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08CEEE69" w:rsidR="00B067D9" w:rsidRPr="00C7039A"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1B118C">
        <w:rPr>
          <w:b/>
          <w:bCs/>
        </w:rPr>
        <w:t>23</w:t>
      </w:r>
      <w:r w:rsidR="002E2BB2" w:rsidRPr="00EC36FF">
        <w:rPr>
          <w:b/>
          <w:bCs/>
        </w:rPr>
        <w:t>.</w:t>
      </w:r>
      <w:r w:rsidR="001B118C">
        <w:rPr>
          <w:b/>
          <w:bCs/>
        </w:rPr>
        <w:t>05</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D21D6B">
        <w:rPr>
          <w:b/>
          <w:bCs/>
        </w:rPr>
        <w:t>91</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7F30F2A9"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w:t>
            </w:r>
            <w:r w:rsidR="004D613E">
              <w:t xml:space="preserve">луживанию и ремонту </w:t>
            </w:r>
            <w:r w:rsidR="004D613E" w:rsidRPr="004D613E">
              <w:t>гарантийного автотранспортного средства</w:t>
            </w:r>
            <w:r w:rsidR="00AB1A7C" w:rsidRPr="00AB1A7C">
              <w:t xml:space="preserve"> </w:t>
            </w:r>
            <w:r w:rsidR="00D94A94" w:rsidRPr="00D94A94">
              <w:t xml:space="preserve">марки/модели </w:t>
            </w:r>
            <w:r w:rsidR="00D21D6B" w:rsidRPr="00D21D6B">
              <w:rPr>
                <w:lang w:val="en-US"/>
              </w:rPr>
              <w:t>Mercedes</w:t>
            </w:r>
            <w:r w:rsidR="0070667F">
              <w:t xml:space="preserve"> </w:t>
            </w:r>
            <w:r w:rsidR="00D21D6B" w:rsidRPr="00D21D6B">
              <w:rPr>
                <w:lang w:val="en-US"/>
              </w:rPr>
              <w:t>Benz</w:t>
            </w:r>
            <w:r w:rsidR="0070667F">
              <w:t xml:space="preserve"> </w:t>
            </w:r>
            <w:r w:rsidR="00D21D6B" w:rsidRPr="00D21D6B">
              <w:t>22360</w:t>
            </w:r>
            <w:r w:rsidR="00D21D6B" w:rsidRPr="00D21D6B">
              <w:rPr>
                <w:lang w:val="en-US"/>
              </w:rPr>
              <w:t>C</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B28969B" w:rsidR="00B067D9" w:rsidRPr="00AD10DF" w:rsidRDefault="00A279F2" w:rsidP="004D613E">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w:t>
            </w:r>
            <w:r w:rsidR="004D613E" w:rsidRPr="004D613E">
              <w:t>гарантийного автотранспортного средства</w:t>
            </w:r>
            <w:r w:rsidR="00AB1A7C" w:rsidRPr="00AB1A7C">
              <w:t xml:space="preserve"> </w:t>
            </w:r>
            <w:r w:rsidR="00D94A94" w:rsidRPr="00D94A94">
              <w:t xml:space="preserve">марки/модели </w:t>
            </w:r>
            <w:r w:rsidR="00D21D6B" w:rsidRPr="00D21D6B">
              <w:rPr>
                <w:lang w:val="en-US"/>
              </w:rPr>
              <w:t>Mercedes</w:t>
            </w:r>
            <w:r w:rsidR="0070667F">
              <w:t xml:space="preserve"> </w:t>
            </w:r>
            <w:r w:rsidR="00D21D6B" w:rsidRPr="00D21D6B">
              <w:rPr>
                <w:lang w:val="en-US"/>
              </w:rPr>
              <w:t>Benz</w:t>
            </w:r>
            <w:r w:rsidR="0070667F">
              <w:t xml:space="preserve"> </w:t>
            </w:r>
            <w:r w:rsidR="00D21D6B" w:rsidRPr="00D21D6B">
              <w:t>22360</w:t>
            </w:r>
            <w:r w:rsidR="00D21D6B" w:rsidRPr="00D21D6B">
              <w:rPr>
                <w:lang w:val="en-US"/>
              </w:rPr>
              <w:t>C</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21CB0AD6" w:rsidR="004C2555" w:rsidRPr="005A18EC" w:rsidRDefault="0070667F" w:rsidP="004C2555">
            <w:pPr>
              <w:shd w:val="clear" w:color="auto" w:fill="FFFFFF"/>
              <w:tabs>
                <w:tab w:val="left" w:pos="284"/>
                <w:tab w:val="left" w:pos="426"/>
              </w:tabs>
              <w:jc w:val="both"/>
            </w:pPr>
            <w:r>
              <w:rPr>
                <w:bCs/>
              </w:rPr>
              <w:t>250 000,00</w:t>
            </w:r>
            <w:r w:rsidR="004C2555" w:rsidRPr="00355AED">
              <w:rPr>
                <w:bCs/>
              </w:rPr>
              <w:t xml:space="preserve"> (</w:t>
            </w:r>
            <w:r>
              <w:rPr>
                <w:bCs/>
              </w:rPr>
              <w:t>Двести пятьдесят тысяч</w:t>
            </w:r>
            <w:r w:rsidR="004C2555">
              <w:rPr>
                <w:bCs/>
              </w:rPr>
              <w:t>)</w:t>
            </w:r>
            <w:r w:rsidR="004C2555" w:rsidRPr="00355AED">
              <w:rPr>
                <w:bCs/>
              </w:rPr>
              <w:t xml:space="preserve"> рубл</w:t>
            </w:r>
            <w:r>
              <w:rPr>
                <w:bCs/>
              </w:rPr>
              <w:t>ей</w:t>
            </w:r>
            <w:r w:rsidR="004C2555" w:rsidRPr="00355AED">
              <w:rPr>
                <w:bCs/>
              </w:rPr>
              <w:t xml:space="preserve"> </w:t>
            </w:r>
            <w:r>
              <w:rPr>
                <w:bCs/>
              </w:rPr>
              <w:t>00</w:t>
            </w:r>
            <w:r w:rsidR="004C2555" w:rsidRPr="00355AED">
              <w:rPr>
                <w:bCs/>
              </w:rPr>
              <w:t xml:space="preserve"> копе</w:t>
            </w:r>
            <w:r>
              <w:rPr>
                <w:bCs/>
              </w:rPr>
              <w:t>е</w:t>
            </w:r>
            <w:r w:rsidR="004C2555" w:rsidRPr="00355AED">
              <w:rPr>
                <w:bCs/>
              </w:rPr>
              <w:t xml:space="preserve">к, без учета НДС или </w:t>
            </w:r>
            <w:r>
              <w:rPr>
                <w:bCs/>
              </w:rPr>
              <w:t>300 000</w:t>
            </w:r>
            <w:r w:rsidR="004C2555">
              <w:rPr>
                <w:bCs/>
              </w:rPr>
              <w:t>,00</w:t>
            </w:r>
            <w:r w:rsidR="004C2555" w:rsidRPr="00355AED">
              <w:rPr>
                <w:bCs/>
              </w:rPr>
              <w:t xml:space="preserve"> (</w:t>
            </w:r>
            <w:r>
              <w:rPr>
                <w:bCs/>
              </w:rPr>
              <w:t>Триста</w:t>
            </w:r>
            <w:r w:rsidR="00D94A94">
              <w:rPr>
                <w:bCs/>
              </w:rPr>
              <w:t xml:space="preserve"> тысяч</w:t>
            </w:r>
            <w:r w:rsidR="004C2555">
              <w:rPr>
                <w:bCs/>
              </w:rPr>
              <w:t>)</w:t>
            </w:r>
            <w:r w:rsidR="004C2555" w:rsidRPr="00355AED">
              <w:rPr>
                <w:bCs/>
              </w:rPr>
              <w:t xml:space="preserve"> рублей 00 копеек, включая НДС</w:t>
            </w:r>
            <w:r w:rsidR="004C2555" w:rsidRPr="005A18EC">
              <w:rPr>
                <w:bCs/>
              </w:rPr>
              <w:t>.</w:t>
            </w:r>
          </w:p>
          <w:p w14:paraId="5F7725D3" w14:textId="088788B9"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004D613E">
              <w:rPr>
                <w:bCs/>
              </w:rPr>
              <w:t xml:space="preserve">гарантийного </w:t>
            </w:r>
            <w:r w:rsidRPr="00756F16">
              <w:rPr>
                <w:bCs/>
              </w:rPr>
              <w:t xml:space="preserve">транспортного средства </w:t>
            </w:r>
            <w:r w:rsidR="00D94A94" w:rsidRPr="00D94A94">
              <w:rPr>
                <w:bCs/>
              </w:rPr>
              <w:t xml:space="preserve">марки/модели </w:t>
            </w:r>
            <w:r w:rsidR="0070667F" w:rsidRPr="0070667F">
              <w:rPr>
                <w:bCs/>
                <w:lang w:val="en-US"/>
              </w:rPr>
              <w:t>Mercedes</w:t>
            </w:r>
            <w:r w:rsidR="0070667F" w:rsidRPr="0070667F">
              <w:rPr>
                <w:bCs/>
              </w:rPr>
              <w:t xml:space="preserve"> </w:t>
            </w:r>
            <w:r w:rsidR="0070667F" w:rsidRPr="0070667F">
              <w:rPr>
                <w:bCs/>
                <w:lang w:val="en-US"/>
              </w:rPr>
              <w:t>Benz</w:t>
            </w:r>
            <w:r w:rsidR="0070667F" w:rsidRPr="0070667F">
              <w:rPr>
                <w:bCs/>
              </w:rPr>
              <w:t xml:space="preserve"> 22360</w:t>
            </w:r>
            <w:r w:rsidR="0070667F" w:rsidRPr="0070667F">
              <w:rPr>
                <w:bCs/>
                <w:lang w:val="en-US"/>
              </w:rPr>
              <w:t>C</w:t>
            </w:r>
            <w:r w:rsidRPr="00AA330D">
              <w:rPr>
                <w:bCs/>
              </w:rPr>
              <w:t xml:space="preserve"> </w:t>
            </w:r>
            <w:r w:rsidRPr="006A2B25">
              <w:rPr>
                <w:bCs/>
              </w:rPr>
              <w:t>составляет</w:t>
            </w:r>
            <w:r>
              <w:rPr>
                <w:bCs/>
              </w:rPr>
              <w:t xml:space="preserve"> </w:t>
            </w:r>
            <w:r w:rsidR="0070667F">
              <w:rPr>
                <w:bCs/>
              </w:rPr>
              <w:t>2 166,67</w:t>
            </w:r>
            <w:r w:rsidRPr="00991B8B">
              <w:rPr>
                <w:bCs/>
              </w:rPr>
              <w:t xml:space="preserve"> (</w:t>
            </w:r>
            <w:r w:rsidR="002C13DF">
              <w:rPr>
                <w:bCs/>
              </w:rPr>
              <w:t xml:space="preserve">Две тысячи </w:t>
            </w:r>
            <w:r w:rsidR="0070667F">
              <w:rPr>
                <w:bCs/>
              </w:rPr>
              <w:t>сто шестьдесят шесть</w:t>
            </w:r>
            <w:r>
              <w:rPr>
                <w:bCs/>
              </w:rPr>
              <w:t>)</w:t>
            </w:r>
            <w:r w:rsidRPr="00991B8B">
              <w:rPr>
                <w:bCs/>
              </w:rPr>
              <w:t xml:space="preserve"> рубл</w:t>
            </w:r>
            <w:r>
              <w:rPr>
                <w:bCs/>
              </w:rPr>
              <w:t>ей</w:t>
            </w:r>
            <w:r w:rsidRPr="00991B8B">
              <w:rPr>
                <w:bCs/>
              </w:rPr>
              <w:t xml:space="preserve"> </w:t>
            </w:r>
            <w:r w:rsidR="0070667F">
              <w:rPr>
                <w:bCs/>
              </w:rPr>
              <w:t>67</w:t>
            </w:r>
            <w:r w:rsidRPr="00991B8B">
              <w:rPr>
                <w:bCs/>
              </w:rPr>
              <w:t xml:space="preserve"> копе</w:t>
            </w:r>
            <w:r>
              <w:rPr>
                <w:bCs/>
              </w:rPr>
              <w:t>е</w:t>
            </w:r>
            <w:r w:rsidRPr="00991B8B">
              <w:rPr>
                <w:bCs/>
              </w:rPr>
              <w:t>к, без учета НДС</w:t>
            </w:r>
            <w:r>
              <w:rPr>
                <w:bCs/>
              </w:rPr>
              <w:t xml:space="preserve"> или </w:t>
            </w:r>
            <w:r w:rsidR="0070667F">
              <w:rPr>
                <w:bCs/>
              </w:rPr>
              <w:t>2 600,00</w:t>
            </w:r>
            <w:r>
              <w:rPr>
                <w:bCs/>
              </w:rPr>
              <w:t xml:space="preserve"> (</w:t>
            </w:r>
            <w:r w:rsidR="002C13DF">
              <w:rPr>
                <w:bCs/>
              </w:rPr>
              <w:t xml:space="preserve">Две тысячи </w:t>
            </w:r>
            <w:r w:rsidR="0070667F">
              <w:rPr>
                <w:bCs/>
              </w:rPr>
              <w:t>шестьсот</w:t>
            </w:r>
            <w:r>
              <w:rPr>
                <w:bCs/>
              </w:rPr>
              <w:t xml:space="preserve">) рублей </w:t>
            </w:r>
            <w:r w:rsidR="0070667F">
              <w:rPr>
                <w:bCs/>
              </w:rPr>
              <w:t>00</w:t>
            </w:r>
            <w:r>
              <w:rPr>
                <w:bCs/>
              </w:rPr>
              <w:t xml:space="preserve">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CB07751" w:rsidR="00A54AF1" w:rsidRPr="00AD10DF" w:rsidRDefault="00A3205E" w:rsidP="003A63B6">
            <w:pPr>
              <w:jc w:val="both"/>
            </w:pPr>
            <w:r w:rsidRPr="00A3205E">
              <w:t xml:space="preserve">Определяется по результатам закупки, </w:t>
            </w:r>
            <w:r w:rsidR="0070667F">
              <w:t xml:space="preserve">но </w:t>
            </w:r>
            <w:r w:rsidR="0070667F" w:rsidRPr="0070667F">
              <w:t xml:space="preserve">не далее 250 км от </w:t>
            </w:r>
            <w:r w:rsidR="00107E99" w:rsidRPr="00107E99">
              <w:t>ВТРК «Эльбрус»</w:t>
            </w:r>
            <w:r w:rsidR="00107E99">
              <w:t xml:space="preserve">, </w:t>
            </w:r>
            <w:r w:rsidR="00107E99" w:rsidRPr="00107E99">
              <w:t>Кабардино-Балкарская Республика, Эльбрусский район, поселок Терскол, улица Азау, дом 12</w:t>
            </w:r>
            <w:r w:rsidR="00107E99">
              <w:t>,</w:t>
            </w:r>
            <w:r w:rsidR="003A63B6" w:rsidRPr="003A63B6" w:rsidDel="003A63B6">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 xml:space="preserve">Форма, сроки и порядок оплаты </w:t>
            </w:r>
            <w:r w:rsidRPr="00514B4E">
              <w:rPr>
                <w:b/>
              </w:rPr>
              <w:lastRenderedPageBreak/>
              <w:t>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lastRenderedPageBreak/>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30F2DF97" w:rsidR="00B067D9" w:rsidRPr="00514B4E" w:rsidRDefault="001B118C" w:rsidP="004531C3">
            <w:pPr>
              <w:widowControl w:val="0"/>
              <w:tabs>
                <w:tab w:val="left" w:pos="284"/>
                <w:tab w:val="left" w:pos="426"/>
                <w:tab w:val="left" w:pos="1134"/>
                <w:tab w:val="left" w:pos="1276"/>
              </w:tabs>
              <w:jc w:val="both"/>
              <w:outlineLvl w:val="0"/>
              <w:rPr>
                <w:b/>
              </w:rPr>
            </w:pPr>
            <w:r>
              <w:t>23</w:t>
            </w:r>
            <w:r w:rsidR="0053248F" w:rsidRPr="00514B4E">
              <w:t xml:space="preserve"> </w:t>
            </w:r>
            <w:r>
              <w:t>мая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146743BA" w:rsidR="00B067D9" w:rsidRPr="005F2169" w:rsidRDefault="001B118C" w:rsidP="002C13DF">
            <w:pPr>
              <w:widowControl w:val="0"/>
              <w:tabs>
                <w:tab w:val="left" w:pos="284"/>
                <w:tab w:val="left" w:pos="426"/>
                <w:tab w:val="left" w:pos="1134"/>
                <w:tab w:val="left" w:pos="1276"/>
              </w:tabs>
              <w:jc w:val="both"/>
              <w:outlineLvl w:val="0"/>
            </w:pPr>
            <w:r>
              <w:t>31 мая</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230E75D3" w:rsidR="00B067D9" w:rsidRPr="005F2169" w:rsidRDefault="001B118C" w:rsidP="004531C3">
            <w:pPr>
              <w:widowControl w:val="0"/>
              <w:tabs>
                <w:tab w:val="left" w:pos="993"/>
                <w:tab w:val="left" w:pos="1276"/>
                <w:tab w:val="left" w:pos="1701"/>
              </w:tabs>
              <w:jc w:val="both"/>
              <w:textAlignment w:val="baseline"/>
            </w:pPr>
            <w:r>
              <w:t>07</w:t>
            </w:r>
            <w:r w:rsidR="0053248F" w:rsidRPr="005F2169">
              <w:t xml:space="preserve"> </w:t>
            </w:r>
            <w:r>
              <w:t>июня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29797C">
              <w:lastRenderedPageBreak/>
              <w:t>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F2169">
              <w:lastRenderedPageBreak/>
              <w:t>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w:t>
            </w:r>
            <w:r w:rsidRPr="005F2169">
              <w:rPr>
                <w:b/>
              </w:rPr>
              <w:lastRenderedPageBreak/>
              <w:t>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w:t>
            </w:r>
            <w:r w:rsidRPr="005F2169">
              <w:lastRenderedPageBreak/>
              <w:t>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5F2169">
              <w:lastRenderedPageBreak/>
              <w:t>форме электронных документов.</w:t>
            </w:r>
          </w:p>
          <w:p w14:paraId="6FB61995" w14:textId="77777777" w:rsidR="00B33CED" w:rsidRPr="005F2169" w:rsidRDefault="00B33CED" w:rsidP="00B33CED">
            <w:pPr>
              <w:jc w:val="both"/>
            </w:pPr>
            <w:r w:rsidRPr="005F216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w:t>
            </w:r>
            <w:r w:rsidRPr="005F2169">
              <w:lastRenderedPageBreak/>
              <w:t>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9C2195">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w:t>
            </w:r>
            <w:r w:rsidR="00C466D9" w:rsidRPr="00E361B7">
              <w:lastRenderedPageBreak/>
              <w:t xml:space="preserve">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2869DB" w:rsidRPr="00E361B7">
              <w:t>.</w:t>
            </w:r>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w:t>
            </w:r>
            <w:r w:rsidRPr="00E361B7">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E361B7">
              <w:lastRenderedPageBreak/>
              <w:t>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Pr>
                <w:b/>
              </w:rPr>
              <w:t>.</w:t>
            </w:r>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r w:rsidRPr="00B51A1D">
              <w:rPr>
                <w:i/>
              </w:rPr>
              <w:t xml:space="preserve"> Закона № 223-ФЗ) (</w:t>
            </w:r>
            <w:r w:rsidR="007B25CB" w:rsidRPr="007B25CB">
              <w:rPr>
                <w:i/>
              </w:rPr>
              <w:t>в настоящем извещении требование не установлено</w:t>
            </w:r>
            <w:r w:rsidRPr="00B51A1D">
              <w:rPr>
                <w:i/>
              </w:rPr>
              <w:t>)</w:t>
            </w:r>
            <w:r w:rsidRPr="00257BA7">
              <w:t>.</w:t>
            </w:r>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7329620" w:rsidR="00A3205E" w:rsidRPr="007C7AD3" w:rsidRDefault="00B067D9" w:rsidP="00A3205E">
            <w:pPr>
              <w:tabs>
                <w:tab w:val="left" w:pos="629"/>
              </w:tabs>
              <w:jc w:val="both"/>
              <w:rPr>
                <w:bCs/>
              </w:rPr>
            </w:pPr>
            <w:r w:rsidRPr="007C7AD3">
              <w:t xml:space="preserve">7.7. </w:t>
            </w:r>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4D613E">
              <w:t xml:space="preserve">гарантийного </w:t>
            </w:r>
            <w:r w:rsidR="00A3205E">
              <w:t>авто</w:t>
            </w:r>
            <w:r w:rsidR="00A3205E" w:rsidRPr="004D72D2">
              <w:t>транспортн</w:t>
            </w:r>
            <w:r w:rsidR="004D613E">
              <w:t>ого средства</w:t>
            </w:r>
            <w:r w:rsidR="00A3205E" w:rsidRPr="004D72D2">
              <w:t xml:space="preserve">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05959ACA"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004D613E" w:rsidRPr="004D613E">
              <w:t>гарантийного автотранспортного средства</w:t>
            </w:r>
            <w:r w:rsidRPr="004D72D2">
              <w:t xml:space="preserve"> </w:t>
            </w:r>
            <w:r w:rsidR="004C2555" w:rsidRPr="004C2555">
              <w:lastRenderedPageBreak/>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6E383D87"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2B259962"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C034A5A" w:rsidR="00554944" w:rsidRPr="009F6864" w:rsidRDefault="0053248F" w:rsidP="00554944">
      <w:pPr>
        <w:jc w:val="right"/>
        <w:rPr>
          <w:b/>
          <w:bCs/>
        </w:rPr>
      </w:pPr>
      <w:r w:rsidRPr="006E07B8">
        <w:rPr>
          <w:b/>
          <w:bCs/>
        </w:rPr>
        <w:t xml:space="preserve">от </w:t>
      </w:r>
      <w:r w:rsidR="001B118C">
        <w:rPr>
          <w:b/>
          <w:bCs/>
        </w:rPr>
        <w:t>23</w:t>
      </w:r>
      <w:r w:rsidRPr="006E07B8">
        <w:rPr>
          <w:b/>
          <w:bCs/>
        </w:rPr>
        <w:t>.</w:t>
      </w:r>
      <w:r w:rsidR="001B118C">
        <w:rPr>
          <w:b/>
          <w:bCs/>
        </w:rPr>
        <w:t>05</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70667F">
        <w:rPr>
          <w:b/>
          <w:bCs/>
        </w:rPr>
        <w:t>91</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0E93CC81"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1B118C">
        <w:rPr>
          <w:bCs/>
        </w:rPr>
        <w:t>23</w:t>
      </w:r>
      <w:r w:rsidR="0053248F" w:rsidRPr="006E07B8">
        <w:rPr>
          <w:bCs/>
        </w:rPr>
        <w:t>.</w:t>
      </w:r>
      <w:r w:rsidR="001B118C">
        <w:rPr>
          <w:bCs/>
        </w:rPr>
        <w:t>05</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70667F">
        <w:rPr>
          <w:bCs/>
        </w:rPr>
        <w:t>91</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5BD45C06" w:rsidR="00AC2DB4" w:rsidRPr="0020603E" w:rsidRDefault="00AC2DB4" w:rsidP="00AC2DB4">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4D613E" w:rsidRPr="004D613E">
        <w:rPr>
          <w:bCs/>
        </w:rPr>
        <w:t>гарантийного автотранспортного средства</w:t>
      </w:r>
      <w:r w:rsidRPr="004D72D2">
        <w:rPr>
          <w:bCs/>
        </w:rPr>
        <w:t xml:space="preserve"> </w:t>
      </w:r>
      <w:r w:rsidR="00D94A94" w:rsidRPr="00D94A94">
        <w:rPr>
          <w:bCs/>
        </w:rPr>
        <w:t xml:space="preserve">марки/модели </w:t>
      </w:r>
      <w:r w:rsidR="0070667F" w:rsidRPr="0070667F">
        <w:rPr>
          <w:bCs/>
          <w:lang w:val="en-US"/>
        </w:rPr>
        <w:t>Mercedes</w:t>
      </w:r>
      <w:r w:rsidR="0070667F" w:rsidRPr="0070667F">
        <w:rPr>
          <w:bCs/>
        </w:rPr>
        <w:t xml:space="preserve"> </w:t>
      </w:r>
      <w:r w:rsidR="0070667F" w:rsidRPr="0070667F">
        <w:rPr>
          <w:bCs/>
          <w:lang w:val="en-US"/>
        </w:rPr>
        <w:t>Benz</w:t>
      </w:r>
      <w:r w:rsidR="0070667F" w:rsidRPr="0070667F">
        <w:rPr>
          <w:bCs/>
        </w:rPr>
        <w:t xml:space="preserve"> 22360</w:t>
      </w:r>
      <w:r w:rsidR="0070667F" w:rsidRPr="0070667F">
        <w:rPr>
          <w:bCs/>
          <w:lang w:val="en-US"/>
        </w:rPr>
        <w:t>C</w:t>
      </w:r>
      <w:r w:rsidRPr="00AC2DB4">
        <w:rPr>
          <w:bCs/>
        </w:rPr>
        <w:t xml:space="preserve"> </w:t>
      </w:r>
      <w:r w:rsidR="004D613E">
        <w:t>______ (________</w:t>
      </w:r>
      <w:r w:rsidR="00D94A94">
        <w:t>_</w:t>
      </w:r>
      <w:r w:rsidRPr="0020603E">
        <w:t>) рублей ____ копеек, без учета НДС</w:t>
      </w:r>
    </w:p>
    <w:p w14:paraId="24F508B6" w14:textId="7CDB2B1E"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4D613E">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r>
        <w:br/>
        <w:t xml:space="preserve"> ___________ (_________________</w:t>
      </w:r>
      <w:r w:rsidRPr="0020603E">
        <w:t xml:space="preserve">) % 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4299CD27" w:rsidR="00E469DB" w:rsidRPr="009F6864" w:rsidRDefault="00E469DB" w:rsidP="00E469DB">
      <w:pPr>
        <w:widowControl w:val="0"/>
        <w:jc w:val="right"/>
        <w:rPr>
          <w:b/>
          <w:bCs/>
        </w:rPr>
      </w:pPr>
      <w:r w:rsidRPr="0020603E">
        <w:rPr>
          <w:b/>
          <w:bCs/>
        </w:rPr>
        <w:t xml:space="preserve">от </w:t>
      </w:r>
      <w:r w:rsidR="001B118C">
        <w:rPr>
          <w:b/>
          <w:bCs/>
        </w:rPr>
        <w:t>23</w:t>
      </w:r>
      <w:r w:rsidRPr="0020603E">
        <w:rPr>
          <w:b/>
          <w:bCs/>
        </w:rPr>
        <w:t>.</w:t>
      </w:r>
      <w:r w:rsidR="001B118C">
        <w:rPr>
          <w:b/>
          <w:bCs/>
        </w:rPr>
        <w:t>05</w:t>
      </w:r>
      <w:r w:rsidRPr="0020603E">
        <w:rPr>
          <w:b/>
          <w:bCs/>
        </w:rPr>
        <w:t>.2022 г. № ЗКЭФ-ДМ</w:t>
      </w:r>
      <w:r w:rsidR="004B7875">
        <w:rPr>
          <w:b/>
          <w:bCs/>
        </w:rPr>
        <w:t>ТО</w:t>
      </w:r>
      <w:r w:rsidRPr="0020603E">
        <w:rPr>
          <w:b/>
          <w:bCs/>
        </w:rPr>
        <w:t>-5</w:t>
      </w:r>
      <w:r w:rsidR="0070667F">
        <w:rPr>
          <w:b/>
          <w:bCs/>
        </w:rPr>
        <w:t>91</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782CF8C4"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4D613E" w:rsidRPr="004D613E">
        <w:t>гарантийного автотранспортного средства</w:t>
      </w:r>
      <w:r w:rsidRPr="0059244E">
        <w:t xml:space="preserve"> </w:t>
      </w:r>
      <w:r w:rsidRPr="00786E7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786E75">
        <w:t xml:space="preserve"> определена </w:t>
      </w:r>
      <w:r>
        <w:t>на основании</w:t>
      </w:r>
      <w:r w:rsidRPr="00786E75">
        <w:t xml:space="preserve"> </w:t>
      </w:r>
      <w:r w:rsidR="0070667F">
        <w:t>минимального</w:t>
      </w:r>
      <w:r w:rsidR="006B1638">
        <w:t xml:space="preserve"> значения</w:t>
      </w:r>
      <w:r>
        <w:t xml:space="preserve"> из</w:t>
      </w:r>
      <w:r w:rsidRPr="00786E75">
        <w:t xml:space="preserve"> 3-х коммерческих предложений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1"/>
        <w:gridCol w:w="1145"/>
        <w:gridCol w:w="1634"/>
        <w:gridCol w:w="1634"/>
        <w:gridCol w:w="1634"/>
        <w:gridCol w:w="1133"/>
      </w:tblGrid>
      <w:tr w:rsidR="006B1638" w14:paraId="614FC6F1" w14:textId="77777777" w:rsidTr="008E6B54">
        <w:trPr>
          <w:cantSplit/>
          <w:trHeight w:val="976"/>
        </w:trPr>
        <w:tc>
          <w:tcPr>
            <w:tcW w:w="2850" w:type="dxa"/>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03B243F7" w14:textId="77777777" w:rsidTr="008E6B54">
        <w:trPr>
          <w:trHeight w:val="968"/>
        </w:trPr>
        <w:tc>
          <w:tcPr>
            <w:tcW w:w="2850" w:type="dxa"/>
            <w:vAlign w:val="center"/>
            <w:hideMark/>
          </w:tcPr>
          <w:p w14:paraId="5C8DEF14" w14:textId="291428ED" w:rsidR="006B1638" w:rsidRDefault="002C13DF" w:rsidP="002D4191">
            <w:pPr>
              <w:rPr>
                <w:i/>
                <w:iCs/>
              </w:rPr>
            </w:pPr>
            <w:r>
              <w:t>О</w:t>
            </w:r>
            <w:r w:rsidRPr="00CF7D34">
              <w:t xml:space="preserve">казание </w:t>
            </w:r>
            <w:r w:rsidRPr="005A756D">
              <w:t>услуг по техническому обс</w:t>
            </w:r>
            <w:r w:rsidR="0070667F">
              <w:t xml:space="preserve">луживанию и ремонту </w:t>
            </w:r>
            <w:r w:rsidR="004D613E" w:rsidRPr="004D613E">
              <w:t>гарантийного автотранспортного средства</w:t>
            </w:r>
            <w:r w:rsidRPr="005A756D">
              <w:t xml:space="preserve"> 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p>
        </w:tc>
        <w:tc>
          <w:tcPr>
            <w:tcW w:w="0" w:type="auto"/>
            <w:tcMar>
              <w:top w:w="0" w:type="dxa"/>
              <w:left w:w="108" w:type="dxa"/>
              <w:bottom w:w="0" w:type="dxa"/>
              <w:right w:w="108" w:type="dxa"/>
            </w:tcMar>
            <w:vAlign w:val="center"/>
            <w:hideMark/>
          </w:tcPr>
          <w:p w14:paraId="4C19A822" w14:textId="77DE0A31" w:rsidR="006B1638" w:rsidRDefault="0070667F" w:rsidP="002D4191">
            <w:pPr>
              <w:jc w:val="center"/>
            </w:pPr>
            <w:r>
              <w:t>включая</w:t>
            </w:r>
            <w:r w:rsidR="006B1638">
              <w:t xml:space="preserve"> НДС</w:t>
            </w:r>
          </w:p>
        </w:tc>
        <w:tc>
          <w:tcPr>
            <w:tcW w:w="0" w:type="auto"/>
            <w:tcMar>
              <w:top w:w="0" w:type="dxa"/>
              <w:left w:w="108" w:type="dxa"/>
              <w:bottom w:w="0" w:type="dxa"/>
              <w:right w:w="108" w:type="dxa"/>
            </w:tcMar>
            <w:vAlign w:val="center"/>
            <w:hideMark/>
          </w:tcPr>
          <w:p w14:paraId="0F540057" w14:textId="737B953F" w:rsidR="006B1638" w:rsidRPr="00585061" w:rsidRDefault="006B1638" w:rsidP="0070667F">
            <w:pPr>
              <w:jc w:val="center"/>
            </w:pPr>
            <w:r w:rsidRPr="005A756D">
              <w:t xml:space="preserve">2 </w:t>
            </w:r>
            <w:r w:rsidR="0070667F">
              <w:t>6</w:t>
            </w:r>
            <w:r w:rsidRPr="005A756D">
              <w:t>00,00</w:t>
            </w:r>
          </w:p>
        </w:tc>
        <w:tc>
          <w:tcPr>
            <w:tcW w:w="0" w:type="auto"/>
            <w:tcMar>
              <w:top w:w="0" w:type="dxa"/>
              <w:left w:w="108" w:type="dxa"/>
              <w:bottom w:w="0" w:type="dxa"/>
              <w:right w:w="108" w:type="dxa"/>
            </w:tcMar>
            <w:vAlign w:val="center"/>
            <w:hideMark/>
          </w:tcPr>
          <w:p w14:paraId="249DB0DF" w14:textId="5BBB6607" w:rsidR="006B1638" w:rsidRDefault="0070667F" w:rsidP="002C13DF">
            <w:pPr>
              <w:jc w:val="center"/>
            </w:pPr>
            <w:r>
              <w:t>4 950</w:t>
            </w:r>
            <w:r w:rsidR="006B1638" w:rsidRPr="005A756D">
              <w:t>,00</w:t>
            </w:r>
          </w:p>
        </w:tc>
        <w:tc>
          <w:tcPr>
            <w:tcW w:w="0" w:type="auto"/>
            <w:tcMar>
              <w:top w:w="0" w:type="dxa"/>
              <w:left w:w="108" w:type="dxa"/>
              <w:bottom w:w="0" w:type="dxa"/>
              <w:right w:w="108" w:type="dxa"/>
            </w:tcMar>
            <w:vAlign w:val="center"/>
            <w:hideMark/>
          </w:tcPr>
          <w:p w14:paraId="50971561" w14:textId="18DFCC0A" w:rsidR="006B1638" w:rsidRDefault="0070667F" w:rsidP="002D4191">
            <w:pPr>
              <w:jc w:val="center"/>
            </w:pPr>
            <w:r>
              <w:t>3 120,00</w:t>
            </w:r>
          </w:p>
        </w:tc>
        <w:tc>
          <w:tcPr>
            <w:tcW w:w="0" w:type="auto"/>
            <w:tcMar>
              <w:top w:w="0" w:type="dxa"/>
              <w:left w:w="108" w:type="dxa"/>
              <w:bottom w:w="0" w:type="dxa"/>
              <w:right w:w="108" w:type="dxa"/>
            </w:tcMar>
            <w:vAlign w:val="center"/>
            <w:hideMark/>
          </w:tcPr>
          <w:p w14:paraId="4F1C172F" w14:textId="19CEB910" w:rsidR="006B1638" w:rsidRPr="00AC4AFA" w:rsidRDefault="002C13DF" w:rsidP="0070667F">
            <w:pPr>
              <w:jc w:val="center"/>
              <w:rPr>
                <w:b/>
                <w:bCs/>
              </w:rPr>
            </w:pPr>
            <w:r>
              <w:rPr>
                <w:b/>
                <w:bCs/>
              </w:rPr>
              <w:t>2</w:t>
            </w:r>
            <w:r w:rsidR="0070667F">
              <w:rPr>
                <w:b/>
                <w:bCs/>
              </w:rPr>
              <w:t> 600,00</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540CB630" w:rsidR="00EC1F6B" w:rsidRPr="0020603E" w:rsidRDefault="0053248F" w:rsidP="009F7105">
      <w:pPr>
        <w:widowControl w:val="0"/>
        <w:jc w:val="right"/>
        <w:rPr>
          <w:b/>
        </w:rPr>
      </w:pPr>
      <w:r w:rsidRPr="0020603E">
        <w:rPr>
          <w:b/>
          <w:bCs/>
        </w:rPr>
        <w:t xml:space="preserve">от </w:t>
      </w:r>
      <w:r w:rsidR="001B118C">
        <w:rPr>
          <w:b/>
          <w:bCs/>
        </w:rPr>
        <w:t>23</w:t>
      </w:r>
      <w:r w:rsidRPr="0020603E">
        <w:rPr>
          <w:b/>
          <w:bCs/>
        </w:rPr>
        <w:t>.</w:t>
      </w:r>
      <w:r w:rsidR="001B118C">
        <w:rPr>
          <w:b/>
          <w:bCs/>
        </w:rPr>
        <w:t>05</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70667F">
        <w:rPr>
          <w:b/>
          <w:bCs/>
        </w:rPr>
        <w:t>91</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3A978E8D" w14:textId="77777777" w:rsidR="00F35273" w:rsidRDefault="00F35273" w:rsidP="00F35273">
      <w:pPr>
        <w:widowControl w:val="0"/>
        <w:ind w:left="5664"/>
        <w:jc w:val="right"/>
      </w:pPr>
    </w:p>
    <w:p w14:paraId="296B7640" w14:textId="77777777" w:rsidR="00206B61" w:rsidRDefault="00206B61" w:rsidP="00206B61">
      <w:pPr>
        <w:widowControl w:val="0"/>
        <w:ind w:left="5664"/>
        <w:jc w:val="right"/>
      </w:pPr>
    </w:p>
    <w:p w14:paraId="1AA44D12" w14:textId="77777777" w:rsidR="00206B61" w:rsidRPr="00C93DC0" w:rsidRDefault="00206B61" w:rsidP="00206B61">
      <w:pPr>
        <w:tabs>
          <w:tab w:val="left" w:pos="993"/>
        </w:tabs>
        <w:ind w:firstLine="567"/>
        <w:jc w:val="center"/>
        <w:rPr>
          <w:b/>
        </w:rPr>
      </w:pPr>
      <w:r w:rsidRPr="00C93DC0">
        <w:rPr>
          <w:b/>
        </w:rPr>
        <w:t>Договор № _________</w:t>
      </w:r>
    </w:p>
    <w:p w14:paraId="2C2D5A85" w14:textId="77777777" w:rsidR="00206B61" w:rsidRPr="00C93DC0" w:rsidRDefault="00206B61" w:rsidP="00206B61">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2F675E2" w14:textId="77777777" w:rsidR="00206B61" w:rsidRPr="00C93DC0" w:rsidRDefault="00206B61" w:rsidP="00206B61">
      <w:pPr>
        <w:ind w:right="-1" w:firstLine="567"/>
        <w:jc w:val="center"/>
      </w:pPr>
    </w:p>
    <w:p w14:paraId="24154994" w14:textId="77777777" w:rsidR="00206B61" w:rsidRPr="00C93DC0" w:rsidRDefault="00206B61" w:rsidP="00206B61">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5FB46A83" w14:textId="77777777" w:rsidR="00206B61" w:rsidRPr="00C93DC0" w:rsidRDefault="00206B61" w:rsidP="00206B61">
      <w:pPr>
        <w:tabs>
          <w:tab w:val="left" w:pos="1134"/>
          <w:tab w:val="left" w:pos="1276"/>
          <w:tab w:val="left" w:pos="1701"/>
        </w:tabs>
        <w:ind w:right="-1" w:firstLine="709"/>
        <w:jc w:val="both"/>
        <w:rPr>
          <w:b/>
        </w:rPr>
      </w:pPr>
    </w:p>
    <w:p w14:paraId="276702D3" w14:textId="77777777" w:rsidR="00206B61" w:rsidRPr="00C93DC0" w:rsidRDefault="00206B61" w:rsidP="00206B61">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35E42D52" w14:textId="77777777" w:rsidR="00206B61" w:rsidRPr="00C93DC0" w:rsidRDefault="00206B61" w:rsidP="00206B61">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0DAB865F" w14:textId="77777777" w:rsidR="00206B61" w:rsidRPr="00C93DC0" w:rsidRDefault="00206B61" w:rsidP="00206B61">
      <w:pPr>
        <w:tabs>
          <w:tab w:val="left" w:pos="1134"/>
          <w:tab w:val="left" w:pos="1276"/>
          <w:tab w:val="left" w:pos="1560"/>
        </w:tabs>
        <w:ind w:right="-1" w:firstLine="709"/>
        <w:jc w:val="both"/>
      </w:pPr>
    </w:p>
    <w:p w14:paraId="084EAD5A"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D5D0A12"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05582D1C" w14:textId="77777777" w:rsidR="00206B61" w:rsidRPr="00C93DC0" w:rsidRDefault="00206B61" w:rsidP="00206B61">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22C7331C"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F008BE4"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6303980C" w14:textId="2AE3F4DA" w:rsidR="00206B61" w:rsidRPr="004D613E"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4D613E">
        <w:t xml:space="preserve">Услуги оказываются Исполнителем по адресу: ________________________________, но не далее 250 км </w:t>
      </w:r>
      <w:r w:rsidR="00107E99" w:rsidRPr="00107E99">
        <w:t>ВТРК «Эльбрус»</w:t>
      </w:r>
      <w:r w:rsidRPr="004D613E">
        <w:t>,</w:t>
      </w:r>
      <w:r w:rsidR="00107E99" w:rsidRPr="00107E99">
        <w:t xml:space="preserve"> Кабардино-Балкарская Республика, Эльбрусский район, поселок Терскол, улица Азау, дом 12,</w:t>
      </w:r>
      <w:r w:rsidRPr="004D613E">
        <w:t xml:space="preserve"> на территории станции технического обслуживания Исполнителя</w:t>
      </w:r>
      <w:r w:rsidR="00F82E7D" w:rsidRPr="004D613E">
        <w:t>, имеющей статус официального дилера компании «</w:t>
      </w:r>
      <w:r w:rsidR="00F82E7D" w:rsidRPr="004D613E">
        <w:rPr>
          <w:lang w:val="en-US"/>
        </w:rPr>
        <w:t>Mercedes</w:t>
      </w:r>
      <w:r w:rsidR="00F82E7D" w:rsidRPr="004D613E">
        <w:t xml:space="preserve"> </w:t>
      </w:r>
      <w:r w:rsidR="00F82E7D" w:rsidRPr="004D613E">
        <w:rPr>
          <w:lang w:val="en-US"/>
        </w:rPr>
        <w:t>Benz</w:t>
      </w:r>
      <w:r w:rsidR="00F82E7D" w:rsidRPr="004D613E">
        <w:t>»</w:t>
      </w:r>
      <w:r w:rsidRPr="004D613E">
        <w:t>.</w:t>
      </w:r>
    </w:p>
    <w:p w14:paraId="1BECE59E" w14:textId="77777777" w:rsidR="00206B61" w:rsidRPr="00C93DC0" w:rsidRDefault="00206B61" w:rsidP="00206B61">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A31AF65" w14:textId="77777777" w:rsidR="00206B61" w:rsidRPr="00C93DC0" w:rsidRDefault="00206B61" w:rsidP="00206B61">
      <w:pPr>
        <w:tabs>
          <w:tab w:val="left" w:pos="1134"/>
          <w:tab w:val="left" w:pos="1276"/>
          <w:tab w:val="left" w:pos="1560"/>
        </w:tabs>
        <w:ind w:right="-1" w:firstLine="709"/>
        <w:jc w:val="both"/>
      </w:pPr>
    </w:p>
    <w:p w14:paraId="0F229D19"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3DF16EAC" w14:textId="77777777" w:rsidR="00206B61" w:rsidRPr="00C93DC0" w:rsidRDefault="00206B61" w:rsidP="00206B61">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722F84DD"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408FDF6" w14:textId="486D732D"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Р по акту приема-передачи автотранспортного </w:t>
      </w:r>
      <w:r w:rsidRPr="00C93DC0">
        <w:lastRenderedPageBreak/>
        <w:t>средства на техническое обслуживание (ремонт) с составлением заказа-наряда.</w:t>
      </w:r>
    </w:p>
    <w:p w14:paraId="08037A99"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882E3DA"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206BD260"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3727ED8"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3A7919BB" w14:textId="35F46F44" w:rsidR="00206B61" w:rsidRPr="00C93DC0" w:rsidRDefault="00744E35"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 устранения выявленных неисправностей</w:t>
      </w:r>
      <w:r w:rsidR="00206B61" w:rsidRPr="00C93DC0">
        <w:t>.</w:t>
      </w:r>
    </w:p>
    <w:p w14:paraId="52DCFF09"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0330EFE3" w14:textId="77777777" w:rsidR="00206B61" w:rsidRPr="00C93DC0" w:rsidRDefault="00206B61" w:rsidP="00206B61">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76F955C"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EC19F3F"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450726E4"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E6BE2C7"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BE7BFFD"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14BD22A2"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6E64C89"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C12F9A3"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EFFC233"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74C9EC26"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17574E8"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12128894"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C0E5441"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CC339AF"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6888DEBD"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Р, </w:t>
      </w:r>
      <w:r w:rsidRPr="00C93DC0">
        <w:lastRenderedPageBreak/>
        <w:t>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5D5F5B7" w14:textId="449B5976" w:rsidR="00206B61" w:rsidRPr="00C93DC0" w:rsidRDefault="00744E35"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r w:rsidR="00206B61" w:rsidRPr="00C93DC0">
        <w:t>.</w:t>
      </w:r>
    </w:p>
    <w:p w14:paraId="5C404D63"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9E5BBFD"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6D699766"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06E210A1"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29A4AB9C"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2D583F36"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2D7DD5A8"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4F7A5C1B" w14:textId="77777777" w:rsidR="00206B61" w:rsidRPr="00C93DC0" w:rsidRDefault="00206B61" w:rsidP="00206B61">
      <w:pPr>
        <w:tabs>
          <w:tab w:val="left" w:pos="1134"/>
          <w:tab w:val="left" w:pos="1276"/>
          <w:tab w:val="left" w:pos="1560"/>
        </w:tabs>
        <w:ind w:right="-1" w:firstLine="709"/>
        <w:jc w:val="both"/>
      </w:pPr>
    </w:p>
    <w:p w14:paraId="242C5BFD"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4D1CD21"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FB74B20"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05C9BFD4"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27D0DA25"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124D84C7"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2EB76C6" w14:textId="77777777" w:rsidR="00206B61" w:rsidRPr="00C93DC0" w:rsidRDefault="00206B61" w:rsidP="00206B61">
      <w:pPr>
        <w:widowControl w:val="0"/>
        <w:tabs>
          <w:tab w:val="left" w:pos="1134"/>
          <w:tab w:val="left" w:pos="1276"/>
          <w:tab w:val="left" w:pos="1560"/>
        </w:tabs>
        <w:autoSpaceDE w:val="0"/>
        <w:autoSpaceDN w:val="0"/>
        <w:adjustRightInd w:val="0"/>
        <w:ind w:right="-143" w:firstLine="714"/>
        <w:jc w:val="both"/>
      </w:pPr>
      <w:r w:rsidRPr="00C93DC0">
        <w:lastRenderedPageBreak/>
        <w:t xml:space="preserve">В случае использования Сторонами УПД оплата осуществляется в течение </w:t>
      </w:r>
      <w:r>
        <w:t>7</w:t>
      </w:r>
      <w:r w:rsidRPr="00C93DC0">
        <w:t xml:space="preserve"> (</w:t>
      </w:r>
      <w:r>
        <w:t>семи</w:t>
      </w:r>
      <w:r w:rsidRPr="00C93DC0">
        <w:t>) рабочих дней с даты подписания Сторонами заказа-наряда и УПД, при этом подписание Сторонами акта оказанных услуг не требуется.</w:t>
      </w:r>
    </w:p>
    <w:p w14:paraId="5E385169"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31980DED"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315AFC57"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рабочих дней с даты подписания акта сверки расчетов.</w:t>
      </w:r>
    </w:p>
    <w:p w14:paraId="0A8F54C6"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37B3E820"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0BDCF64F" w14:textId="77777777" w:rsidR="00206B61" w:rsidRPr="00C93DC0" w:rsidRDefault="00206B61" w:rsidP="00206B61">
      <w:pPr>
        <w:tabs>
          <w:tab w:val="left" w:pos="1134"/>
          <w:tab w:val="left" w:pos="1276"/>
          <w:tab w:val="left" w:pos="1560"/>
        </w:tabs>
        <w:ind w:right="-143" w:firstLine="709"/>
        <w:jc w:val="both"/>
      </w:pPr>
    </w:p>
    <w:p w14:paraId="36E1F0A5"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14D9A969" w14:textId="77777777" w:rsidR="00206B61" w:rsidRPr="00C93DC0" w:rsidRDefault="00206B61" w:rsidP="00206B61">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7D44CED9" w14:textId="77777777" w:rsidR="00206B61" w:rsidRPr="00C93DC0" w:rsidRDefault="00206B61" w:rsidP="00206B61">
      <w:pPr>
        <w:tabs>
          <w:tab w:val="left" w:pos="1134"/>
          <w:tab w:val="left" w:pos="1276"/>
          <w:tab w:val="left" w:pos="1560"/>
        </w:tabs>
        <w:ind w:right="-144" w:firstLine="709"/>
      </w:pPr>
    </w:p>
    <w:p w14:paraId="53C05364"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144C0736"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3BD5AF7"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2577FFC"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1D5C09D"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04B0741"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961EF47"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D255D24"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3D72FC4E"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F460816" w14:textId="77777777" w:rsidR="00206B61" w:rsidRPr="00C93DC0" w:rsidRDefault="00206B61" w:rsidP="00206B61">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3CB12655" w14:textId="77777777" w:rsidR="00206B61" w:rsidRPr="00C93DC0" w:rsidRDefault="00206B61" w:rsidP="00206B61">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w:t>
      </w:r>
      <w:r w:rsidRPr="00C93DC0">
        <w:rPr>
          <w:szCs w:val="20"/>
        </w:rPr>
        <w:lastRenderedPageBreak/>
        <w:t>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3186BE9"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0AF0AC1B"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072EFF"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4A2C668"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3A2281E"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EEA0AC6" w14:textId="77777777" w:rsidR="00206B61" w:rsidRPr="00C93DC0" w:rsidRDefault="00206B61" w:rsidP="00206B61">
      <w:pPr>
        <w:tabs>
          <w:tab w:val="left" w:pos="1134"/>
          <w:tab w:val="left" w:pos="1276"/>
          <w:tab w:val="left" w:pos="1560"/>
        </w:tabs>
        <w:ind w:right="-1" w:firstLine="709"/>
        <w:jc w:val="both"/>
      </w:pPr>
    </w:p>
    <w:p w14:paraId="63AC1BC7"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CB296EE" w14:textId="77777777" w:rsidR="00206B61" w:rsidRPr="00C93DC0" w:rsidRDefault="00206B61" w:rsidP="00206B61">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4A55090B" w14:textId="77777777" w:rsidR="00206B61" w:rsidRPr="00C93DC0" w:rsidRDefault="00206B61" w:rsidP="00206B61">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B48CA01" w14:textId="77777777" w:rsidR="00206B61" w:rsidRPr="00C93DC0" w:rsidRDefault="00206B61" w:rsidP="00206B61">
      <w:pPr>
        <w:tabs>
          <w:tab w:val="left" w:pos="1134"/>
          <w:tab w:val="left" w:pos="1276"/>
          <w:tab w:val="left" w:pos="1560"/>
        </w:tabs>
        <w:ind w:right="-1" w:firstLine="709"/>
        <w:jc w:val="both"/>
      </w:pPr>
    </w:p>
    <w:p w14:paraId="727A6E7D"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DEDA15A"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053E1ED" w14:textId="77777777" w:rsidR="00206B61" w:rsidRPr="00C93DC0" w:rsidRDefault="00206B61" w:rsidP="00206B61">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D0EE79D" w14:textId="77777777" w:rsidR="00206B61" w:rsidRPr="00C93DC0" w:rsidRDefault="00206B61" w:rsidP="00206B61">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D83373"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43A9A99"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27498E90"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p>
    <w:p w14:paraId="4BEEFFE1" w14:textId="77777777" w:rsidR="00206B61" w:rsidRPr="00C93DC0" w:rsidRDefault="00206B61" w:rsidP="00206B61">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2ADB4537" w14:textId="77777777" w:rsidR="00206B61" w:rsidRPr="00C93DC0" w:rsidRDefault="00206B61" w:rsidP="00206B61">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w:t>
      </w:r>
      <w:r w:rsidRPr="00C93DC0">
        <w:rPr>
          <w:rFonts w:eastAsia="Calibri"/>
          <w:spacing w:val="-2"/>
        </w:rPr>
        <w:lastRenderedPageBreak/>
        <w:t xml:space="preserve">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8FB06BA" w14:textId="77777777" w:rsidR="00206B61" w:rsidRPr="00C93DC0" w:rsidRDefault="00206B61" w:rsidP="00206B61">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13DECCF" w14:textId="77777777" w:rsidR="00206B61" w:rsidRPr="00C93DC0" w:rsidRDefault="00206B61" w:rsidP="00206B61">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B26F82" w14:textId="77777777" w:rsidR="00206B61" w:rsidRPr="00C93DC0" w:rsidRDefault="00206B61" w:rsidP="00206B61">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B6C8B71" w14:textId="77777777" w:rsidR="00206B61" w:rsidRPr="00C93DC0" w:rsidRDefault="00206B61" w:rsidP="00206B61">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2E5741" w14:textId="77777777" w:rsidR="00206B61" w:rsidRPr="00C93DC0" w:rsidRDefault="00206B61" w:rsidP="00206B61">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2D60CFC" w14:textId="77777777" w:rsidR="00206B61" w:rsidRPr="00C93DC0" w:rsidRDefault="00206B61" w:rsidP="00206B61">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BD1E7A" w14:textId="77777777" w:rsidR="00206B61" w:rsidRPr="00C93DC0" w:rsidRDefault="00206B61" w:rsidP="00206B61">
      <w:pPr>
        <w:tabs>
          <w:tab w:val="left" w:pos="1134"/>
          <w:tab w:val="left" w:pos="1276"/>
          <w:tab w:val="left" w:pos="1560"/>
        </w:tabs>
        <w:ind w:right="-1" w:firstLine="709"/>
        <w:jc w:val="both"/>
      </w:pPr>
    </w:p>
    <w:p w14:paraId="2A46FCC6" w14:textId="77777777" w:rsidR="00206B61" w:rsidRPr="00C93DC0" w:rsidRDefault="00206B61" w:rsidP="00206B61">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005BF23A" w14:textId="77777777" w:rsidR="00206B61"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2685AAF" w14:textId="475BBAC3" w:rsidR="00206B61" w:rsidRPr="005D79BF" w:rsidRDefault="00206B61" w:rsidP="00206B61">
      <w:pPr>
        <w:shd w:val="clear" w:color="auto" w:fill="FFFFFF"/>
        <w:tabs>
          <w:tab w:val="left" w:pos="816"/>
        </w:tabs>
        <w:ind w:firstLine="709"/>
        <w:jc w:val="both"/>
      </w:pPr>
      <w:r>
        <w:t>9.1.</w:t>
      </w:r>
      <w:r w:rsidRPr="005D79BF">
        <w:t xml:space="preserve">1. </w:t>
      </w:r>
      <w:r w:rsidRPr="004D613E">
        <w:t>Статус официального дилера Mercedes Benz;</w:t>
      </w:r>
    </w:p>
    <w:p w14:paraId="586BCD95" w14:textId="77777777" w:rsidR="00206B61" w:rsidRPr="005D79BF" w:rsidRDefault="00206B61" w:rsidP="00206B61">
      <w:pPr>
        <w:shd w:val="clear" w:color="auto" w:fill="FFFFFF"/>
        <w:tabs>
          <w:tab w:val="left" w:pos="816"/>
        </w:tabs>
        <w:ind w:firstLine="709"/>
        <w:jc w:val="both"/>
        <w:rPr>
          <w:b/>
        </w:rPr>
      </w:pPr>
      <w:r>
        <w:t>9.1.</w:t>
      </w:r>
      <w:r w:rsidRPr="005D79BF">
        <w:t>2.</w:t>
      </w:r>
      <w:r w:rsidRPr="005D79BF">
        <w:rPr>
          <w:b/>
        </w:rPr>
        <w:t xml:space="preserve"> </w:t>
      </w:r>
      <w:r w:rsidRPr="005D79BF">
        <w:t>Собственную или арендованную станцию технического обслуживания (далее – СТО) и/или ремонтную базу технического обслуживания автомобилей режимом оказания услуг: не менее 5 (пяти) дней в неделю, время оказания услуг согласно, графика работы СТО.</w:t>
      </w:r>
    </w:p>
    <w:p w14:paraId="3ABAA578" w14:textId="77777777" w:rsidR="00206B61" w:rsidRPr="005D79BF" w:rsidRDefault="00206B61" w:rsidP="00206B61">
      <w:pPr>
        <w:shd w:val="clear" w:color="auto" w:fill="FFFFFF"/>
        <w:ind w:firstLine="709"/>
        <w:jc w:val="both"/>
        <w:textAlignment w:val="baseline"/>
      </w:pPr>
      <w:r>
        <w:lastRenderedPageBreak/>
        <w:t>9.1.</w:t>
      </w:r>
      <w:r w:rsidRPr="005D79BF">
        <w:t>3. Обученный, аттестованный и допущенный к данному виду деятельности персонал;</w:t>
      </w:r>
    </w:p>
    <w:p w14:paraId="256ACC5B" w14:textId="77777777" w:rsidR="00206B61" w:rsidRPr="005D79BF" w:rsidRDefault="00206B61" w:rsidP="00206B61">
      <w:pPr>
        <w:shd w:val="clear" w:color="auto" w:fill="FFFFFF"/>
        <w:tabs>
          <w:tab w:val="left" w:pos="816"/>
        </w:tabs>
        <w:ind w:firstLine="709"/>
        <w:jc w:val="both"/>
      </w:pPr>
      <w:r>
        <w:t>9.1.</w:t>
      </w:r>
      <w:r w:rsidRPr="005D79BF">
        <w:t>4. Охраняемое место проведение работ и стоянки;</w:t>
      </w:r>
    </w:p>
    <w:p w14:paraId="0D2E77C8" w14:textId="77777777" w:rsidR="00206B61" w:rsidRPr="005D79BF" w:rsidRDefault="00206B61" w:rsidP="00206B61">
      <w:pPr>
        <w:shd w:val="clear" w:color="auto" w:fill="FFFFFF"/>
        <w:tabs>
          <w:tab w:val="left" w:pos="816"/>
        </w:tabs>
        <w:ind w:firstLine="709"/>
        <w:jc w:val="both"/>
      </w:pPr>
      <w:r>
        <w:t>9.1.</w:t>
      </w:r>
      <w:r w:rsidRPr="005D79BF">
        <w:t>5. 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B5FA63" w14:textId="77777777" w:rsidR="00206B61" w:rsidRPr="005D79BF" w:rsidRDefault="00206B61" w:rsidP="00206B61">
      <w:pPr>
        <w:shd w:val="clear" w:color="auto" w:fill="FFFFFF"/>
        <w:tabs>
          <w:tab w:val="left" w:pos="816"/>
        </w:tabs>
        <w:ind w:firstLine="709"/>
        <w:jc w:val="both"/>
      </w:pPr>
      <w:r>
        <w:t>9.1.</w:t>
      </w:r>
      <w:r w:rsidRPr="005D79BF">
        <w:t xml:space="preserve">6. Собственный склад запасных частей на территории выполнения работ </w:t>
      </w:r>
      <w:r w:rsidRPr="005D79BF">
        <w:br/>
        <w:t xml:space="preserve">и наличие на нем запаса технических жидкостей, расходных материалов </w:t>
      </w:r>
      <w:r w:rsidRPr="005D79BF">
        <w:br/>
        <w:t>и запасных частей, необходимых для проведения технического обслуживания;</w:t>
      </w:r>
    </w:p>
    <w:p w14:paraId="425393C9" w14:textId="77777777" w:rsidR="00206B61" w:rsidRPr="005D79BF" w:rsidRDefault="00206B61" w:rsidP="00206B61">
      <w:pPr>
        <w:shd w:val="clear" w:color="auto" w:fill="FFFFFF"/>
        <w:tabs>
          <w:tab w:val="left" w:pos="816"/>
        </w:tabs>
        <w:ind w:firstLine="709"/>
        <w:jc w:val="both"/>
      </w:pPr>
      <w:r>
        <w:t>9.1.</w:t>
      </w:r>
      <w:r w:rsidRPr="005D79BF">
        <w:t>7. Следующее материально-техническое оснащение:</w:t>
      </w:r>
    </w:p>
    <w:p w14:paraId="1B596E79" w14:textId="77777777" w:rsidR="00206B61" w:rsidRPr="005D79BF" w:rsidRDefault="00206B61" w:rsidP="00206B61">
      <w:pPr>
        <w:shd w:val="clear" w:color="auto" w:fill="FFFFFF"/>
        <w:tabs>
          <w:tab w:val="left" w:pos="816"/>
        </w:tabs>
        <w:ind w:firstLine="709"/>
        <w:jc w:val="both"/>
      </w:pPr>
      <w:r w:rsidRPr="005D79BF">
        <w:t>- посты для проведения технического обслуживания и ремонта автомобилей, оборудованных подъёмниками;</w:t>
      </w:r>
    </w:p>
    <w:p w14:paraId="50EFD360" w14:textId="77777777" w:rsidR="00206B61" w:rsidRPr="005D79BF" w:rsidRDefault="00206B61" w:rsidP="00206B61">
      <w:pPr>
        <w:shd w:val="clear" w:color="auto" w:fill="FFFFFF"/>
        <w:tabs>
          <w:tab w:val="left" w:pos="816"/>
        </w:tabs>
        <w:ind w:firstLine="709"/>
        <w:jc w:val="both"/>
      </w:pPr>
      <w:r w:rsidRPr="005D79BF">
        <w:t>- пост для проведения диагностических работ, оборудованный компьютерным стендом;</w:t>
      </w:r>
    </w:p>
    <w:p w14:paraId="1B8CE54A" w14:textId="77777777" w:rsidR="00206B61" w:rsidRPr="005D79BF" w:rsidRDefault="00206B61" w:rsidP="00206B61">
      <w:pPr>
        <w:shd w:val="clear" w:color="auto" w:fill="FFFFFF"/>
        <w:tabs>
          <w:tab w:val="left" w:pos="816"/>
        </w:tabs>
        <w:ind w:firstLine="709"/>
        <w:jc w:val="both"/>
      </w:pPr>
      <w:r w:rsidRPr="005D79BF">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07451271" w14:textId="77777777" w:rsidR="00206B61" w:rsidRPr="005D79BF" w:rsidRDefault="00206B61" w:rsidP="00206B61">
      <w:pPr>
        <w:shd w:val="clear" w:color="auto" w:fill="FFFFFF"/>
        <w:tabs>
          <w:tab w:val="left" w:pos="816"/>
        </w:tabs>
        <w:ind w:firstLine="709"/>
        <w:jc w:val="both"/>
      </w:pPr>
      <w:r w:rsidRPr="005D79BF">
        <w:t>- пост для шиномонтажных работ и балансировки автомобильных колёс;</w:t>
      </w:r>
    </w:p>
    <w:p w14:paraId="7FE12242" w14:textId="77777777" w:rsidR="00206B61" w:rsidRPr="005D79BF" w:rsidRDefault="00206B61" w:rsidP="00206B61">
      <w:pPr>
        <w:shd w:val="clear" w:color="auto" w:fill="FFFFFF"/>
        <w:tabs>
          <w:tab w:val="left" w:pos="816"/>
        </w:tabs>
        <w:ind w:firstLine="709"/>
        <w:jc w:val="both"/>
      </w:pPr>
      <w:r w:rsidRPr="005D79BF">
        <w:t xml:space="preserve">- специальный инструмент для проведения технического обслуживания </w:t>
      </w:r>
      <w:r w:rsidRPr="005D79BF">
        <w:br/>
        <w:t>и ремонта автомобилей, рекомендованный заводом-изготовителем автомобилей;</w:t>
      </w:r>
    </w:p>
    <w:p w14:paraId="7AEC3A6E" w14:textId="77777777" w:rsidR="00206B61" w:rsidRPr="005D79BF" w:rsidRDefault="00206B61" w:rsidP="00206B61">
      <w:pPr>
        <w:shd w:val="clear" w:color="auto" w:fill="FFFFFF"/>
        <w:tabs>
          <w:tab w:val="left" w:pos="816"/>
        </w:tabs>
        <w:ind w:firstLine="709"/>
        <w:jc w:val="both"/>
      </w:pPr>
      <w:r w:rsidRPr="005D79BF">
        <w:t>- пост ремонта двигателей;</w:t>
      </w:r>
    </w:p>
    <w:p w14:paraId="538A82EC" w14:textId="77777777" w:rsidR="00206B61" w:rsidRPr="005D79BF" w:rsidRDefault="00206B61" w:rsidP="00206B61">
      <w:pPr>
        <w:shd w:val="clear" w:color="auto" w:fill="FFFFFF"/>
        <w:tabs>
          <w:tab w:val="left" w:pos="816"/>
        </w:tabs>
        <w:ind w:firstLine="709"/>
        <w:jc w:val="both"/>
      </w:pPr>
      <w:r w:rsidRPr="005D79BF">
        <w:t>- пост ремонта трансмиссии;</w:t>
      </w:r>
    </w:p>
    <w:p w14:paraId="03CD8668" w14:textId="77777777" w:rsidR="00206B61" w:rsidRPr="005D79BF" w:rsidRDefault="00206B61" w:rsidP="00206B61">
      <w:pPr>
        <w:shd w:val="clear" w:color="auto" w:fill="FFFFFF"/>
        <w:tabs>
          <w:tab w:val="left" w:pos="816"/>
        </w:tabs>
        <w:ind w:firstLine="709"/>
        <w:jc w:val="both"/>
      </w:pPr>
      <w:r w:rsidRPr="005D79BF">
        <w:t>- пост ремонта топливной аппаратуры;</w:t>
      </w:r>
    </w:p>
    <w:p w14:paraId="7EAA021E" w14:textId="77777777" w:rsidR="00206B61" w:rsidRPr="005D79BF" w:rsidRDefault="00206B61" w:rsidP="00206B61">
      <w:pPr>
        <w:shd w:val="clear" w:color="auto" w:fill="FFFFFF"/>
        <w:tabs>
          <w:tab w:val="left" w:pos="816"/>
        </w:tabs>
        <w:ind w:firstLine="709"/>
        <w:jc w:val="both"/>
      </w:pPr>
      <w:r w:rsidRPr="005D79BF">
        <w:t>- пост ремонта электрооборудования;</w:t>
      </w:r>
    </w:p>
    <w:p w14:paraId="5B203DE5" w14:textId="77777777" w:rsidR="00206B61" w:rsidRPr="005D79BF" w:rsidRDefault="00206B61" w:rsidP="00206B61">
      <w:pPr>
        <w:shd w:val="clear" w:color="auto" w:fill="FFFFFF"/>
        <w:tabs>
          <w:tab w:val="left" w:pos="816"/>
        </w:tabs>
        <w:ind w:firstLine="709"/>
        <w:jc w:val="both"/>
      </w:pPr>
      <w:r>
        <w:t>9.1.</w:t>
      </w:r>
      <w:r w:rsidRPr="005D79BF">
        <w:t>8. Выполнять следующие виды ремонта:</w:t>
      </w:r>
    </w:p>
    <w:p w14:paraId="7EF363E9" w14:textId="77777777" w:rsidR="00206B61" w:rsidRPr="005D79BF" w:rsidRDefault="00206B61" w:rsidP="00206B61">
      <w:pPr>
        <w:shd w:val="clear" w:color="auto" w:fill="FFFFFF"/>
        <w:tabs>
          <w:tab w:val="left" w:pos="816"/>
        </w:tabs>
        <w:ind w:firstLine="709"/>
        <w:jc w:val="both"/>
      </w:pPr>
      <w:r w:rsidRPr="005D79BF">
        <w:t>- регламентные работы (по видам технического обслуживания).</w:t>
      </w:r>
    </w:p>
    <w:p w14:paraId="5A4CED29" w14:textId="77777777" w:rsidR="00206B61" w:rsidRPr="005D79BF" w:rsidRDefault="00206B61" w:rsidP="00206B61">
      <w:pPr>
        <w:shd w:val="clear" w:color="auto" w:fill="FFFFFF"/>
        <w:tabs>
          <w:tab w:val="left" w:pos="816"/>
        </w:tabs>
        <w:ind w:firstLine="709"/>
        <w:jc w:val="both"/>
      </w:pPr>
      <w:r w:rsidRPr="005D79BF">
        <w:t xml:space="preserve">- уборочно-моечные работы. </w:t>
      </w:r>
    </w:p>
    <w:p w14:paraId="54332020" w14:textId="77777777" w:rsidR="00206B61" w:rsidRPr="005D79BF" w:rsidRDefault="00206B61" w:rsidP="00206B61">
      <w:pPr>
        <w:shd w:val="clear" w:color="auto" w:fill="FFFFFF"/>
        <w:tabs>
          <w:tab w:val="left" w:pos="816"/>
        </w:tabs>
        <w:ind w:firstLine="709"/>
        <w:jc w:val="both"/>
      </w:pPr>
      <w:r w:rsidRPr="005D79BF">
        <w:t xml:space="preserve">- контрольно-диагностические работы. </w:t>
      </w:r>
    </w:p>
    <w:p w14:paraId="48644A7C" w14:textId="77777777" w:rsidR="00206B61" w:rsidRPr="005D79BF" w:rsidRDefault="00206B61" w:rsidP="00206B61">
      <w:pPr>
        <w:shd w:val="clear" w:color="auto" w:fill="FFFFFF"/>
        <w:tabs>
          <w:tab w:val="left" w:pos="816"/>
        </w:tabs>
        <w:ind w:firstLine="709"/>
        <w:jc w:val="both"/>
      </w:pPr>
      <w:r w:rsidRPr="005D79BF">
        <w:t>- смазочно-заправочные работы.</w:t>
      </w:r>
    </w:p>
    <w:p w14:paraId="4A8A4F3D" w14:textId="77777777" w:rsidR="00206B61" w:rsidRPr="005D79BF" w:rsidRDefault="00206B61" w:rsidP="00206B61">
      <w:pPr>
        <w:shd w:val="clear" w:color="auto" w:fill="FFFFFF"/>
        <w:tabs>
          <w:tab w:val="left" w:pos="816"/>
        </w:tabs>
        <w:ind w:firstLine="709"/>
        <w:jc w:val="both"/>
      </w:pPr>
      <w:r w:rsidRPr="005D79BF">
        <w:t>- регулировка фар.</w:t>
      </w:r>
    </w:p>
    <w:p w14:paraId="370EA8FC" w14:textId="77777777" w:rsidR="00206B61" w:rsidRPr="005D79BF" w:rsidRDefault="00206B61" w:rsidP="00206B61">
      <w:pPr>
        <w:shd w:val="clear" w:color="auto" w:fill="FFFFFF"/>
        <w:tabs>
          <w:tab w:val="left" w:pos="816"/>
        </w:tabs>
        <w:ind w:firstLine="709"/>
        <w:jc w:val="both"/>
      </w:pPr>
      <w:r w:rsidRPr="005D79BF">
        <w:t xml:space="preserve">- регулировка углов установки управляемых колес. </w:t>
      </w:r>
    </w:p>
    <w:p w14:paraId="48758C82" w14:textId="77777777" w:rsidR="00206B61" w:rsidRPr="005D79BF" w:rsidRDefault="00206B61" w:rsidP="00206B61">
      <w:pPr>
        <w:shd w:val="clear" w:color="auto" w:fill="FFFFFF"/>
        <w:tabs>
          <w:tab w:val="left" w:pos="816"/>
        </w:tabs>
        <w:ind w:firstLine="709"/>
        <w:jc w:val="both"/>
      </w:pPr>
      <w:r w:rsidRPr="005D79BF">
        <w:t>- регулировка топливной аппаратуры дизельных двигателей.</w:t>
      </w:r>
    </w:p>
    <w:p w14:paraId="609C4392" w14:textId="77777777" w:rsidR="00206B61" w:rsidRPr="005D79BF" w:rsidRDefault="00206B61" w:rsidP="00206B61">
      <w:pPr>
        <w:shd w:val="clear" w:color="auto" w:fill="FFFFFF"/>
        <w:tabs>
          <w:tab w:val="left" w:pos="816"/>
        </w:tabs>
        <w:ind w:firstLine="709"/>
        <w:jc w:val="both"/>
      </w:pPr>
      <w:r w:rsidRPr="005D79BF">
        <w:t xml:space="preserve">- электротехнические работы на автомобиле. </w:t>
      </w:r>
    </w:p>
    <w:p w14:paraId="65D92AE7" w14:textId="77777777" w:rsidR="00206B61" w:rsidRPr="005D79BF" w:rsidRDefault="00206B61" w:rsidP="00206B61">
      <w:pPr>
        <w:shd w:val="clear" w:color="auto" w:fill="FFFFFF"/>
        <w:tabs>
          <w:tab w:val="left" w:pos="816"/>
        </w:tabs>
        <w:ind w:firstLine="709"/>
        <w:jc w:val="both"/>
      </w:pPr>
      <w:r w:rsidRPr="005D79BF">
        <w:t>- регулировка тормозной системы.</w:t>
      </w:r>
    </w:p>
    <w:p w14:paraId="574FCB37" w14:textId="77777777" w:rsidR="00206B61" w:rsidRPr="005D79BF" w:rsidRDefault="00206B61" w:rsidP="00206B61">
      <w:pPr>
        <w:shd w:val="clear" w:color="auto" w:fill="FFFFFF"/>
        <w:tabs>
          <w:tab w:val="left" w:pos="816"/>
        </w:tabs>
        <w:ind w:firstLine="709"/>
        <w:jc w:val="both"/>
      </w:pPr>
      <w:r w:rsidRPr="005D79BF">
        <w:t>- регулировка рулевого управления.</w:t>
      </w:r>
    </w:p>
    <w:p w14:paraId="2B33DB04" w14:textId="77777777" w:rsidR="00206B61" w:rsidRPr="005D79BF" w:rsidRDefault="00206B61" w:rsidP="00206B61">
      <w:pPr>
        <w:shd w:val="clear" w:color="auto" w:fill="FFFFFF"/>
        <w:tabs>
          <w:tab w:val="left" w:pos="816"/>
        </w:tabs>
        <w:ind w:firstLine="709"/>
        <w:jc w:val="both"/>
      </w:pPr>
      <w:r w:rsidRPr="005D79BF">
        <w:t>- замена узлов и агрегатов.</w:t>
      </w:r>
    </w:p>
    <w:p w14:paraId="7F6600B7" w14:textId="77777777" w:rsidR="00206B61" w:rsidRPr="005D79BF" w:rsidRDefault="00206B61" w:rsidP="00206B61">
      <w:pPr>
        <w:shd w:val="clear" w:color="auto" w:fill="FFFFFF"/>
        <w:tabs>
          <w:tab w:val="left" w:pos="816"/>
        </w:tabs>
        <w:ind w:firstLine="709"/>
        <w:jc w:val="both"/>
      </w:pPr>
      <w:r w:rsidRPr="005D79BF">
        <w:t>- ремонт двигателей.</w:t>
      </w:r>
    </w:p>
    <w:p w14:paraId="07366BA3" w14:textId="77777777" w:rsidR="00206B61" w:rsidRPr="005D79BF" w:rsidRDefault="00206B61" w:rsidP="00206B61">
      <w:pPr>
        <w:shd w:val="clear" w:color="auto" w:fill="FFFFFF"/>
        <w:tabs>
          <w:tab w:val="left" w:pos="816"/>
        </w:tabs>
        <w:ind w:firstLine="709"/>
        <w:jc w:val="both"/>
      </w:pPr>
      <w:r w:rsidRPr="005D79BF">
        <w:t>- ремонт трансмиссии.</w:t>
      </w:r>
    </w:p>
    <w:p w14:paraId="4DCC0922" w14:textId="77777777" w:rsidR="00206B61" w:rsidRPr="005D79BF" w:rsidRDefault="00206B61" w:rsidP="00206B61">
      <w:pPr>
        <w:shd w:val="clear" w:color="auto" w:fill="FFFFFF"/>
        <w:tabs>
          <w:tab w:val="left" w:pos="816"/>
        </w:tabs>
        <w:ind w:firstLine="709"/>
        <w:jc w:val="both"/>
      </w:pPr>
      <w:r w:rsidRPr="005D79BF">
        <w:t>- ремонт рулевого управления и элементов подвески.</w:t>
      </w:r>
    </w:p>
    <w:p w14:paraId="27872AAE" w14:textId="77777777" w:rsidR="00206B61" w:rsidRPr="005D79BF" w:rsidRDefault="00206B61" w:rsidP="00206B61">
      <w:pPr>
        <w:shd w:val="clear" w:color="auto" w:fill="FFFFFF"/>
        <w:tabs>
          <w:tab w:val="left" w:pos="816"/>
        </w:tabs>
        <w:ind w:firstLine="709"/>
        <w:jc w:val="both"/>
      </w:pPr>
      <w:r w:rsidRPr="005D79BF">
        <w:t>- ремонт тормозной системы.</w:t>
      </w:r>
    </w:p>
    <w:p w14:paraId="077D1A13" w14:textId="77777777" w:rsidR="00206B61" w:rsidRPr="005D79BF" w:rsidRDefault="00206B61" w:rsidP="00206B61">
      <w:pPr>
        <w:shd w:val="clear" w:color="auto" w:fill="FFFFFF"/>
        <w:tabs>
          <w:tab w:val="left" w:pos="816"/>
        </w:tabs>
        <w:ind w:firstLine="709"/>
        <w:jc w:val="both"/>
      </w:pPr>
      <w:r w:rsidRPr="005D79BF">
        <w:t>- арматурные работы.</w:t>
      </w:r>
    </w:p>
    <w:p w14:paraId="655DFB9B"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618A45B2"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0A09615"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7BAA63FD"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52CAE23C"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4C56056B"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B1AA9BF"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68EECFFD"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2CAE0151"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A754330"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F9F5C34"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FA139F1"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p>
    <w:p w14:paraId="7738A08C" w14:textId="77777777" w:rsidR="00206B61" w:rsidRPr="00C93DC0" w:rsidRDefault="00206B61" w:rsidP="00206B61">
      <w:pPr>
        <w:suppressAutoHyphens/>
        <w:jc w:val="center"/>
        <w:rPr>
          <w:color w:val="000000"/>
          <w:lang w:eastAsia="ar-SA"/>
        </w:rPr>
      </w:pPr>
      <w:r w:rsidRPr="00C93DC0">
        <w:rPr>
          <w:b/>
          <w:color w:val="000000"/>
          <w:lang w:eastAsia="ar-SA"/>
        </w:rPr>
        <w:t>10. ПОРЯДОК СДАЧИ-ПРИЕМКИ УСЛУГ</w:t>
      </w:r>
    </w:p>
    <w:p w14:paraId="52741E6F" w14:textId="77777777" w:rsidR="00206B61" w:rsidRPr="00C93DC0" w:rsidRDefault="00206B61" w:rsidP="00206B61">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4BC060AA"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2E493984"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A305C09"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C47B25E"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592859C"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11C73C3"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B91BB42" w14:textId="77777777" w:rsidR="00206B61" w:rsidRPr="00C93DC0" w:rsidRDefault="00206B61" w:rsidP="00206B61">
      <w:pPr>
        <w:keepNext/>
        <w:keepLines/>
        <w:suppressAutoHyphens/>
        <w:ind w:firstLine="709"/>
        <w:jc w:val="both"/>
        <w:outlineLvl w:val="1"/>
        <w:rPr>
          <w:b/>
          <w:color w:val="000000"/>
          <w:lang w:eastAsia="ar-SA"/>
        </w:rPr>
      </w:pPr>
    </w:p>
    <w:p w14:paraId="60C9AE63" w14:textId="77777777" w:rsidR="00206B61" w:rsidRPr="00C93DC0" w:rsidRDefault="00206B61" w:rsidP="00206B6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34340859"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4B3105E3"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2BBC136"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F01619"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08CA2FD"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w:t>
      </w:r>
      <w:r w:rsidRPr="00C93DC0">
        <w:rPr>
          <w:rFonts w:eastAsia="Calibri"/>
        </w:rPr>
        <w:lastRenderedPageBreak/>
        <w:t>ликвидации, начала процесса о несостоятельности (банкротстве) не позднее 2 (двух) календарных дней с даты возникновения таких изменений.</w:t>
      </w:r>
    </w:p>
    <w:p w14:paraId="2E557896" w14:textId="77777777" w:rsidR="00206B61" w:rsidRPr="00C93DC0" w:rsidRDefault="00206B61" w:rsidP="00206B61">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FFFE092"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6570A5B"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43527ED"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46498F9B" w14:textId="77777777" w:rsidR="00206B61" w:rsidRPr="00C93DC0" w:rsidRDefault="00206B61" w:rsidP="00206B61">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F17055A" w14:textId="77777777" w:rsidR="00206B61" w:rsidRPr="00C93DC0" w:rsidRDefault="00206B61" w:rsidP="00206B61">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351196"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BF04A55"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7C608A79" w14:textId="77777777" w:rsidR="00206B61" w:rsidRPr="00C93DC0" w:rsidRDefault="00206B61" w:rsidP="00206B61">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1EAD4968" w14:textId="77777777" w:rsidR="00206B61" w:rsidRPr="00C93DC0" w:rsidRDefault="00206B61" w:rsidP="00206B61">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8E5E196" w14:textId="77777777" w:rsidR="00206B61" w:rsidRPr="00C93DC0" w:rsidRDefault="00206B61" w:rsidP="00206B61">
      <w:pPr>
        <w:tabs>
          <w:tab w:val="left" w:pos="1134"/>
          <w:tab w:val="left" w:pos="1276"/>
          <w:tab w:val="left" w:pos="1560"/>
        </w:tabs>
        <w:ind w:right="-1" w:firstLine="709"/>
        <w:jc w:val="both"/>
      </w:pPr>
    </w:p>
    <w:p w14:paraId="260C2A49" w14:textId="77777777" w:rsidR="00206B61" w:rsidRPr="00C93DC0" w:rsidRDefault="00206B61" w:rsidP="00206B61">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3BBEF07C" w14:textId="77777777" w:rsidR="00206B61" w:rsidRPr="00C93DC0" w:rsidRDefault="00206B61" w:rsidP="00206B61">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206B61" w:rsidRPr="00C93DC0" w14:paraId="65748860" w14:textId="77777777" w:rsidTr="00EB4234">
        <w:tc>
          <w:tcPr>
            <w:tcW w:w="5212" w:type="dxa"/>
            <w:shd w:val="clear" w:color="auto" w:fill="auto"/>
          </w:tcPr>
          <w:p w14:paraId="271CA734" w14:textId="77777777" w:rsidR="00206B61" w:rsidRPr="00C93DC0" w:rsidRDefault="00206B61" w:rsidP="00EB4234">
            <w:pPr>
              <w:shd w:val="clear" w:color="auto" w:fill="FFFFFF"/>
              <w:tabs>
                <w:tab w:val="num" w:pos="567"/>
                <w:tab w:val="left" w:pos="816"/>
              </w:tabs>
              <w:ind w:firstLine="709"/>
              <w:jc w:val="both"/>
            </w:pPr>
            <w:r w:rsidRPr="00C93DC0">
              <w:rPr>
                <w:b/>
              </w:rPr>
              <w:t>ИСПОЛНИТЕЛЬ</w:t>
            </w:r>
            <w:r w:rsidRPr="00C93DC0">
              <w:t>:</w:t>
            </w:r>
          </w:p>
          <w:p w14:paraId="11474DC9"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777FCDF7"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7D0D748A"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083CBD0F"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1D2DA3B8"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7AEE9751"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2E2FF796"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013A0465"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29C7546F" w14:textId="77777777" w:rsidR="00206B61" w:rsidRPr="00C93DC0" w:rsidRDefault="00206B61" w:rsidP="00EB4234">
            <w:pPr>
              <w:shd w:val="clear" w:color="auto" w:fill="FFFFFF"/>
              <w:tabs>
                <w:tab w:val="num" w:pos="567"/>
                <w:tab w:val="left" w:pos="816"/>
              </w:tabs>
              <w:ind w:firstLine="709"/>
              <w:jc w:val="both"/>
              <w:rPr>
                <w:b/>
              </w:rPr>
            </w:pPr>
          </w:p>
          <w:p w14:paraId="5EFEF393" w14:textId="77777777" w:rsidR="00206B61" w:rsidRPr="00C93DC0" w:rsidRDefault="00206B61" w:rsidP="00EB4234">
            <w:pPr>
              <w:shd w:val="clear" w:color="auto" w:fill="FFFFFF"/>
              <w:tabs>
                <w:tab w:val="num" w:pos="567"/>
                <w:tab w:val="left" w:pos="816"/>
              </w:tabs>
              <w:jc w:val="both"/>
              <w:rPr>
                <w:b/>
              </w:rPr>
            </w:pPr>
          </w:p>
          <w:p w14:paraId="75D33E28" w14:textId="77777777" w:rsidR="00206B61" w:rsidRPr="00C93DC0" w:rsidRDefault="00206B61" w:rsidP="00EB4234">
            <w:pPr>
              <w:shd w:val="clear" w:color="auto" w:fill="FFFFFF"/>
              <w:tabs>
                <w:tab w:val="num" w:pos="567"/>
                <w:tab w:val="left" w:pos="816"/>
              </w:tabs>
              <w:jc w:val="both"/>
              <w:rPr>
                <w:b/>
              </w:rPr>
            </w:pPr>
          </w:p>
          <w:p w14:paraId="44046E54" w14:textId="77777777" w:rsidR="00206B61" w:rsidRPr="00C93DC0" w:rsidRDefault="00206B61" w:rsidP="00EB4234">
            <w:pPr>
              <w:shd w:val="clear" w:color="auto" w:fill="FFFFFF"/>
              <w:tabs>
                <w:tab w:val="num" w:pos="567"/>
                <w:tab w:val="left" w:pos="816"/>
              </w:tabs>
              <w:jc w:val="both"/>
              <w:rPr>
                <w:b/>
              </w:rPr>
            </w:pPr>
          </w:p>
          <w:p w14:paraId="790978A2" w14:textId="77777777" w:rsidR="00206B61" w:rsidRPr="00C93DC0" w:rsidRDefault="00206B61" w:rsidP="00EB4234">
            <w:pPr>
              <w:shd w:val="clear" w:color="auto" w:fill="FFFFFF"/>
              <w:tabs>
                <w:tab w:val="num" w:pos="567"/>
                <w:tab w:val="left" w:pos="816"/>
              </w:tabs>
              <w:jc w:val="both"/>
              <w:rPr>
                <w:b/>
              </w:rPr>
            </w:pPr>
          </w:p>
          <w:p w14:paraId="7B65E32C" w14:textId="77777777" w:rsidR="00206B61" w:rsidRPr="00C93DC0" w:rsidRDefault="00206B61" w:rsidP="00EB4234">
            <w:pPr>
              <w:shd w:val="clear" w:color="auto" w:fill="FFFFFF"/>
              <w:tabs>
                <w:tab w:val="num" w:pos="567"/>
                <w:tab w:val="left" w:pos="816"/>
              </w:tabs>
              <w:jc w:val="both"/>
              <w:rPr>
                <w:b/>
              </w:rPr>
            </w:pPr>
          </w:p>
          <w:p w14:paraId="0EC906CC" w14:textId="77777777" w:rsidR="00206B61" w:rsidRPr="00C93DC0" w:rsidRDefault="00206B61" w:rsidP="00EB4234">
            <w:pPr>
              <w:shd w:val="clear" w:color="auto" w:fill="FFFFFF"/>
              <w:tabs>
                <w:tab w:val="num" w:pos="567"/>
                <w:tab w:val="left" w:pos="816"/>
              </w:tabs>
              <w:jc w:val="both"/>
              <w:rPr>
                <w:b/>
              </w:rPr>
            </w:pPr>
          </w:p>
          <w:p w14:paraId="511684AB" w14:textId="77777777" w:rsidR="00206B61" w:rsidRPr="00C93DC0" w:rsidRDefault="00206B61" w:rsidP="00EB4234">
            <w:pPr>
              <w:shd w:val="clear" w:color="auto" w:fill="FFFFFF"/>
              <w:tabs>
                <w:tab w:val="num" w:pos="567"/>
                <w:tab w:val="left" w:pos="816"/>
              </w:tabs>
              <w:jc w:val="both"/>
              <w:rPr>
                <w:b/>
              </w:rPr>
            </w:pPr>
          </w:p>
          <w:p w14:paraId="67EC75AD" w14:textId="77777777" w:rsidR="00206B61" w:rsidRPr="00C93DC0" w:rsidRDefault="00206B61" w:rsidP="00EB4234">
            <w:pPr>
              <w:shd w:val="clear" w:color="auto" w:fill="FFFFFF"/>
              <w:tabs>
                <w:tab w:val="num" w:pos="567"/>
                <w:tab w:val="left" w:pos="816"/>
              </w:tabs>
              <w:jc w:val="both"/>
              <w:rPr>
                <w:b/>
              </w:rPr>
            </w:pPr>
          </w:p>
          <w:p w14:paraId="756B5AB7" w14:textId="77777777" w:rsidR="00206B61" w:rsidRPr="00C93DC0" w:rsidRDefault="00206B61" w:rsidP="00EB4234">
            <w:pPr>
              <w:shd w:val="clear" w:color="auto" w:fill="FFFFFF"/>
              <w:tabs>
                <w:tab w:val="num" w:pos="567"/>
                <w:tab w:val="left" w:pos="816"/>
              </w:tabs>
              <w:jc w:val="both"/>
              <w:rPr>
                <w:b/>
              </w:rPr>
            </w:pPr>
          </w:p>
          <w:p w14:paraId="32841BC3" w14:textId="77777777" w:rsidR="00206B61" w:rsidRPr="00C93DC0" w:rsidRDefault="00206B61" w:rsidP="00EB4234">
            <w:pPr>
              <w:shd w:val="clear" w:color="auto" w:fill="FFFFFF"/>
              <w:tabs>
                <w:tab w:val="num" w:pos="567"/>
                <w:tab w:val="left" w:pos="816"/>
              </w:tabs>
              <w:jc w:val="both"/>
              <w:rPr>
                <w:b/>
              </w:rPr>
            </w:pPr>
          </w:p>
          <w:p w14:paraId="1129D64B" w14:textId="77777777" w:rsidR="00206B61" w:rsidRPr="00C93DC0" w:rsidRDefault="00206B61" w:rsidP="00EB4234">
            <w:pPr>
              <w:shd w:val="clear" w:color="auto" w:fill="FFFFFF"/>
              <w:tabs>
                <w:tab w:val="num" w:pos="567"/>
                <w:tab w:val="left" w:pos="816"/>
              </w:tabs>
              <w:jc w:val="both"/>
              <w:rPr>
                <w:b/>
              </w:rPr>
            </w:pPr>
          </w:p>
          <w:p w14:paraId="0D0EB58B" w14:textId="77777777" w:rsidR="00206B61" w:rsidRPr="00C93DC0" w:rsidRDefault="00206B61" w:rsidP="00EB4234">
            <w:pPr>
              <w:shd w:val="clear" w:color="auto" w:fill="FFFFFF"/>
              <w:tabs>
                <w:tab w:val="num" w:pos="567"/>
                <w:tab w:val="left" w:pos="816"/>
              </w:tabs>
              <w:jc w:val="both"/>
              <w:rPr>
                <w:b/>
              </w:rPr>
            </w:pPr>
          </w:p>
          <w:p w14:paraId="0857551D" w14:textId="77777777" w:rsidR="00206B61" w:rsidRPr="00C93DC0" w:rsidRDefault="00206B61" w:rsidP="00EB4234">
            <w:pPr>
              <w:shd w:val="clear" w:color="auto" w:fill="FFFFFF"/>
              <w:tabs>
                <w:tab w:val="num" w:pos="567"/>
                <w:tab w:val="left" w:pos="816"/>
              </w:tabs>
              <w:jc w:val="both"/>
              <w:rPr>
                <w:b/>
              </w:rPr>
            </w:pPr>
          </w:p>
          <w:p w14:paraId="1968F52E" w14:textId="77777777" w:rsidR="00206B61" w:rsidRPr="00C93DC0" w:rsidRDefault="00206B61" w:rsidP="00EB4234">
            <w:pPr>
              <w:shd w:val="clear" w:color="auto" w:fill="FFFFFF"/>
              <w:tabs>
                <w:tab w:val="num" w:pos="567"/>
                <w:tab w:val="left" w:pos="816"/>
              </w:tabs>
              <w:jc w:val="both"/>
              <w:rPr>
                <w:b/>
              </w:rPr>
            </w:pPr>
          </w:p>
          <w:p w14:paraId="6A92AFAA" w14:textId="77777777" w:rsidR="00206B61" w:rsidRPr="00C93DC0" w:rsidRDefault="00206B61" w:rsidP="00EB4234">
            <w:pPr>
              <w:shd w:val="clear" w:color="auto" w:fill="FFFFFF"/>
              <w:tabs>
                <w:tab w:val="num" w:pos="567"/>
                <w:tab w:val="left" w:pos="816"/>
              </w:tabs>
              <w:jc w:val="both"/>
              <w:rPr>
                <w:b/>
              </w:rPr>
            </w:pPr>
          </w:p>
          <w:p w14:paraId="1869F150" w14:textId="77777777" w:rsidR="00206B61" w:rsidRPr="00C93DC0" w:rsidRDefault="00206B61" w:rsidP="00EB4234">
            <w:pPr>
              <w:shd w:val="clear" w:color="auto" w:fill="FFFFFF"/>
              <w:tabs>
                <w:tab w:val="num" w:pos="567"/>
                <w:tab w:val="left" w:pos="816"/>
              </w:tabs>
              <w:jc w:val="both"/>
              <w:rPr>
                <w:b/>
              </w:rPr>
            </w:pPr>
            <w:r w:rsidRPr="00C93DC0">
              <w:rPr>
                <w:b/>
              </w:rPr>
              <w:t>ОТ ИСПОЛНИТЕЛЯ:</w:t>
            </w:r>
          </w:p>
          <w:p w14:paraId="335B5AC3" w14:textId="77777777" w:rsidR="00206B61" w:rsidRPr="00C93DC0" w:rsidRDefault="00206B61" w:rsidP="00EB4234">
            <w:pPr>
              <w:shd w:val="clear" w:color="auto" w:fill="FFFFFF"/>
              <w:tabs>
                <w:tab w:val="num" w:pos="567"/>
                <w:tab w:val="left" w:pos="816"/>
              </w:tabs>
              <w:jc w:val="both"/>
              <w:rPr>
                <w:b/>
              </w:rPr>
            </w:pPr>
          </w:p>
          <w:p w14:paraId="52B5B65E" w14:textId="77777777" w:rsidR="00206B61" w:rsidRPr="00C93DC0" w:rsidRDefault="00206B61" w:rsidP="00EB4234">
            <w:pPr>
              <w:shd w:val="clear" w:color="auto" w:fill="FFFFFF"/>
              <w:tabs>
                <w:tab w:val="num" w:pos="567"/>
                <w:tab w:val="left" w:pos="816"/>
              </w:tabs>
              <w:jc w:val="both"/>
            </w:pPr>
            <w:r w:rsidRPr="00C93DC0">
              <w:t>_______________ /                    /</w:t>
            </w:r>
          </w:p>
          <w:p w14:paraId="20221196" w14:textId="77777777" w:rsidR="00206B61" w:rsidRPr="00C93DC0" w:rsidRDefault="00206B61" w:rsidP="00EB4234">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56096E60" w14:textId="77777777" w:rsidR="00206B61" w:rsidRPr="00C93DC0" w:rsidRDefault="00206B61" w:rsidP="00EB4234">
            <w:pPr>
              <w:shd w:val="clear" w:color="auto" w:fill="FFFFFF"/>
              <w:tabs>
                <w:tab w:val="num" w:pos="567"/>
                <w:tab w:val="left" w:pos="816"/>
              </w:tabs>
              <w:ind w:firstLine="34"/>
              <w:jc w:val="both"/>
              <w:rPr>
                <w:b/>
              </w:rPr>
            </w:pPr>
            <w:r w:rsidRPr="00C93DC0">
              <w:rPr>
                <w:b/>
              </w:rPr>
              <w:lastRenderedPageBreak/>
              <w:t>ЗАКАЗЧИК:</w:t>
            </w:r>
          </w:p>
          <w:p w14:paraId="42DC2C45" w14:textId="77777777" w:rsidR="00206B61" w:rsidRPr="00C93DC0" w:rsidRDefault="00206B61" w:rsidP="00EB4234">
            <w:pPr>
              <w:jc w:val="both"/>
              <w:rPr>
                <w:b/>
              </w:rPr>
            </w:pPr>
            <w:r w:rsidRPr="00C93DC0">
              <w:rPr>
                <w:b/>
              </w:rPr>
              <w:t>АО «КАВКАЗ.РФ»</w:t>
            </w:r>
          </w:p>
          <w:p w14:paraId="139B3347" w14:textId="77777777" w:rsidR="00206B61" w:rsidRPr="00C93DC0" w:rsidRDefault="00206B61" w:rsidP="00EB4234">
            <w:pPr>
              <w:jc w:val="both"/>
              <w:rPr>
                <w:color w:val="000000"/>
                <w:u w:val="single"/>
              </w:rPr>
            </w:pPr>
            <w:r w:rsidRPr="00C93DC0">
              <w:rPr>
                <w:bCs/>
                <w:u w:val="single"/>
              </w:rPr>
              <w:t>Адрес места нахождения</w:t>
            </w:r>
            <w:r w:rsidRPr="00C93DC0">
              <w:rPr>
                <w:color w:val="000000"/>
                <w:u w:val="single"/>
              </w:rPr>
              <w:t xml:space="preserve">: </w:t>
            </w:r>
          </w:p>
          <w:p w14:paraId="440AE6F6" w14:textId="77777777" w:rsidR="00206B61" w:rsidRPr="00C93DC0" w:rsidRDefault="00206B61" w:rsidP="00EB4234">
            <w:pPr>
              <w:jc w:val="both"/>
            </w:pPr>
            <w:r w:rsidRPr="00C93DC0">
              <w:t>улица Тестовская, дом 10, 26 этаж, помещение I,</w:t>
            </w:r>
          </w:p>
          <w:p w14:paraId="714B3FBC" w14:textId="77777777" w:rsidR="00206B61" w:rsidRPr="00C93DC0" w:rsidRDefault="00206B61" w:rsidP="00EB4234">
            <w:pPr>
              <w:jc w:val="both"/>
            </w:pPr>
            <w:r w:rsidRPr="00C93DC0">
              <w:t>город Москва, Российская Федерация, 123112</w:t>
            </w:r>
          </w:p>
          <w:p w14:paraId="6ED8FD5D" w14:textId="77777777" w:rsidR="00206B61" w:rsidRPr="00C93DC0" w:rsidRDefault="00206B61" w:rsidP="00EB4234">
            <w:pPr>
              <w:jc w:val="both"/>
              <w:rPr>
                <w:color w:val="000000"/>
                <w:u w:val="single"/>
              </w:rPr>
            </w:pPr>
            <w:r w:rsidRPr="00C93DC0">
              <w:rPr>
                <w:color w:val="000000"/>
                <w:u w:val="single"/>
              </w:rPr>
              <w:t xml:space="preserve">Адрес для отправки </w:t>
            </w:r>
          </w:p>
          <w:p w14:paraId="157CD28C" w14:textId="77777777" w:rsidR="00206B61" w:rsidRPr="00C93DC0" w:rsidRDefault="00206B61" w:rsidP="00EB4234">
            <w:pPr>
              <w:jc w:val="both"/>
              <w:rPr>
                <w:color w:val="000000"/>
                <w:u w:val="single"/>
              </w:rPr>
            </w:pPr>
            <w:r w:rsidRPr="00C93DC0">
              <w:rPr>
                <w:color w:val="000000"/>
                <w:u w:val="single"/>
              </w:rPr>
              <w:t>почтовой корреспонденции:</w:t>
            </w:r>
          </w:p>
          <w:p w14:paraId="70A5FEC7" w14:textId="77777777" w:rsidR="00206B61" w:rsidRPr="00C93DC0" w:rsidRDefault="00206B61" w:rsidP="00EB4234">
            <w:pPr>
              <w:jc w:val="both"/>
            </w:pPr>
            <w:r w:rsidRPr="00C93DC0">
              <w:t xml:space="preserve">123112, Российская Федерация, город Москва, </w:t>
            </w:r>
          </w:p>
          <w:p w14:paraId="2B2C01CB" w14:textId="77777777" w:rsidR="00206B61" w:rsidRPr="00C93DC0" w:rsidRDefault="00206B61" w:rsidP="00EB4234">
            <w:pPr>
              <w:jc w:val="both"/>
            </w:pPr>
            <w:r w:rsidRPr="00C93DC0">
              <w:t xml:space="preserve">улица Тестовская, дом 10, 26 этаж, помещение I </w:t>
            </w:r>
          </w:p>
          <w:p w14:paraId="524D98FE" w14:textId="77777777" w:rsidR="00206B61" w:rsidRPr="00C93DC0" w:rsidRDefault="00206B61" w:rsidP="00EB4234">
            <w:pPr>
              <w:jc w:val="both"/>
            </w:pPr>
            <w:r w:rsidRPr="00C93DC0">
              <w:t>Тел./факс: +7(495)775-91-22/ +7(495)775-91-24</w:t>
            </w:r>
          </w:p>
          <w:p w14:paraId="05F336B9" w14:textId="77777777" w:rsidR="00206B61" w:rsidRPr="00C93DC0" w:rsidRDefault="00206B61" w:rsidP="00EB4234">
            <w:pPr>
              <w:jc w:val="both"/>
            </w:pPr>
            <w:r w:rsidRPr="00C93DC0">
              <w:t>ИНН 2632100740, КПП 770301001</w:t>
            </w:r>
          </w:p>
          <w:p w14:paraId="5E8700A4" w14:textId="77777777" w:rsidR="00206B61" w:rsidRPr="00C93DC0" w:rsidRDefault="00206B61" w:rsidP="00EB4234">
            <w:pPr>
              <w:jc w:val="both"/>
            </w:pPr>
            <w:r w:rsidRPr="00C93DC0">
              <w:t>ОКПО 67132337, ОГРН 1102632003320</w:t>
            </w:r>
          </w:p>
          <w:p w14:paraId="7C307E93" w14:textId="77777777" w:rsidR="00206B61" w:rsidRPr="00C93DC0" w:rsidRDefault="00206B61" w:rsidP="00EB4234">
            <w:pPr>
              <w:jc w:val="both"/>
              <w:rPr>
                <w:color w:val="000000"/>
                <w:u w:val="single"/>
              </w:rPr>
            </w:pPr>
            <w:r w:rsidRPr="00C93DC0">
              <w:rPr>
                <w:color w:val="000000"/>
                <w:u w:val="single"/>
              </w:rPr>
              <w:t>Платежные реквизиты:</w:t>
            </w:r>
          </w:p>
          <w:p w14:paraId="6B74B5ED" w14:textId="77777777" w:rsidR="00206B61" w:rsidRPr="00C93DC0" w:rsidRDefault="00206B61" w:rsidP="00EB4234">
            <w:pPr>
              <w:jc w:val="both"/>
              <w:rPr>
                <w:color w:val="000000"/>
                <w:u w:val="single"/>
              </w:rPr>
            </w:pPr>
            <w:r w:rsidRPr="00C93DC0">
              <w:rPr>
                <w:color w:val="000000"/>
                <w:u w:val="single"/>
              </w:rPr>
              <w:t xml:space="preserve">Наименование: </w:t>
            </w:r>
          </w:p>
          <w:p w14:paraId="77742DEB" w14:textId="77777777" w:rsidR="00206B61" w:rsidRPr="00C93DC0" w:rsidRDefault="00206B61" w:rsidP="00EB4234">
            <w:pPr>
              <w:jc w:val="both"/>
            </w:pPr>
            <w:r w:rsidRPr="00C93DC0">
              <w:t>УФК по г. Москве (акционерное общество «КАВКАЗ.РФ» л/сч 711Н7550001)</w:t>
            </w:r>
          </w:p>
          <w:p w14:paraId="3F129512" w14:textId="77777777" w:rsidR="00206B61" w:rsidRPr="00C93DC0" w:rsidRDefault="00206B61" w:rsidP="00EB4234">
            <w:pPr>
              <w:jc w:val="both"/>
            </w:pPr>
            <w:r w:rsidRPr="00C93DC0">
              <w:rPr>
                <w:u w:val="single"/>
              </w:rPr>
              <w:t>р/</w:t>
            </w:r>
            <w:r w:rsidRPr="00C93DC0">
              <w:rPr>
                <w:color w:val="000000"/>
                <w:u w:val="single"/>
              </w:rPr>
              <w:t>счет</w:t>
            </w:r>
            <w:r w:rsidRPr="00C93DC0">
              <w:t xml:space="preserve"> № 03215643000000017301</w:t>
            </w:r>
          </w:p>
          <w:p w14:paraId="46EDA164" w14:textId="77777777" w:rsidR="00206B61" w:rsidRPr="00C93DC0" w:rsidRDefault="00206B61" w:rsidP="00EB4234">
            <w:pPr>
              <w:jc w:val="both"/>
            </w:pPr>
            <w:r w:rsidRPr="00C93DC0">
              <w:rPr>
                <w:color w:val="000000"/>
                <w:u w:val="single"/>
              </w:rPr>
              <w:t>Банк</w:t>
            </w:r>
            <w:r w:rsidRPr="00C93DC0">
              <w:t>: ГУ БАНКА РОССИИ ПО ЦФО//УФК ПО Г. МОСКВЕ г. Москва  </w:t>
            </w:r>
          </w:p>
          <w:p w14:paraId="2555489B" w14:textId="77777777" w:rsidR="00206B61" w:rsidRPr="00C93DC0" w:rsidRDefault="00206B61" w:rsidP="00EB4234">
            <w:r w:rsidRPr="00C93DC0">
              <w:rPr>
                <w:u w:val="single"/>
              </w:rPr>
              <w:t>Корреспондентский счет:</w:t>
            </w:r>
            <w:r w:rsidRPr="00C93DC0">
              <w:t xml:space="preserve"> 40102810545370000003</w:t>
            </w:r>
          </w:p>
          <w:p w14:paraId="53CF1C87" w14:textId="77777777" w:rsidR="00206B61" w:rsidRPr="00C93DC0" w:rsidRDefault="00206B61" w:rsidP="00EB4234">
            <w:pPr>
              <w:jc w:val="both"/>
              <w:rPr>
                <w:sz w:val="26"/>
                <w:szCs w:val="26"/>
              </w:rPr>
            </w:pPr>
            <w:r w:rsidRPr="00C93DC0">
              <w:rPr>
                <w:u w:val="single"/>
              </w:rPr>
              <w:lastRenderedPageBreak/>
              <w:t>БИК</w:t>
            </w:r>
            <w:r w:rsidRPr="00C93DC0">
              <w:t>: 004525988</w:t>
            </w:r>
          </w:p>
          <w:p w14:paraId="4B86460D" w14:textId="77777777" w:rsidR="00206B61" w:rsidRPr="00C93DC0" w:rsidRDefault="00206B61" w:rsidP="00EB4234">
            <w:pPr>
              <w:shd w:val="clear" w:color="auto" w:fill="FFFFFF"/>
              <w:tabs>
                <w:tab w:val="num" w:pos="567"/>
                <w:tab w:val="left" w:pos="816"/>
              </w:tabs>
              <w:ind w:firstLine="36"/>
              <w:jc w:val="both"/>
              <w:rPr>
                <w:color w:val="000000"/>
              </w:rPr>
            </w:pPr>
          </w:p>
          <w:p w14:paraId="793A46D9" w14:textId="77777777" w:rsidR="00206B61" w:rsidRPr="00C93DC0" w:rsidRDefault="00206B61" w:rsidP="00EB4234">
            <w:pPr>
              <w:shd w:val="clear" w:color="auto" w:fill="FFFFFF"/>
              <w:tabs>
                <w:tab w:val="num" w:pos="567"/>
                <w:tab w:val="left" w:pos="816"/>
              </w:tabs>
              <w:ind w:firstLine="36"/>
              <w:jc w:val="both"/>
              <w:rPr>
                <w:color w:val="000000"/>
              </w:rPr>
            </w:pPr>
          </w:p>
          <w:p w14:paraId="4BBCE2C6" w14:textId="77777777" w:rsidR="00206B61" w:rsidRPr="00C93DC0" w:rsidRDefault="00206B61" w:rsidP="00EB4234">
            <w:pPr>
              <w:shd w:val="clear" w:color="auto" w:fill="FFFFFF"/>
              <w:tabs>
                <w:tab w:val="num" w:pos="567"/>
                <w:tab w:val="left" w:pos="816"/>
              </w:tabs>
              <w:ind w:firstLine="36"/>
              <w:jc w:val="both"/>
              <w:rPr>
                <w:b/>
              </w:rPr>
            </w:pPr>
          </w:p>
          <w:p w14:paraId="2854AE28" w14:textId="77777777" w:rsidR="00206B61" w:rsidRPr="00C93DC0" w:rsidRDefault="00206B61" w:rsidP="00EB4234">
            <w:pPr>
              <w:shd w:val="clear" w:color="auto" w:fill="FFFFFF"/>
              <w:tabs>
                <w:tab w:val="num" w:pos="567"/>
                <w:tab w:val="left" w:pos="816"/>
              </w:tabs>
              <w:rPr>
                <w:b/>
              </w:rPr>
            </w:pPr>
            <w:r w:rsidRPr="00C93DC0">
              <w:rPr>
                <w:b/>
              </w:rPr>
              <w:t>ОТ ЗАКАЗЧИКА:</w:t>
            </w:r>
          </w:p>
          <w:p w14:paraId="53AA0168" w14:textId="77777777" w:rsidR="00206B61" w:rsidRPr="00C93DC0" w:rsidRDefault="00206B61" w:rsidP="00EB4234">
            <w:pPr>
              <w:shd w:val="clear" w:color="auto" w:fill="FFFFFF"/>
              <w:tabs>
                <w:tab w:val="num" w:pos="567"/>
                <w:tab w:val="left" w:pos="816"/>
              </w:tabs>
              <w:ind w:firstLine="709"/>
              <w:jc w:val="both"/>
              <w:rPr>
                <w:b/>
              </w:rPr>
            </w:pPr>
          </w:p>
          <w:p w14:paraId="3C04DA8F" w14:textId="77777777" w:rsidR="00206B61" w:rsidRPr="00C93DC0" w:rsidRDefault="00206B61" w:rsidP="00EB4234">
            <w:pPr>
              <w:jc w:val="both"/>
              <w:rPr>
                <w:color w:val="000000"/>
              </w:rPr>
            </w:pPr>
            <w:r w:rsidRPr="00C93DC0">
              <w:t>______________ /</w:t>
            </w:r>
            <w:r w:rsidRPr="00C93DC0">
              <w:rPr>
                <w:bCs/>
              </w:rPr>
              <w:t xml:space="preserve">         </w:t>
            </w:r>
            <w:r w:rsidRPr="00C93DC0">
              <w:t>/</w:t>
            </w:r>
          </w:p>
          <w:p w14:paraId="21416962" w14:textId="77777777" w:rsidR="00206B61" w:rsidRPr="00C93DC0" w:rsidRDefault="00206B61" w:rsidP="00EB4234">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42A0B86C" w14:textId="77777777" w:rsidR="00206B61" w:rsidRDefault="00206B61" w:rsidP="00206B61">
      <w:pPr>
        <w:widowControl w:val="0"/>
        <w:sectPr w:rsidR="00206B61" w:rsidSect="006A12CC">
          <w:footerReference w:type="even" r:id="rId37"/>
          <w:footerReference w:type="default" r:id="rId38"/>
          <w:pgSz w:w="11906" w:h="16838"/>
          <w:pgMar w:top="1134" w:right="849" w:bottom="426" w:left="1134" w:header="454" w:footer="510" w:gutter="0"/>
          <w:cols w:space="708"/>
          <w:docGrid w:linePitch="360"/>
        </w:sectPr>
      </w:pPr>
    </w:p>
    <w:p w14:paraId="2ACFD024" w14:textId="77777777" w:rsidR="00206B61" w:rsidRPr="009D152B" w:rsidRDefault="00206B61" w:rsidP="00206B61">
      <w:pPr>
        <w:widowControl w:val="0"/>
      </w:pPr>
    </w:p>
    <w:p w14:paraId="0170C4CE" w14:textId="77777777" w:rsidR="00206B61" w:rsidRPr="009D152B" w:rsidRDefault="00206B61" w:rsidP="00206B61">
      <w:pPr>
        <w:ind w:firstLine="709"/>
        <w:jc w:val="right"/>
        <w:rPr>
          <w:b/>
        </w:rPr>
      </w:pPr>
      <w:r w:rsidRPr="009D152B">
        <w:rPr>
          <w:b/>
        </w:rPr>
        <w:t>Приложение № 1</w:t>
      </w:r>
    </w:p>
    <w:p w14:paraId="5E3AD080" w14:textId="77777777" w:rsidR="00206B61" w:rsidRPr="009D152B" w:rsidRDefault="00206B61" w:rsidP="00206B61">
      <w:pPr>
        <w:ind w:firstLine="709"/>
        <w:jc w:val="right"/>
      </w:pPr>
      <w:r w:rsidRPr="009D152B">
        <w:t>к договору от «___»__________202</w:t>
      </w:r>
      <w:r>
        <w:t>2</w:t>
      </w:r>
      <w:r w:rsidRPr="009D152B">
        <w:t xml:space="preserve"> г.</w:t>
      </w:r>
    </w:p>
    <w:p w14:paraId="115DAB26" w14:textId="77777777" w:rsidR="00206B61" w:rsidRPr="009D152B" w:rsidRDefault="00206B61" w:rsidP="00206B61">
      <w:pPr>
        <w:ind w:firstLine="709"/>
        <w:jc w:val="right"/>
      </w:pPr>
      <w:r w:rsidRPr="009D152B">
        <w:t>№ ___________</w:t>
      </w:r>
    </w:p>
    <w:p w14:paraId="517B9E48" w14:textId="77777777" w:rsidR="00206B61" w:rsidRPr="009D152B" w:rsidRDefault="00206B61" w:rsidP="00206B61">
      <w:pPr>
        <w:ind w:firstLine="709"/>
        <w:jc w:val="right"/>
      </w:pPr>
    </w:p>
    <w:p w14:paraId="0E7402F5" w14:textId="77777777" w:rsidR="00206B61" w:rsidRPr="009D152B" w:rsidRDefault="00206B61" w:rsidP="00206B61">
      <w:pPr>
        <w:snapToGrid w:val="0"/>
        <w:ind w:firstLine="709"/>
        <w:jc w:val="center"/>
        <w:rPr>
          <w:b/>
          <w:i/>
        </w:rPr>
      </w:pPr>
    </w:p>
    <w:p w14:paraId="13A21978" w14:textId="77777777" w:rsidR="00206B61" w:rsidRPr="009D152B" w:rsidRDefault="00206B61" w:rsidP="00206B61">
      <w:pPr>
        <w:snapToGrid w:val="0"/>
        <w:ind w:firstLine="709"/>
        <w:jc w:val="center"/>
        <w:rPr>
          <w:b/>
          <w:i/>
        </w:rPr>
      </w:pPr>
    </w:p>
    <w:p w14:paraId="4CB7C75E" w14:textId="77777777" w:rsidR="00206B61" w:rsidRPr="009D152B" w:rsidRDefault="00206B61" w:rsidP="00206B61">
      <w:pPr>
        <w:snapToGrid w:val="0"/>
        <w:jc w:val="center"/>
        <w:rPr>
          <w:b/>
        </w:rPr>
      </w:pPr>
      <w:r w:rsidRPr="009D152B">
        <w:rPr>
          <w:b/>
        </w:rPr>
        <w:t>Список автомобилей Заказчика</w:t>
      </w:r>
    </w:p>
    <w:p w14:paraId="41683285" w14:textId="77777777" w:rsidR="00206B61" w:rsidRPr="009D152B" w:rsidRDefault="00206B61" w:rsidP="00206B61">
      <w:pPr>
        <w:snapToGrid w:val="0"/>
        <w:ind w:firstLine="709"/>
        <w:jc w:val="center"/>
        <w:rPr>
          <w:b/>
          <w: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098"/>
        <w:gridCol w:w="3118"/>
        <w:gridCol w:w="1985"/>
        <w:gridCol w:w="1985"/>
      </w:tblGrid>
      <w:tr w:rsidR="00F82E7D" w:rsidRPr="00934923" w14:paraId="6CF1BDC0" w14:textId="77777777" w:rsidTr="00F82E7D">
        <w:trPr>
          <w:trHeight w:val="89"/>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566FC32" w14:textId="77777777" w:rsidR="00F82E7D" w:rsidRPr="00934923" w:rsidRDefault="00F82E7D" w:rsidP="00EB4234">
            <w:pPr>
              <w:suppressAutoHyphens/>
              <w:jc w:val="center"/>
              <w:rPr>
                <w:b/>
                <w:kern w:val="32"/>
                <w:lang w:eastAsia="ar-SA"/>
              </w:rPr>
            </w:pPr>
            <w:r w:rsidRPr="00934923">
              <w:rPr>
                <w:b/>
                <w:kern w:val="32"/>
                <w:lang w:eastAsia="ar-SA"/>
              </w:rPr>
              <w:t>№</w:t>
            </w:r>
          </w:p>
          <w:p w14:paraId="6AE5E8DF" w14:textId="77777777" w:rsidR="00F82E7D" w:rsidRPr="00934923" w:rsidRDefault="00F82E7D" w:rsidP="00EB4234">
            <w:pPr>
              <w:suppressAutoHyphens/>
              <w:jc w:val="center"/>
              <w:rPr>
                <w:b/>
                <w:kern w:val="32"/>
                <w:lang w:eastAsia="ar-SA"/>
              </w:rPr>
            </w:pPr>
            <w:r w:rsidRPr="00934923">
              <w:rPr>
                <w:b/>
                <w:kern w:val="32"/>
                <w:lang w:eastAsia="ar-SA"/>
              </w:rPr>
              <w:t>п/п</w:t>
            </w:r>
          </w:p>
        </w:tc>
        <w:tc>
          <w:tcPr>
            <w:tcW w:w="3098" w:type="dxa"/>
            <w:tcBorders>
              <w:top w:val="single" w:sz="4" w:space="0" w:color="auto"/>
              <w:left w:val="single" w:sz="4" w:space="0" w:color="auto"/>
              <w:bottom w:val="single" w:sz="4" w:space="0" w:color="auto"/>
              <w:right w:val="single" w:sz="4" w:space="0" w:color="auto"/>
            </w:tcBorders>
            <w:vAlign w:val="center"/>
            <w:hideMark/>
          </w:tcPr>
          <w:p w14:paraId="1123A3A2" w14:textId="77777777" w:rsidR="00F82E7D" w:rsidRPr="00934923" w:rsidRDefault="00F82E7D" w:rsidP="00EB4234">
            <w:pPr>
              <w:suppressAutoHyphens/>
              <w:jc w:val="center"/>
              <w:rPr>
                <w:b/>
                <w:kern w:val="32"/>
                <w:lang w:eastAsia="ar-SA"/>
              </w:rPr>
            </w:pPr>
            <w:r w:rsidRPr="00934923">
              <w:rPr>
                <w:b/>
                <w:kern w:val="32"/>
                <w:lang w:eastAsia="ar-SA"/>
              </w:rPr>
              <w:t>Марка автомобиля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4931A1" w14:textId="77777777" w:rsidR="00F82E7D" w:rsidRPr="00934923" w:rsidRDefault="00F82E7D" w:rsidP="00EB4234">
            <w:pPr>
              <w:suppressAutoHyphens/>
              <w:jc w:val="center"/>
              <w:rPr>
                <w:b/>
                <w:kern w:val="32"/>
                <w:lang w:eastAsia="ar-SA"/>
              </w:rPr>
            </w:pPr>
            <w:r w:rsidRPr="00934923">
              <w:rPr>
                <w:b/>
                <w:kern w:val="32"/>
                <w:lang w:eastAsia="ar-SA"/>
              </w:rPr>
              <w:t>Идентификационный</w:t>
            </w:r>
          </w:p>
          <w:p w14:paraId="5601B4AB" w14:textId="77777777" w:rsidR="00F82E7D" w:rsidRPr="00934923" w:rsidRDefault="00F82E7D" w:rsidP="00EB4234">
            <w:pPr>
              <w:suppressAutoHyphens/>
              <w:jc w:val="center"/>
              <w:rPr>
                <w:b/>
                <w:kern w:val="32"/>
                <w:lang w:eastAsia="ar-SA"/>
              </w:rPr>
            </w:pPr>
            <w:r w:rsidRPr="00934923">
              <w:rPr>
                <w:b/>
                <w:kern w:val="32"/>
                <w:lang w:eastAsia="ar-SA"/>
              </w:rPr>
              <w:t>номер (</w:t>
            </w:r>
            <w:r w:rsidRPr="00934923">
              <w:rPr>
                <w:b/>
                <w:kern w:val="32"/>
                <w:lang w:val="en-US" w:eastAsia="ar-SA"/>
              </w:rPr>
              <w:t>VIN</w:t>
            </w:r>
            <w:r w:rsidRPr="00934923">
              <w:rPr>
                <w:b/>
                <w:kern w:val="32"/>
                <w:lang w:eastAsia="ar-SA"/>
              </w:rPr>
              <w:t>)</w:t>
            </w:r>
          </w:p>
        </w:tc>
        <w:tc>
          <w:tcPr>
            <w:tcW w:w="1985" w:type="dxa"/>
            <w:tcBorders>
              <w:top w:val="single" w:sz="4" w:space="0" w:color="auto"/>
              <w:left w:val="single" w:sz="4" w:space="0" w:color="auto"/>
              <w:bottom w:val="single" w:sz="4" w:space="0" w:color="auto"/>
              <w:right w:val="single" w:sz="4" w:space="0" w:color="auto"/>
            </w:tcBorders>
          </w:tcPr>
          <w:p w14:paraId="2346C10D" w14:textId="5D65FF35" w:rsidR="00F82E7D" w:rsidRPr="00934923" w:rsidRDefault="00F82E7D" w:rsidP="00EB4234">
            <w:pPr>
              <w:suppressAutoHyphens/>
              <w:jc w:val="center"/>
              <w:rPr>
                <w:b/>
                <w:kern w:val="32"/>
                <w:lang w:eastAsia="ar-SA"/>
              </w:rPr>
            </w:pPr>
            <w:r w:rsidRPr="004D613E">
              <w:rPr>
                <w:b/>
                <w:kern w:val="32"/>
                <w:lang w:eastAsia="ar-SA"/>
              </w:rPr>
              <w:t>Год выпуска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7CF364" w14:textId="78745DFE" w:rsidR="00F82E7D" w:rsidRPr="00934923" w:rsidRDefault="00F82E7D" w:rsidP="00EB4234">
            <w:pPr>
              <w:suppressAutoHyphens/>
              <w:jc w:val="center"/>
              <w:rPr>
                <w:b/>
                <w:kern w:val="32"/>
                <w:lang w:eastAsia="ar-SA"/>
              </w:rPr>
            </w:pPr>
            <w:r w:rsidRPr="00934923">
              <w:rPr>
                <w:b/>
                <w:kern w:val="32"/>
                <w:lang w:eastAsia="ar-SA"/>
              </w:rPr>
              <w:t>Гос. номер</w:t>
            </w:r>
          </w:p>
          <w:p w14:paraId="4692130D" w14:textId="77777777" w:rsidR="00F82E7D" w:rsidRPr="00934923" w:rsidRDefault="00F82E7D" w:rsidP="00EB4234">
            <w:pPr>
              <w:suppressAutoHyphens/>
              <w:jc w:val="center"/>
              <w:rPr>
                <w:b/>
                <w:kern w:val="32"/>
                <w:lang w:eastAsia="ar-SA"/>
              </w:rPr>
            </w:pPr>
            <w:r w:rsidRPr="00934923">
              <w:rPr>
                <w:b/>
                <w:kern w:val="32"/>
                <w:lang w:eastAsia="ar-SA"/>
              </w:rPr>
              <w:t>автомобиля</w:t>
            </w:r>
          </w:p>
        </w:tc>
      </w:tr>
      <w:tr w:rsidR="00F82E7D" w:rsidRPr="00934923" w14:paraId="51C91CFF" w14:textId="77777777" w:rsidTr="00F82E7D">
        <w:trPr>
          <w:trHeight w:val="89"/>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11095B66" w14:textId="77777777" w:rsidR="00F82E7D" w:rsidRPr="00934923" w:rsidRDefault="00F82E7D" w:rsidP="00EB4234">
            <w:pPr>
              <w:suppressAutoHyphens/>
              <w:jc w:val="center"/>
              <w:rPr>
                <w:kern w:val="32"/>
                <w:lang w:eastAsia="ar-SA"/>
              </w:rPr>
            </w:pPr>
            <w:r w:rsidRPr="00934923">
              <w:rPr>
                <w:kern w:val="32"/>
                <w:lang w:eastAsia="ar-SA"/>
              </w:rPr>
              <w:t>1</w:t>
            </w:r>
          </w:p>
        </w:tc>
        <w:tc>
          <w:tcPr>
            <w:tcW w:w="3098" w:type="dxa"/>
            <w:tcBorders>
              <w:top w:val="single" w:sz="4" w:space="0" w:color="auto"/>
              <w:left w:val="single" w:sz="4" w:space="0" w:color="auto"/>
              <w:bottom w:val="single" w:sz="4" w:space="0" w:color="auto"/>
              <w:right w:val="single" w:sz="4" w:space="0" w:color="auto"/>
            </w:tcBorders>
            <w:vAlign w:val="center"/>
          </w:tcPr>
          <w:p w14:paraId="2F041A38" w14:textId="77777777" w:rsidR="00F82E7D" w:rsidRPr="00934923" w:rsidRDefault="00F82E7D" w:rsidP="00EB4234">
            <w:pPr>
              <w:suppressAutoHyphens/>
              <w:jc w:val="center"/>
              <w:rPr>
                <w:lang w:eastAsia="ar-SA"/>
              </w:rPr>
            </w:pPr>
            <w:r w:rsidRPr="00934923">
              <w:rPr>
                <w:lang w:val="en-US"/>
              </w:rPr>
              <w:t>Mercedes</w:t>
            </w:r>
            <w:r w:rsidRPr="00934923">
              <w:t xml:space="preserve"> </w:t>
            </w:r>
            <w:r w:rsidRPr="00934923">
              <w:rPr>
                <w:lang w:val="en-US"/>
              </w:rPr>
              <w:t>Benz</w:t>
            </w:r>
            <w:r w:rsidRPr="00934923">
              <w:t xml:space="preserve"> 22360</w:t>
            </w:r>
            <w:r w:rsidRPr="00934923">
              <w:rPr>
                <w:lang w:val="en-US"/>
              </w:rPr>
              <w:t>C</w:t>
            </w:r>
          </w:p>
        </w:tc>
        <w:tc>
          <w:tcPr>
            <w:tcW w:w="3118" w:type="dxa"/>
            <w:tcBorders>
              <w:top w:val="single" w:sz="4" w:space="0" w:color="auto"/>
              <w:left w:val="single" w:sz="4" w:space="0" w:color="auto"/>
              <w:bottom w:val="single" w:sz="4" w:space="0" w:color="auto"/>
              <w:right w:val="single" w:sz="4" w:space="0" w:color="auto"/>
            </w:tcBorders>
            <w:vAlign w:val="center"/>
          </w:tcPr>
          <w:p w14:paraId="4B6E98BB" w14:textId="77777777" w:rsidR="00F82E7D" w:rsidRPr="00934923" w:rsidRDefault="00F82E7D" w:rsidP="00EB4234">
            <w:pPr>
              <w:suppressAutoHyphens/>
              <w:spacing w:after="60"/>
              <w:jc w:val="center"/>
              <w:rPr>
                <w:lang w:val="en-US"/>
              </w:rPr>
            </w:pPr>
            <w:r w:rsidRPr="00934923">
              <w:rPr>
                <w:lang w:val="en-US"/>
              </w:rPr>
              <w:t>Z7C223360CL0009518</w:t>
            </w:r>
          </w:p>
        </w:tc>
        <w:tc>
          <w:tcPr>
            <w:tcW w:w="1985" w:type="dxa"/>
            <w:tcBorders>
              <w:top w:val="single" w:sz="4" w:space="0" w:color="auto"/>
              <w:left w:val="single" w:sz="4" w:space="0" w:color="auto"/>
              <w:bottom w:val="single" w:sz="4" w:space="0" w:color="auto"/>
              <w:right w:val="single" w:sz="4" w:space="0" w:color="auto"/>
            </w:tcBorders>
          </w:tcPr>
          <w:p w14:paraId="0D62672E" w14:textId="51FF39DD" w:rsidR="00F82E7D" w:rsidRPr="00934923" w:rsidRDefault="004D613E" w:rsidP="00EB4234">
            <w:pPr>
              <w:suppressAutoHyphens/>
              <w:jc w:val="center"/>
              <w:rPr>
                <w:kern w:val="32"/>
                <w:lang w:eastAsia="ar-SA"/>
              </w:rPr>
            </w:pPr>
            <w:r>
              <w:rPr>
                <w:kern w:val="32"/>
                <w:lang w:eastAsia="ar-SA"/>
              </w:rPr>
              <w:t>2020</w:t>
            </w:r>
          </w:p>
        </w:tc>
        <w:tc>
          <w:tcPr>
            <w:tcW w:w="1985" w:type="dxa"/>
            <w:tcBorders>
              <w:top w:val="single" w:sz="4" w:space="0" w:color="auto"/>
              <w:left w:val="single" w:sz="4" w:space="0" w:color="auto"/>
              <w:bottom w:val="single" w:sz="4" w:space="0" w:color="auto"/>
              <w:right w:val="single" w:sz="4" w:space="0" w:color="auto"/>
            </w:tcBorders>
            <w:vAlign w:val="center"/>
          </w:tcPr>
          <w:p w14:paraId="6CE61539" w14:textId="6C68D93A" w:rsidR="00F82E7D" w:rsidRPr="00934923" w:rsidRDefault="00F82E7D" w:rsidP="00EB4234">
            <w:pPr>
              <w:suppressAutoHyphens/>
              <w:jc w:val="center"/>
              <w:rPr>
                <w:kern w:val="32"/>
                <w:lang w:eastAsia="ar-SA"/>
              </w:rPr>
            </w:pPr>
          </w:p>
        </w:tc>
      </w:tr>
    </w:tbl>
    <w:p w14:paraId="2B6A550E" w14:textId="77777777" w:rsidR="00206B61" w:rsidRDefault="00206B61" w:rsidP="00206B61">
      <w:pPr>
        <w:snapToGrid w:val="0"/>
        <w:ind w:firstLine="709"/>
        <w:jc w:val="center"/>
        <w:rPr>
          <w:b/>
          <w:i/>
        </w:rPr>
      </w:pPr>
    </w:p>
    <w:p w14:paraId="294DBB93" w14:textId="77777777" w:rsidR="00206B61" w:rsidRPr="009D152B" w:rsidRDefault="00206B61" w:rsidP="00206B61">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206B61" w:rsidRPr="009D152B" w14:paraId="29D6D434" w14:textId="77777777" w:rsidTr="00EB4234">
        <w:trPr>
          <w:cantSplit/>
          <w:trHeight w:val="1128"/>
        </w:trPr>
        <w:tc>
          <w:tcPr>
            <w:tcW w:w="5101" w:type="dxa"/>
          </w:tcPr>
          <w:p w14:paraId="2621C6CD" w14:textId="77777777" w:rsidR="00206B61" w:rsidRPr="009D152B" w:rsidRDefault="00206B61" w:rsidP="00EB4234">
            <w:pPr>
              <w:suppressAutoHyphens/>
              <w:rPr>
                <w:b/>
                <w:lang w:eastAsia="ar-SA"/>
              </w:rPr>
            </w:pPr>
            <w:r w:rsidRPr="009D152B">
              <w:rPr>
                <w:b/>
                <w:lang w:eastAsia="ar-SA"/>
              </w:rPr>
              <w:t>ИСПОЛНИТЕЛЬ:</w:t>
            </w:r>
          </w:p>
          <w:p w14:paraId="78D47C7D" w14:textId="77777777" w:rsidR="00206B61" w:rsidRPr="009D152B" w:rsidRDefault="00206B61" w:rsidP="00EB4234">
            <w:pPr>
              <w:tabs>
                <w:tab w:val="left" w:pos="1134"/>
              </w:tabs>
              <w:jc w:val="both"/>
              <w:rPr>
                <w:rFonts w:eastAsia="Calibri"/>
                <w:lang w:bidi="ru-RU"/>
              </w:rPr>
            </w:pPr>
          </w:p>
          <w:p w14:paraId="0AB8B555" w14:textId="77777777" w:rsidR="00206B61" w:rsidRPr="009D152B" w:rsidRDefault="00206B61" w:rsidP="00EB4234">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114356" w14:textId="77777777" w:rsidR="00206B61" w:rsidRPr="009D152B" w:rsidRDefault="00206B61" w:rsidP="00EB4234">
            <w:pPr>
              <w:suppressAutoHyphens/>
              <w:rPr>
                <w:lang w:eastAsia="ar-SA"/>
              </w:rPr>
            </w:pPr>
            <w:r w:rsidRPr="006C4B87">
              <w:rPr>
                <w:i/>
                <w:sz w:val="16"/>
                <w:szCs w:val="16"/>
              </w:rPr>
              <w:t>(подписано ЭЦП)</w:t>
            </w:r>
          </w:p>
        </w:tc>
        <w:tc>
          <w:tcPr>
            <w:tcW w:w="4892" w:type="dxa"/>
          </w:tcPr>
          <w:p w14:paraId="105122B2" w14:textId="77777777" w:rsidR="00206B61" w:rsidRPr="009D152B" w:rsidRDefault="00206B61" w:rsidP="00EB4234">
            <w:pPr>
              <w:suppressAutoHyphens/>
              <w:rPr>
                <w:b/>
                <w:lang w:eastAsia="ar-SA"/>
              </w:rPr>
            </w:pPr>
            <w:r w:rsidRPr="009D152B">
              <w:rPr>
                <w:b/>
                <w:lang w:eastAsia="ar-SA"/>
              </w:rPr>
              <w:t>ЗАКАЗЧИК:</w:t>
            </w:r>
          </w:p>
          <w:p w14:paraId="13ACC23C" w14:textId="77777777" w:rsidR="00206B61" w:rsidRPr="009D152B" w:rsidRDefault="00206B61" w:rsidP="00EB4234">
            <w:pPr>
              <w:tabs>
                <w:tab w:val="left" w:pos="993"/>
              </w:tabs>
              <w:jc w:val="both"/>
            </w:pPr>
          </w:p>
          <w:p w14:paraId="65A43AC8" w14:textId="77777777" w:rsidR="00206B61" w:rsidRPr="009D152B" w:rsidRDefault="00206B61" w:rsidP="00EB4234">
            <w:pPr>
              <w:tabs>
                <w:tab w:val="left" w:pos="993"/>
              </w:tabs>
              <w:jc w:val="both"/>
            </w:pPr>
            <w:r w:rsidRPr="009D152B">
              <w:t>_____________________/ ____________ /</w:t>
            </w:r>
          </w:p>
          <w:p w14:paraId="686FF354" w14:textId="77777777" w:rsidR="00206B61" w:rsidRPr="009D152B" w:rsidRDefault="00206B61" w:rsidP="00EB4234">
            <w:pPr>
              <w:suppressAutoHyphens/>
              <w:rPr>
                <w:lang w:eastAsia="ar-SA"/>
              </w:rPr>
            </w:pPr>
            <w:r w:rsidRPr="006C4B87">
              <w:rPr>
                <w:i/>
                <w:sz w:val="16"/>
                <w:szCs w:val="16"/>
              </w:rPr>
              <w:t>(подписано ЭЦП)</w:t>
            </w:r>
          </w:p>
        </w:tc>
      </w:tr>
    </w:tbl>
    <w:p w14:paraId="31979DF1" w14:textId="77777777" w:rsidR="00206B61" w:rsidRPr="009D152B" w:rsidRDefault="00206B61" w:rsidP="00206B61">
      <w:pPr>
        <w:rPr>
          <w:b/>
        </w:rPr>
      </w:pPr>
    </w:p>
    <w:p w14:paraId="2092F23B" w14:textId="77777777" w:rsidR="00206B61" w:rsidRPr="009D152B" w:rsidRDefault="00206B61" w:rsidP="00206B61">
      <w:pPr>
        <w:ind w:firstLine="709"/>
        <w:jc w:val="right"/>
        <w:rPr>
          <w:b/>
        </w:rPr>
      </w:pPr>
      <w:r w:rsidRPr="009D152B">
        <w:rPr>
          <w:b/>
        </w:rPr>
        <w:br w:type="page"/>
      </w:r>
      <w:r w:rsidRPr="009D152B">
        <w:rPr>
          <w:b/>
        </w:rPr>
        <w:lastRenderedPageBreak/>
        <w:t>Приложение № 2</w:t>
      </w:r>
    </w:p>
    <w:p w14:paraId="40638671" w14:textId="77777777" w:rsidR="00206B61" w:rsidRPr="009D152B" w:rsidRDefault="00206B61" w:rsidP="00206B61">
      <w:pPr>
        <w:ind w:firstLine="709"/>
        <w:jc w:val="right"/>
      </w:pPr>
      <w:r w:rsidRPr="009D152B">
        <w:t>к договору от «___»__________202</w:t>
      </w:r>
      <w:r>
        <w:t>2</w:t>
      </w:r>
      <w:r w:rsidRPr="009D152B">
        <w:t xml:space="preserve"> г.</w:t>
      </w:r>
    </w:p>
    <w:p w14:paraId="4529820E" w14:textId="77777777" w:rsidR="00206B61" w:rsidRPr="009D152B" w:rsidRDefault="00206B61" w:rsidP="00206B61">
      <w:pPr>
        <w:ind w:firstLine="709"/>
        <w:jc w:val="right"/>
      </w:pPr>
      <w:r w:rsidRPr="009D152B">
        <w:t>№ ____________</w:t>
      </w:r>
    </w:p>
    <w:p w14:paraId="646F273A" w14:textId="77777777" w:rsidR="00206B61" w:rsidRPr="009D152B" w:rsidRDefault="00206B61" w:rsidP="00206B61">
      <w:pPr>
        <w:ind w:firstLine="709"/>
        <w:jc w:val="right"/>
      </w:pPr>
    </w:p>
    <w:p w14:paraId="1740DB9A" w14:textId="77777777" w:rsidR="00206B61" w:rsidRDefault="00206B61" w:rsidP="00206B61">
      <w:pPr>
        <w:ind w:firstLine="709"/>
        <w:jc w:val="center"/>
        <w:rPr>
          <w:b/>
        </w:rPr>
      </w:pPr>
      <w:r w:rsidRPr="009D152B">
        <w:rPr>
          <w:b/>
        </w:rPr>
        <w:t>Сроки гарантии</w:t>
      </w:r>
    </w:p>
    <w:p w14:paraId="2E355C44" w14:textId="77777777" w:rsidR="00206B61" w:rsidRPr="002C3C4A" w:rsidRDefault="00206B61" w:rsidP="00206B61">
      <w:pPr>
        <w:autoSpaceDE w:val="0"/>
        <w:autoSpaceDN w:val="0"/>
        <w:adjustRightInd w:val="0"/>
        <w:ind w:firstLine="567"/>
        <w:jc w:val="both"/>
        <w:rPr>
          <w:rFonts w:eastAsia="Calibri"/>
          <w:color w:val="000000"/>
        </w:rPr>
      </w:pPr>
      <w:r w:rsidRPr="00271D31">
        <w:rPr>
          <w:rFonts w:eastAsia="Calibri"/>
          <w:color w:val="000000"/>
        </w:rPr>
        <w:t>1</w:t>
      </w:r>
      <w:r>
        <w:rPr>
          <w:rFonts w:eastAsia="Calibri"/>
          <w:color w:val="000000"/>
        </w:rPr>
        <w:t xml:space="preserve">. </w:t>
      </w:r>
      <w:r w:rsidRPr="002C3C4A">
        <w:rPr>
          <w:rFonts w:eastAsia="Calibri"/>
          <w:color w:val="000000"/>
        </w:rPr>
        <w:t xml:space="preserve">Гарантийный срок на оказанные услуги устанавливается в порядке установленным предприятием изготовителем на </w:t>
      </w:r>
      <w:r>
        <w:rPr>
          <w:rFonts w:eastAsia="Calibri"/>
          <w:color w:val="000000"/>
        </w:rPr>
        <w:t>А</w:t>
      </w:r>
      <w:r w:rsidRPr="002C3C4A">
        <w:rPr>
          <w:rFonts w:eastAsia="Calibri"/>
          <w:color w:val="000000"/>
        </w:rPr>
        <w:t>втомобиль.</w:t>
      </w:r>
    </w:p>
    <w:p w14:paraId="502174D1" w14:textId="77777777" w:rsidR="00206B61" w:rsidRPr="002C3C4A" w:rsidRDefault="00206B61" w:rsidP="00206B61">
      <w:pPr>
        <w:autoSpaceDE w:val="0"/>
        <w:autoSpaceDN w:val="0"/>
        <w:adjustRightInd w:val="0"/>
        <w:ind w:firstLine="567"/>
        <w:jc w:val="both"/>
        <w:rPr>
          <w:rFonts w:eastAsia="Calibri"/>
        </w:rPr>
      </w:pPr>
      <w:r w:rsidRPr="002C3C4A">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w:t>
      </w:r>
      <w:r>
        <w:rPr>
          <w:rFonts w:eastAsia="Calibri"/>
        </w:rPr>
        <w:t xml:space="preserve">календарных </w:t>
      </w:r>
      <w:r w:rsidRPr="002C3C4A">
        <w:rPr>
          <w:rFonts w:eastAsia="Calibri"/>
        </w:rPr>
        <w:t xml:space="preserve">дней со дня обращения Заказчика. Указанные гарантийные сроки исчисляются со дня выдачи </w:t>
      </w:r>
      <w:r>
        <w:rPr>
          <w:rFonts w:eastAsia="Calibri"/>
        </w:rPr>
        <w:t>А</w:t>
      </w:r>
      <w:r w:rsidRPr="002C3C4A">
        <w:rPr>
          <w:rFonts w:eastAsia="Calibri"/>
        </w:rPr>
        <w:t xml:space="preserve">втомобиля (узла или агрегата, кузова или его составной части) </w:t>
      </w:r>
      <w:r>
        <w:rPr>
          <w:rFonts w:eastAsia="Calibri"/>
        </w:rPr>
        <w:t>Заказчику</w:t>
      </w:r>
      <w:r w:rsidRPr="002C3C4A">
        <w:rPr>
          <w:rFonts w:eastAsia="Calibri"/>
        </w:rPr>
        <w:t xml:space="preserve">. </w:t>
      </w:r>
    </w:p>
    <w:p w14:paraId="2E8B6725" w14:textId="77777777" w:rsidR="00206B61" w:rsidRPr="002C3C4A" w:rsidRDefault="00206B61" w:rsidP="00206B61">
      <w:pPr>
        <w:autoSpaceDE w:val="0"/>
        <w:autoSpaceDN w:val="0"/>
        <w:adjustRightInd w:val="0"/>
        <w:ind w:firstLine="567"/>
        <w:jc w:val="both"/>
        <w:rPr>
          <w:rFonts w:eastAsia="Calibri"/>
        </w:rPr>
      </w:pPr>
      <w:r w:rsidRPr="002C3C4A">
        <w:rPr>
          <w:rFonts w:eastAsia="Calibri"/>
        </w:rPr>
        <w:t xml:space="preserve">2. На запасные части и аксессуары, дополнительное оборудование </w:t>
      </w:r>
      <w:r w:rsidRPr="002C3C4A">
        <w:rPr>
          <w:rFonts w:eastAsia="Calibri"/>
        </w:rPr>
        <w:br/>
        <w:t xml:space="preserve">и расходные материалы на приобретенные и установленные </w:t>
      </w:r>
      <w:r>
        <w:rPr>
          <w:rFonts w:eastAsia="Calibri"/>
        </w:rPr>
        <w:t>Заказчиком</w:t>
      </w:r>
      <w:r w:rsidRPr="002C3C4A">
        <w:rPr>
          <w:rFonts w:eastAsia="Calibri"/>
        </w:rPr>
        <w:t xml:space="preserve"> </w:t>
      </w:r>
      <w:r w:rsidRPr="002C3C4A">
        <w:rPr>
          <w:rFonts w:eastAsia="Calibri"/>
        </w:rPr>
        <w:br/>
        <w:t>у Исполнителя гарантийные сроки составляют 12 (двенадцать) месяцев</w:t>
      </w:r>
      <w:r w:rsidRPr="002C3C4A">
        <w:rPr>
          <w:rFonts w:eastAsia="Calibri"/>
          <w:bCs/>
        </w:rPr>
        <w:t xml:space="preserve"> но не менее срока, установленного заводом-изготовителем</w:t>
      </w:r>
      <w:r w:rsidRPr="002C3C4A">
        <w:rPr>
          <w:rFonts w:eastAsia="Calibri"/>
        </w:rPr>
        <w:t xml:space="preserve"> . </w:t>
      </w:r>
    </w:p>
    <w:p w14:paraId="3500BB87" w14:textId="77777777" w:rsidR="00206B61" w:rsidRPr="002C3C4A" w:rsidRDefault="00206B61" w:rsidP="00206B61">
      <w:pPr>
        <w:shd w:val="clear" w:color="auto" w:fill="FFFFFF"/>
        <w:tabs>
          <w:tab w:val="left" w:pos="816"/>
        </w:tabs>
        <w:ind w:firstLine="567"/>
        <w:jc w:val="both"/>
      </w:pPr>
      <w:r w:rsidRPr="002C3C4A">
        <w:t xml:space="preserve">3. </w:t>
      </w:r>
      <w:r>
        <w:t>Исполнитель</w:t>
      </w:r>
      <w:r w:rsidRPr="002C3C4A">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826EFA6" w14:textId="77777777" w:rsidR="00206B61" w:rsidRPr="002C3C4A" w:rsidRDefault="00206B61" w:rsidP="00206B61">
      <w:pPr>
        <w:ind w:firstLine="567"/>
        <w:jc w:val="both"/>
      </w:pPr>
      <w:r w:rsidRPr="002C3C4A">
        <w:t xml:space="preserve">4. </w:t>
      </w:r>
      <w:r>
        <w:t>Исполнитель</w:t>
      </w:r>
      <w:r w:rsidRPr="002C3C4A">
        <w:t xml:space="preserve"> обязан обеспечивать гарантийное обслуживание автомобилей. Гарантийное обслуживание означает устранение </w:t>
      </w:r>
      <w:r>
        <w:t>Исполнителем</w:t>
      </w:r>
      <w:r w:rsidRPr="002C3C4A">
        <w:t xml:space="preserve"> неисправностей и недостатков, проявившихся на </w:t>
      </w:r>
      <w:r>
        <w:t>А</w:t>
      </w:r>
      <w:r w:rsidRPr="002C3C4A">
        <w:t xml:space="preserve">втомобиле в следствии производственного дефекта, до окончания срока, указанного в Гарантийном талоне </w:t>
      </w:r>
      <w:r>
        <w:t>А</w:t>
      </w:r>
      <w:r w:rsidRPr="002C3C4A">
        <w:t>втомобиля, а также устранения дефектов по указанию предприятия изготовителя автомобилей марки Mercedes Benz</w:t>
      </w:r>
      <w:r>
        <w:t>.</w:t>
      </w:r>
    </w:p>
    <w:p w14:paraId="08C4A9B2" w14:textId="77777777" w:rsidR="00206B61" w:rsidRDefault="00206B61" w:rsidP="00206B61">
      <w:pPr>
        <w:widowControl w:val="0"/>
        <w:rPr>
          <w:b/>
        </w:rPr>
      </w:pPr>
    </w:p>
    <w:p w14:paraId="7BAEC4D6" w14:textId="77777777" w:rsidR="00206B61" w:rsidRDefault="00206B61" w:rsidP="00206B61">
      <w:pPr>
        <w:widowControl w:val="0"/>
        <w:rPr>
          <w:b/>
        </w:rPr>
      </w:pPr>
    </w:p>
    <w:tbl>
      <w:tblPr>
        <w:tblW w:w="9355" w:type="dxa"/>
        <w:tblInd w:w="284" w:type="dxa"/>
        <w:tblCellMar>
          <w:left w:w="70" w:type="dxa"/>
          <w:right w:w="70" w:type="dxa"/>
        </w:tblCellMar>
        <w:tblLook w:val="04A0" w:firstRow="1" w:lastRow="0" w:firstColumn="1" w:lastColumn="0" w:noHBand="0" w:noVBand="1"/>
      </w:tblPr>
      <w:tblGrid>
        <w:gridCol w:w="4819"/>
        <w:gridCol w:w="4536"/>
      </w:tblGrid>
      <w:tr w:rsidR="00206B61" w:rsidRPr="009D152B" w14:paraId="30D2ED24" w14:textId="77777777" w:rsidTr="00EB4234">
        <w:trPr>
          <w:cantSplit/>
          <w:trHeight w:val="1128"/>
        </w:trPr>
        <w:tc>
          <w:tcPr>
            <w:tcW w:w="4819" w:type="dxa"/>
          </w:tcPr>
          <w:p w14:paraId="7AC24844" w14:textId="77777777" w:rsidR="00206B61" w:rsidRPr="009D152B" w:rsidRDefault="00206B61" w:rsidP="00EB4234">
            <w:pPr>
              <w:suppressAutoHyphens/>
              <w:rPr>
                <w:b/>
                <w:lang w:eastAsia="ar-SA"/>
              </w:rPr>
            </w:pPr>
            <w:r w:rsidRPr="009D152B">
              <w:rPr>
                <w:b/>
                <w:lang w:eastAsia="ar-SA"/>
              </w:rPr>
              <w:t>ИСПОЛНИТЕЛЬ:</w:t>
            </w:r>
          </w:p>
          <w:p w14:paraId="0A5B42BB" w14:textId="77777777" w:rsidR="00206B61" w:rsidRPr="009D152B" w:rsidRDefault="00206B61" w:rsidP="00EB4234">
            <w:pPr>
              <w:tabs>
                <w:tab w:val="left" w:pos="1134"/>
              </w:tabs>
              <w:jc w:val="both"/>
              <w:rPr>
                <w:rFonts w:eastAsia="Calibri"/>
                <w:lang w:bidi="ru-RU"/>
              </w:rPr>
            </w:pPr>
          </w:p>
          <w:p w14:paraId="6A1BB44E" w14:textId="77777777" w:rsidR="00206B61" w:rsidRPr="009D152B" w:rsidRDefault="00206B61" w:rsidP="00EB4234">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3E11344" w14:textId="77777777" w:rsidR="00206B61" w:rsidRPr="009D152B" w:rsidRDefault="00206B61" w:rsidP="00EB4234">
            <w:pPr>
              <w:suppressAutoHyphens/>
              <w:rPr>
                <w:lang w:eastAsia="ar-SA"/>
              </w:rPr>
            </w:pPr>
            <w:r w:rsidRPr="006C4B87">
              <w:rPr>
                <w:i/>
                <w:sz w:val="16"/>
                <w:szCs w:val="16"/>
              </w:rPr>
              <w:t>(подписано ЭЦП)</w:t>
            </w:r>
          </w:p>
        </w:tc>
        <w:tc>
          <w:tcPr>
            <w:tcW w:w="4536" w:type="dxa"/>
          </w:tcPr>
          <w:p w14:paraId="2CACE601" w14:textId="77777777" w:rsidR="00206B61" w:rsidRPr="009D152B" w:rsidRDefault="00206B61" w:rsidP="00EB4234">
            <w:pPr>
              <w:suppressAutoHyphens/>
              <w:rPr>
                <w:b/>
                <w:lang w:eastAsia="ar-SA"/>
              </w:rPr>
            </w:pPr>
            <w:r w:rsidRPr="009D152B">
              <w:rPr>
                <w:b/>
                <w:lang w:eastAsia="ar-SA"/>
              </w:rPr>
              <w:t>ЗАКАЗЧИК:</w:t>
            </w:r>
          </w:p>
          <w:p w14:paraId="00008717" w14:textId="77777777" w:rsidR="00206B61" w:rsidRPr="009D152B" w:rsidRDefault="00206B61" w:rsidP="00EB4234">
            <w:pPr>
              <w:tabs>
                <w:tab w:val="left" w:pos="993"/>
              </w:tabs>
              <w:jc w:val="both"/>
            </w:pPr>
          </w:p>
          <w:p w14:paraId="2F4B1EDA" w14:textId="77777777" w:rsidR="00206B61" w:rsidRPr="009D152B" w:rsidRDefault="00206B61" w:rsidP="00EB4234">
            <w:pPr>
              <w:tabs>
                <w:tab w:val="left" w:pos="993"/>
              </w:tabs>
              <w:jc w:val="both"/>
            </w:pPr>
            <w:r w:rsidRPr="009D152B">
              <w:t>_____________________/ ____________ /</w:t>
            </w:r>
          </w:p>
          <w:p w14:paraId="6FEB4C16" w14:textId="77777777" w:rsidR="00206B61" w:rsidRPr="009D152B" w:rsidRDefault="00206B61" w:rsidP="00EB4234">
            <w:pPr>
              <w:suppressAutoHyphens/>
              <w:rPr>
                <w:lang w:eastAsia="ar-SA"/>
              </w:rPr>
            </w:pPr>
            <w:r w:rsidRPr="006C4B87">
              <w:rPr>
                <w:i/>
                <w:sz w:val="16"/>
                <w:szCs w:val="16"/>
              </w:rPr>
              <w:t>(подписано ЭЦП)</w:t>
            </w:r>
          </w:p>
        </w:tc>
      </w:tr>
    </w:tbl>
    <w:p w14:paraId="26E04F61" w14:textId="77777777" w:rsidR="00206B61" w:rsidRPr="0004479C" w:rsidRDefault="00206B61" w:rsidP="00206B61">
      <w:pPr>
        <w:widowControl w:val="0"/>
      </w:pPr>
    </w:p>
    <w:p w14:paraId="796E5A93" w14:textId="77777777" w:rsidR="00F35273" w:rsidRPr="0004479C" w:rsidRDefault="00F35273" w:rsidP="00F35273">
      <w:pPr>
        <w:widowControl w:val="0"/>
      </w:pPr>
    </w:p>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39"/>
      <w:footerReference w:type="first" r:id="rId40"/>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70667F" w:rsidRDefault="0070667F" w:rsidP="00B067D9">
      <w:r>
        <w:separator/>
      </w:r>
    </w:p>
  </w:endnote>
  <w:endnote w:type="continuationSeparator" w:id="0">
    <w:p w14:paraId="0CED92E7" w14:textId="77777777" w:rsidR="0070667F" w:rsidRDefault="0070667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0667F" w:rsidRDefault="0070667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0667F" w:rsidRDefault="0070667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C72EACE" w:rsidR="0070667F" w:rsidRPr="00B067D9" w:rsidRDefault="0070667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B118C">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8E818C7" w:rsidR="0070667F" w:rsidRDefault="0070667F">
    <w:pPr>
      <w:pStyle w:val="a6"/>
      <w:jc w:val="right"/>
    </w:pPr>
    <w:r>
      <w:fldChar w:fldCharType="begin"/>
    </w:r>
    <w:r>
      <w:instrText>PAGE   \* MERGEFORMAT</w:instrText>
    </w:r>
    <w:r>
      <w:fldChar w:fldCharType="separate"/>
    </w:r>
    <w:r w:rsidR="001B118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D413" w14:textId="77777777" w:rsidR="00206B61" w:rsidRDefault="00206B6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281BBA7D" w14:textId="77777777" w:rsidR="00206B61" w:rsidRDefault="00206B61"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FC96" w14:textId="22B8F0F4" w:rsidR="00206B61" w:rsidRPr="00B13D19" w:rsidRDefault="00206B61" w:rsidP="003C19CB">
    <w:pPr>
      <w:pStyle w:val="a6"/>
      <w:jc w:val="right"/>
    </w:pPr>
    <w:r w:rsidRPr="00B13D19">
      <w:fldChar w:fldCharType="begin"/>
    </w:r>
    <w:r w:rsidRPr="00B13D19">
      <w:instrText>PAGE   \* MERGEFORMAT</w:instrText>
    </w:r>
    <w:r w:rsidRPr="00B13D19">
      <w:fldChar w:fldCharType="separate"/>
    </w:r>
    <w:r w:rsidR="001B118C">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D6AAA13" w:rsidR="0070667F" w:rsidRPr="00203AD7" w:rsidRDefault="0070667F" w:rsidP="00777A76">
    <w:pPr>
      <w:pStyle w:val="a6"/>
      <w:jc w:val="right"/>
    </w:pPr>
    <w:r>
      <w:fldChar w:fldCharType="begin"/>
    </w:r>
    <w:r>
      <w:instrText>PAGE   \* MERGEFORMAT</w:instrText>
    </w:r>
    <w:r>
      <w:fldChar w:fldCharType="separate"/>
    </w:r>
    <w:r w:rsidR="001B118C">
      <w:rPr>
        <w:noProof/>
      </w:rPr>
      <w:t>31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A00FAF0" w:rsidR="0070667F" w:rsidRPr="00203AD7" w:rsidRDefault="0070667F" w:rsidP="00777A76">
    <w:pPr>
      <w:pStyle w:val="a6"/>
      <w:jc w:val="right"/>
    </w:pPr>
    <w:r>
      <w:fldChar w:fldCharType="begin"/>
    </w:r>
    <w:r>
      <w:instrText>PAGE   \* MERGEFORMAT</w:instrText>
    </w:r>
    <w:r>
      <w:fldChar w:fldCharType="separate"/>
    </w:r>
    <w:r w:rsidR="001B118C">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70667F" w:rsidRDefault="0070667F" w:rsidP="00B067D9">
      <w:r>
        <w:separator/>
      </w:r>
    </w:p>
  </w:footnote>
  <w:footnote w:type="continuationSeparator" w:id="0">
    <w:p w14:paraId="622F64AD" w14:textId="77777777" w:rsidR="0070667F" w:rsidRDefault="0070667F" w:rsidP="00B067D9">
      <w:r>
        <w:continuationSeparator/>
      </w:r>
    </w:p>
  </w:footnote>
  <w:footnote w:id="1">
    <w:p w14:paraId="0651F2CA" w14:textId="77777777" w:rsidR="00206B61" w:rsidRDefault="00206B61" w:rsidP="00206B61">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0DBEBDA" w14:textId="77777777" w:rsidR="00206B61" w:rsidRDefault="00206B61" w:rsidP="00206B6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234BCF8"/>
  <w15:docId w15:val="{F55E79B1-5406-46B8-9BD2-3B76251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F728-F469-4A8F-8830-4C420D69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12080</Words>
  <Characters>68861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2022-04-25T12:57:00Z</dcterms:created>
  <dcterms:modified xsi:type="dcterms:W3CDTF">2022-05-23T12:25:00Z</dcterms:modified>
</cp:coreProperties>
</file>