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5D0401" w:rsidRPr="00B71F89">
        <w:rPr>
          <w:rFonts w:ascii="Times New Roman" w:hAnsi="Times New Roman" w:cs="Times New Roman"/>
          <w:b/>
          <w:sz w:val="24"/>
          <w:szCs w:val="24"/>
        </w:rPr>
        <w:t>09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.0</w:t>
      </w:r>
      <w:r w:rsidR="005D0401" w:rsidRPr="00B71F89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D0401" w:rsidRPr="00B71F89">
        <w:rPr>
          <w:rFonts w:ascii="Times New Roman" w:hAnsi="Times New Roman" w:cs="Times New Roman"/>
          <w:b/>
          <w:bCs/>
          <w:sz w:val="24"/>
          <w:szCs w:val="24"/>
        </w:rPr>
        <w:t>от 21.07.2017 г. № ОА-ДМТО-71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69"/>
        <w:gridCol w:w="6237"/>
      </w:tblGrid>
      <w:tr w:rsidR="00B71F89" w:rsidRPr="00B71F89" w:rsidTr="00930F0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930F0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A76831" w:rsidRDefault="00B71F89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F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документация содержит форму 1.4.3. в которой, необходимо указать предложение участника, т.е. стоимость предложения будет известна до момента окончания аукциона, что противоречит общим для всех аукционов принципом состязательности между покупателями и нарушает</w:t>
            </w:r>
            <w:r w:rsidRPr="00B7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формирования наилучшей цены предложения, путем пошагового снижения от начальной максимальной цены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1F89" w:rsidRPr="00B71F89" w:rsidRDefault="00B71F89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этим, просим исключить данную форму из состава конкурсной документации или подтвердить отсутствие необходимости в ее заполнении, и как следствие, это не повлечет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недопуск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процедуре.</w:t>
            </w:r>
          </w:p>
        </w:tc>
        <w:tc>
          <w:tcPr>
            <w:tcW w:w="6237" w:type="dxa"/>
            <w:shd w:val="clear" w:color="auto" w:fill="auto"/>
          </w:tcPr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закупке товаров, работ и услуг АО «КСК», согласно требованиям положения о закупке товаров, работ и услуг для нужд АО «КСК», разработанному в соответствии с нормами Федерального закона от 18.07.2011 № 223-ФЗ «О закупках товаров, работ, услуг отдельными видами юридических лиц», руководствуется принципами равноправия, справедливости, отсутствия дискриминации и необоснованных ограничений конкуренции по отношению ко всем участникам закупки.</w:t>
            </w:r>
            <w:proofErr w:type="gramEnd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Требования, предъявляемые к участникам закупки,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к закупаемым товарам, работам, услугам, а также к условиям исполнения договора, критерии и порядок оценки и сопоставления заявок на участие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в закупке, установленные Обществом, применяются в равной степени ко всем участникам закупки, к предлагаемым ими товарам, работам, услугам,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к условиям исполнения договора.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пунктам 7.4 и 7.6 Документации об аукционе аукцион проводится путем снижения «стартовой цены аукциона», которая формируется по результатам рассмотрения заявок на участие в аукционе на «шаг аукциона». 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«Стартовой ценой аукциона» назначается минимальная цена договора, предложенная одним из участников аукциона. 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Победителем аукциона признается лицо, предложившее наиболее низкую цену договора.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«Предложении о цене» по форме 1.4.3 Документации об аукционе участнику закупки предоставляется право самостоятельно определить размер страховой премии по каждому объекту страхования, который, согласно пункту 8.2 Документации об аукционе, при заключении договора с победителем аукциона корректируется на индекс аукционного снижения.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Кроме того, согласно пунктам 6.1.7 и 7.7 Документации об аукционе,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случае принятия решения заказчиком о заключении договора с единственным участником аукциона договор заключается на условиях и с ценой договора поставки товаров, выполнения работ, оказания услуг которые предусмотрены заявкой на участие в аукционе и документацией об аукционе. 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пунктам 6.4. и 6.5 Документации об аукционе </w:t>
            </w:r>
            <w:bookmarkStart w:id="0" w:name="_Ref11238121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основании результатов рассмотрения заявок на участие в аукционе на соответствие требованиям, определенным документацией об аукционе, Единой комиссией принимается решение о допуске к участию в аукционе участника закупки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 признании участника закупки, подавшего такую заявку, участником аукциона или об отказе в допуске такого участника закупки к участию в аукционе. </w:t>
            </w:r>
            <w:proofErr w:type="gramEnd"/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Ref119429659"/>
            <w:bookmarkEnd w:id="0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 закупки, на основании результатов рассмотрения заявок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участие в аукционе, не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допускается до участия в аукционе, в том числе,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случае:</w:t>
            </w:r>
            <w:bookmarkEnd w:id="1"/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непредставления в составе заявки на участие в аукционе одного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более сведений, информации и документов, определенных пунктом 3.1.1 Документации об аукционе;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если предложенная участником закупки цена договора поставки товаров, выполнения работ, оказания услуг (страховая премия) превышает начальную (максимальную) цену договора (страховую премию) и/или цену договора (страховую премию) по каждому транспортному средству, установленные Документацией об аукционе.</w:t>
            </w:r>
          </w:p>
          <w:p w:rsidR="007C5EA7" w:rsidRPr="007C5EA7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Таким образом, вышеуказанное требование исключает возможность заключения договора с ценой выше начальной (максимальной) цены договора, указанной в Извещении и Документации об аукционе.</w:t>
            </w:r>
          </w:p>
          <w:p w:rsidR="00B62DF6" w:rsidRPr="00B71F89" w:rsidRDefault="007C5EA7" w:rsidP="007C5EA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основании указанного сделается вывод, что Закупка размещена в соответствии с требованиями законодательства Российской Федерации, нормами Документации об аукционе соблюден принцип состязательности между участниками закупки и система формирования наилучшей цены путем пошагового снижения цены договора не нарушена, требования </w:t>
            </w:r>
            <w:r w:rsidRPr="007C5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 предъявлению перечня документов в составе заявки на участие в закупке являются определенными, исчерпывающими и достаточными.</w:t>
            </w:r>
            <w:proofErr w:type="gramEnd"/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C5EA7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2092"/>
    <w:rsid w:val="008C69C3"/>
    <w:rsid w:val="008E4D7B"/>
    <w:rsid w:val="008F08FE"/>
    <w:rsid w:val="009041C8"/>
    <w:rsid w:val="00930F09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2A9-C3D1-4C39-B289-56927AD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33</cp:revision>
  <cp:lastPrinted>2017-05-19T09:22:00Z</cp:lastPrinted>
  <dcterms:created xsi:type="dcterms:W3CDTF">2014-11-10T09:02:00Z</dcterms:created>
  <dcterms:modified xsi:type="dcterms:W3CDTF">2017-08-09T11:32:00Z</dcterms:modified>
</cp:coreProperties>
</file>