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566278">
        <w:rPr>
          <w:b/>
          <w:sz w:val="28"/>
          <w:szCs w:val="28"/>
        </w:rPr>
        <w:t>22</w:t>
      </w:r>
      <w:r w:rsidR="00FF1EC7" w:rsidRPr="00231B50">
        <w:rPr>
          <w:b/>
          <w:sz w:val="28"/>
          <w:szCs w:val="28"/>
        </w:rPr>
        <w:t>.</w:t>
      </w:r>
      <w:r w:rsidR="00606569" w:rsidRPr="00231B50">
        <w:rPr>
          <w:b/>
          <w:sz w:val="28"/>
          <w:szCs w:val="28"/>
        </w:rPr>
        <w:t>12</w:t>
      </w:r>
      <w:r w:rsidR="00FF1EC7" w:rsidRPr="00231B50">
        <w:rPr>
          <w:b/>
          <w:sz w:val="28"/>
          <w:szCs w:val="28"/>
        </w:rPr>
        <w:t>.201</w:t>
      </w:r>
      <w:r w:rsidR="0073431B" w:rsidRPr="0073431B">
        <w:rPr>
          <w:b/>
          <w:sz w:val="28"/>
          <w:szCs w:val="28"/>
        </w:rPr>
        <w:t>6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73431B" w:rsidRPr="0073431B">
        <w:rPr>
          <w:b/>
          <w:sz w:val="28"/>
          <w:szCs w:val="28"/>
        </w:rPr>
        <w:t>1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566278">
        <w:rPr>
          <w:b/>
          <w:sz w:val="28"/>
          <w:szCs w:val="28"/>
        </w:rPr>
        <w:t xml:space="preserve">от </w:t>
      </w:r>
      <w:r w:rsidR="00566278" w:rsidRPr="00566278">
        <w:rPr>
          <w:b/>
          <w:bCs/>
          <w:sz w:val="28"/>
          <w:szCs w:val="28"/>
        </w:rPr>
        <w:t>16.12.2016 г. № ЗКЭФ-ИТ-31</w:t>
      </w:r>
      <w:r w:rsidRPr="00231B50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4253"/>
      </w:tblGrid>
      <w:tr w:rsidR="00900006" w:rsidRPr="00900006" w:rsidTr="00566278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566278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BF512F" w:rsidRDefault="00AB195E" w:rsidP="00F527E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Обращаем Ваше внимание, что раздел 4 проекта договора является общим для поставки товара и передачи прав, в связи с чем: 1) Просим исключить из п. 4.2 избыточный акт сдачи-приемки товара, изменив его на корректный акт предоставления прав, уже указанный в разделе 2 проекта договора. </w:t>
            </w:r>
            <w:proofErr w:type="gramStart"/>
            <w:r>
              <w:rPr>
                <w:szCs w:val="24"/>
                <w:lang w:eastAsia="ru-RU"/>
              </w:rPr>
              <w:t xml:space="preserve">Обращаем Ваше внимание, что размещенная форма является смешанной и в связи с этим положения об оплате обязаны содержать оба закрывающих документа для предусмотренных видов позиций: неисключительных прав и товара, которые фундаментально различаются как на этапе </w:t>
            </w:r>
            <w:r>
              <w:rPr>
                <w:szCs w:val="24"/>
                <w:lang w:eastAsia="ru-RU"/>
              </w:rPr>
              <w:t>исполнения</w:t>
            </w:r>
            <w:r>
              <w:rPr>
                <w:szCs w:val="24"/>
                <w:lang w:eastAsia="ru-RU"/>
              </w:rPr>
              <w:t xml:space="preserve"> и оформления, так и в перспективе обложения НДС, вследствие чего невозможна передача прав посредством подписания акта сдачи-приемки товара и в процессе передачи данный закрывающий</w:t>
            </w:r>
            <w:proofErr w:type="gramEnd"/>
            <w:r>
              <w:rPr>
                <w:szCs w:val="24"/>
                <w:lang w:eastAsia="ru-RU"/>
              </w:rPr>
              <w:t xml:space="preserve"> документ не сможет быть подписан, так как при этом для поставки товара договором уже предусмотрена товарная накладная. Таким образом, просим </w:t>
            </w:r>
            <w:bookmarkStart w:id="0" w:name="_GoBack"/>
            <w:r>
              <w:rPr>
                <w:szCs w:val="24"/>
                <w:lang w:eastAsia="ru-RU"/>
              </w:rPr>
              <w:t>устранить техническую ошибку, изложив п. 4.2 в следующей редакции: Оплата Сублицензиатом цены настоящего Договора производится в течение 15 (Пятнадцати) банковских дней со дня поставки, на основании выставленного Лицензиатом оригинала счета, счета фактуры и подписанных Сторонами Акта предоставления прав и/или товарной накладной.</w:t>
            </w:r>
          </w:p>
          <w:bookmarkEnd w:id="0"/>
          <w:p w:rsidR="00FD7CCF" w:rsidRPr="00FD7CCF" w:rsidRDefault="00FD7CCF" w:rsidP="00F527E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2) Просим исключить п. 4.5, поскольку он относится только к поставке товара и уже отмечен в разделе 3 проекта договора.</w:t>
            </w:r>
          </w:p>
        </w:tc>
        <w:tc>
          <w:tcPr>
            <w:tcW w:w="4253" w:type="dxa"/>
            <w:shd w:val="clear" w:color="auto" w:fill="auto"/>
          </w:tcPr>
          <w:p w:rsidR="00FD7CCF" w:rsidRDefault="00FD7CCF" w:rsidP="00FD7CCF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Cs w:val="28"/>
              </w:rPr>
            </w:pPr>
            <w:r w:rsidRPr="00FD7CCF">
              <w:rPr>
                <w:bCs/>
                <w:color w:val="000000" w:themeColor="text1"/>
                <w:szCs w:val="28"/>
              </w:rPr>
              <w:t>Данный проект договора является типовой формой Заказчика.</w:t>
            </w:r>
          </w:p>
          <w:p w:rsidR="00FD7CCF" w:rsidRPr="00FD7CCF" w:rsidRDefault="00FD7CCF" w:rsidP="00FD7CCF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Cs w:val="28"/>
              </w:rPr>
            </w:pPr>
          </w:p>
          <w:p w:rsidR="00FD7CCF" w:rsidRPr="00FD7CCF" w:rsidRDefault="00FD7CCF" w:rsidP="00FD7CCF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Cs w:val="28"/>
              </w:rPr>
            </w:pPr>
            <w:r w:rsidRPr="00FD7CCF">
              <w:rPr>
                <w:bCs/>
                <w:color w:val="000000" w:themeColor="text1"/>
                <w:szCs w:val="28"/>
              </w:rPr>
              <w:t xml:space="preserve">В соответствии с условиями проекта договора, договор является смешанным и содержит условия как лицензионного договора (раздел 2), так и договора поставки (раздел 3). </w:t>
            </w:r>
          </w:p>
          <w:p w:rsidR="00FD7CCF" w:rsidRPr="00FD7CCF" w:rsidRDefault="00FD7CCF" w:rsidP="00FD7CCF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Cs w:val="28"/>
              </w:rPr>
            </w:pPr>
            <w:r w:rsidRPr="00FD7CCF">
              <w:rPr>
                <w:bCs/>
                <w:color w:val="000000" w:themeColor="text1"/>
                <w:szCs w:val="28"/>
              </w:rPr>
              <w:t>В случае передачи прав, договором предусмотрены, следующие условия:</w:t>
            </w:r>
          </w:p>
          <w:p w:rsidR="00FD7CCF" w:rsidRPr="00FD7CCF" w:rsidRDefault="00FD7CCF" w:rsidP="00FD7CCF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Cs w:val="28"/>
              </w:rPr>
            </w:pPr>
            <w:r w:rsidRPr="00FD7CCF">
              <w:rPr>
                <w:bCs/>
                <w:color w:val="000000" w:themeColor="text1"/>
                <w:szCs w:val="28"/>
              </w:rPr>
              <w:t>П. 2.5.</w:t>
            </w:r>
            <w:r w:rsidRPr="00FD7CCF">
              <w:rPr>
                <w:bCs/>
                <w:color w:val="000000" w:themeColor="text1"/>
                <w:szCs w:val="28"/>
              </w:rPr>
              <w:tab/>
              <w:t xml:space="preserve">В течение </w:t>
            </w:r>
            <w:r>
              <w:rPr>
                <w:bCs/>
                <w:color w:val="000000" w:themeColor="text1"/>
                <w:szCs w:val="28"/>
              </w:rPr>
              <w:t>1</w:t>
            </w:r>
            <w:r w:rsidRPr="00FD7CCF">
              <w:rPr>
                <w:bCs/>
                <w:color w:val="000000" w:themeColor="text1"/>
                <w:szCs w:val="28"/>
              </w:rPr>
              <w:t>5 (</w:t>
            </w:r>
            <w:r>
              <w:rPr>
                <w:bCs/>
                <w:color w:val="000000" w:themeColor="text1"/>
                <w:szCs w:val="28"/>
              </w:rPr>
              <w:t>Пятнадцати</w:t>
            </w:r>
            <w:r w:rsidRPr="00FD7CCF">
              <w:rPr>
                <w:bCs/>
                <w:color w:val="000000" w:themeColor="text1"/>
                <w:szCs w:val="28"/>
              </w:rPr>
              <w:t xml:space="preserve">) рабочих дней </w:t>
            </w:r>
            <w:proofErr w:type="gramStart"/>
            <w:r w:rsidRPr="00FD7CCF">
              <w:rPr>
                <w:bCs/>
                <w:color w:val="000000" w:themeColor="text1"/>
                <w:szCs w:val="28"/>
              </w:rPr>
              <w:t>с даты предоставления</w:t>
            </w:r>
            <w:proofErr w:type="gramEnd"/>
            <w:r w:rsidRPr="00FD7CCF">
              <w:rPr>
                <w:bCs/>
                <w:color w:val="000000" w:themeColor="text1"/>
                <w:szCs w:val="28"/>
              </w:rPr>
              <w:t xml:space="preserve"> права использования программ для ЭВМ Стороны подписывают Акт предоставления прав.</w:t>
            </w:r>
          </w:p>
          <w:p w:rsidR="00FD7CCF" w:rsidRPr="00FD7CCF" w:rsidRDefault="00FD7CCF" w:rsidP="00FD7CCF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Cs w:val="28"/>
              </w:rPr>
            </w:pPr>
            <w:r w:rsidRPr="00FD7CCF">
              <w:rPr>
                <w:bCs/>
                <w:color w:val="000000" w:themeColor="text1"/>
                <w:szCs w:val="28"/>
              </w:rPr>
              <w:t>П. 4.2.</w:t>
            </w:r>
            <w:r w:rsidRPr="00FD7CCF">
              <w:rPr>
                <w:bCs/>
                <w:color w:val="000000" w:themeColor="text1"/>
                <w:szCs w:val="28"/>
              </w:rPr>
              <w:tab/>
            </w:r>
            <w:r w:rsidRPr="00FD7CCF">
              <w:rPr>
                <w:bCs/>
                <w:color w:val="000000" w:themeColor="text1"/>
                <w:szCs w:val="28"/>
              </w:rPr>
              <w:t>Оплата Сублицензиатом цены настоящего Договора производится в течение 15 (Пятнадцати) банковских дней со дня поставки, на основании выставленного Лицензиатом оригинала счета, товарной накладной, счета фактуры и подписанного Сторонами Акта сдачи-приемки товара.</w:t>
            </w:r>
          </w:p>
          <w:p w:rsidR="00FD7CCF" w:rsidRDefault="00FD7CCF" w:rsidP="00FD7CCF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Cs w:val="28"/>
              </w:rPr>
            </w:pPr>
          </w:p>
          <w:p w:rsidR="00FD7CCF" w:rsidRPr="00FD7CCF" w:rsidRDefault="00FD7CCF" w:rsidP="00FD7CCF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Cs w:val="28"/>
              </w:rPr>
            </w:pPr>
            <w:r w:rsidRPr="00FD7CCF">
              <w:rPr>
                <w:bCs/>
                <w:color w:val="000000" w:themeColor="text1"/>
                <w:szCs w:val="28"/>
              </w:rPr>
              <w:t xml:space="preserve">Соответственно оплата предоставления прав будет осуществлена на основании предоставленных документов п. 2.5 </w:t>
            </w:r>
          </w:p>
          <w:p w:rsidR="00FD7CCF" w:rsidRPr="00FD7CCF" w:rsidRDefault="00FD7CCF" w:rsidP="00FD7CCF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Cs w:val="28"/>
              </w:rPr>
            </w:pPr>
          </w:p>
          <w:p w:rsidR="00FD7CCF" w:rsidRPr="00FD7CCF" w:rsidRDefault="00FD7CCF" w:rsidP="00FD7CCF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Cs w:val="28"/>
              </w:rPr>
            </w:pPr>
            <w:r w:rsidRPr="00FD7CCF">
              <w:rPr>
                <w:bCs/>
                <w:color w:val="000000" w:themeColor="text1"/>
                <w:szCs w:val="28"/>
              </w:rPr>
              <w:t>П. 4.5. Проекта договора не противоречит условиям исполнения договора.</w:t>
            </w:r>
          </w:p>
          <w:p w:rsidR="00FD7CCF" w:rsidRPr="00FD7CCF" w:rsidRDefault="00FD7CCF" w:rsidP="00FD7CCF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Cs w:val="28"/>
              </w:rPr>
            </w:pPr>
          </w:p>
          <w:p w:rsidR="00387E1F" w:rsidRPr="00F527EC" w:rsidRDefault="00FD7CCF" w:rsidP="00FD7CCF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D7CCF">
              <w:rPr>
                <w:bCs/>
                <w:color w:val="000000" w:themeColor="text1"/>
                <w:szCs w:val="28"/>
              </w:rPr>
              <w:t>Кроме того, при исполнении договора, при необходимости возможно заключение дополнительного соглашения.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CCF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092C"/>
    <w:multiLevelType w:val="hybridMultilevel"/>
    <w:tmpl w:val="5B60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30524"/>
    <w:multiLevelType w:val="multilevel"/>
    <w:tmpl w:val="C55CFB1E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">
    <w:nsid w:val="66BA3803"/>
    <w:multiLevelType w:val="hybridMultilevel"/>
    <w:tmpl w:val="A158382E"/>
    <w:lvl w:ilvl="0" w:tplc="C5749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0231C"/>
    <w:multiLevelType w:val="multilevel"/>
    <w:tmpl w:val="520633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75455"/>
    <w:multiLevelType w:val="hybridMultilevel"/>
    <w:tmpl w:val="002E46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8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100BBA"/>
    <w:rsid w:val="001056D7"/>
    <w:rsid w:val="001469C6"/>
    <w:rsid w:val="00155BEB"/>
    <w:rsid w:val="00160790"/>
    <w:rsid w:val="0019396C"/>
    <w:rsid w:val="001B689D"/>
    <w:rsid w:val="002176AE"/>
    <w:rsid w:val="00231B50"/>
    <w:rsid w:val="0023756B"/>
    <w:rsid w:val="00280A92"/>
    <w:rsid w:val="00285E7C"/>
    <w:rsid w:val="00287C9F"/>
    <w:rsid w:val="00295061"/>
    <w:rsid w:val="00297BBD"/>
    <w:rsid w:val="002A1A18"/>
    <w:rsid w:val="002A6C78"/>
    <w:rsid w:val="002B1050"/>
    <w:rsid w:val="002B5819"/>
    <w:rsid w:val="00304970"/>
    <w:rsid w:val="00332444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4A3AB5"/>
    <w:rsid w:val="004D3840"/>
    <w:rsid w:val="005324FE"/>
    <w:rsid w:val="00534A9D"/>
    <w:rsid w:val="00564148"/>
    <w:rsid w:val="00566278"/>
    <w:rsid w:val="00590BE2"/>
    <w:rsid w:val="005B6C5F"/>
    <w:rsid w:val="005C02AD"/>
    <w:rsid w:val="005E5B96"/>
    <w:rsid w:val="00606569"/>
    <w:rsid w:val="00617175"/>
    <w:rsid w:val="006A385E"/>
    <w:rsid w:val="006B279F"/>
    <w:rsid w:val="006C3A52"/>
    <w:rsid w:val="0073431B"/>
    <w:rsid w:val="00746740"/>
    <w:rsid w:val="007574D9"/>
    <w:rsid w:val="00782F54"/>
    <w:rsid w:val="0078452F"/>
    <w:rsid w:val="007B6003"/>
    <w:rsid w:val="007D19BC"/>
    <w:rsid w:val="007E027E"/>
    <w:rsid w:val="0082724A"/>
    <w:rsid w:val="00856CA4"/>
    <w:rsid w:val="008748E0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195E"/>
    <w:rsid w:val="00AB698C"/>
    <w:rsid w:val="00AD08A9"/>
    <w:rsid w:val="00AE6BCA"/>
    <w:rsid w:val="00AF2DBC"/>
    <w:rsid w:val="00B47BB1"/>
    <w:rsid w:val="00B97E24"/>
    <w:rsid w:val="00BC7911"/>
    <w:rsid w:val="00BE7E24"/>
    <w:rsid w:val="00BF512F"/>
    <w:rsid w:val="00C133E4"/>
    <w:rsid w:val="00C475E0"/>
    <w:rsid w:val="00C97C96"/>
    <w:rsid w:val="00D05A94"/>
    <w:rsid w:val="00D16FDB"/>
    <w:rsid w:val="00D23003"/>
    <w:rsid w:val="00D2603B"/>
    <w:rsid w:val="00D32C63"/>
    <w:rsid w:val="00D3681D"/>
    <w:rsid w:val="00D52350"/>
    <w:rsid w:val="00DA2D21"/>
    <w:rsid w:val="00DC792A"/>
    <w:rsid w:val="00DC7BA7"/>
    <w:rsid w:val="00DE0830"/>
    <w:rsid w:val="00DE1E6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527EC"/>
    <w:rsid w:val="00F64E20"/>
    <w:rsid w:val="00F66369"/>
    <w:rsid w:val="00F764EF"/>
    <w:rsid w:val="00F829AD"/>
    <w:rsid w:val="00FD78A9"/>
    <w:rsid w:val="00FD7CC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43</cp:revision>
  <cp:lastPrinted>2016-12-22T08:34:00Z</cp:lastPrinted>
  <dcterms:created xsi:type="dcterms:W3CDTF">2014-06-02T13:30:00Z</dcterms:created>
  <dcterms:modified xsi:type="dcterms:W3CDTF">2016-12-22T08:34:00Z</dcterms:modified>
</cp:coreProperties>
</file>