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Pr="00470459"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C47F7B" w:rsidRPr="00470459">
        <w:rPr>
          <w:b/>
          <w:color w:val="000000" w:themeColor="text1"/>
          <w:sz w:val="44"/>
          <w:szCs w:val="44"/>
        </w:rPr>
        <w:t>ая</w:t>
      </w:r>
      <w:r w:rsidRPr="00470459">
        <w:rPr>
          <w:b/>
          <w:color w:val="000000" w:themeColor="text1"/>
          <w:sz w:val="44"/>
          <w:szCs w:val="44"/>
        </w:rPr>
        <w:t xml:space="preserve"> документаци</w:t>
      </w:r>
      <w:r w:rsidR="00C47F7B" w:rsidRPr="00470459">
        <w:rPr>
          <w:b/>
          <w:color w:val="000000" w:themeColor="text1"/>
          <w:sz w:val="44"/>
          <w:szCs w:val="44"/>
        </w:rPr>
        <w:t>я</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w:t>
      </w:r>
      <w:proofErr w:type="spellStart"/>
      <w:r w:rsidR="001632C3">
        <w:rPr>
          <w:b/>
          <w:color w:val="000000" w:themeColor="text1"/>
          <w:sz w:val="32"/>
          <w:szCs w:val="32"/>
        </w:rPr>
        <w:t>Ведучи</w:t>
      </w:r>
      <w:proofErr w:type="spellEnd"/>
      <w:r w:rsidRPr="00470459">
        <w:rPr>
          <w:b/>
          <w:color w:val="000000" w:themeColor="text1"/>
          <w:sz w:val="32"/>
          <w:szCs w:val="32"/>
        </w:rPr>
        <w:t>»</w:t>
      </w: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A25EEB">
        <w:rPr>
          <w:b/>
          <w:color w:val="000000" w:themeColor="text1"/>
          <w:sz w:val="32"/>
          <w:szCs w:val="32"/>
        </w:rPr>
        <w:t>18</w:t>
      </w:r>
      <w:r w:rsidR="004465F6" w:rsidRPr="00470459">
        <w:rPr>
          <w:b/>
          <w:color w:val="000000" w:themeColor="text1"/>
          <w:sz w:val="32"/>
          <w:szCs w:val="32"/>
        </w:rPr>
        <w:t>.</w:t>
      </w:r>
      <w:r w:rsidR="00A25EEB">
        <w:rPr>
          <w:b/>
          <w:color w:val="000000" w:themeColor="text1"/>
          <w:sz w:val="32"/>
          <w:szCs w:val="32"/>
        </w:rPr>
        <w:t>07</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1632C3">
        <w:rPr>
          <w:b/>
          <w:color w:val="000000" w:themeColor="text1"/>
          <w:sz w:val="32"/>
          <w:szCs w:val="32"/>
        </w:rPr>
        <w:t>5</w:t>
      </w:r>
      <w:r w:rsidR="00C5394B">
        <w:rPr>
          <w:b/>
          <w:color w:val="000000" w:themeColor="text1"/>
          <w:sz w:val="32"/>
          <w:szCs w:val="32"/>
        </w:rPr>
        <w:t>П</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4C14DE" w:rsidRDefault="004C14DE" w:rsidP="001F53A2">
      <w:pPr>
        <w:spacing w:after="0"/>
        <w:jc w:val="center"/>
        <w:rPr>
          <w:color w:val="000000" w:themeColor="text1"/>
          <w:sz w:val="28"/>
          <w:szCs w:val="28"/>
        </w:rPr>
      </w:pPr>
    </w:p>
    <w:p w:rsidR="00C5394B" w:rsidRDefault="00C5394B" w:rsidP="001F53A2">
      <w:pPr>
        <w:spacing w:after="0"/>
        <w:jc w:val="center"/>
        <w:rPr>
          <w:color w:val="000000" w:themeColor="text1"/>
          <w:sz w:val="28"/>
          <w:szCs w:val="28"/>
        </w:rPr>
      </w:pPr>
    </w:p>
    <w:p w:rsidR="00C5394B" w:rsidRDefault="00C5394B"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470459" w:rsidRPr="00470459" w:rsidRDefault="00470459"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70459" w:rsidRPr="00470459" w:rsidRDefault="001F53A2" w:rsidP="00C5394B">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w:t>
      </w:r>
      <w:proofErr w:type="spellStart"/>
      <w:r w:rsidR="001632C3">
        <w:rPr>
          <w:b/>
          <w:i/>
          <w:color w:val="000000" w:themeColor="text1"/>
          <w:sz w:val="32"/>
          <w:szCs w:val="32"/>
        </w:rPr>
        <w:t>Ведучи</w:t>
      </w:r>
      <w:proofErr w:type="spellEnd"/>
      <w:r w:rsidRPr="00470459">
        <w:rPr>
          <w:b/>
          <w:i/>
          <w:color w:val="000000" w:themeColor="text1"/>
          <w:sz w:val="32"/>
          <w:szCs w:val="32"/>
        </w:rPr>
        <w:t>»</w:t>
      </w:r>
      <w:r w:rsidR="00090A02" w:rsidRPr="00470459">
        <w:rPr>
          <w:b/>
          <w:i/>
          <w:color w:val="FF0000"/>
          <w:sz w:val="32"/>
          <w:szCs w:val="32"/>
        </w:rPr>
        <w:br w:type="page"/>
      </w:r>
    </w:p>
    <w:p w:rsidR="001F53A2" w:rsidRPr="004B3C16"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4B3C16">
        <w:rPr>
          <w:rFonts w:ascii="Times New Roman" w:hAnsi="Times New Roman"/>
          <w:color w:val="000000" w:themeColor="text1"/>
        </w:rPr>
        <w:lastRenderedPageBreak/>
        <w:t>СОДЕРЖАНИЕ</w:t>
      </w:r>
    </w:p>
    <w:p w:rsidR="001369F6" w:rsidRPr="004B3C16"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4B3C16" w:rsidRDefault="001369F6" w:rsidP="00A10006">
      <w:pPr>
        <w:pStyle w:val="19"/>
        <w:rPr>
          <w:rStyle w:val="aff8"/>
          <w:caps w:val="0"/>
          <w:color w:val="000000" w:themeColor="text1"/>
          <w:u w:val="none"/>
        </w:rPr>
      </w:pPr>
      <w:r w:rsidRPr="004B3C16">
        <w:rPr>
          <w:rStyle w:val="aff8"/>
          <w:caps w:val="0"/>
          <w:color w:val="000000" w:themeColor="text1"/>
          <w:u w:val="none"/>
        </w:rPr>
        <w:t xml:space="preserve">ЧАСТЬ </w:t>
      </w:r>
      <w:r w:rsidRPr="004B3C16">
        <w:rPr>
          <w:rStyle w:val="aff8"/>
          <w:caps w:val="0"/>
          <w:color w:val="000000" w:themeColor="text1"/>
          <w:u w:val="none"/>
          <w:lang w:val="en-US"/>
        </w:rPr>
        <w:t>I</w:t>
      </w:r>
      <w:r w:rsidR="001F53A2" w:rsidRPr="004B3C16">
        <w:rPr>
          <w:rStyle w:val="aff8"/>
          <w:caps w:val="0"/>
          <w:color w:val="000000" w:themeColor="text1"/>
          <w:u w:val="none"/>
        </w:rPr>
        <w:t xml:space="preserve">. </w:t>
      </w:r>
      <w:r w:rsidR="001F53A2" w:rsidRPr="004B3C16">
        <w:rPr>
          <w:rStyle w:val="aff8"/>
          <w:color w:val="000000" w:themeColor="text1"/>
          <w:u w:val="none"/>
        </w:rPr>
        <w:t>Конкурс</w:t>
      </w:r>
      <w:r w:rsidR="0013376E" w:rsidRPr="004B3C16">
        <w:rPr>
          <w:rStyle w:val="aff8"/>
          <w:caps w:val="0"/>
          <w:color w:val="000000" w:themeColor="text1"/>
          <w:u w:val="none"/>
        </w:rPr>
        <w:t xml:space="preserve"> </w:t>
      </w:r>
      <w:r w:rsidR="001D2376" w:rsidRPr="004B3C16">
        <w:rPr>
          <w:rStyle w:val="aff8"/>
          <w:caps w:val="0"/>
          <w:color w:val="000000" w:themeColor="text1"/>
          <w:u w:val="none"/>
        </w:rPr>
        <w:t>…………………………………………………………………………..</w:t>
      </w:r>
      <w:r w:rsidR="001F53A2" w:rsidRPr="004B3C16">
        <w:rPr>
          <w:rStyle w:val="aff8"/>
          <w:caps w:val="0"/>
          <w:color w:val="000000" w:themeColor="text1"/>
          <w:u w:val="none"/>
        </w:rPr>
        <w:t>4</w:t>
      </w:r>
    </w:p>
    <w:p w:rsidR="00090A02" w:rsidRPr="004B3C16" w:rsidRDefault="001F53A2" w:rsidP="00090A02">
      <w:pPr>
        <w:pStyle w:val="19"/>
        <w:rPr>
          <w:rStyle w:val="aff8"/>
          <w:caps w:val="0"/>
          <w:color w:val="000000" w:themeColor="text1"/>
          <w:u w:val="none"/>
        </w:rPr>
      </w:pPr>
      <w:r w:rsidRPr="004B3C16">
        <w:rPr>
          <w:rStyle w:val="aff8"/>
          <w:color w:val="000000" w:themeColor="text1"/>
          <w:u w:val="none"/>
        </w:rPr>
        <w:fldChar w:fldCharType="begin"/>
      </w:r>
      <w:r w:rsidRPr="004B3C16">
        <w:rPr>
          <w:rStyle w:val="aff8"/>
          <w:color w:val="000000" w:themeColor="text1"/>
          <w:u w:val="none"/>
        </w:rPr>
        <w:instrText xml:space="preserve"> TOC \h \z \t "Заголовок 1;1;Заголовок 2;2;Заголовок 2.1;3" </w:instrText>
      </w:r>
      <w:r w:rsidRPr="004B3C16">
        <w:rPr>
          <w:rStyle w:val="aff8"/>
          <w:color w:val="000000" w:themeColor="text1"/>
          <w:u w:val="none"/>
        </w:rPr>
        <w:fldChar w:fldCharType="separate"/>
      </w:r>
      <w:hyperlink w:anchor="_Toc266360085" w:history="1">
        <w:r w:rsidR="00090A02" w:rsidRPr="004B3C16">
          <w:rPr>
            <w:rStyle w:val="aff8"/>
            <w:caps w:val="0"/>
            <w:color w:val="000000" w:themeColor="text1"/>
            <w:u w:val="none"/>
          </w:rPr>
          <w:t xml:space="preserve">ЧАСТЬ II. </w:t>
        </w:r>
        <w:r w:rsidR="00592FE6" w:rsidRPr="004B3C16">
          <w:rPr>
            <w:rStyle w:val="aff8"/>
            <w:caps w:val="0"/>
            <w:color w:val="000000" w:themeColor="text1"/>
            <w:u w:val="none"/>
          </w:rPr>
          <w:t xml:space="preserve">ПРОЕКТ ДОГОВОРА </w:t>
        </w:r>
        <w:r w:rsidR="00090A02" w:rsidRPr="004B3C16">
          <w:rPr>
            <w:rStyle w:val="aff8"/>
            <w:caps w:val="0"/>
            <w:webHidden/>
            <w:color w:val="000000" w:themeColor="text1"/>
            <w:u w:val="none"/>
          </w:rPr>
          <w:tab/>
        </w:r>
      </w:hyperlink>
      <w:r w:rsidR="001D2376" w:rsidRPr="004B3C16">
        <w:rPr>
          <w:rStyle w:val="aff8"/>
          <w:caps w:val="0"/>
          <w:color w:val="000000" w:themeColor="text1"/>
          <w:u w:val="none"/>
        </w:rPr>
        <w:t>…</w:t>
      </w:r>
      <w:r w:rsidR="004B3C16" w:rsidRPr="004B3C16">
        <w:rPr>
          <w:rStyle w:val="aff8"/>
          <w:caps w:val="0"/>
          <w:color w:val="000000" w:themeColor="text1"/>
          <w:u w:val="none"/>
        </w:rPr>
        <w:t>38</w:t>
      </w:r>
    </w:p>
    <w:p w:rsidR="00592FE6" w:rsidRPr="004B3C16" w:rsidRDefault="00A25EEB" w:rsidP="004B3C16">
      <w:pPr>
        <w:pStyle w:val="19"/>
        <w:rPr>
          <w:caps w:val="0"/>
          <w:color w:val="000000" w:themeColor="text1"/>
        </w:rPr>
      </w:pPr>
      <w:hyperlink w:anchor="_Toc266360085" w:history="1">
        <w:r w:rsidR="00090A02" w:rsidRPr="004B3C16">
          <w:rPr>
            <w:rStyle w:val="aff8"/>
            <w:caps w:val="0"/>
            <w:color w:val="000000" w:themeColor="text1"/>
            <w:u w:val="none"/>
          </w:rPr>
          <w:t>ЧАСТЬ I</w:t>
        </w:r>
        <w:r w:rsidR="00090A02" w:rsidRPr="004B3C16">
          <w:rPr>
            <w:rStyle w:val="aff8"/>
            <w:caps w:val="0"/>
            <w:color w:val="000000" w:themeColor="text1"/>
            <w:u w:val="none"/>
            <w:lang w:val="en-US"/>
          </w:rPr>
          <w:t>I</w:t>
        </w:r>
        <w:r w:rsidR="00090A02" w:rsidRPr="004B3C16">
          <w:rPr>
            <w:rStyle w:val="aff8"/>
            <w:caps w:val="0"/>
            <w:color w:val="000000" w:themeColor="text1"/>
            <w:u w:val="none"/>
          </w:rPr>
          <w:t>I.</w:t>
        </w:r>
        <w:r w:rsidR="00592FE6" w:rsidRPr="004B3C16">
          <w:rPr>
            <w:rStyle w:val="aff8"/>
            <w:caps w:val="0"/>
            <w:color w:val="000000" w:themeColor="text1"/>
            <w:u w:val="none"/>
          </w:rPr>
          <w:t xml:space="preserve"> </w:t>
        </w:r>
      </w:hyperlink>
      <w:r w:rsidR="00592FE6" w:rsidRPr="004B3C16">
        <w:rPr>
          <w:color w:val="000000" w:themeColor="text1"/>
        </w:rPr>
        <w:t>МЕТОДИК</w:t>
      </w:r>
      <w:r w:rsidR="004B3C16" w:rsidRPr="004B3C16">
        <w:rPr>
          <w:color w:val="000000" w:themeColor="text1"/>
        </w:rPr>
        <w:t>А ОЦЕНКИ………………………………………………………….70</w:t>
      </w:r>
    </w:p>
    <w:p w:rsidR="001F53A2" w:rsidRPr="004B3C16" w:rsidRDefault="001F53A2" w:rsidP="00A10006">
      <w:pPr>
        <w:pStyle w:val="19"/>
        <w:rPr>
          <w:rStyle w:val="aff8"/>
          <w:color w:val="000000" w:themeColor="text1"/>
          <w:u w:val="none"/>
        </w:rPr>
      </w:pPr>
      <w:r w:rsidRPr="004B3C16">
        <w:rPr>
          <w:rStyle w:val="aff8"/>
          <w:color w:val="000000" w:themeColor="text1"/>
          <w:u w:val="none"/>
        </w:rPr>
        <w:fldChar w:fldCharType="end"/>
      </w:r>
    </w:p>
    <w:p w:rsidR="001F53A2" w:rsidRPr="00470459" w:rsidRDefault="001F53A2" w:rsidP="00A10006">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lastRenderedPageBreak/>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470459" w:rsidRDefault="00090A02" w:rsidP="00090A02">
      <w:pPr>
        <w:keepNext/>
        <w:keepLines/>
        <w:suppressLineNumbers/>
        <w:suppressAutoHyphens/>
        <w:spacing w:after="0"/>
        <w:ind w:firstLine="567"/>
        <w:rPr>
          <w:color w:val="000000" w:themeColor="text1"/>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xml:space="preserve">, любые юридические лица независимо от организационно-правовой формы, формы собственности, места нахождения </w:t>
      </w:r>
      <w:r w:rsidR="00B60F20">
        <w:rPr>
          <w:color w:val="000000" w:themeColor="text1"/>
        </w:rPr>
        <w:t>и места происхождения капитала.</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B3C16" w:rsidRDefault="00090A02" w:rsidP="00090A02">
      <w:pPr>
        <w:pStyle w:val="ConsNormal"/>
        <w:widowControl/>
        <w:ind w:right="0" w:firstLine="540"/>
        <w:jc w:val="both"/>
        <w:rPr>
          <w:rFonts w:ascii="Times New Roman" w:hAnsi="Times New Roman" w:cs="Times New Roman"/>
          <w:color w:val="000000" w:themeColor="text1"/>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632C3">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632C3">
        <w:rPr>
          <w:rFonts w:ascii="Times New Roman" w:hAnsi="Times New Roman" w:cs="Times New Roman"/>
          <w:color w:val="000000" w:themeColor="text1"/>
          <w:sz w:val="24"/>
          <w:szCs w:val="24"/>
        </w:rPr>
        <w:t>1</w:t>
      </w:r>
      <w:r w:rsidR="005D30A4">
        <w:rPr>
          <w:rFonts w:ascii="Times New Roman" w:hAnsi="Times New Roman" w:cs="Times New Roman"/>
          <w:color w:val="000000" w:themeColor="text1"/>
          <w:sz w:val="24"/>
          <w:szCs w:val="24"/>
        </w:rPr>
        <w:t>0</w:t>
      </w:r>
      <w:r w:rsidRPr="001632C3">
        <w:rPr>
          <w:rFonts w:ascii="Times New Roman" w:hAnsi="Times New Roman" w:cs="Times New Roman"/>
          <w:color w:val="000000" w:themeColor="text1"/>
          <w:sz w:val="24"/>
          <w:szCs w:val="24"/>
        </w:rPr>
        <w:t xml:space="preserve">) должны </w:t>
      </w:r>
      <w:r w:rsidRPr="00470459">
        <w:rPr>
          <w:rFonts w:ascii="Times New Roman" w:hAnsi="Times New Roman" w:cs="Times New Roman"/>
          <w:color w:val="000000" w:themeColor="text1"/>
          <w:sz w:val="24"/>
          <w:szCs w:val="24"/>
        </w:rPr>
        <w:t>самостоятельно отслеживать появление на официальном сайте или сайте Общества 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 xml:space="preserve">и не имеет обязательств, в случае неполучения такими участниками закупки разъяснений, изменений </w:t>
      </w:r>
      <w:r w:rsidRPr="004B3C16">
        <w:rPr>
          <w:rFonts w:ascii="Times New Roman" w:hAnsi="Times New Roman" w:cs="Times New Roman"/>
          <w:color w:val="000000" w:themeColor="text1"/>
          <w:sz w:val="24"/>
          <w:szCs w:val="24"/>
        </w:rPr>
        <w:t>или дополнений к извещению о проведении</w:t>
      </w:r>
      <w:r w:rsidR="0059354E" w:rsidRPr="004B3C16">
        <w:rPr>
          <w:rFonts w:ascii="Times New Roman" w:hAnsi="Times New Roman" w:cs="Times New Roman"/>
          <w:color w:val="000000" w:themeColor="text1"/>
          <w:sz w:val="24"/>
          <w:szCs w:val="24"/>
        </w:rPr>
        <w:t xml:space="preserve"> </w:t>
      </w:r>
      <w:r w:rsidRPr="004B3C16">
        <w:rPr>
          <w:rFonts w:ascii="Times New Roman" w:hAnsi="Times New Roman" w:cs="Times New Roman"/>
          <w:color w:val="000000" w:themeColor="text1"/>
          <w:sz w:val="24"/>
          <w:szCs w:val="24"/>
        </w:rPr>
        <w:t>конкурса и конкурсной документации.</w:t>
      </w:r>
    </w:p>
    <w:p w:rsidR="001F53A2" w:rsidRPr="004B3C16" w:rsidRDefault="001F53A2" w:rsidP="001F53A2">
      <w:pPr>
        <w:pStyle w:val="16"/>
        <w:spacing w:before="0" w:after="0"/>
        <w:rPr>
          <w:color w:val="000000" w:themeColor="text1"/>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4B3C16"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4B3C16">
        <w:rPr>
          <w:color w:val="000000" w:themeColor="text1"/>
          <w:sz w:val="28"/>
          <w:szCs w:val="28"/>
        </w:rPr>
        <w:lastRenderedPageBreak/>
        <w:t xml:space="preserve">РАЗДЕЛ </w:t>
      </w:r>
      <w:r w:rsidRPr="004B3C16">
        <w:rPr>
          <w:color w:val="000000" w:themeColor="text1"/>
          <w:sz w:val="28"/>
          <w:szCs w:val="28"/>
          <w:lang w:val="en-US"/>
        </w:rPr>
        <w:t>I</w:t>
      </w:r>
      <w:r w:rsidRPr="004B3C16">
        <w:rPr>
          <w:color w:val="000000" w:themeColor="text1"/>
          <w:sz w:val="28"/>
          <w:szCs w:val="28"/>
        </w:rPr>
        <w:t>.2 ОБЩИЕ УСЛОВИЯ ПРОВЕДЕНИЯ КОНКУРСА</w:t>
      </w:r>
      <w:bookmarkEnd w:id="10"/>
      <w:bookmarkEnd w:id="12"/>
      <w:bookmarkEnd w:id="13"/>
    </w:p>
    <w:p w:rsidR="001F53A2" w:rsidRPr="004B3C16" w:rsidRDefault="001F53A2" w:rsidP="001F53A2">
      <w:pPr>
        <w:keepNext/>
        <w:keepLines/>
        <w:widowControl w:val="0"/>
        <w:suppressLineNumbers/>
        <w:suppressAutoHyphens/>
        <w:spacing w:after="0"/>
        <w:jc w:val="center"/>
        <w:rPr>
          <w:b/>
          <w:color w:val="000000" w:themeColor="text1"/>
        </w:rPr>
      </w:pPr>
    </w:p>
    <w:p w:rsidR="008C7F2A" w:rsidRPr="004B3C16" w:rsidRDefault="001F53A2" w:rsidP="008C7F2A">
      <w:pPr>
        <w:keepNext/>
        <w:keepLines/>
        <w:widowControl w:val="0"/>
        <w:suppressLineNumbers/>
        <w:tabs>
          <w:tab w:val="left" w:pos="720"/>
        </w:tabs>
        <w:suppressAutoHyphens/>
        <w:spacing w:after="0"/>
        <w:jc w:val="center"/>
        <w:rPr>
          <w:noProof/>
          <w:color w:val="000000" w:themeColor="text1"/>
        </w:rPr>
      </w:pPr>
      <w:r w:rsidRPr="004B3C16">
        <w:rPr>
          <w:b/>
          <w:color w:val="000000" w:themeColor="text1"/>
          <w:sz w:val="28"/>
        </w:rPr>
        <w:t>Содержание</w:t>
      </w:r>
      <w:r w:rsidRPr="004B3C16">
        <w:rPr>
          <w:color w:val="000000" w:themeColor="text1"/>
        </w:rPr>
        <w:fldChar w:fldCharType="begin"/>
      </w:r>
      <w:r w:rsidRPr="004B3C16">
        <w:rPr>
          <w:color w:val="000000" w:themeColor="text1"/>
        </w:rPr>
        <w:instrText xml:space="preserve"> TOC \h \z \t "Стиль1;1;Стиль2;2" </w:instrText>
      </w:r>
      <w:r w:rsidRPr="004B3C16">
        <w:rPr>
          <w:color w:val="000000" w:themeColor="text1"/>
        </w:rPr>
        <w:fldChar w:fldCharType="separate"/>
      </w:r>
    </w:p>
    <w:p w:rsidR="008C7F2A" w:rsidRPr="004B3C16" w:rsidRDefault="00A25EEB" w:rsidP="00A10006">
      <w:pPr>
        <w:pStyle w:val="19"/>
        <w:rPr>
          <w:color w:val="000000" w:themeColor="text1"/>
        </w:rPr>
      </w:pPr>
      <w:hyperlink w:anchor="_Toc266361932" w:history="1">
        <w:r w:rsidR="008C7F2A" w:rsidRPr="004B3C16">
          <w:rPr>
            <w:rStyle w:val="aff8"/>
            <w:color w:val="000000" w:themeColor="text1"/>
          </w:rPr>
          <w:t>1.</w:t>
        </w:r>
        <w:r w:rsidR="008C7F2A" w:rsidRPr="004B3C16">
          <w:rPr>
            <w:color w:val="000000" w:themeColor="text1"/>
          </w:rPr>
          <w:tab/>
        </w:r>
        <w:r w:rsidR="008C7F2A" w:rsidRPr="004B3C16">
          <w:rPr>
            <w:rStyle w:val="aff8"/>
            <w:color w:val="000000" w:themeColor="text1"/>
          </w:rPr>
          <w:t>ОБЩИЕ СВЕДЕНИЯ</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_Toc266361932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6</w:t>
        </w:r>
        <w:r w:rsidR="008C7F2A" w:rsidRPr="004B3C16">
          <w:rPr>
            <w:webHidden/>
            <w:color w:val="000000" w:themeColor="text1"/>
          </w:rPr>
          <w:fldChar w:fldCharType="end"/>
        </w:r>
      </w:hyperlink>
    </w:p>
    <w:p w:rsidR="008C7F2A" w:rsidRPr="004B3C16" w:rsidRDefault="00A25EEB" w:rsidP="00A10006">
      <w:pPr>
        <w:pStyle w:val="19"/>
        <w:rPr>
          <w:color w:val="000000" w:themeColor="text1"/>
        </w:rPr>
      </w:pPr>
      <w:hyperlink w:anchor="_Toc266361943" w:history="1">
        <w:r w:rsidR="008C7F2A" w:rsidRPr="004B3C16">
          <w:rPr>
            <w:rStyle w:val="aff8"/>
            <w:color w:val="000000" w:themeColor="text1"/>
          </w:rPr>
          <w:t>2.</w:t>
        </w:r>
        <w:r w:rsidR="008C7F2A" w:rsidRPr="004B3C16">
          <w:rPr>
            <w:color w:val="000000" w:themeColor="text1"/>
          </w:rPr>
          <w:tab/>
        </w:r>
        <w:r w:rsidR="008C7F2A" w:rsidRPr="004B3C16">
          <w:rPr>
            <w:rStyle w:val="aff8"/>
            <w:color w:val="000000" w:themeColor="text1"/>
          </w:rPr>
          <w:t>КОНКУРСНАЯ ДОКУМЕНТАЦИЯ</w:t>
        </w:r>
        <w:r w:rsidR="008C7F2A" w:rsidRPr="004B3C16">
          <w:rPr>
            <w:webHidden/>
            <w:color w:val="000000" w:themeColor="text1"/>
          </w:rPr>
          <w:tab/>
        </w:r>
        <w:r w:rsidR="00B73F6B" w:rsidRPr="004B3C16">
          <w:rPr>
            <w:webHidden/>
            <w:color w:val="000000" w:themeColor="text1"/>
          </w:rPr>
          <w:t>8</w:t>
        </w:r>
      </w:hyperlink>
    </w:p>
    <w:p w:rsidR="008C7F2A" w:rsidRPr="004B3C16" w:rsidRDefault="00A25EEB" w:rsidP="00A10006">
      <w:pPr>
        <w:pStyle w:val="19"/>
        <w:rPr>
          <w:color w:val="000000" w:themeColor="text1"/>
        </w:rPr>
      </w:pPr>
      <w:hyperlink w:anchor="_Toc266361948" w:history="1">
        <w:r w:rsidR="008C7F2A" w:rsidRPr="004B3C16">
          <w:rPr>
            <w:rStyle w:val="aff8"/>
            <w:color w:val="000000" w:themeColor="text1"/>
          </w:rPr>
          <w:t>3.</w:t>
        </w:r>
        <w:r w:rsidR="008C7F2A" w:rsidRPr="004B3C16">
          <w:rPr>
            <w:color w:val="000000" w:themeColor="text1"/>
          </w:rPr>
          <w:tab/>
        </w:r>
        <w:r w:rsidR="008C7F2A" w:rsidRPr="004B3C16">
          <w:rPr>
            <w:rStyle w:val="aff8"/>
            <w:color w:val="000000" w:themeColor="text1"/>
          </w:rPr>
          <w:t>ПОДГОТОВКА ЗАЯВКИ НА УЧАСТИЕ В КОНКУРСЕ</w:t>
        </w:r>
        <w:r w:rsidR="008C7F2A" w:rsidRPr="004B3C16">
          <w:rPr>
            <w:webHidden/>
            <w:color w:val="000000" w:themeColor="text1"/>
          </w:rPr>
          <w:tab/>
        </w:r>
        <w:r w:rsidR="00B73F6B" w:rsidRPr="004B3C16">
          <w:rPr>
            <w:webHidden/>
            <w:color w:val="000000" w:themeColor="text1"/>
          </w:rPr>
          <w:t>9</w:t>
        </w:r>
      </w:hyperlink>
    </w:p>
    <w:p w:rsidR="008C7F2A" w:rsidRPr="004B3C16" w:rsidRDefault="00A25EEB" w:rsidP="00A10006">
      <w:pPr>
        <w:pStyle w:val="19"/>
        <w:rPr>
          <w:color w:val="000000" w:themeColor="text1"/>
        </w:rPr>
      </w:pPr>
      <w:hyperlink w:anchor="_Toc266361955" w:history="1">
        <w:r w:rsidR="008C7F2A" w:rsidRPr="004B3C16">
          <w:rPr>
            <w:rStyle w:val="aff8"/>
            <w:color w:val="000000" w:themeColor="text1"/>
          </w:rPr>
          <w:t>4.</w:t>
        </w:r>
        <w:r w:rsidR="008C7F2A" w:rsidRPr="004B3C16">
          <w:rPr>
            <w:color w:val="000000" w:themeColor="text1"/>
          </w:rPr>
          <w:tab/>
        </w:r>
        <w:r w:rsidR="008C7F2A" w:rsidRPr="004B3C16">
          <w:rPr>
            <w:rStyle w:val="aff8"/>
            <w:color w:val="000000" w:themeColor="text1"/>
          </w:rPr>
          <w:t>ПОДАЧА ЗАЯВКИ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_Toc266361955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12</w:t>
        </w:r>
        <w:r w:rsidR="008C7F2A" w:rsidRPr="004B3C16">
          <w:rPr>
            <w:webHidden/>
            <w:color w:val="000000" w:themeColor="text1"/>
          </w:rPr>
          <w:fldChar w:fldCharType="end"/>
        </w:r>
      </w:hyperlink>
    </w:p>
    <w:p w:rsidR="008C7F2A" w:rsidRPr="004B3C16" w:rsidRDefault="00A25EEB" w:rsidP="00A10006">
      <w:pPr>
        <w:pStyle w:val="19"/>
        <w:rPr>
          <w:color w:val="000000" w:themeColor="text1"/>
        </w:rPr>
      </w:pPr>
      <w:hyperlink w:anchor="_Toc266361961" w:history="1">
        <w:r w:rsidR="008C7F2A" w:rsidRPr="004B3C16">
          <w:rPr>
            <w:rStyle w:val="aff8"/>
            <w:color w:val="000000" w:themeColor="text1"/>
          </w:rPr>
          <w:t>5.</w:t>
        </w:r>
        <w:r w:rsidR="008C7F2A" w:rsidRPr="004B3C16">
          <w:rPr>
            <w:color w:val="000000" w:themeColor="text1"/>
          </w:rPr>
          <w:tab/>
        </w:r>
        <w:r w:rsidR="008C7F2A" w:rsidRPr="004B3C16">
          <w:rPr>
            <w:rStyle w:val="aff8"/>
            <w:color w:val="000000" w:themeColor="text1"/>
          </w:rPr>
          <w:t>ВСКРЫТИЕ КОНВЕРТОВ С ЗАЯВКАМИ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_Toc266361961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A25EEB" w:rsidP="00A10006">
      <w:pPr>
        <w:pStyle w:val="19"/>
        <w:rPr>
          <w:color w:val="000000" w:themeColor="text1"/>
        </w:rPr>
      </w:pPr>
      <w:hyperlink w:anchor="_Toc266361963" w:history="1">
        <w:r w:rsidR="008C7F2A" w:rsidRPr="004B3C16">
          <w:rPr>
            <w:rStyle w:val="aff8"/>
            <w:color w:val="000000" w:themeColor="text1"/>
          </w:rPr>
          <w:t>6. Рассмотрение заявок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_Toc266361963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A25EEB" w:rsidP="00A10006">
      <w:pPr>
        <w:pStyle w:val="19"/>
        <w:rPr>
          <w:color w:val="000000" w:themeColor="text1"/>
        </w:rPr>
      </w:pPr>
      <w:hyperlink w:anchor="_Toc266361965" w:history="1">
        <w:r w:rsidR="008C7F2A" w:rsidRPr="004B3C16">
          <w:rPr>
            <w:rStyle w:val="aff8"/>
            <w:color w:val="000000" w:themeColor="text1"/>
          </w:rPr>
          <w:t>7. Оценка и сопоставление заявок на участие в конкурсе</w:t>
        </w:r>
        <w:r w:rsidR="008C7F2A" w:rsidRPr="004B3C16">
          <w:rPr>
            <w:webHidden/>
            <w:color w:val="000000" w:themeColor="text1"/>
          </w:rPr>
          <w:tab/>
        </w:r>
        <w:r w:rsidR="00B84F14" w:rsidRPr="004B3C16">
          <w:rPr>
            <w:webHidden/>
            <w:color w:val="000000" w:themeColor="text1"/>
          </w:rPr>
          <w:t>1</w:t>
        </w:r>
        <w:r w:rsidR="004B3C16" w:rsidRPr="004B3C16">
          <w:rPr>
            <w:webHidden/>
            <w:color w:val="000000" w:themeColor="text1"/>
          </w:rPr>
          <w:t>6</w:t>
        </w:r>
      </w:hyperlink>
    </w:p>
    <w:p w:rsidR="008C7F2A" w:rsidRPr="004B3C16" w:rsidRDefault="00A25EEB" w:rsidP="00A10006">
      <w:pPr>
        <w:pStyle w:val="19"/>
        <w:rPr>
          <w:color w:val="000000" w:themeColor="text1"/>
        </w:rPr>
      </w:pPr>
      <w:hyperlink w:anchor="_Toc266361967" w:history="1">
        <w:r w:rsidR="008C7F2A" w:rsidRPr="004B3C16">
          <w:rPr>
            <w:rStyle w:val="aff8"/>
            <w:color w:val="000000" w:themeColor="text1"/>
          </w:rPr>
          <w:t>8. ОПРЕДЕЛЕНИЕ ПОБЕДИТЕЛЯ КОНКУРСА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A25EEB" w:rsidP="00A10006">
      <w:pPr>
        <w:pStyle w:val="19"/>
        <w:rPr>
          <w:color w:val="000000" w:themeColor="text1"/>
        </w:rPr>
      </w:pPr>
      <w:hyperlink w:anchor="_Toc266361969" w:history="1">
        <w:r w:rsidR="008C7F2A" w:rsidRPr="004B3C16">
          <w:rPr>
            <w:rStyle w:val="aff8"/>
            <w:color w:val="000000" w:themeColor="text1"/>
          </w:rPr>
          <w:t xml:space="preserve">9. ЗАКЛЮЧЕНИЕ </w:t>
        </w:r>
        <w:r w:rsidR="003B1925" w:rsidRPr="004B3C16">
          <w:rPr>
            <w:rStyle w:val="aff8"/>
            <w:color w:val="000000" w:themeColor="text1"/>
          </w:rPr>
          <w:t>ДОГОВОР</w:t>
        </w:r>
        <w:r w:rsidR="008C7F2A" w:rsidRPr="004B3C16">
          <w:rPr>
            <w:rStyle w:val="aff8"/>
            <w:color w:val="000000" w:themeColor="text1"/>
          </w:rPr>
          <w:t>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A25EEB" w:rsidP="00A10006">
      <w:pPr>
        <w:pStyle w:val="19"/>
        <w:rPr>
          <w:color w:val="000000" w:themeColor="text1"/>
        </w:rPr>
      </w:pPr>
      <w:hyperlink w:anchor="_Toc266361975" w:history="1">
        <w:r w:rsidR="008C7F2A" w:rsidRPr="004B3C16">
          <w:rPr>
            <w:rStyle w:val="aff8"/>
            <w:color w:val="000000" w:themeColor="text1"/>
          </w:rPr>
          <w:t>10. РАЗРЕШЕНИЕ СПОРОВ И РАЗНОГЛАСИЙ</w:t>
        </w:r>
        <w:r w:rsidR="008C7F2A" w:rsidRPr="004B3C16">
          <w:rPr>
            <w:webHidden/>
            <w:color w:val="000000" w:themeColor="text1"/>
          </w:rPr>
          <w:tab/>
        </w:r>
        <w:r w:rsidR="00B73F6B" w:rsidRPr="004B3C16">
          <w:rPr>
            <w:webHidden/>
            <w:color w:val="000000" w:themeColor="text1"/>
          </w:rPr>
          <w:t>18</w:t>
        </w:r>
      </w:hyperlink>
    </w:p>
    <w:p w:rsidR="001F53A2" w:rsidRPr="004B3C16" w:rsidRDefault="001F53A2" w:rsidP="008C7F2A">
      <w:pPr>
        <w:pStyle w:val="28"/>
        <w:tabs>
          <w:tab w:val="left" w:pos="540"/>
        </w:tabs>
        <w:spacing w:after="0" w:line="240" w:lineRule="auto"/>
        <w:ind w:left="540" w:hanging="540"/>
        <w:rPr>
          <w:color w:val="000000" w:themeColor="text1"/>
          <w:sz w:val="2"/>
          <w:szCs w:val="2"/>
        </w:rPr>
      </w:pPr>
      <w:r w:rsidRPr="004B3C16">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lastRenderedPageBreak/>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9F3E09" w:rsidRPr="00470459">
        <w:rPr>
          <w:color w:val="000000" w:themeColor="text1"/>
          <w:szCs w:val="24"/>
        </w:rPr>
        <w:t>18.12. 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4D5A58">
        <w:rPr>
          <w:i/>
          <w:color w:val="000000" w:themeColor="text1"/>
          <w:szCs w:val="24"/>
        </w:rPr>
        <w:t>П</w:t>
      </w:r>
      <w:r w:rsidR="00470459" w:rsidRPr="00470459">
        <w:rPr>
          <w:i/>
          <w:color w:val="000000" w:themeColor="text1"/>
          <w:szCs w:val="24"/>
        </w:rPr>
        <w:t>раво</w:t>
      </w:r>
      <w:r w:rsidR="004D5A58">
        <w:rPr>
          <w:i/>
          <w:color w:val="000000" w:themeColor="text1"/>
          <w:szCs w:val="24"/>
        </w:rPr>
        <w:t xml:space="preserve"> на</w:t>
      </w:r>
      <w:r w:rsidR="00470459" w:rsidRPr="00470459">
        <w:rPr>
          <w:i/>
          <w:color w:val="000000" w:themeColor="text1"/>
          <w:szCs w:val="24"/>
        </w:rPr>
        <w:t xml:space="preserve"> заключени</w:t>
      </w:r>
      <w:r w:rsidR="004D5A58">
        <w:rPr>
          <w:i/>
          <w:color w:val="000000" w:themeColor="text1"/>
          <w:szCs w:val="24"/>
        </w:rPr>
        <w:t>е</w:t>
      </w:r>
      <w:r w:rsidR="00470459" w:rsidRPr="00470459">
        <w:rPr>
          <w:i/>
          <w:color w:val="000000" w:themeColor="text1"/>
          <w:szCs w:val="24"/>
        </w:rPr>
        <w:t xml:space="preserve"> договора на оказание услуг Технического заказчика по проектированию и строительству объектов ВТРК «</w:t>
      </w:r>
      <w:proofErr w:type="spellStart"/>
      <w:r w:rsidR="001632C3">
        <w:rPr>
          <w:i/>
          <w:color w:val="000000" w:themeColor="text1"/>
          <w:szCs w:val="24"/>
        </w:rPr>
        <w:t>Ведучи</w:t>
      </w:r>
      <w:proofErr w:type="spellEnd"/>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Pr="00470459"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2E41AE">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2E41AE">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2E41AE">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386C1F" w:rsidRDefault="00771649" w:rsidP="00DE6BC6">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00386C1F"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00386C1F" w:rsidRPr="002E41AE">
        <w:rPr>
          <w:color w:val="000000" w:themeColor="text1"/>
        </w:rPr>
        <w:t xml:space="preserve"> обязательным платежам в государственные внебюджетные фонды, выданных территориальными органами ПФР и ФСС России</w:t>
      </w:r>
      <w:r w:rsidR="00386C1F">
        <w:rPr>
          <w:color w:val="000000" w:themeColor="text1"/>
        </w:rPr>
        <w:t>,</w:t>
      </w:r>
      <w:r w:rsidR="00386C1F" w:rsidRPr="00A03C37">
        <w:rPr>
          <w:color w:val="000000" w:themeColor="text1"/>
        </w:rPr>
        <w:t xml:space="preserve"> не ранее, чем за 30 (Тридцать) календарных дней до дня публикации Извещения</w:t>
      </w:r>
      <w:r w:rsidR="00386C1F" w:rsidRPr="002E41AE">
        <w:rPr>
          <w:color w:val="000000" w:themeColor="text1"/>
        </w:rPr>
        <w:t xml:space="preserve">. </w:t>
      </w:r>
      <w:proofErr w:type="gramStart"/>
      <w:r w:rsidR="00386C1F" w:rsidRPr="002E41AE">
        <w:rPr>
          <w:color w:val="000000" w:themeColor="text1"/>
        </w:rPr>
        <w:t xml:space="preserve">В случае если указанная задолженность имеется – </w:t>
      </w:r>
      <w:r w:rsidR="00386C1F">
        <w:rPr>
          <w:color w:val="000000" w:themeColor="text1"/>
        </w:rPr>
        <w:t xml:space="preserve">предоставляются </w:t>
      </w:r>
      <w:r w:rsidR="00386C1F" w:rsidRPr="002E41AE">
        <w:rPr>
          <w:color w:val="000000" w:themeColor="text1"/>
        </w:rPr>
        <w:t>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DE6BC6">
      <w:pPr>
        <w:widowControl w:val="0"/>
        <w:tabs>
          <w:tab w:val="num" w:pos="851"/>
          <w:tab w:val="left" w:pos="993"/>
        </w:tabs>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DE6BC6">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DE6BC6">
      <w:pPr>
        <w:widowControl w:val="0"/>
        <w:tabs>
          <w:tab w:val="num" w:pos="851"/>
          <w:tab w:val="left" w:pos="993"/>
        </w:tabs>
        <w:adjustRightInd w:val="0"/>
        <w:spacing w:after="0"/>
        <w:textAlignment w:val="baseline"/>
        <w:rPr>
          <w:color w:val="000000" w:themeColor="text1"/>
        </w:rPr>
      </w:pPr>
      <w:r w:rsidRPr="00AC21BE">
        <w:rPr>
          <w:color w:val="000000" w:themeColor="text1"/>
        </w:rPr>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r>
      <w:r w:rsidRPr="00AC21BE">
        <w:rPr>
          <w:color w:val="000000" w:themeColor="text1"/>
        </w:rPr>
        <w:lastRenderedPageBreak/>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w:t>
      </w:r>
      <w:r w:rsidR="00DE6BC6">
        <w:rPr>
          <w:color w:val="000000" w:themeColor="text1"/>
        </w:rPr>
        <w:t>5</w:t>
      </w:r>
      <w:r w:rsidR="00072D0E" w:rsidRPr="00C12EC5">
        <w:rPr>
          <w:color w:val="000000" w:themeColor="text1"/>
        </w:rPr>
        <w:t xml:space="preserve"> Раздела I.4</w:t>
      </w:r>
      <w:r w:rsidR="00DE6BC6">
        <w:rPr>
          <w:color w:val="000000" w:themeColor="text1"/>
        </w:rPr>
        <w:t>):</w:t>
      </w:r>
    </w:p>
    <w:p w:rsidR="00AC21BE" w:rsidRPr="00C12EC5" w:rsidRDefault="004A78C2" w:rsidP="00DE6BC6">
      <w:pPr>
        <w:spacing w:after="0"/>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DE6BC6">
      <w:pPr>
        <w:spacing w:after="0"/>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DE6BC6">
      <w:pPr>
        <w:spacing w:after="0"/>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DE6BC6">
      <w:pPr>
        <w:spacing w:after="0"/>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DE6BC6">
      <w:pPr>
        <w:spacing w:after="0"/>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DE6BC6">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DE6BC6">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DE6BC6">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DE6BC6">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5D30A4">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w:t>
      </w:r>
      <w:r w:rsidRPr="004A78C2">
        <w:rPr>
          <w:color w:val="000000" w:themeColor="text1"/>
          <w:szCs w:val="24"/>
        </w:rPr>
        <w:lastRenderedPageBreak/>
        <w:t xml:space="preserve">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w:t>
      </w:r>
      <w:r w:rsidRPr="00022B78">
        <w:rPr>
          <w:rFonts w:ascii="Times New Roman" w:hAnsi="Times New Roman"/>
          <w:color w:val="000000" w:themeColor="text1"/>
          <w:sz w:val="24"/>
          <w:szCs w:val="24"/>
        </w:rPr>
        <w:lastRenderedPageBreak/>
        <w:t>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lastRenderedPageBreak/>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об опыте (форма 1.4.</w:t>
      </w:r>
      <w:r w:rsidR="005D30A4">
        <w:rPr>
          <w:rFonts w:ascii="Times New Roman" w:hAnsi="Times New Roman"/>
          <w:color w:val="000000" w:themeColor="text1"/>
          <w:sz w:val="24"/>
          <w:szCs w:val="24"/>
        </w:rPr>
        <w:t>4</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кадровом составе (форма 1.4.</w:t>
      </w:r>
      <w:r w:rsidR="005D30A4">
        <w:rPr>
          <w:rFonts w:ascii="Times New Roman" w:hAnsi="Times New Roman"/>
          <w:color w:val="000000" w:themeColor="text1"/>
          <w:sz w:val="24"/>
          <w:szCs w:val="24"/>
        </w:rPr>
        <w:t>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5D30A4">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5D30A4">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5D30A4">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 в свободной форме;</w:t>
      </w:r>
      <w:proofErr w:type="gramEnd"/>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5D30A4">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w:t>
      </w:r>
      <w:r w:rsidR="00A178F4">
        <w:rPr>
          <w:rFonts w:ascii="Times New Roman" w:hAnsi="Times New Roman"/>
          <w:color w:val="000000" w:themeColor="text1"/>
          <w:sz w:val="24"/>
          <w:szCs w:val="24"/>
        </w:rPr>
        <w:t>Х</w:t>
      </w:r>
      <w:r w:rsidRPr="00C12EC5">
        <w:rPr>
          <w:rFonts w:ascii="Times New Roman" w:hAnsi="Times New Roman"/>
          <w:color w:val="000000" w:themeColor="text1"/>
          <w:sz w:val="24"/>
          <w:szCs w:val="24"/>
        </w:rPr>
        <w:t xml:space="preserve">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5D30A4">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w:t>
      </w:r>
      <w:r w:rsidRPr="00022B78">
        <w:rPr>
          <w:rStyle w:val="afd"/>
          <w:color w:val="000000" w:themeColor="text1"/>
          <w:szCs w:val="24"/>
        </w:rPr>
        <w:lastRenderedPageBreak/>
        <w:t>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lastRenderedPageBreak/>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lastRenderedPageBreak/>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022B78" w:rsidRDefault="00196E5D"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w:t>
      </w:r>
      <w:r w:rsidRPr="00022B78">
        <w:rPr>
          <w:color w:val="000000" w:themeColor="text1"/>
          <w:szCs w:val="24"/>
        </w:rPr>
        <w:lastRenderedPageBreak/>
        <w:t xml:space="preserve">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w:t>
      </w:r>
      <w:r w:rsidRPr="00022B78">
        <w:rPr>
          <w:color w:val="000000" w:themeColor="text1"/>
          <w:szCs w:val="24"/>
        </w:rPr>
        <w:lastRenderedPageBreak/>
        <w:t>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 xml:space="preserve">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w:t>
      </w:r>
      <w:r w:rsidRPr="00022B78">
        <w:rPr>
          <w:b w:val="0"/>
          <w:color w:val="000000" w:themeColor="text1"/>
          <w:szCs w:val="24"/>
        </w:rPr>
        <w:lastRenderedPageBreak/>
        <w:t>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A347FF" w:rsidRPr="00022B78" w:rsidRDefault="00A347FF"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w:t>
      </w:r>
      <w:r w:rsidRPr="00022B78">
        <w:rPr>
          <w:b w:val="0"/>
          <w:bCs/>
          <w:color w:val="000000" w:themeColor="text1"/>
          <w:szCs w:val="24"/>
        </w:rPr>
        <w:lastRenderedPageBreak/>
        <w:t>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 xml:space="preserve">действий (бездействия) Заказчика, специализированной организации, </w:t>
      </w:r>
      <w:r w:rsidRPr="00022B78">
        <w:rPr>
          <w:color w:val="000000" w:themeColor="text1"/>
          <w:szCs w:val="24"/>
        </w:rPr>
        <w:lastRenderedPageBreak/>
        <w:t>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lastRenderedPageBreak/>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w:t>
            </w:r>
            <w:r w:rsidR="00A178F4">
              <w:rPr>
                <w:color w:val="000000" w:themeColor="text1"/>
              </w:rPr>
              <w:t>.</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178F4" w:rsidRPr="00022B78">
                <w:rPr>
                  <w:rStyle w:val="aff8"/>
                  <w:color w:val="000000" w:themeColor="text1"/>
                </w:rPr>
                <w:t>info@ncrc.ru</w:t>
              </w:r>
            </w:hyperlink>
            <w:r w:rsidR="00A178F4" w:rsidRPr="00A32ED8">
              <w:rPr>
                <w:u w:val="single"/>
              </w:rPr>
              <w:t>, security@ncrc.ru</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A178F4">
            <w:pPr>
              <w:spacing w:after="0"/>
              <w:rPr>
                <w:color w:val="000000" w:themeColor="text1"/>
              </w:rPr>
            </w:pPr>
            <w:r w:rsidRPr="00022B78">
              <w:rPr>
                <w:color w:val="000000" w:themeColor="text1"/>
              </w:rPr>
              <w:t>Токарев Игорь Александрович</w:t>
            </w:r>
          </w:p>
          <w:p w:rsidR="001075C4" w:rsidRPr="00022B78" w:rsidRDefault="001075C4" w:rsidP="00A178F4">
            <w:pPr>
              <w:spacing w:after="0"/>
              <w:rPr>
                <w:color w:val="000000" w:themeColor="text1"/>
              </w:rPr>
            </w:pPr>
            <w:r w:rsidRPr="00022B78">
              <w:rPr>
                <w:color w:val="000000" w:themeColor="text1"/>
              </w:rPr>
              <w:t>Тел.: +7 (495) 775-91-22, доб.: 421</w:t>
            </w:r>
          </w:p>
          <w:p w:rsidR="00487CEC" w:rsidRPr="00022B78" w:rsidRDefault="00487CEC" w:rsidP="00A178F4">
            <w:pPr>
              <w:keepNext/>
              <w:keepLines/>
              <w:widowControl w:val="0"/>
              <w:suppressLineNumbers/>
              <w:suppressAutoHyphens/>
              <w:spacing w:after="0"/>
              <w:rPr>
                <w:color w:val="000000" w:themeColor="text1"/>
              </w:rPr>
            </w:pPr>
          </w:p>
          <w:p w:rsidR="00487CEC" w:rsidRPr="00A25EEB" w:rsidRDefault="00487CEC" w:rsidP="00A178F4">
            <w:pPr>
              <w:keepNext/>
              <w:keepLines/>
              <w:widowControl w:val="0"/>
              <w:suppressLineNumbers/>
              <w:suppressAutoHyphens/>
              <w:spacing w:after="0"/>
              <w:rPr>
                <w:color w:val="000000" w:themeColor="text1"/>
              </w:rPr>
            </w:pPr>
            <w:r w:rsidRPr="00022B78">
              <w:rPr>
                <w:color w:val="000000" w:themeColor="text1"/>
                <w:lang w:val="en-US"/>
              </w:rPr>
              <w:t>E</w:t>
            </w:r>
            <w:r w:rsidRPr="00A25EEB">
              <w:rPr>
                <w:color w:val="000000" w:themeColor="text1"/>
              </w:rPr>
              <w:t>-</w:t>
            </w:r>
            <w:r w:rsidRPr="00022B78">
              <w:rPr>
                <w:color w:val="000000" w:themeColor="text1"/>
                <w:lang w:val="en-US"/>
              </w:rPr>
              <w:t>mail</w:t>
            </w:r>
            <w:r w:rsidRPr="00A25EEB">
              <w:rPr>
                <w:color w:val="000000" w:themeColor="text1"/>
              </w:rPr>
              <w:t xml:space="preserve">: </w:t>
            </w:r>
            <w:hyperlink r:id="rId22" w:history="1">
              <w:r w:rsidRPr="00022B78">
                <w:rPr>
                  <w:rStyle w:val="aff8"/>
                  <w:color w:val="000000" w:themeColor="text1"/>
                  <w:lang w:val="en-US"/>
                </w:rPr>
                <w:t>info</w:t>
              </w:r>
              <w:r w:rsidRPr="00A25EEB">
                <w:rPr>
                  <w:rStyle w:val="aff8"/>
                  <w:color w:val="000000" w:themeColor="text1"/>
                </w:rPr>
                <w:t>@</w:t>
              </w:r>
              <w:r w:rsidRPr="00022B78">
                <w:rPr>
                  <w:rStyle w:val="aff8"/>
                  <w:color w:val="000000" w:themeColor="text1"/>
                  <w:lang w:val="en-US"/>
                </w:rPr>
                <w:t>ncrc</w:t>
              </w:r>
              <w:r w:rsidRPr="00A25EEB">
                <w:rPr>
                  <w:rStyle w:val="aff8"/>
                  <w:color w:val="000000" w:themeColor="text1"/>
                </w:rPr>
                <w:t>.</w:t>
              </w:r>
              <w:r w:rsidRPr="00022B78">
                <w:rPr>
                  <w:rStyle w:val="aff8"/>
                  <w:color w:val="000000" w:themeColor="text1"/>
                  <w:lang w:val="en-US"/>
                </w:rPr>
                <w:t>ru</w:t>
              </w:r>
            </w:hyperlink>
            <w:r w:rsidR="00A178F4" w:rsidRPr="00A25EEB">
              <w:rPr>
                <w:u w:val="single"/>
              </w:rPr>
              <w:t xml:space="preserve">, </w:t>
            </w:r>
            <w:r w:rsidR="00A178F4" w:rsidRPr="00A178F4">
              <w:rPr>
                <w:u w:val="single"/>
                <w:lang w:val="en-US"/>
              </w:rPr>
              <w:t>security</w:t>
            </w:r>
            <w:r w:rsidR="00A178F4" w:rsidRPr="00A25EEB">
              <w:rPr>
                <w:u w:val="single"/>
              </w:rPr>
              <w:t>@</w:t>
            </w:r>
            <w:r w:rsidR="00A178F4" w:rsidRPr="00A178F4">
              <w:rPr>
                <w:u w:val="single"/>
                <w:lang w:val="en-US"/>
              </w:rPr>
              <w:t>ncrc</w:t>
            </w:r>
            <w:r w:rsidR="00A178F4" w:rsidRPr="00A25EEB">
              <w:rPr>
                <w:u w:val="single"/>
              </w:rPr>
              <w:t>.</w:t>
            </w:r>
            <w:r w:rsidR="00A178F4" w:rsidRPr="00A178F4">
              <w:rPr>
                <w:u w:val="single"/>
                <w:lang w:val="en-US"/>
              </w:rPr>
              <w:t>ru</w:t>
            </w:r>
          </w:p>
          <w:p w:rsidR="00584C1F" w:rsidRPr="00022B78" w:rsidRDefault="00584C1F" w:rsidP="00A178F4">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A178F4">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1632C3">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w:t>
            </w:r>
            <w:proofErr w:type="spellStart"/>
            <w:r w:rsidR="001632C3">
              <w:rPr>
                <w:iCs/>
                <w:color w:val="000000" w:themeColor="text1"/>
              </w:rPr>
              <w:t>Ведучи</w:t>
            </w:r>
            <w:proofErr w:type="spellEnd"/>
            <w:r w:rsidRPr="00022B78">
              <w:rPr>
                <w:iCs/>
                <w:color w:val="000000" w:themeColor="text1"/>
              </w:rPr>
              <w:t>»</w:t>
            </w:r>
            <w:r w:rsidR="00A178F4">
              <w:rPr>
                <w:iCs/>
                <w:color w:val="000000" w:themeColor="text1"/>
              </w:rPr>
              <w:t>.</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1632C3">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w:t>
            </w:r>
            <w:proofErr w:type="spellStart"/>
            <w:r w:rsidR="001632C3">
              <w:rPr>
                <w:color w:val="000000" w:themeColor="text1"/>
              </w:rPr>
              <w:t>Ведучи</w:t>
            </w:r>
            <w:proofErr w:type="spellEnd"/>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1632C3" w:rsidRPr="004F3965" w:rsidRDefault="00ED2150" w:rsidP="00A178F4">
            <w:pPr>
              <w:spacing w:after="0"/>
              <w:rPr>
                <w:color w:val="000000"/>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1632C3" w:rsidRPr="004F3965">
              <w:rPr>
                <w:color w:val="000000"/>
              </w:rPr>
              <w:t>Итум-Калинский</w:t>
            </w:r>
            <w:proofErr w:type="spellEnd"/>
            <w:r w:rsidR="001632C3" w:rsidRPr="004F3965">
              <w:rPr>
                <w:color w:val="000000"/>
              </w:rPr>
              <w:t xml:space="preserve"> район Чеченской республики.</w:t>
            </w:r>
          </w:p>
          <w:p w:rsidR="00022B78" w:rsidRPr="00022B78" w:rsidRDefault="00022B78" w:rsidP="00A178F4">
            <w:pPr>
              <w:spacing w:after="0"/>
              <w:rPr>
                <w:color w:val="000000" w:themeColor="text1"/>
              </w:rPr>
            </w:pPr>
          </w:p>
          <w:p w:rsidR="00563CFA" w:rsidRPr="00022B78" w:rsidRDefault="00022B78" w:rsidP="00A178F4">
            <w:pPr>
              <w:shd w:val="clear" w:color="auto" w:fill="FFFFFF"/>
              <w:tabs>
                <w:tab w:val="left" w:pos="426"/>
              </w:tabs>
              <w:spacing w:after="0"/>
              <w:rPr>
                <w:color w:val="000000" w:themeColor="text1"/>
              </w:rPr>
            </w:pPr>
            <w:r w:rsidRPr="00022B78">
              <w:rPr>
                <w:i/>
                <w:color w:val="000000" w:themeColor="text1"/>
              </w:rPr>
              <w:t>Срок оказание услуг:</w:t>
            </w:r>
            <w:r w:rsidRPr="00022B78">
              <w:rPr>
                <w:color w:val="000000" w:themeColor="text1"/>
              </w:rPr>
              <w:t xml:space="preserve"> </w:t>
            </w:r>
            <w:r w:rsidR="001632C3" w:rsidRPr="004F3965">
              <w:rPr>
                <w:color w:val="000000"/>
              </w:rPr>
              <w:t>с момента заключения договора до ввода всех объектов ВТРК «</w:t>
            </w:r>
            <w:proofErr w:type="spellStart"/>
            <w:r w:rsidR="001632C3" w:rsidRPr="004F3965">
              <w:rPr>
                <w:color w:val="000000"/>
              </w:rPr>
              <w:t>Ведучи</w:t>
            </w:r>
            <w:proofErr w:type="spellEnd"/>
            <w:r w:rsidR="001632C3" w:rsidRPr="004F3965">
              <w:rPr>
                <w:color w:val="000000"/>
              </w:rPr>
              <w:t>»</w:t>
            </w:r>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A178F4">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A178F4">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A178F4">
            <w:pPr>
              <w:shd w:val="clear" w:color="auto" w:fill="FFFFFF"/>
              <w:tabs>
                <w:tab w:val="left" w:pos="426"/>
              </w:tabs>
              <w:spacing w:after="0"/>
              <w:rPr>
                <w:color w:val="000000" w:themeColor="text1"/>
              </w:rPr>
            </w:pPr>
            <w:r w:rsidRPr="00022B78">
              <w:rPr>
                <w:b/>
                <w:color w:val="000000" w:themeColor="text1"/>
              </w:rPr>
              <w:t xml:space="preserve">Начальная (максимальная) цена договора: </w:t>
            </w:r>
            <w:r w:rsidR="00370762" w:rsidRPr="00A32ED8">
              <w:rPr>
                <w:color w:val="000000"/>
              </w:rPr>
              <w:t>4 % (Четыре) процента от суммы капитальных вложений.</w:t>
            </w:r>
          </w:p>
          <w:p w:rsidR="00D97C78" w:rsidRPr="00022B78" w:rsidRDefault="00D97C78" w:rsidP="00A178F4">
            <w:pPr>
              <w:keepNext/>
              <w:spacing w:after="0"/>
              <w:outlineLvl w:val="0"/>
              <w:rPr>
                <w:color w:val="000000" w:themeColor="text1"/>
              </w:rPr>
            </w:pPr>
          </w:p>
          <w:p w:rsidR="00563CFA" w:rsidRDefault="00022B78" w:rsidP="00A178F4">
            <w:pPr>
              <w:shd w:val="clear" w:color="auto" w:fill="FFFFFF"/>
              <w:tabs>
                <w:tab w:val="left" w:pos="426"/>
              </w:tabs>
              <w:spacing w:after="0"/>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p w:rsidR="00415553" w:rsidRDefault="00415553" w:rsidP="00A178F4">
            <w:pPr>
              <w:shd w:val="clear" w:color="auto" w:fill="FFFFFF"/>
              <w:tabs>
                <w:tab w:val="left" w:pos="426"/>
              </w:tabs>
              <w:spacing w:after="0"/>
              <w:rPr>
                <w:bCs/>
                <w:color w:val="000000" w:themeColor="text1"/>
              </w:rPr>
            </w:pPr>
          </w:p>
          <w:p w:rsidR="00415553" w:rsidRPr="00370762" w:rsidRDefault="00370762" w:rsidP="00370762">
            <w:pPr>
              <w:shd w:val="clear" w:color="auto" w:fill="FFFFFF"/>
              <w:tabs>
                <w:tab w:val="left" w:pos="426"/>
              </w:tabs>
              <w:rPr>
                <w:color w:val="000000"/>
              </w:rPr>
            </w:pPr>
            <w:r w:rsidRPr="00003892">
              <w:rPr>
                <w:color w:val="000000"/>
              </w:rPr>
              <w:t>Ориентировочная сумма капитальных вложений на 2014 год составляет не менее 1,</w:t>
            </w:r>
            <w:r>
              <w:rPr>
                <w:color w:val="000000"/>
              </w:rPr>
              <w:t>36</w:t>
            </w:r>
            <w:r w:rsidRPr="00003892">
              <w:rPr>
                <w:color w:val="000000"/>
              </w:rPr>
              <w:t xml:space="preserve"> млрд. рублей.</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lastRenderedPageBreak/>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867269">
            <w:pPr>
              <w:widowControl w:val="0"/>
              <w:suppressLineNumbers/>
              <w:suppressAutoHyphens/>
              <w:spacing w:after="0"/>
              <w:rPr>
                <w:color w:val="000000" w:themeColor="text1"/>
              </w:rPr>
            </w:pPr>
            <w:r w:rsidRPr="00C12EC5">
              <w:rPr>
                <w:color w:val="000000" w:themeColor="text1"/>
              </w:rPr>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563CFA" w:rsidRPr="00EA3E4C" w:rsidRDefault="00A44565" w:rsidP="00A25EEB">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spellStart"/>
            <w:proofErr w:type="gramStart"/>
            <w:r w:rsidRPr="00EA3E4C">
              <w:rPr>
                <w:color w:val="000000" w:themeColor="text1"/>
              </w:rPr>
              <w:t>мск</w:t>
            </w:r>
            <w:proofErr w:type="spellEnd"/>
            <w:proofErr w:type="gramEnd"/>
            <w:r w:rsidRPr="00EA3E4C">
              <w:rPr>
                <w:color w:val="000000" w:themeColor="text1"/>
              </w:rPr>
              <w:t xml:space="preserve">) </w:t>
            </w:r>
            <w:r w:rsidR="00A25EEB">
              <w:rPr>
                <w:color w:val="000000" w:themeColor="text1"/>
              </w:rPr>
              <w:t>18</w:t>
            </w:r>
            <w:r w:rsidR="000E485E" w:rsidRPr="00EA3E4C">
              <w:rPr>
                <w:color w:val="000000" w:themeColor="text1"/>
              </w:rPr>
              <w:t xml:space="preserve"> </w:t>
            </w:r>
            <w:r w:rsidR="00A25EEB">
              <w:rPr>
                <w:color w:val="000000"/>
              </w:rPr>
              <w:t>июля</w:t>
            </w:r>
            <w:r w:rsidR="00370762" w:rsidRPr="00F151E3">
              <w:rPr>
                <w:color w:val="000000"/>
              </w:rPr>
              <w:t xml:space="preserve"> </w:t>
            </w:r>
            <w:r w:rsidRPr="00EA3E4C">
              <w:rPr>
                <w:color w:val="000000" w:themeColor="text1"/>
              </w:rPr>
              <w:t>201</w:t>
            </w:r>
            <w:r w:rsidR="00115616" w:rsidRPr="00EA3E4C">
              <w:rPr>
                <w:color w:val="000000" w:themeColor="text1"/>
              </w:rPr>
              <w:t>4</w:t>
            </w:r>
            <w:r w:rsidRPr="00EA3E4C">
              <w:rPr>
                <w:color w:val="000000" w:themeColor="text1"/>
              </w:rPr>
              <w:t xml:space="preserve"> года по </w:t>
            </w:r>
            <w:r w:rsidR="00AE4BE8" w:rsidRPr="00EA3E4C">
              <w:rPr>
                <w:color w:val="000000" w:themeColor="text1"/>
              </w:rPr>
              <w:t>16</w:t>
            </w:r>
            <w:r w:rsidR="006A2CEC" w:rsidRPr="00EA3E4C">
              <w:rPr>
                <w:color w:val="000000" w:themeColor="text1"/>
              </w:rPr>
              <w:t>:</w:t>
            </w:r>
            <w:r w:rsidR="00AE4BE8" w:rsidRPr="00EA3E4C">
              <w:rPr>
                <w:color w:val="000000" w:themeColor="text1"/>
              </w:rPr>
              <w:t>00</w:t>
            </w:r>
            <w:r w:rsidR="00BE6D65" w:rsidRPr="00EA3E4C">
              <w:rPr>
                <w:color w:val="000000" w:themeColor="text1"/>
              </w:rPr>
              <w:t xml:space="preserve"> </w:t>
            </w:r>
            <w:r w:rsidRPr="00EA3E4C">
              <w:rPr>
                <w:color w:val="000000" w:themeColor="text1"/>
              </w:rPr>
              <w:t>(</w:t>
            </w:r>
            <w:proofErr w:type="spellStart"/>
            <w:r w:rsidRPr="00EA3E4C">
              <w:rPr>
                <w:color w:val="000000" w:themeColor="text1"/>
              </w:rPr>
              <w:t>мск</w:t>
            </w:r>
            <w:proofErr w:type="spellEnd"/>
            <w:r w:rsidRPr="00EA3E4C">
              <w:rPr>
                <w:color w:val="000000" w:themeColor="text1"/>
              </w:rPr>
              <w:t xml:space="preserve">) </w:t>
            </w:r>
            <w:r w:rsidR="00A25EEB">
              <w:rPr>
                <w:color w:val="000000" w:themeColor="text1"/>
              </w:rPr>
              <w:t>07</w:t>
            </w:r>
            <w:r w:rsidR="002953BB" w:rsidRPr="00EA3E4C">
              <w:rPr>
                <w:color w:val="000000" w:themeColor="text1"/>
              </w:rPr>
              <w:t xml:space="preserve"> </w:t>
            </w:r>
            <w:r w:rsidR="00A25EEB">
              <w:rPr>
                <w:color w:val="000000"/>
              </w:rPr>
              <w:t>августа</w:t>
            </w:r>
            <w:r w:rsidR="00370762" w:rsidRPr="00F151E3">
              <w:rPr>
                <w:color w:val="000000"/>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370762">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w:t>
            </w:r>
            <w:r w:rsidR="00370762">
              <w:rPr>
                <w:color w:val="000000" w:themeColor="text1"/>
              </w:rPr>
              <w:t>.</w:t>
            </w:r>
            <w:r w:rsidR="009029D6" w:rsidRPr="00EA3E4C">
              <w:rPr>
                <w:color w:val="000000" w:themeColor="text1"/>
              </w:rPr>
              <w:t>,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Pr="00307F8C">
              <w:rPr>
                <w:color w:val="000000"/>
              </w:rPr>
              <w:t xml:space="preserve"> рублей</w:t>
            </w:r>
            <w:r w:rsidR="00370762">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3A4A12">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370762" w:rsidRDefault="00747ED2" w:rsidP="0037076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70762">
              <w:rPr>
                <w:color w:val="000000" w:themeColor="text1"/>
              </w:rPr>
              <w:t>Банковская гаранти</w:t>
            </w:r>
            <w:r w:rsidR="00370762">
              <w:rPr>
                <w:color w:val="000000" w:themeColor="text1"/>
              </w:rPr>
              <w:t>я</w:t>
            </w:r>
            <w:r w:rsidRPr="00370762">
              <w:rPr>
                <w:color w:val="000000" w:themeColor="text1"/>
              </w:rPr>
              <w:t xml:space="preserve"> должна соответствовать форме I.4.</w:t>
            </w:r>
            <w:r w:rsidR="005D30A4" w:rsidRPr="00370762">
              <w:rPr>
                <w:color w:val="000000" w:themeColor="text1"/>
              </w:rPr>
              <w:t>7</w:t>
            </w:r>
            <w:r w:rsidRPr="00370762">
              <w:rPr>
                <w:color w:val="000000" w:themeColor="text1"/>
              </w:rPr>
              <w:t xml:space="preserve"> </w:t>
            </w:r>
            <w:r w:rsidRPr="00370762">
              <w:rPr>
                <w:bCs/>
                <w:color w:val="000000" w:themeColor="text1"/>
              </w:rPr>
              <w:t>(</w:t>
            </w:r>
            <w:r w:rsidRPr="00370762">
              <w:rPr>
                <w:color w:val="000000" w:themeColor="text1"/>
              </w:rPr>
              <w:t xml:space="preserve">ОБЕСПЕЧЕНИЕ </w:t>
            </w:r>
            <w:r w:rsidRPr="00370762">
              <w:rPr>
                <w:bCs/>
                <w:color w:val="000000" w:themeColor="text1"/>
              </w:rPr>
              <w:t>ЗАЯВКИ</w:t>
            </w:r>
            <w:r w:rsidRPr="00370762">
              <w:rPr>
                <w:color w:val="000000" w:themeColor="text1"/>
              </w:rPr>
              <w:t>)</w:t>
            </w:r>
            <w:r w:rsidRPr="00370762">
              <w:rPr>
                <w:b/>
                <w:color w:val="000000" w:themeColor="text1"/>
              </w:rPr>
              <w:t xml:space="preserve"> </w:t>
            </w:r>
            <w:r w:rsidRPr="00370762">
              <w:rPr>
                <w:color w:val="000000" w:themeColor="text1"/>
              </w:rPr>
              <w:t xml:space="preserve">РАЗДЕЛА </w:t>
            </w:r>
            <w:r w:rsidRPr="00370762">
              <w:rPr>
                <w:color w:val="000000" w:themeColor="text1"/>
                <w:lang w:val="en-US"/>
              </w:rPr>
              <w:t>I</w:t>
            </w:r>
            <w:r w:rsidRPr="00370762">
              <w:rPr>
                <w:color w:val="000000" w:themeColor="text1"/>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3F1DC7">
            <w:pPr>
              <w:widowControl w:val="0"/>
              <w:shd w:val="clear" w:color="auto" w:fill="FFFFFF"/>
              <w:tabs>
                <w:tab w:val="left" w:pos="567"/>
                <w:tab w:val="left" w:pos="740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r w:rsidR="003F1DC7">
              <w:rPr>
                <w:color w:val="000000"/>
              </w:rPr>
              <w:tab/>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Пресненская набережная, дом 12, г. Москва, Российская Федерация, </w:t>
            </w:r>
            <w:r w:rsidR="003F1DC7">
              <w:rPr>
                <w:color w:val="000000"/>
              </w:rPr>
              <w:t>123100</w:t>
            </w:r>
            <w:r w:rsidRPr="00307F8C">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lastRenderedPageBreak/>
              <w:t xml:space="preserve">В платежном поручении в строке «Назначение платежа» указать обеспечение заявки к 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lastRenderedPageBreak/>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5D30A4">
            <w:pPr>
              <w:widowControl w:val="0"/>
              <w:numPr>
                <w:ilvl w:val="0"/>
                <w:numId w:val="50"/>
              </w:numPr>
              <w:shd w:val="clear" w:color="auto" w:fill="FFFFFF"/>
              <w:tabs>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5D30A4">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Российская Федерация, </w:t>
            </w:r>
            <w:r w:rsidR="009029D6" w:rsidRPr="00307F8C">
              <w:rPr>
                <w:color w:val="000000" w:themeColor="text1"/>
              </w:rPr>
              <w:t>123</w:t>
            </w:r>
            <w:r w:rsidR="00370762">
              <w:rPr>
                <w:color w:val="000000" w:themeColor="text1"/>
              </w:rPr>
              <w:t>100, г. Москва, Пресненская наб.</w:t>
            </w:r>
            <w:r w:rsidR="009029D6" w:rsidRPr="00307F8C">
              <w:rPr>
                <w:color w:val="000000" w:themeColor="text1"/>
              </w:rPr>
              <w:t>, д. 12.</w:t>
            </w:r>
          </w:p>
          <w:p w:rsidR="00BD324A" w:rsidRPr="00307F8C" w:rsidRDefault="00BD324A" w:rsidP="00BD324A">
            <w:pPr>
              <w:widowControl w:val="0"/>
              <w:spacing w:after="0"/>
              <w:rPr>
                <w:iCs/>
                <w:color w:val="000000" w:themeColor="text1"/>
              </w:rPr>
            </w:pPr>
          </w:p>
          <w:p w:rsidR="00563CFA" w:rsidRPr="00307F8C" w:rsidRDefault="00BD324A" w:rsidP="00A25EEB">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A25EEB">
              <w:rPr>
                <w:iCs/>
                <w:color w:val="000000" w:themeColor="text1"/>
              </w:rPr>
              <w:t>17</w:t>
            </w:r>
            <w:r w:rsidR="006A2CEC" w:rsidRPr="00307F8C">
              <w:rPr>
                <w:iCs/>
                <w:color w:val="000000" w:themeColor="text1"/>
              </w:rPr>
              <w:t>:</w:t>
            </w:r>
            <w:r w:rsidR="00A25EEB">
              <w:rPr>
                <w:iCs/>
                <w:color w:val="000000" w:themeColor="text1"/>
              </w:rPr>
              <w:t>00</w:t>
            </w:r>
            <w:r w:rsidR="0004302E" w:rsidRPr="00307F8C">
              <w:rPr>
                <w:iCs/>
                <w:color w:val="000000" w:themeColor="text1"/>
              </w:rPr>
              <w:t xml:space="preserve"> (</w:t>
            </w:r>
            <w:proofErr w:type="spellStart"/>
            <w:proofErr w:type="gramStart"/>
            <w:r w:rsidR="0004302E" w:rsidRPr="00307F8C">
              <w:rPr>
                <w:iCs/>
                <w:color w:val="000000" w:themeColor="text1"/>
              </w:rPr>
              <w:t>мск</w:t>
            </w:r>
            <w:proofErr w:type="spellEnd"/>
            <w:proofErr w:type="gramEnd"/>
            <w:r w:rsidR="0004302E" w:rsidRPr="00307F8C">
              <w:rPr>
                <w:iCs/>
                <w:color w:val="000000" w:themeColor="text1"/>
              </w:rPr>
              <w:t xml:space="preserve">) </w:t>
            </w:r>
            <w:r w:rsidR="0004302E" w:rsidRPr="00307F8C">
              <w:rPr>
                <w:iCs/>
                <w:color w:val="000000" w:themeColor="text1"/>
              </w:rPr>
              <w:br/>
            </w:r>
            <w:r w:rsidR="00A25EEB">
              <w:rPr>
                <w:color w:val="000000" w:themeColor="text1"/>
              </w:rPr>
              <w:t>07</w:t>
            </w:r>
            <w:r w:rsidR="002953BB" w:rsidRPr="00307F8C">
              <w:rPr>
                <w:color w:val="000000" w:themeColor="text1"/>
              </w:rPr>
              <w:t xml:space="preserve"> </w:t>
            </w:r>
            <w:r w:rsidR="00A25EEB">
              <w:rPr>
                <w:color w:val="000000"/>
              </w:rPr>
              <w:t>августа</w:t>
            </w:r>
            <w:r w:rsidR="0037076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A25EEB">
            <w:pPr>
              <w:widowControl w:val="0"/>
              <w:spacing w:after="0"/>
              <w:rPr>
                <w:color w:val="000000" w:themeColor="text1"/>
              </w:rPr>
            </w:pPr>
            <w:r w:rsidRPr="00307F8C">
              <w:rPr>
                <w:iCs/>
                <w:color w:val="000000" w:themeColor="text1"/>
              </w:rPr>
              <w:t xml:space="preserve">до </w:t>
            </w:r>
            <w:r w:rsidR="00A25EEB">
              <w:rPr>
                <w:color w:val="000000" w:themeColor="text1"/>
              </w:rPr>
              <w:t>12</w:t>
            </w:r>
            <w:r w:rsidR="002953BB" w:rsidRPr="00307F8C">
              <w:rPr>
                <w:color w:val="000000" w:themeColor="text1"/>
              </w:rPr>
              <w:t xml:space="preserve"> </w:t>
            </w:r>
            <w:r w:rsidR="00A25EEB">
              <w:rPr>
                <w:color w:val="000000"/>
              </w:rPr>
              <w:t>августа</w:t>
            </w:r>
            <w:r w:rsidR="0037076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A25EEB">
            <w:pPr>
              <w:widowControl w:val="0"/>
              <w:spacing w:after="0"/>
              <w:rPr>
                <w:iCs/>
                <w:color w:val="000000" w:themeColor="text1"/>
              </w:rPr>
            </w:pPr>
            <w:r w:rsidRPr="00307F8C">
              <w:rPr>
                <w:iCs/>
                <w:color w:val="000000" w:themeColor="text1"/>
              </w:rPr>
              <w:t xml:space="preserve">до </w:t>
            </w:r>
            <w:r w:rsidR="00A25EEB">
              <w:rPr>
                <w:color w:val="000000" w:themeColor="text1"/>
              </w:rPr>
              <w:t>14</w:t>
            </w:r>
            <w:r w:rsidR="002953BB" w:rsidRPr="00307F8C">
              <w:rPr>
                <w:color w:val="000000" w:themeColor="text1"/>
              </w:rPr>
              <w:t xml:space="preserve"> </w:t>
            </w:r>
            <w:r w:rsidR="00A25EEB">
              <w:rPr>
                <w:color w:val="000000"/>
              </w:rPr>
              <w:t>августа</w:t>
            </w:r>
            <w:bookmarkStart w:id="101" w:name="_GoBack"/>
            <w:bookmarkEnd w:id="101"/>
            <w:r w:rsidR="0037076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настоящей конкурсной 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lastRenderedPageBreak/>
              <w:t>В случае подачи коллективной заявки на участие в закупки, оценка по критерию «</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6B53D2"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1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2+ ...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w:t>
            </w:r>
            <w:r w:rsidRPr="00EA3E4C">
              <w:rPr>
                <w:color w:val="000000" w:themeColor="text1"/>
              </w:rPr>
              <w:t>к</w:t>
            </w:r>
            <w:r w:rsidRPr="006B53D2">
              <w:rPr>
                <w:color w:val="000000" w:themeColor="text1"/>
                <w:lang w:val="en-US"/>
              </w:rPr>
              <w:t xml:space="preserve"> ,</w:t>
            </w:r>
          </w:p>
          <w:p w:rsidR="001A2002" w:rsidRPr="006B53D2"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2953BB" w:rsidRDefault="001F53A2" w:rsidP="001F53A2">
      <w:pPr>
        <w:pStyle w:val="16"/>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2953BB">
        <w:rPr>
          <w:color w:val="000000" w:themeColor="text1"/>
          <w:sz w:val="28"/>
          <w:szCs w:val="28"/>
        </w:rPr>
        <w:lastRenderedPageBreak/>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6"/>
      <w:bookmarkEnd w:id="107"/>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3" w:name="_Toc119343910"/>
      <w:r w:rsidRPr="002953BB">
        <w:rPr>
          <w:b/>
          <w:color w:val="000000" w:themeColor="text1"/>
        </w:rPr>
        <w:t>ОПИСЬ ДОКУМЕНТОВ,</w:t>
      </w:r>
      <w:bookmarkEnd w:id="113"/>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rsidTr="00370762">
        <w:tc>
          <w:tcPr>
            <w:tcW w:w="800" w:type="dxa"/>
            <w:tcBorders>
              <w:bottom w:val="single" w:sz="4" w:space="0" w:color="auto"/>
            </w:tcBorders>
            <w:shd w:val="clear" w:color="000000" w:fill="auto"/>
            <w:vAlign w:val="center"/>
          </w:tcPr>
          <w:p w:rsidR="001F53A2" w:rsidRPr="0071412C" w:rsidRDefault="001F53A2" w:rsidP="00370762">
            <w:pPr>
              <w:spacing w:after="0"/>
              <w:jc w:val="center"/>
              <w:rPr>
                <w:b/>
                <w:color w:val="000000" w:themeColor="text1"/>
              </w:rPr>
            </w:pPr>
            <w:r w:rsidRPr="0071412C">
              <w:rPr>
                <w:b/>
                <w:color w:val="000000" w:themeColor="text1"/>
              </w:rPr>
              <w:t>№ п\</w:t>
            </w:r>
            <w:proofErr w:type="gramStart"/>
            <w:r w:rsidRPr="0071412C">
              <w:rPr>
                <w:b/>
                <w:color w:val="000000" w:themeColor="text1"/>
              </w:rPr>
              <w:t>п</w:t>
            </w:r>
            <w:proofErr w:type="gramEnd"/>
          </w:p>
        </w:tc>
        <w:tc>
          <w:tcPr>
            <w:tcW w:w="7796" w:type="dxa"/>
            <w:tcBorders>
              <w:bottom w:val="single" w:sz="4" w:space="0" w:color="auto"/>
            </w:tcBorders>
            <w:shd w:val="clear" w:color="000000" w:fill="auto"/>
            <w:vAlign w:val="center"/>
          </w:tcPr>
          <w:p w:rsidR="001F53A2" w:rsidRPr="0071412C" w:rsidRDefault="001F53A2" w:rsidP="00370762">
            <w:pPr>
              <w:spacing w:after="0"/>
              <w:jc w:val="center"/>
              <w:rPr>
                <w:b/>
                <w:color w:val="000000" w:themeColor="text1"/>
              </w:rPr>
            </w:pPr>
            <w:r w:rsidRPr="0071412C">
              <w:rPr>
                <w:b/>
                <w:color w:val="000000" w:themeColor="text1"/>
              </w:rPr>
              <w:t>Наименование</w:t>
            </w:r>
          </w:p>
        </w:tc>
        <w:tc>
          <w:tcPr>
            <w:tcW w:w="1124" w:type="dxa"/>
            <w:tcBorders>
              <w:bottom w:val="single" w:sz="4" w:space="0" w:color="auto"/>
            </w:tcBorders>
            <w:shd w:val="clear" w:color="000000" w:fill="auto"/>
            <w:vAlign w:val="center"/>
          </w:tcPr>
          <w:p w:rsidR="001F53A2" w:rsidRPr="0071412C" w:rsidRDefault="00370762" w:rsidP="00370762">
            <w:pPr>
              <w:spacing w:after="0"/>
              <w:jc w:val="center"/>
              <w:rPr>
                <w:b/>
                <w:color w:val="000000" w:themeColor="text1"/>
              </w:rPr>
            </w:pPr>
            <w:r w:rsidRPr="00743474">
              <w:rPr>
                <w:b/>
              </w:rPr>
              <w:t>Номер страницы по порядку</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5D30A4">
            <w:pPr>
              <w:spacing w:after="0"/>
              <w:rPr>
                <w:color w:val="000000" w:themeColor="text1"/>
              </w:rPr>
            </w:pPr>
            <w:proofErr w:type="gramStart"/>
            <w:r w:rsidRPr="0071412C">
              <w:rPr>
                <w:color w:val="000000" w:themeColor="text1"/>
              </w:rPr>
              <w:t>Справка об опыте (форма 1.4.</w:t>
            </w:r>
            <w:r w:rsidR="005D30A4">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5D30A4">
            <w:pPr>
              <w:spacing w:after="0"/>
              <w:rPr>
                <w:color w:val="000000" w:themeColor="text1"/>
              </w:rPr>
            </w:pPr>
            <w:proofErr w:type="gramStart"/>
            <w:r w:rsidRPr="0071412C">
              <w:rPr>
                <w:color w:val="000000" w:themeColor="text1"/>
              </w:rPr>
              <w:t>Справка о кадровом составе (форма 1.4.</w:t>
            </w:r>
            <w:r w:rsidR="005D30A4">
              <w:rPr>
                <w:color w:val="000000" w:themeColor="text1"/>
              </w:rPr>
              <w:t>5</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5D30A4">
            <w:pPr>
              <w:spacing w:after="0"/>
              <w:rPr>
                <w:color w:val="000000" w:themeColor="text1"/>
              </w:rPr>
            </w:pPr>
            <w:proofErr w:type="gramStart"/>
            <w:r w:rsidRPr="0071412C">
              <w:rPr>
                <w:color w:val="000000" w:themeColor="text1"/>
              </w:rPr>
              <w:t>Справка о сертификации (форма 1.4.</w:t>
            </w:r>
            <w:r w:rsidR="005D30A4">
              <w:rPr>
                <w:color w:val="000000" w:themeColor="text1"/>
              </w:rPr>
              <w:t>6</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5D30A4">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5D30A4">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5D30A4">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5D30A4">
              <w:rPr>
                <w:color w:val="000000" w:themeColor="text1"/>
              </w:rPr>
              <w:t>8</w:t>
            </w:r>
            <w:r w:rsidR="00973C12" w:rsidRPr="0071412C">
              <w:rPr>
                <w:color w:val="000000" w:themeColor="text1"/>
              </w:rPr>
              <w:t>.</w:t>
            </w:r>
            <w:proofErr w:type="gramEnd"/>
            <w:r w:rsidR="00973C12" w:rsidRPr="0071412C">
              <w:rPr>
                <w:color w:val="000000" w:themeColor="text1"/>
              </w:rPr>
              <w:t xml:space="preserve"> </w:t>
            </w:r>
            <w:proofErr w:type="gramStart"/>
            <w:r w:rsidR="00973C12" w:rsidRPr="0071412C">
              <w:rPr>
                <w:color w:val="000000" w:themeColor="text1"/>
              </w:rPr>
              <w:t>Раздела I.4.</w:t>
            </w:r>
            <w:r w:rsidRPr="0071412C">
              <w:rPr>
                <w:color w:val="000000" w:themeColor="text1"/>
              </w:rPr>
              <w:t>) в свободной форме</w:t>
            </w:r>
            <w:proofErr w:type="gramEnd"/>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5D30A4">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5D30A4">
              <w:rPr>
                <w:color w:val="000000" w:themeColor="text1"/>
              </w:rPr>
              <w:t>0</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9840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4" w:name="_Toc158179985"/>
      <w:bookmarkStart w:id="115" w:name="_Toc223497319"/>
      <w:bookmarkStart w:id="116" w:name="_Toc243309214"/>
      <w:bookmarkStart w:id="117" w:name="_Toc254950639"/>
      <w:bookmarkStart w:id="118" w:name="_Toc266360081"/>
      <w:r w:rsidR="001F53A2" w:rsidRPr="00C75130">
        <w:rPr>
          <w:color w:val="000000" w:themeColor="text1"/>
          <w:sz w:val="24"/>
          <w:szCs w:val="24"/>
        </w:rPr>
        <w:lastRenderedPageBreak/>
        <w:t>I.4.2 ФОРМА ЗАЯВКИ НА УЧАСТИЕ В КОНКУРСЕ</w:t>
      </w:r>
      <w:bookmarkEnd w:id="114"/>
      <w:bookmarkEnd w:id="115"/>
      <w:bookmarkEnd w:id="116"/>
      <w:bookmarkEnd w:id="117"/>
      <w:bookmarkEnd w:id="118"/>
    </w:p>
    <w:p w:rsidR="00C55CE0" w:rsidRPr="00C75130" w:rsidRDefault="00C55CE0" w:rsidP="001F53A2">
      <w:pPr>
        <w:spacing w:after="0"/>
        <w:rPr>
          <w:color w:val="000000" w:themeColor="text1"/>
        </w:rPr>
      </w:pPr>
      <w:bookmarkStart w:id="119" w:name="_I.4.3_ФОРМА_АНКЕТЫ"/>
      <w:bookmarkEnd w:id="119"/>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C75130">
        <w:rPr>
          <w:color w:val="000000" w:themeColor="text1"/>
          <w:sz w:val="24"/>
          <w:szCs w:val="24"/>
        </w:rPr>
        <w:lastRenderedPageBreak/>
        <w:t xml:space="preserve">I.4.3 </w:t>
      </w:r>
      <w:bookmarkStart w:id="125" w:name="_Toc223497321"/>
      <w:bookmarkStart w:id="126" w:name="_Toc243309216"/>
      <w:bookmarkStart w:id="127" w:name="_Toc158179987"/>
      <w:bookmarkEnd w:id="120"/>
      <w:bookmarkEnd w:id="121"/>
      <w:bookmarkEnd w:id="122"/>
      <w:r w:rsidRPr="00C75130">
        <w:rPr>
          <w:caps/>
          <w:color w:val="000000" w:themeColor="text1"/>
          <w:sz w:val="24"/>
          <w:szCs w:val="24"/>
        </w:rPr>
        <w:t xml:space="preserve">предложения </w:t>
      </w:r>
      <w:bookmarkEnd w:id="123"/>
      <w:bookmarkEnd w:id="124"/>
      <w:bookmarkEnd w:id="125"/>
      <w:bookmarkEnd w:id="126"/>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7"/>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B60F20" w:rsidRDefault="00966E24" w:rsidP="00B60F20">
      <w:pPr>
        <w:pStyle w:val="25"/>
        <w:jc w:val="both"/>
        <w:rPr>
          <w:color w:val="000000" w:themeColor="text1"/>
          <w:highlight w:val="yellow"/>
        </w:rPr>
      </w:pPr>
      <w:bookmarkStart w:id="128" w:name="_Toc303087284"/>
      <w:r w:rsidRPr="00C75130">
        <w:rPr>
          <w:color w:val="000000" w:themeColor="text1"/>
          <w:sz w:val="24"/>
          <w:szCs w:val="24"/>
        </w:rPr>
        <w:lastRenderedPageBreak/>
        <w:t xml:space="preserve">I.4.4. </w:t>
      </w:r>
      <w:bookmarkEnd w:id="128"/>
      <w:r w:rsidR="00FD6E42" w:rsidRPr="00B60F20">
        <w:rPr>
          <w:caps/>
          <w:color w:val="000000" w:themeColor="text1"/>
          <w:sz w:val="24"/>
          <w:szCs w:val="24"/>
        </w:rPr>
        <w:t xml:space="preserve">СПРАВКА </w:t>
      </w:r>
      <w:r w:rsidR="00EB1A4B" w:rsidRPr="00B60F20">
        <w:rPr>
          <w:caps/>
          <w:color w:val="000000" w:themeColor="text1"/>
          <w:sz w:val="24"/>
          <w:szCs w:val="24"/>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3060CB">
            <w:pPr>
              <w:tabs>
                <w:tab w:val="left" w:pos="387"/>
              </w:tabs>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3060CB">
            <w:pPr>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DB0ED8">
      <w:pPr>
        <w:widowControl w:val="0"/>
        <w:spacing w:after="0"/>
        <w:ind w:right="5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lastRenderedPageBreak/>
        <w:t>I.4.</w:t>
      </w:r>
      <w:r w:rsidR="00B60F20">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DB0ED8">
        <w:trPr>
          <w:cantSplit/>
          <w:trHeight w:val="308"/>
          <w:tblHeader/>
        </w:trPr>
        <w:tc>
          <w:tcPr>
            <w:tcW w:w="1858" w:type="pct"/>
            <w:vMerge w:val="restart"/>
            <w:vAlign w:val="center"/>
          </w:tcPr>
          <w:p w:rsidR="00696D7E" w:rsidRPr="00103F36" w:rsidRDefault="00696D7E" w:rsidP="005D738E">
            <w:pPr>
              <w:pStyle w:val="afb"/>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5D738E">
            <w:pPr>
              <w:ind w:left="98"/>
              <w:jc w:val="center"/>
              <w:rPr>
                <w:color w:val="000000" w:themeColor="text1"/>
              </w:rPr>
            </w:pPr>
            <w:r w:rsidRPr="00103F36">
              <w:rPr>
                <w:color w:val="000000" w:themeColor="text1"/>
              </w:rPr>
              <w:t>Из них:</w:t>
            </w:r>
          </w:p>
        </w:tc>
      </w:tr>
      <w:tr w:rsidR="00103F36" w:rsidRPr="00103F36" w:rsidTr="00DB0ED8">
        <w:trPr>
          <w:cantSplit/>
          <w:trHeight w:val="65"/>
          <w:tblHeader/>
        </w:trPr>
        <w:tc>
          <w:tcPr>
            <w:tcW w:w="1858" w:type="pct"/>
            <w:vMerge/>
            <w:vAlign w:val="center"/>
          </w:tcPr>
          <w:p w:rsidR="00696D7E" w:rsidRPr="00103F36" w:rsidRDefault="00696D7E" w:rsidP="005D738E">
            <w:pPr>
              <w:rPr>
                <w:color w:val="000000" w:themeColor="text1"/>
              </w:rPr>
            </w:pPr>
          </w:p>
        </w:tc>
        <w:tc>
          <w:tcPr>
            <w:tcW w:w="1346" w:type="pct"/>
            <w:vMerge/>
            <w:vAlign w:val="center"/>
          </w:tcPr>
          <w:p w:rsidR="00696D7E" w:rsidRPr="00103F36" w:rsidRDefault="00696D7E" w:rsidP="005D738E">
            <w:pPr>
              <w:pStyle w:val="afb"/>
              <w:jc w:val="center"/>
              <w:rPr>
                <w:color w:val="000000" w:themeColor="text1"/>
                <w:sz w:val="24"/>
                <w:szCs w:val="24"/>
              </w:rPr>
            </w:pPr>
          </w:p>
        </w:tc>
        <w:tc>
          <w:tcPr>
            <w:tcW w:w="899" w:type="pct"/>
            <w:vAlign w:val="center"/>
          </w:tcPr>
          <w:p w:rsidR="00696D7E" w:rsidRPr="00103F36" w:rsidRDefault="00696D7E" w:rsidP="005D738E">
            <w:pPr>
              <w:jc w:val="center"/>
              <w:rPr>
                <w:color w:val="000000" w:themeColor="text1"/>
              </w:rPr>
            </w:pPr>
            <w:r w:rsidRPr="00103F36">
              <w:rPr>
                <w:color w:val="000000" w:themeColor="text1"/>
              </w:rPr>
              <w:t>со стажем работы не более</w:t>
            </w:r>
          </w:p>
          <w:p w:rsidR="00696D7E" w:rsidRPr="00103F36" w:rsidRDefault="00696D7E" w:rsidP="005D738E">
            <w:pPr>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5D738E">
            <w:pPr>
              <w:jc w:val="center"/>
              <w:rPr>
                <w:color w:val="000000" w:themeColor="text1"/>
              </w:rPr>
            </w:pPr>
            <w:r w:rsidRPr="00103F36">
              <w:rPr>
                <w:color w:val="000000" w:themeColor="text1"/>
              </w:rPr>
              <w:t>со стажем работы более</w:t>
            </w:r>
          </w:p>
          <w:p w:rsidR="00696D7E" w:rsidRPr="00103F36" w:rsidRDefault="00696D7E" w:rsidP="005D738E">
            <w:pPr>
              <w:jc w:val="center"/>
              <w:rPr>
                <w:color w:val="000000" w:themeColor="text1"/>
              </w:rPr>
            </w:pPr>
            <w:r w:rsidRPr="00103F36">
              <w:rPr>
                <w:color w:val="000000" w:themeColor="text1"/>
              </w:rPr>
              <w:t>пяти лет, чел.</w:t>
            </w:r>
          </w:p>
        </w:tc>
      </w:tr>
      <w:tr w:rsidR="00103F36" w:rsidRPr="00103F36" w:rsidTr="00DB0ED8">
        <w:trPr>
          <w:cantSplit/>
          <w:trHeight w:val="120"/>
          <w:tblHeader/>
        </w:trPr>
        <w:tc>
          <w:tcPr>
            <w:tcW w:w="1858" w:type="pct"/>
            <w:vAlign w:val="center"/>
          </w:tcPr>
          <w:p w:rsidR="00696D7E" w:rsidRPr="00103F36" w:rsidRDefault="00696D7E" w:rsidP="00E709CA">
            <w:pPr>
              <w:spacing w:after="0"/>
              <w:jc w:val="center"/>
              <w:rPr>
                <w:color w:val="000000" w:themeColor="text1"/>
              </w:rPr>
            </w:pPr>
            <w:r w:rsidRPr="00103F36">
              <w:rPr>
                <w:color w:val="000000" w:themeColor="text1"/>
              </w:rPr>
              <w:t>1</w:t>
            </w:r>
          </w:p>
        </w:tc>
        <w:tc>
          <w:tcPr>
            <w:tcW w:w="1346" w:type="pct"/>
            <w:vAlign w:val="center"/>
          </w:tcPr>
          <w:p w:rsidR="00696D7E" w:rsidRPr="00103F36" w:rsidRDefault="00696D7E" w:rsidP="00E709CA">
            <w:pPr>
              <w:spacing w:after="0"/>
              <w:jc w:val="center"/>
              <w:rPr>
                <w:color w:val="000000" w:themeColor="text1"/>
              </w:rPr>
            </w:pPr>
            <w:r w:rsidRPr="00103F36">
              <w:rPr>
                <w:color w:val="000000" w:themeColor="text1"/>
              </w:rPr>
              <w:t>2</w:t>
            </w:r>
          </w:p>
        </w:tc>
        <w:tc>
          <w:tcPr>
            <w:tcW w:w="899" w:type="pct"/>
            <w:vAlign w:val="center"/>
          </w:tcPr>
          <w:p w:rsidR="00696D7E" w:rsidRPr="00103F36" w:rsidRDefault="00696D7E" w:rsidP="00E709CA">
            <w:pPr>
              <w:spacing w:after="0"/>
              <w:jc w:val="center"/>
              <w:rPr>
                <w:color w:val="000000" w:themeColor="text1"/>
              </w:rPr>
            </w:pPr>
            <w:r w:rsidRPr="00103F36">
              <w:rPr>
                <w:color w:val="000000" w:themeColor="text1"/>
              </w:rPr>
              <w:t>3</w:t>
            </w:r>
          </w:p>
        </w:tc>
        <w:tc>
          <w:tcPr>
            <w:tcW w:w="897" w:type="pct"/>
            <w:vAlign w:val="center"/>
          </w:tcPr>
          <w:p w:rsidR="00696D7E" w:rsidRPr="00103F36" w:rsidRDefault="00696D7E" w:rsidP="00E709CA">
            <w:pPr>
              <w:spacing w:after="0"/>
              <w:jc w:val="center"/>
              <w:rPr>
                <w:color w:val="000000" w:themeColor="text1"/>
              </w:rPr>
            </w:pPr>
            <w:r w:rsidRPr="00103F36">
              <w:rPr>
                <w:color w:val="000000" w:themeColor="text1"/>
              </w:rPr>
              <w:t>4</w:t>
            </w: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1. </w:t>
            </w:r>
            <w:r w:rsidR="00E709CA">
              <w:rPr>
                <w:color w:val="000000" w:themeColor="text1"/>
              </w:rPr>
              <w:t>С</w:t>
            </w:r>
            <w:r w:rsidR="00103F36" w:rsidRPr="00103F36">
              <w:rPr>
                <w:color w:val="000000" w:themeColor="text1"/>
              </w:rPr>
              <w:t>пециалисты в области инженерных изысканий</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103F36" w:rsidP="00E709CA">
            <w:pPr>
              <w:spacing w:after="0"/>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103F36" w:rsidP="00E709CA">
            <w:pPr>
              <w:spacing w:after="0"/>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327"/>
          <w:tblHeader/>
        </w:trPr>
        <w:tc>
          <w:tcPr>
            <w:tcW w:w="1858" w:type="pct"/>
            <w:vAlign w:val="center"/>
          </w:tcPr>
          <w:p w:rsidR="00356ED8" w:rsidRPr="00103F36" w:rsidRDefault="00356ED8" w:rsidP="00E709CA">
            <w:pPr>
              <w:spacing w:after="0"/>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E709CA">
            <w:pPr>
              <w:spacing w:after="0"/>
              <w:rPr>
                <w:b/>
                <w:color w:val="000000" w:themeColor="text1"/>
              </w:rPr>
            </w:pPr>
          </w:p>
        </w:tc>
        <w:tc>
          <w:tcPr>
            <w:tcW w:w="899" w:type="pct"/>
            <w:vAlign w:val="center"/>
          </w:tcPr>
          <w:p w:rsidR="00356ED8" w:rsidRPr="00103F36" w:rsidRDefault="00356ED8" w:rsidP="00E709CA">
            <w:pPr>
              <w:spacing w:after="0"/>
              <w:rPr>
                <w:b/>
                <w:color w:val="000000" w:themeColor="text1"/>
              </w:rPr>
            </w:pPr>
          </w:p>
        </w:tc>
        <w:tc>
          <w:tcPr>
            <w:tcW w:w="897" w:type="pct"/>
            <w:vAlign w:val="center"/>
          </w:tcPr>
          <w:p w:rsidR="00356ED8" w:rsidRPr="00103F36" w:rsidRDefault="00356ED8" w:rsidP="00E709CA">
            <w:pPr>
              <w:spacing w:after="0"/>
              <w:rPr>
                <w:b/>
                <w:color w:val="000000" w:themeColor="text1"/>
              </w:rPr>
            </w:pPr>
          </w:p>
        </w:tc>
      </w:tr>
    </w:tbl>
    <w:p w:rsidR="00DB0ED8" w:rsidRDefault="00DB0ED8" w:rsidP="00DB0ED8">
      <w:pPr>
        <w:widowControl w:val="0"/>
        <w:spacing w:after="0"/>
        <w:ind w:right="57"/>
        <w:rPr>
          <w:color w:val="000000" w:themeColor="text1"/>
        </w:rPr>
      </w:pPr>
    </w:p>
    <w:p w:rsidR="008274EF" w:rsidRPr="00103F36" w:rsidRDefault="00EF4F3C" w:rsidP="00DB0ED8">
      <w:pPr>
        <w:widowControl w:val="0"/>
        <w:spacing w:after="0"/>
        <w:ind w:right="57"/>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lastRenderedPageBreak/>
        <w:t>I.4.</w:t>
      </w:r>
      <w:r w:rsidR="00B60F20">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B60F20">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w:t>
      </w:r>
      <w:r w:rsidRPr="00103F36">
        <w:rPr>
          <w:color w:val="000000" w:themeColor="text1"/>
          <w:sz w:val="23"/>
          <w:szCs w:val="23"/>
        </w:rPr>
        <w:lastRenderedPageBreak/>
        <w:t>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lastRenderedPageBreak/>
        <w:t>I.4.</w:t>
      </w:r>
      <w:r w:rsidR="00B60F20">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9" w:name="_Toc266360083"/>
    </w:p>
    <w:p w:rsidR="006528DB" w:rsidRPr="00103F36" w:rsidRDefault="006528DB" w:rsidP="006528DB">
      <w:pPr>
        <w:keepNext/>
        <w:spacing w:after="0"/>
        <w:jc w:val="left"/>
        <w:rPr>
          <w:b/>
          <w:color w:val="000000" w:themeColor="text1"/>
        </w:rPr>
      </w:pPr>
      <w:r w:rsidRPr="00103F36">
        <w:rPr>
          <w:b/>
          <w:color w:val="000000" w:themeColor="text1"/>
        </w:rPr>
        <w:lastRenderedPageBreak/>
        <w:t>I.4</w:t>
      </w:r>
      <w:r w:rsidR="00AB2C24" w:rsidRPr="00103F36">
        <w:rPr>
          <w:b/>
          <w:color w:val="000000" w:themeColor="text1"/>
        </w:rPr>
        <w:t>.</w:t>
      </w:r>
      <w:r w:rsidR="00B60F20">
        <w:rPr>
          <w:b/>
          <w:color w:val="000000" w:themeColor="text1"/>
        </w:rPr>
        <w:t>9</w:t>
      </w:r>
      <w:r w:rsidRPr="00103F36">
        <w:rPr>
          <w:b/>
          <w:color w:val="000000" w:themeColor="text1"/>
        </w:rPr>
        <w:t xml:space="preserve"> СПРАВКА О </w:t>
      </w:r>
      <w:r w:rsidR="002A663A" w:rsidRPr="00103F36">
        <w:rPr>
          <w:b/>
          <w:color w:val="000000" w:themeColor="text1"/>
        </w:rPr>
        <w:t>СОБСТВЕННИКА</w:t>
      </w:r>
      <w:r w:rsidR="006B53D2">
        <w:rPr>
          <w:b/>
          <w:color w:val="000000" w:themeColor="text1"/>
        </w:rPr>
        <w:t>Х</w:t>
      </w:r>
      <w:r w:rsidR="002A663A" w:rsidRPr="00103F36">
        <w:rPr>
          <w:b/>
          <w:color w:val="000000" w:themeColor="text1"/>
        </w:rPr>
        <w:t xml:space="preserve">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lastRenderedPageBreak/>
        <w:t>I.4.</w:t>
      </w:r>
      <w:r w:rsidR="009D019A" w:rsidRPr="00103F36">
        <w:rPr>
          <w:b/>
          <w:color w:val="000000" w:themeColor="text1"/>
        </w:rPr>
        <w:t>1</w:t>
      </w:r>
      <w:r w:rsidR="00B60F20">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9"/>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30" w:name="_Toc255201855"/>
      <w:r w:rsidRPr="007A38BF">
        <w:rPr>
          <w:b w:val="0"/>
          <w:color w:val="000000" w:themeColor="text1"/>
          <w:sz w:val="28"/>
          <w:szCs w:val="28"/>
        </w:rPr>
        <w:lastRenderedPageBreak/>
        <w:t xml:space="preserve">ЧАСТЬ </w:t>
      </w:r>
      <w:r w:rsidR="00256448" w:rsidRPr="007A38BF">
        <w:rPr>
          <w:b w:val="0"/>
          <w:color w:val="000000" w:themeColor="text1"/>
          <w:sz w:val="28"/>
          <w:szCs w:val="28"/>
          <w:lang w:val="en-US"/>
        </w:rPr>
        <w:t>I</w:t>
      </w:r>
      <w:r w:rsidRPr="007A38BF">
        <w:rPr>
          <w:b w:val="0"/>
          <w:color w:val="000000" w:themeColor="text1"/>
          <w:sz w:val="28"/>
          <w:szCs w:val="28"/>
          <w:lang w:val="en-US"/>
        </w:rPr>
        <w:t>I</w:t>
      </w:r>
      <w:r w:rsidRPr="007A38BF">
        <w:rPr>
          <w:color w:val="000000" w:themeColor="text1"/>
          <w:sz w:val="28"/>
          <w:szCs w:val="28"/>
        </w:rPr>
        <w:t xml:space="preserve">. </w:t>
      </w:r>
      <w:bookmarkEnd w:id="130"/>
      <w:r w:rsidR="0082634D" w:rsidRPr="007A38BF">
        <w:rPr>
          <w:color w:val="000000" w:themeColor="text1"/>
          <w:sz w:val="28"/>
          <w:szCs w:val="28"/>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31"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31"/>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415553" w:rsidRDefault="00415553" w:rsidP="00415553">
      <w:pPr>
        <w:ind w:firstLine="567"/>
        <w:rPr>
          <w:b/>
        </w:rPr>
      </w:pPr>
    </w:p>
    <w:p w:rsidR="00415553" w:rsidRPr="00415553" w:rsidRDefault="00415553" w:rsidP="00415553">
      <w:pPr>
        <w:ind w:firstLine="567"/>
      </w:pPr>
      <w:r w:rsidRPr="00415553">
        <w:rPr>
          <w:b/>
        </w:rPr>
        <w:lastRenderedPageBreak/>
        <w:t>Открытое акционерное общество «Курорты Северного Кавказа» (ОАО «КСК»)</w:t>
      </w:r>
      <w:r w:rsidRPr="00415553">
        <w:t xml:space="preserve">, в лице Генерального директора С.В. Верещагина, действующего на основании Устава, именуемое </w:t>
      </w:r>
      <w:r w:rsidRPr="00415553">
        <w:br/>
        <w:t>в дальнейшем «Заказчик», с одной стороны</w:t>
      </w:r>
    </w:p>
    <w:p w:rsidR="00415553" w:rsidRPr="00415553" w:rsidRDefault="00415553" w:rsidP="00415553">
      <w:pPr>
        <w:ind w:firstLine="567"/>
      </w:pPr>
      <w:r w:rsidRPr="00415553">
        <w:t xml:space="preserve">и </w:t>
      </w:r>
      <w:r w:rsidRPr="00415553">
        <w:rPr>
          <w:b/>
        </w:rPr>
        <w:t xml:space="preserve">Общество…….. </w:t>
      </w:r>
      <w:r w:rsidRPr="00415553">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415553">
        <w:br/>
        <w:t xml:space="preserve"> о нижеследующем:</w:t>
      </w:r>
    </w:p>
    <w:p w:rsidR="00415553" w:rsidRPr="00415553" w:rsidRDefault="00415553" w:rsidP="00415553">
      <w:pPr>
        <w:pStyle w:val="16"/>
        <w:ind w:left="360"/>
        <w:rPr>
          <w:sz w:val="24"/>
          <w:szCs w:val="24"/>
        </w:rPr>
      </w:pPr>
      <w:bookmarkStart w:id="132" w:name="_Toc339553599"/>
      <w:r w:rsidRPr="00415553">
        <w:rPr>
          <w:sz w:val="24"/>
          <w:szCs w:val="24"/>
        </w:rPr>
        <w:t>ОБЩИЕ ПОЛОЖЕНИЯ И ОПРЕДЕЛЕНИЯ</w:t>
      </w:r>
      <w:bookmarkEnd w:id="132"/>
    </w:p>
    <w:p w:rsidR="00415553" w:rsidRPr="00415553" w:rsidRDefault="00415553" w:rsidP="00415553"/>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Заглавия, используемые в настоящем Договоре, представлены исключительно </w:t>
      </w:r>
      <w:r w:rsidRPr="00415553">
        <w:rPr>
          <w:rFonts w:ascii="Times New Roman" w:hAnsi="Times New Roman"/>
          <w:sz w:val="24"/>
          <w:szCs w:val="24"/>
        </w:rPr>
        <w:br/>
        <w:t>для удобства, их не следует учитывать при толковании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Слова, приведенные в единственном числе, обладают тем же значением, </w:t>
      </w:r>
      <w:r w:rsidRPr="00415553">
        <w:rPr>
          <w:rFonts w:ascii="Times New Roman" w:hAnsi="Times New Roman"/>
          <w:sz w:val="24"/>
          <w:szCs w:val="24"/>
        </w:rPr>
        <w:br/>
        <w:t>что и во множественном, и наоборот.</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415553" w:rsidRDefault="00415553" w:rsidP="00415553">
      <w:pPr>
        <w:pStyle w:val="affffffc"/>
        <w:numPr>
          <w:ilvl w:val="0"/>
          <w:numId w:val="72"/>
        </w:numPr>
        <w:spacing w:after="0" w:line="240" w:lineRule="auto"/>
        <w:ind w:left="0" w:firstLine="567"/>
        <w:rPr>
          <w:rFonts w:ascii="Times New Roman" w:hAnsi="Times New Roman"/>
          <w:sz w:val="24"/>
          <w:szCs w:val="24"/>
        </w:rPr>
      </w:pPr>
      <w:r w:rsidRPr="00415553">
        <w:rPr>
          <w:rFonts w:ascii="Times New Roman" w:hAnsi="Times New Roman"/>
          <w:sz w:val="24"/>
          <w:szCs w:val="24"/>
        </w:rPr>
        <w:t>Для целей Договора применяются следующие термины и толкования:</w:t>
      </w:r>
    </w:p>
    <w:p w:rsidR="00415553" w:rsidRPr="00415553" w:rsidRDefault="00415553" w:rsidP="00415553">
      <w:pPr>
        <w:ind w:firstLine="567"/>
        <w:rPr>
          <w:rFonts w:eastAsia="Calibri"/>
          <w:lang w:eastAsia="en-US"/>
        </w:rPr>
      </w:pPr>
      <w:r w:rsidRPr="00415553">
        <w:rPr>
          <w:b/>
        </w:rPr>
        <w:t>Заказчик (Застройщик)</w:t>
      </w:r>
      <w:r w:rsidRPr="00415553">
        <w:t xml:space="preserve"> </w:t>
      </w:r>
      <w:r w:rsidRPr="00415553">
        <w:rPr>
          <w:rStyle w:val="2ff0"/>
          <w:sz w:val="24"/>
        </w:rPr>
        <w:t xml:space="preserve">– </w:t>
      </w:r>
      <w:r w:rsidRPr="00415553">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415553" w:rsidRDefault="00415553" w:rsidP="00415553">
      <w:pPr>
        <w:ind w:firstLine="567"/>
        <w:rPr>
          <w:rFonts w:eastAsia="Calibri"/>
          <w:lang w:eastAsia="en-US"/>
        </w:rPr>
      </w:pPr>
      <w:proofErr w:type="gramStart"/>
      <w:r w:rsidRPr="00415553">
        <w:rPr>
          <w:rFonts w:eastAsia="Calibri"/>
          <w:b/>
          <w:lang w:eastAsia="en-US"/>
        </w:rPr>
        <w:t>Исполнитель (Технический заказчик)</w:t>
      </w:r>
      <w:r w:rsidRPr="00415553">
        <w:rPr>
          <w:rFonts w:eastAsia="Calibri"/>
          <w:lang w:eastAsia="en-US"/>
        </w:rPr>
        <w:t xml:space="preserve"> </w:t>
      </w:r>
      <w:r w:rsidRPr="00415553">
        <w:rPr>
          <w:rStyle w:val="2ff0"/>
          <w:sz w:val="24"/>
        </w:rPr>
        <w:t xml:space="preserve">– </w:t>
      </w:r>
      <w:r w:rsidRPr="00415553">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415553">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415553">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415553" w:rsidRDefault="00415553" w:rsidP="00415553">
      <w:pPr>
        <w:ind w:firstLine="567"/>
      </w:pPr>
      <w:r w:rsidRPr="00415553">
        <w:rPr>
          <w:b/>
        </w:rPr>
        <w:t xml:space="preserve">Инвестиции </w:t>
      </w:r>
      <w:r w:rsidRPr="00415553">
        <w:t>– собственные, заемные или привлеченные денежные средства, направляемые на финансирование мероприятий по строительству Объектов проекта</w:t>
      </w:r>
      <w:r w:rsidRPr="00415553">
        <w:rPr>
          <w:color w:val="0070C0"/>
        </w:rPr>
        <w:t>.</w:t>
      </w:r>
    </w:p>
    <w:p w:rsidR="00415553" w:rsidRPr="00415553" w:rsidRDefault="00415553" w:rsidP="00415553">
      <w:pPr>
        <w:ind w:firstLine="567"/>
      </w:pPr>
      <w:r w:rsidRPr="00415553">
        <w:rPr>
          <w:b/>
        </w:rPr>
        <w:t>Акт приемки законченного строительством объекта приёмочной комиссией (КС - 14</w:t>
      </w:r>
      <w:r w:rsidRPr="00415553">
        <w:rPr>
          <w:rStyle w:val="afa"/>
          <w:b/>
        </w:rPr>
        <w:footnoteReference w:id="3"/>
      </w:r>
      <w:r w:rsidRPr="00415553">
        <w:rPr>
          <w:b/>
        </w:rPr>
        <w:t>)</w:t>
      </w:r>
      <w:r w:rsidRPr="00415553">
        <w:rPr>
          <w:b/>
        </w:rPr>
        <w:br/>
        <w:t xml:space="preserve"> - </w:t>
      </w:r>
      <w:r w:rsidRPr="00415553">
        <w:t xml:space="preserve">документ по приемке и вводу законченного строительством объекта производственного </w:t>
      </w:r>
      <w:r w:rsidRPr="00415553">
        <w:br/>
        <w:t>и жилищно-гражданского назначения.</w:t>
      </w:r>
    </w:p>
    <w:p w:rsidR="00415553" w:rsidRPr="00415553" w:rsidRDefault="00415553" w:rsidP="00415553">
      <w:pPr>
        <w:ind w:firstLine="567"/>
      </w:pPr>
      <w:r w:rsidRPr="00415553">
        <w:rPr>
          <w:rStyle w:val="0pt"/>
        </w:rPr>
        <w:t xml:space="preserve">Акт о приемке выполненных работ </w:t>
      </w:r>
      <w:r w:rsidRPr="00415553">
        <w:t>(форма КС-2</w:t>
      </w:r>
      <w:r w:rsidRPr="00415553">
        <w:rPr>
          <w:rStyle w:val="afa"/>
        </w:rPr>
        <w:footnoteReference w:id="4"/>
      </w:r>
      <w:r w:rsidRPr="00415553">
        <w:t xml:space="preserve">) - первичный учетный документ, составляемый Подрядчиком на основании фактически выполненных объемов работ </w:t>
      </w:r>
      <w:r w:rsidRPr="00415553">
        <w:br/>
        <w:t>и представленной исполнительной документацией на выполненный объем работ за отчетный период.</w:t>
      </w:r>
    </w:p>
    <w:p w:rsidR="00415553" w:rsidRPr="00415553" w:rsidRDefault="00415553" w:rsidP="00415553">
      <w:pPr>
        <w:ind w:firstLine="567"/>
      </w:pPr>
      <w:r w:rsidRPr="00415553">
        <w:rPr>
          <w:b/>
        </w:rPr>
        <w:lastRenderedPageBreak/>
        <w:t>Акт об оказанных услугах –</w:t>
      </w:r>
      <w:r w:rsidRPr="00415553">
        <w:t xml:space="preserve"> документ по приемке Заказчиком у Исполнителя оказанных услуг по реализации проекта.</w:t>
      </w:r>
    </w:p>
    <w:p w:rsidR="00415553" w:rsidRPr="00415553" w:rsidRDefault="00415553" w:rsidP="00415553">
      <w:pPr>
        <w:ind w:firstLine="567"/>
      </w:pPr>
      <w:r w:rsidRPr="00415553">
        <w:rPr>
          <w:b/>
        </w:rPr>
        <w:t>Базовый план</w:t>
      </w:r>
      <w:r w:rsidRPr="00415553">
        <w:t xml:space="preserve"> – согласованный График производства работ. </w:t>
      </w:r>
    </w:p>
    <w:p w:rsidR="00415553" w:rsidRPr="00415553" w:rsidRDefault="00415553" w:rsidP="00415553">
      <w:pPr>
        <w:pStyle w:val="af4"/>
        <w:spacing w:line="274" w:lineRule="exact"/>
        <w:ind w:left="20" w:right="20" w:firstLine="567"/>
        <w:rPr>
          <w:szCs w:val="24"/>
        </w:rPr>
      </w:pPr>
      <w:r w:rsidRPr="00415553">
        <w:rPr>
          <w:rStyle w:val="1ff9"/>
          <w:szCs w:val="24"/>
        </w:rPr>
        <w:t>ВТРК –</w:t>
      </w:r>
      <w:r w:rsidRPr="00415553">
        <w:rPr>
          <w:szCs w:val="24"/>
        </w:rPr>
        <w:t xml:space="preserve"> всесезонный </w:t>
      </w:r>
      <w:proofErr w:type="spellStart"/>
      <w:r w:rsidRPr="00415553">
        <w:rPr>
          <w:szCs w:val="24"/>
        </w:rPr>
        <w:t>туристко</w:t>
      </w:r>
      <w:proofErr w:type="spellEnd"/>
      <w:r w:rsidRPr="00415553">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415553" w:rsidRDefault="00415553" w:rsidP="00415553">
      <w:pPr>
        <w:pStyle w:val="af4"/>
        <w:spacing w:line="274" w:lineRule="exact"/>
        <w:ind w:left="20" w:right="20" w:firstLine="567"/>
        <w:rPr>
          <w:szCs w:val="24"/>
        </w:rPr>
      </w:pPr>
      <w:r w:rsidRPr="00415553">
        <w:rPr>
          <w:b/>
          <w:szCs w:val="24"/>
        </w:rPr>
        <w:t xml:space="preserve">Гарантийный срок – </w:t>
      </w:r>
      <w:r w:rsidRPr="00415553">
        <w:rPr>
          <w:szCs w:val="24"/>
        </w:rPr>
        <w:t xml:space="preserve">период времени, в течение которого Исполнитель подтверждает, </w:t>
      </w:r>
      <w:r w:rsidRPr="00415553">
        <w:rPr>
          <w:szCs w:val="24"/>
        </w:rPr>
        <w:br/>
        <w:t>что объе</w:t>
      </w:r>
      <w:proofErr w:type="gramStart"/>
      <w:r w:rsidRPr="00415553">
        <w:rPr>
          <w:szCs w:val="24"/>
        </w:rPr>
        <w:t>кт стр</w:t>
      </w:r>
      <w:proofErr w:type="gramEnd"/>
      <w:r w:rsidRPr="00415553">
        <w:rPr>
          <w:szCs w:val="24"/>
        </w:rPr>
        <w:t xml:space="preserve">оительства будет соответствовать условиям договора о качестве </w:t>
      </w:r>
      <w:r w:rsidRPr="00415553">
        <w:rPr>
          <w:szCs w:val="24"/>
        </w:rPr>
        <w:br/>
        <w:t>(п. 1 ст. 722 Гражданского кодекса Российской Федерации).</w:t>
      </w:r>
    </w:p>
    <w:p w:rsidR="00415553" w:rsidRPr="00415553" w:rsidRDefault="00415553" w:rsidP="00415553">
      <w:pPr>
        <w:spacing w:line="274" w:lineRule="exact"/>
        <w:ind w:left="20" w:right="20" w:firstLine="567"/>
      </w:pPr>
      <w:r w:rsidRPr="00415553">
        <w:rPr>
          <w:b/>
        </w:rPr>
        <w:t>Градостроительный план земельного участка (ГПЗУ)</w:t>
      </w:r>
      <w:r w:rsidRPr="00415553">
        <w:t xml:space="preserve"> - документ, в котором сформулированы основные требования и ограничения по </w:t>
      </w:r>
      <w:proofErr w:type="spellStart"/>
      <w:r w:rsidRPr="00415553">
        <w:t>градостроительно</w:t>
      </w:r>
      <w:proofErr w:type="spellEnd"/>
      <w:r w:rsidRPr="00415553">
        <w:t xml:space="preserve">-планировочным возможностям участка, рассматриваемого под застройку или реконструкцию. </w:t>
      </w:r>
    </w:p>
    <w:p w:rsidR="00415553" w:rsidRPr="00415553" w:rsidRDefault="00415553" w:rsidP="00415553">
      <w:pPr>
        <w:spacing w:line="274" w:lineRule="exact"/>
        <w:ind w:left="20" w:right="20" w:firstLine="567"/>
      </w:pPr>
      <w:r w:rsidRPr="00415553">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415553" w:rsidRDefault="00415553" w:rsidP="00415553">
      <w:pPr>
        <w:spacing w:line="274" w:lineRule="exact"/>
        <w:ind w:left="20" w:right="20" w:firstLine="567"/>
      </w:pPr>
      <w:r w:rsidRPr="00415553">
        <w:t xml:space="preserve">Согласно требованиям статьи 51 Градостроительного кодекса Российской Федерации, ГПЗУ </w:t>
      </w:r>
      <w:proofErr w:type="gramStart"/>
      <w:r w:rsidRPr="00415553">
        <w:t>необходим</w:t>
      </w:r>
      <w:proofErr w:type="gramEnd"/>
      <w:r w:rsidRPr="00415553">
        <w:t xml:space="preserve"> для получения разрешения на строительство.</w:t>
      </w:r>
    </w:p>
    <w:p w:rsidR="00415553" w:rsidRPr="00415553" w:rsidRDefault="00415553" w:rsidP="00415553">
      <w:pPr>
        <w:ind w:firstLine="567"/>
      </w:pPr>
      <w:r w:rsidRPr="00415553">
        <w:rPr>
          <w:b/>
        </w:rPr>
        <w:t xml:space="preserve">Дополнительное соглашение - </w:t>
      </w:r>
      <w:r w:rsidRPr="00415553">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Style w:val="0pt"/>
          <w:sz w:val="24"/>
          <w:szCs w:val="24"/>
        </w:rPr>
        <w:t xml:space="preserve">Дефект/Недостатки </w:t>
      </w:r>
      <w:r w:rsidRPr="00415553">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415553">
        <w:rPr>
          <w:sz w:val="24"/>
          <w:szCs w:val="24"/>
        </w:rPr>
        <w:br/>
        <w:t xml:space="preserve">и нормативных документов, возникающие в процессе выполнения работ по реализации Проекта, </w:t>
      </w:r>
      <w:r w:rsidRPr="00415553">
        <w:rPr>
          <w:sz w:val="24"/>
          <w:szCs w:val="24"/>
        </w:rPr>
        <w:br/>
        <w:t xml:space="preserve">а также дефект (скрытый, явный, критический, значительный, малозначительный устранимый, </w:t>
      </w:r>
      <w:r w:rsidRPr="00415553">
        <w:rPr>
          <w:sz w:val="24"/>
          <w:szCs w:val="24"/>
        </w:rPr>
        <w:br/>
        <w:t>не устранимый) возникший в течение гарантийного срока.</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Fonts w:eastAsia="Arial Unicode MS"/>
          <w:b/>
          <w:bCs/>
          <w:sz w:val="24"/>
          <w:szCs w:val="24"/>
        </w:rPr>
        <w:t>Ежемесячный отчетный период</w:t>
      </w:r>
      <w:r w:rsidRPr="00415553">
        <w:rPr>
          <w:rFonts w:eastAsia="Arial Unicode MS"/>
          <w:sz w:val="24"/>
          <w:szCs w:val="24"/>
        </w:rPr>
        <w:t xml:space="preserve"> </w:t>
      </w:r>
      <w:r w:rsidRPr="00415553">
        <w:rPr>
          <w:rFonts w:eastAsia="Arial Unicode MS"/>
          <w:b/>
          <w:bCs/>
          <w:sz w:val="24"/>
          <w:szCs w:val="24"/>
        </w:rPr>
        <w:t xml:space="preserve">– </w:t>
      </w:r>
      <w:r w:rsidRPr="00415553">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b/>
          <w:sz w:val="24"/>
          <w:szCs w:val="24"/>
        </w:rPr>
        <w:t>Задание на платеж (ЗП)</w:t>
      </w:r>
      <w:r w:rsidRPr="00415553">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Style w:val="0pt"/>
          <w:sz w:val="24"/>
          <w:szCs w:val="24"/>
        </w:rPr>
        <w:t xml:space="preserve">Задание на проектирование </w:t>
      </w:r>
      <w:r w:rsidRPr="00415553">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415553">
        <w:rPr>
          <w:sz w:val="24"/>
          <w:szCs w:val="24"/>
        </w:rPr>
        <w:br/>
        <w:t>и сооружениям, составленный в соответствии с требованиями, утвержденными Заказчиком.</w:t>
      </w:r>
    </w:p>
    <w:p w:rsidR="00415553" w:rsidRPr="00415553" w:rsidRDefault="00415553" w:rsidP="00415553">
      <w:pPr>
        <w:ind w:firstLine="540"/>
      </w:pPr>
      <w:r w:rsidRPr="00415553">
        <w:rPr>
          <w:b/>
        </w:rPr>
        <w:t xml:space="preserve">Задание на выполнение инженерных изысканий – </w:t>
      </w:r>
      <w:r w:rsidRPr="00415553">
        <w:t xml:space="preserve">документ, устанавливающий исходные данные для определения состава и объемов необходимых работ, выполняемых </w:t>
      </w:r>
      <w:r w:rsidRPr="00415553">
        <w:br/>
        <w:t xml:space="preserve">на основании действующих нормативных документов для получения необходимых </w:t>
      </w:r>
      <w:r w:rsidRPr="00415553">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415553" w:rsidRDefault="00415553" w:rsidP="00415553">
      <w:pPr>
        <w:ind w:firstLine="567"/>
        <w:rPr>
          <w:rFonts w:eastAsia="Calibri"/>
          <w:lang w:eastAsia="en-US"/>
        </w:rPr>
      </w:pPr>
      <w:proofErr w:type="spellStart"/>
      <w:r w:rsidRPr="00415553">
        <w:rPr>
          <w:rFonts w:eastAsia="Calibri"/>
          <w:b/>
          <w:lang w:eastAsia="en-US"/>
        </w:rPr>
        <w:t>Именниковое</w:t>
      </w:r>
      <w:proofErr w:type="spellEnd"/>
      <w:r w:rsidRPr="00415553">
        <w:rPr>
          <w:rFonts w:eastAsia="Calibri"/>
          <w:b/>
          <w:lang w:eastAsia="en-US"/>
        </w:rPr>
        <w:t xml:space="preserve"> оборудование </w:t>
      </w:r>
      <w:r w:rsidRPr="00415553">
        <w:rPr>
          <w:rFonts w:eastAsia="Calibri"/>
          <w:lang w:eastAsia="en-US"/>
        </w:rPr>
        <w:t xml:space="preserve">- оборудование с длительным циклом изготовления, создаваемое по специальным техническим условиям и </w:t>
      </w:r>
      <w:r w:rsidR="003C2B0B" w:rsidRPr="00415553">
        <w:rPr>
          <w:rFonts w:eastAsia="Calibri"/>
          <w:lang w:eastAsia="en-US"/>
        </w:rPr>
        <w:t>предназначенное</w:t>
      </w:r>
      <w:r w:rsidRPr="00415553">
        <w:rPr>
          <w:rFonts w:eastAsia="Calibri"/>
          <w:lang w:eastAsia="en-US"/>
        </w:rPr>
        <w:t xml:space="preserve"> для конкретного строящегося объекта.</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sz w:val="24"/>
          <w:szCs w:val="24"/>
        </w:rPr>
        <w:t>Исполнительная документация</w:t>
      </w:r>
      <w:r w:rsidRPr="00415553">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Исходно-разрешительная документация (ИРД)</w:t>
      </w:r>
      <w:r w:rsidRPr="00415553">
        <w:rPr>
          <w:rFonts w:eastAsia="Calibri"/>
          <w:szCs w:val="24"/>
          <w:lang w:eastAsia="en-US"/>
        </w:rPr>
        <w:t xml:space="preserve"> - документация, необходимая </w:t>
      </w:r>
      <w:r w:rsidRPr="00415553">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415553">
        <w:rPr>
          <w:rFonts w:eastAsia="Calibri"/>
          <w:szCs w:val="24"/>
          <w:lang w:eastAsia="en-US"/>
        </w:rPr>
        <w:br/>
        <w:t xml:space="preserve">(ст. 51 Градостроительного кодекса Российской Федерации), а также получение разрешения </w:t>
      </w:r>
      <w:r w:rsidRPr="00415553">
        <w:rPr>
          <w:rFonts w:eastAsia="Calibri"/>
          <w:szCs w:val="24"/>
          <w:lang w:eastAsia="en-US"/>
        </w:rPr>
        <w:br/>
      </w:r>
      <w:r w:rsidRPr="00415553">
        <w:rPr>
          <w:rFonts w:eastAsia="Calibri"/>
          <w:szCs w:val="24"/>
          <w:lang w:eastAsia="en-US"/>
        </w:rPr>
        <w:lastRenderedPageBreak/>
        <w:t>на ввод объекта в эксплуатацию (ст. 55 Градостроительного кодекса Российской Федерации).</w:t>
      </w:r>
      <w:r w:rsidRPr="00415553">
        <w:rPr>
          <w:szCs w:val="24"/>
        </w:rPr>
        <w:t xml:space="preserve"> </w:t>
      </w:r>
      <w:r w:rsidRPr="00415553">
        <w:rPr>
          <w:rFonts w:eastAsia="Calibri"/>
          <w:szCs w:val="24"/>
          <w:lang w:eastAsia="en-US"/>
        </w:rPr>
        <w:t>ИРД включает в себя, но не ограничивается:</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сбор исходных данных для проведения проектно-изыскательских работ;</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разрешения на строительство;</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ТУ на подключение к сетям инженерно-технического снабжения.</w:t>
      </w:r>
    </w:p>
    <w:p w:rsidR="00415553" w:rsidRPr="00415553" w:rsidRDefault="00415553" w:rsidP="00415553">
      <w:pPr>
        <w:pStyle w:val="af4"/>
        <w:spacing w:line="274" w:lineRule="exact"/>
        <w:ind w:left="20" w:right="20" w:firstLine="567"/>
        <w:rPr>
          <w:rFonts w:eastAsia="Calibri"/>
          <w:szCs w:val="24"/>
          <w:lang w:eastAsia="en-US"/>
        </w:rPr>
      </w:pPr>
      <w:r w:rsidRPr="00415553">
        <w:rPr>
          <w:b/>
          <w:bCs/>
          <w:szCs w:val="24"/>
        </w:rPr>
        <w:t>Лимит финансирования</w:t>
      </w:r>
      <w:r w:rsidRPr="00415553">
        <w:rPr>
          <w:szCs w:val="24"/>
        </w:rPr>
        <w:t xml:space="preserve"> </w:t>
      </w:r>
      <w:r w:rsidRPr="00415553">
        <w:rPr>
          <w:color w:val="333333"/>
          <w:szCs w:val="24"/>
        </w:rPr>
        <w:t xml:space="preserve">- предельная сумма денежных средств, выделяемых Заказчиком </w:t>
      </w:r>
      <w:r w:rsidRPr="00415553">
        <w:rPr>
          <w:color w:val="333333"/>
          <w:szCs w:val="24"/>
        </w:rPr>
        <w:br/>
      </w:r>
      <w:r w:rsidRPr="00415553">
        <w:rPr>
          <w:szCs w:val="24"/>
        </w:rPr>
        <w:t>на финансирование проекта.</w:t>
      </w:r>
    </w:p>
    <w:p w:rsidR="00415553" w:rsidRPr="00415553" w:rsidRDefault="00415553" w:rsidP="00415553">
      <w:pPr>
        <w:spacing w:line="274" w:lineRule="exact"/>
        <w:ind w:right="20" w:firstLine="567"/>
        <w:rPr>
          <w:rFonts w:eastAsia="Arial Unicode MS"/>
          <w:b/>
        </w:rPr>
      </w:pPr>
      <w:proofErr w:type="gramStart"/>
      <w:r w:rsidRPr="00415553">
        <w:rPr>
          <w:rFonts w:eastAsia="Arial Unicode MS"/>
          <w:b/>
        </w:rPr>
        <w:t xml:space="preserve">Охрана труда (ОТ) - </w:t>
      </w:r>
      <w:r w:rsidRPr="00415553">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415553" w:rsidRPr="00415553" w:rsidRDefault="00415553" w:rsidP="00415553">
      <w:pPr>
        <w:ind w:firstLine="567"/>
      </w:pPr>
      <w:r w:rsidRPr="00415553">
        <w:rPr>
          <w:rStyle w:val="2ff0"/>
          <w:sz w:val="24"/>
        </w:rPr>
        <w:t>Объекты проекта</w:t>
      </w:r>
      <w:r w:rsidRPr="00415553">
        <w:t xml:space="preserve"> </w:t>
      </w:r>
      <w:r w:rsidRPr="00415553">
        <w:rPr>
          <w:b/>
        </w:rPr>
        <w:t>(Проектные объекты)</w:t>
      </w:r>
      <w:r w:rsidRPr="00415553">
        <w:t xml:space="preserve"> (а равно их составляющие части) </w:t>
      </w:r>
      <w:r w:rsidRPr="00415553">
        <w:rPr>
          <w:rStyle w:val="2ff0"/>
          <w:sz w:val="24"/>
        </w:rPr>
        <w:t xml:space="preserve">– </w:t>
      </w:r>
      <w:r w:rsidRPr="00415553">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415553" w:rsidRDefault="00415553" w:rsidP="00415553">
      <w:pPr>
        <w:pStyle w:val="af4"/>
        <w:spacing w:line="274" w:lineRule="exact"/>
        <w:ind w:left="20" w:right="20" w:firstLine="567"/>
        <w:rPr>
          <w:rFonts w:eastAsia="Calibri"/>
          <w:b/>
          <w:szCs w:val="24"/>
          <w:lang w:eastAsia="en-US"/>
        </w:rPr>
      </w:pPr>
      <w:r w:rsidRPr="00415553">
        <w:rPr>
          <w:rFonts w:eastAsia="Calibri"/>
          <w:b/>
          <w:szCs w:val="24"/>
          <w:lang w:eastAsia="en-US"/>
        </w:rPr>
        <w:t xml:space="preserve">Проектно-сметная документация (ПСД) - </w:t>
      </w:r>
      <w:r w:rsidRPr="00415553">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415553">
        <w:rPr>
          <w:szCs w:val="24"/>
        </w:rPr>
        <w:br/>
        <w:t>его сущность, позволяющих осуществить Проект.</w:t>
      </w:r>
    </w:p>
    <w:p w:rsidR="00415553" w:rsidRPr="00415553" w:rsidRDefault="00415553" w:rsidP="00415553">
      <w:pPr>
        <w:spacing w:line="274" w:lineRule="exact"/>
        <w:ind w:left="20" w:right="20" w:firstLine="547"/>
        <w:rPr>
          <w:rFonts w:eastAsia="Arial Unicode MS"/>
          <w:b/>
          <w:bCs/>
        </w:rPr>
      </w:pPr>
      <w:r w:rsidRPr="00415553">
        <w:rPr>
          <w:rFonts w:eastAsia="Arial Unicode MS"/>
          <w:b/>
          <w:bCs/>
        </w:rPr>
        <w:t>Проектно-изыскательские работы</w:t>
      </w:r>
      <w:r w:rsidRPr="00415553">
        <w:rPr>
          <w:rFonts w:eastAsia="Arial Unicode MS"/>
          <w:bCs/>
        </w:rPr>
        <w:t xml:space="preserve"> </w:t>
      </w:r>
      <w:r w:rsidRPr="00415553">
        <w:rPr>
          <w:rFonts w:eastAsia="Arial Unicode MS"/>
          <w:b/>
          <w:bCs/>
        </w:rPr>
        <w:t xml:space="preserve">(ПИР) </w:t>
      </w:r>
      <w:r w:rsidRPr="00415553">
        <w:rPr>
          <w:rFonts w:eastAsia="Arial Unicode MS"/>
          <w:bCs/>
        </w:rPr>
        <w:t>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Проведение комплекса инженерных изысканий и исследований:</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Инженерно-геодезические;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Инженерно-гидрометеорологические;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Инженерно-экологические;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Инженерно-геотехнические;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Археологические исследования;</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Исследование территории на наличие взрывоопасных предметов;</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Проектной документации;</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Рабочей документации.</w:t>
      </w:r>
    </w:p>
    <w:p w:rsidR="00415553" w:rsidRPr="00415553" w:rsidRDefault="00415553" w:rsidP="00415553">
      <w:pPr>
        <w:ind w:firstLine="540"/>
      </w:pPr>
      <w:r w:rsidRPr="00415553">
        <w:rPr>
          <w:b/>
        </w:rPr>
        <w:t xml:space="preserve">Программа инженерных изысканий – </w:t>
      </w:r>
      <w:r w:rsidRPr="00415553">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415553">
        <w:br/>
        <w:t>на инженерные изыскания.</w:t>
      </w:r>
    </w:p>
    <w:p w:rsidR="00415553" w:rsidRPr="00415553" w:rsidRDefault="00415553" w:rsidP="00415553">
      <w:pPr>
        <w:spacing w:line="274" w:lineRule="exact"/>
        <w:ind w:left="20" w:right="20" w:firstLine="567"/>
      </w:pPr>
      <w:r w:rsidRPr="00415553">
        <w:rPr>
          <w:b/>
        </w:rPr>
        <w:t>Проект планировки территории (ППТ)</w:t>
      </w:r>
      <w:r w:rsidRPr="00415553">
        <w:t xml:space="preserve"> - документация по планировке территории </w:t>
      </w:r>
      <w:r w:rsidRPr="00415553">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415553">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415553">
        <w:br/>
        <w:t xml:space="preserve">в Правительстве </w:t>
      </w:r>
      <w:r w:rsidR="004D3705">
        <w:t>Чеченской</w:t>
      </w:r>
      <w:r w:rsidRPr="00415553">
        <w:t xml:space="preserve"> Республики. </w:t>
      </w:r>
    </w:p>
    <w:p w:rsidR="00415553" w:rsidRPr="00415553" w:rsidRDefault="00415553" w:rsidP="00415553">
      <w:pPr>
        <w:spacing w:line="274" w:lineRule="exact"/>
        <w:ind w:left="20" w:right="20" w:firstLine="567"/>
      </w:pPr>
      <w:r w:rsidRPr="00415553">
        <w:rPr>
          <w:b/>
        </w:rPr>
        <w:t>Проект межевания территории (ПМТ</w:t>
      </w:r>
      <w:r w:rsidRPr="00415553">
        <w:t xml:space="preserve">) – градостроительный документ, представляет собой работы по установлению границ незастроенных земельных участков, планируемых </w:t>
      </w:r>
      <w:r w:rsidRPr="00415553">
        <w:br/>
        <w:t xml:space="preserve">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w:t>
      </w:r>
      <w:r w:rsidRPr="00415553">
        <w:lastRenderedPageBreak/>
        <w:t>федерального, регионального или местного значения с закреплением таких границ межевыми знаками и определению их координат.</w:t>
      </w:r>
    </w:p>
    <w:p w:rsidR="00415553" w:rsidRPr="00415553" w:rsidRDefault="00415553" w:rsidP="00415553">
      <w:pPr>
        <w:spacing w:line="274" w:lineRule="exact"/>
        <w:ind w:left="20" w:right="20" w:firstLine="567"/>
      </w:pPr>
      <w:r w:rsidRPr="00415553">
        <w:t xml:space="preserve">Проект межевания территории необходим для формирования земельных участков, </w:t>
      </w:r>
      <w:r w:rsidRPr="00415553">
        <w:br/>
        <w:t xml:space="preserve">для последующей передачи их застройщику в краткосрочную (на период строительства) </w:t>
      </w:r>
      <w:r w:rsidRPr="00415553">
        <w:br/>
        <w:t xml:space="preserve">или долгосрочную аренду. ПМТ подлежит согласованию в органах местного самоуправления </w:t>
      </w:r>
      <w:r w:rsidRPr="00415553">
        <w:br/>
        <w:t xml:space="preserve">и утверждению в Правительстве </w:t>
      </w:r>
      <w:r w:rsidR="004D3705">
        <w:t>Чеченской</w:t>
      </w:r>
      <w:r w:rsidRPr="00415553">
        <w:t xml:space="preserve"> Республики.</w:t>
      </w:r>
    </w:p>
    <w:p w:rsidR="00415553" w:rsidRPr="00415553" w:rsidRDefault="00415553" w:rsidP="00415553">
      <w:pPr>
        <w:spacing w:line="274" w:lineRule="exact"/>
        <w:ind w:left="20" w:right="20" w:firstLine="567"/>
        <w:rPr>
          <w:b/>
        </w:rPr>
      </w:pPr>
      <w:r w:rsidRPr="00415553">
        <w:rPr>
          <w:b/>
        </w:rPr>
        <w:t>План обустройства и соответствующего материально-технического оснащения (ПО</w:t>
      </w:r>
      <w:r w:rsidRPr="00415553">
        <w:t xml:space="preserve">) </w:t>
      </w:r>
      <w:r w:rsidRPr="00415553">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415553">
        <w:rPr>
          <w:b/>
        </w:rPr>
        <w:t xml:space="preserve"> </w:t>
      </w:r>
    </w:p>
    <w:p w:rsidR="00415553" w:rsidRPr="00415553" w:rsidRDefault="00415553" w:rsidP="00415553">
      <w:pPr>
        <w:ind w:firstLine="709"/>
        <w:rPr>
          <w:rFonts w:eastAsia="Arial Unicode MS"/>
        </w:rPr>
      </w:pPr>
      <w:r w:rsidRPr="00415553">
        <w:rPr>
          <w:b/>
        </w:rPr>
        <w:t>Перспективный план развития ОЭЗ (ППР)</w:t>
      </w:r>
      <w:r w:rsidRPr="00415553">
        <w:t xml:space="preserve"> - документ, разрабатываемый в соответствии </w:t>
      </w:r>
      <w:r w:rsidRPr="00415553">
        <w:br/>
        <w:t xml:space="preserve">с Федеральным законом об особых экономических зонах от 22.07.2005 № 116, </w:t>
      </w:r>
      <w:r w:rsidRPr="00415553">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План поступлений и платежей (ППП)</w:t>
      </w:r>
      <w:r w:rsidRPr="00415553">
        <w:rPr>
          <w:rFonts w:eastAsia="Arial Unicode MS"/>
        </w:rPr>
        <w:t xml:space="preserve"> </w:t>
      </w:r>
      <w:r w:rsidRPr="00415553">
        <w:rPr>
          <w:rFonts w:eastAsia="Arial Unicode MS"/>
          <w:b/>
          <w:bCs/>
        </w:rPr>
        <w:t xml:space="preserve">– </w:t>
      </w:r>
      <w:r w:rsidRPr="00415553">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415553">
        <w:rPr>
          <w:rFonts w:eastAsia="Arial Unicode MS"/>
        </w:rPr>
        <w:br/>
        <w:t>и Третьим лицам.</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Подрядчики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подряда </w:t>
      </w:r>
      <w:r w:rsidRPr="00415553">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Поставщики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415553">
        <w:rPr>
          <w:rFonts w:eastAsia="Arial Unicode MS"/>
        </w:rPr>
        <w:br/>
        <w:t>купли-продажи, перевозки и иные договоры.</w:t>
      </w:r>
    </w:p>
    <w:p w:rsidR="00415553" w:rsidRPr="00415553" w:rsidRDefault="00415553" w:rsidP="00415553">
      <w:pPr>
        <w:pStyle w:val="af4"/>
        <w:spacing w:line="274" w:lineRule="exact"/>
        <w:ind w:left="20" w:right="20" w:firstLine="567"/>
        <w:rPr>
          <w:szCs w:val="24"/>
        </w:rPr>
      </w:pPr>
      <w:r w:rsidRPr="00415553">
        <w:rPr>
          <w:rStyle w:val="2ff0"/>
          <w:sz w:val="24"/>
          <w:szCs w:val="24"/>
        </w:rPr>
        <w:t>Проект</w:t>
      </w:r>
      <w:r w:rsidRPr="00415553">
        <w:rPr>
          <w:szCs w:val="24"/>
        </w:rPr>
        <w:t xml:space="preserve"> </w:t>
      </w:r>
      <w:r w:rsidRPr="00415553">
        <w:rPr>
          <w:rStyle w:val="2ff0"/>
          <w:sz w:val="24"/>
          <w:szCs w:val="24"/>
        </w:rPr>
        <w:t xml:space="preserve">– </w:t>
      </w:r>
      <w:r w:rsidR="004D3705" w:rsidRPr="00893A83">
        <w:rPr>
          <w:color w:val="000000"/>
          <w:szCs w:val="24"/>
        </w:rPr>
        <w:t>создание ВТРК «</w:t>
      </w:r>
      <w:proofErr w:type="spellStart"/>
      <w:r w:rsidR="004D3705">
        <w:rPr>
          <w:color w:val="000000"/>
          <w:szCs w:val="24"/>
        </w:rPr>
        <w:t>Ведучи</w:t>
      </w:r>
      <w:proofErr w:type="spellEnd"/>
      <w:r w:rsidR="004D3705" w:rsidRPr="00893A83">
        <w:rPr>
          <w:color w:val="000000"/>
          <w:szCs w:val="24"/>
        </w:rPr>
        <w:t xml:space="preserve">»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 xml:space="preserve">Рабочая документация (РД) </w:t>
      </w:r>
      <w:r w:rsidRPr="00415553">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415553">
        <w:rPr>
          <w:rFonts w:eastAsia="Calibri"/>
          <w:szCs w:val="24"/>
          <w:lang w:eastAsia="en-US"/>
        </w:rPr>
        <w:br/>
        <w:t xml:space="preserve">и монтажных работ, обеспечения строительства оборудованием, изделиями и материалами </w:t>
      </w:r>
      <w:r w:rsidRPr="00415553">
        <w:rPr>
          <w:rFonts w:eastAsia="Calibri"/>
          <w:szCs w:val="24"/>
          <w:lang w:eastAsia="en-US"/>
        </w:rPr>
        <w:br/>
        <w:t>и/или изготовление строительных изделий.</w:t>
      </w:r>
    </w:p>
    <w:p w:rsidR="00415553" w:rsidRPr="00415553" w:rsidRDefault="00415553" w:rsidP="00415553">
      <w:pPr>
        <w:ind w:firstLine="567"/>
      </w:pPr>
      <w:r w:rsidRPr="00415553">
        <w:rPr>
          <w:rStyle w:val="1ff9"/>
        </w:rPr>
        <w:t>Работы</w:t>
      </w:r>
      <w:r w:rsidRPr="00415553">
        <w:t xml:space="preserve"> </w:t>
      </w:r>
      <w:r w:rsidRPr="00415553">
        <w:rPr>
          <w:rStyle w:val="2ff0"/>
          <w:sz w:val="24"/>
        </w:rPr>
        <w:t xml:space="preserve">– </w:t>
      </w:r>
      <w:r w:rsidRPr="00415553">
        <w:t xml:space="preserve">комплекс работ, выполняемых Подрядчиками и привлекаемыми </w:t>
      </w:r>
      <w:r w:rsidRPr="00415553">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415553" w:rsidRDefault="00415553" w:rsidP="00415553">
      <w:pPr>
        <w:pStyle w:val="af4"/>
        <w:spacing w:line="274" w:lineRule="exact"/>
        <w:ind w:left="20" w:right="20" w:firstLine="567"/>
        <w:rPr>
          <w:szCs w:val="24"/>
        </w:rPr>
      </w:pPr>
      <w:r w:rsidRPr="00415553">
        <w:rPr>
          <w:rStyle w:val="1ff9"/>
          <w:szCs w:val="24"/>
        </w:rPr>
        <w:t>Рабочий день</w:t>
      </w:r>
      <w:r w:rsidRPr="00415553">
        <w:rPr>
          <w:szCs w:val="24"/>
        </w:rPr>
        <w:t xml:space="preserve"> </w:t>
      </w:r>
      <w:r w:rsidRPr="00415553">
        <w:rPr>
          <w:rStyle w:val="2ff0"/>
          <w:sz w:val="24"/>
          <w:szCs w:val="24"/>
        </w:rPr>
        <w:t xml:space="preserve">– </w:t>
      </w:r>
      <w:r w:rsidRPr="00415553">
        <w:rPr>
          <w:szCs w:val="24"/>
        </w:rPr>
        <w:t xml:space="preserve">означает любой день недели, за исключением субботы, воскресенья </w:t>
      </w:r>
      <w:r w:rsidRPr="00415553">
        <w:rPr>
          <w:szCs w:val="24"/>
        </w:rPr>
        <w:br/>
        <w:t>и нерабочих праздничных дней в Российской Федерации.</w:t>
      </w:r>
    </w:p>
    <w:p w:rsidR="00415553" w:rsidRPr="00415553" w:rsidRDefault="00415553" w:rsidP="00415553">
      <w:pPr>
        <w:pStyle w:val="af4"/>
        <w:spacing w:line="274" w:lineRule="exact"/>
        <w:ind w:left="20" w:right="20" w:firstLine="567"/>
        <w:rPr>
          <w:szCs w:val="24"/>
        </w:rPr>
      </w:pPr>
      <w:r w:rsidRPr="00415553">
        <w:rPr>
          <w:b/>
          <w:szCs w:val="24"/>
        </w:rPr>
        <w:t>Реестр платежей</w:t>
      </w:r>
      <w:r w:rsidRPr="00415553">
        <w:rPr>
          <w:szCs w:val="24"/>
        </w:rPr>
        <w:t xml:space="preserve"> – документ, т.е. перечень обоснованных заявок, подлежащих исполнению на определенную дату. </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bCs/>
          <w:sz w:val="24"/>
          <w:szCs w:val="24"/>
        </w:rPr>
        <w:t xml:space="preserve">Скрытые работы </w:t>
      </w:r>
      <w:r w:rsidRPr="00415553">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415553" w:rsidRDefault="00415553" w:rsidP="00415553">
      <w:pPr>
        <w:pStyle w:val="af4"/>
        <w:spacing w:line="274" w:lineRule="exact"/>
        <w:ind w:left="20" w:right="20" w:firstLine="567"/>
        <w:rPr>
          <w:szCs w:val="24"/>
        </w:rPr>
      </w:pPr>
      <w:r w:rsidRPr="00415553">
        <w:rPr>
          <w:b/>
          <w:szCs w:val="24"/>
        </w:rPr>
        <w:lastRenderedPageBreak/>
        <w:t>Справка о стоимости выполненных работ и затрат (КС-3</w:t>
      </w:r>
      <w:r w:rsidRPr="00415553">
        <w:rPr>
          <w:rStyle w:val="afa"/>
          <w:b/>
          <w:szCs w:val="24"/>
        </w:rPr>
        <w:footnoteReference w:id="5"/>
      </w:r>
      <w:r w:rsidRPr="00415553">
        <w:rPr>
          <w:b/>
          <w:szCs w:val="24"/>
        </w:rPr>
        <w:t xml:space="preserve">) </w:t>
      </w:r>
      <w:r w:rsidRPr="00415553">
        <w:rPr>
          <w:szCs w:val="24"/>
        </w:rPr>
        <w:t>– документ, который подтверждает стоимость выполненных работ со стороны подрядчика.</w:t>
      </w:r>
    </w:p>
    <w:p w:rsidR="00415553" w:rsidRPr="00415553" w:rsidRDefault="00415553" w:rsidP="00415553">
      <w:pPr>
        <w:ind w:firstLine="567"/>
      </w:pPr>
      <w:r w:rsidRPr="00415553">
        <w:rPr>
          <w:b/>
        </w:rPr>
        <w:t xml:space="preserve">Сводный график производства работ (График) - </w:t>
      </w:r>
      <w:r w:rsidRPr="00415553">
        <w:t xml:space="preserve">совокупность и взаимосвязь работ (операций) входящих в зону ответственности Исполнителя включая работы, выполняющиеся </w:t>
      </w:r>
      <w:r w:rsidRPr="00415553">
        <w:br/>
        <w:t xml:space="preserve">по подрядным договорам, необходимых для достижения конечной цели, представленная в виде Диаграммы </w:t>
      </w:r>
      <w:proofErr w:type="spellStart"/>
      <w:r w:rsidRPr="00415553">
        <w:t>Гантта</w:t>
      </w:r>
      <w:proofErr w:type="spellEnd"/>
      <w:r w:rsidRPr="00415553">
        <w:t>.</w:t>
      </w:r>
    </w:p>
    <w:p w:rsidR="00415553" w:rsidRPr="00415553" w:rsidRDefault="00415553" w:rsidP="00415553">
      <w:pPr>
        <w:ind w:firstLine="567"/>
      </w:pPr>
      <w:r w:rsidRPr="00415553">
        <w:rPr>
          <w:b/>
        </w:rPr>
        <w:t xml:space="preserve">Сводный оперативный план работы на месяц </w:t>
      </w:r>
      <w:r w:rsidRPr="00415553">
        <w:t xml:space="preserve">– план </w:t>
      </w:r>
      <w:proofErr w:type="gramStart"/>
      <w:r w:rsidRPr="00415553">
        <w:t>работ</w:t>
      </w:r>
      <w:proofErr w:type="gramEnd"/>
      <w:r w:rsidRPr="00415553">
        <w:t xml:space="preserve"> на месяц следующий </w:t>
      </w:r>
      <w:r w:rsidRPr="00415553">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415553" w:rsidRDefault="00415553" w:rsidP="00415553">
      <w:pPr>
        <w:ind w:firstLine="567"/>
      </w:pPr>
      <w:r w:rsidRPr="00415553">
        <w:rPr>
          <w:b/>
        </w:rPr>
        <w:t>Сводный оперативный отчёт выполненных работ за месяц</w:t>
      </w:r>
      <w:r w:rsidRPr="00415553">
        <w:t xml:space="preserve"> – отчет, составленный </w:t>
      </w:r>
      <w:r w:rsidRPr="00415553">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415553">
        <w:br/>
        <w:t xml:space="preserve">к выполнению в отчётном месяце, но фактически выполнялись. </w:t>
      </w:r>
    </w:p>
    <w:p w:rsidR="00415553" w:rsidRPr="00415553" w:rsidRDefault="00415553" w:rsidP="00415553">
      <w:pPr>
        <w:ind w:firstLine="567"/>
      </w:pPr>
      <w:r w:rsidRPr="00415553">
        <w:rPr>
          <w:b/>
        </w:rPr>
        <w:t>Строительная площадка</w:t>
      </w:r>
      <w:r w:rsidRPr="00415553">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415553">
        <w:rPr>
          <w:b/>
        </w:rPr>
        <w:t>-</w:t>
      </w:r>
      <w:r w:rsidRPr="00415553">
        <w:t>монтажных работ.</w:t>
      </w:r>
    </w:p>
    <w:p w:rsidR="00415553" w:rsidRPr="00415553" w:rsidRDefault="00415553" w:rsidP="00415553">
      <w:pPr>
        <w:pStyle w:val="af4"/>
        <w:spacing w:line="274" w:lineRule="exact"/>
        <w:ind w:left="20" w:right="20" w:firstLine="547"/>
        <w:rPr>
          <w:bCs/>
          <w:szCs w:val="24"/>
        </w:rPr>
      </w:pPr>
      <w:r w:rsidRPr="00415553">
        <w:rPr>
          <w:b/>
          <w:szCs w:val="24"/>
        </w:rPr>
        <w:t>Строительно-монтажные работы</w:t>
      </w:r>
      <w:r w:rsidRPr="00415553">
        <w:rPr>
          <w:b/>
          <w:bCs/>
          <w:szCs w:val="24"/>
        </w:rPr>
        <w:t xml:space="preserve"> (СМР)</w:t>
      </w:r>
      <w:r w:rsidRPr="00415553">
        <w:rPr>
          <w:bCs/>
          <w:szCs w:val="24"/>
        </w:rPr>
        <w:t xml:space="preserve"> </w:t>
      </w:r>
      <w:r w:rsidRPr="00415553">
        <w:rPr>
          <w:b/>
          <w:bCs/>
          <w:szCs w:val="24"/>
        </w:rPr>
        <w:t xml:space="preserve">- </w:t>
      </w:r>
      <w:r w:rsidRPr="00415553">
        <w:rPr>
          <w:bCs/>
          <w:szCs w:val="24"/>
        </w:rPr>
        <w:t>комплекс всех работ и процессов, выполняемых при строительстве объектов. СМР 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Подготовительные работы;</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Работы основного периода;</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Монтаж наружных инженерных сетей;</w:t>
      </w:r>
    </w:p>
    <w:p w:rsidR="00415553" w:rsidRPr="00415553" w:rsidRDefault="00415553" w:rsidP="00415553">
      <w:pPr>
        <w:pStyle w:val="af4"/>
        <w:spacing w:line="274" w:lineRule="exact"/>
        <w:ind w:left="20" w:right="20" w:firstLine="567"/>
        <w:rPr>
          <w:szCs w:val="24"/>
        </w:rPr>
      </w:pPr>
      <w:r w:rsidRPr="00415553">
        <w:rPr>
          <w:b/>
          <w:szCs w:val="24"/>
        </w:rPr>
        <w:t>Строительный контроль –</w:t>
      </w:r>
      <w:r w:rsidRPr="00415553">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415553">
        <w:rPr>
          <w:szCs w:val="24"/>
        </w:rPr>
        <w:br/>
        <w:t>748 Гражданского кодекса Российской Федерации.</w:t>
      </w:r>
    </w:p>
    <w:p w:rsidR="00415553" w:rsidRPr="00415553" w:rsidRDefault="00415553" w:rsidP="00415553">
      <w:pPr>
        <w:pStyle w:val="af4"/>
        <w:spacing w:line="274" w:lineRule="exact"/>
        <w:ind w:left="20" w:right="20" w:firstLine="567"/>
        <w:rPr>
          <w:szCs w:val="24"/>
        </w:rPr>
      </w:pPr>
      <w:r w:rsidRPr="00415553">
        <w:rPr>
          <w:rStyle w:val="1ff9"/>
          <w:szCs w:val="24"/>
        </w:rPr>
        <w:t>Третьи лица</w:t>
      </w:r>
      <w:r w:rsidRPr="00415553">
        <w:rPr>
          <w:szCs w:val="24"/>
        </w:rPr>
        <w:t xml:space="preserve"> </w:t>
      </w:r>
      <w:r w:rsidRPr="00415553">
        <w:rPr>
          <w:rStyle w:val="2ff0"/>
          <w:sz w:val="24"/>
          <w:szCs w:val="24"/>
        </w:rPr>
        <w:t>– Подрядчики и Поставщики.</w:t>
      </w:r>
    </w:p>
    <w:p w:rsidR="004D3705" w:rsidRDefault="00415553" w:rsidP="00415553">
      <w:pPr>
        <w:pStyle w:val="af4"/>
        <w:spacing w:line="274" w:lineRule="exact"/>
        <w:ind w:left="20" w:right="20" w:firstLine="567"/>
        <w:rPr>
          <w:color w:val="000000"/>
          <w:szCs w:val="24"/>
        </w:rPr>
      </w:pPr>
      <w:r w:rsidRPr="00415553">
        <w:rPr>
          <w:rStyle w:val="1ff9"/>
          <w:szCs w:val="24"/>
        </w:rPr>
        <w:t>Территория реализации Проекта</w:t>
      </w:r>
      <w:r w:rsidRPr="00415553">
        <w:rPr>
          <w:szCs w:val="24"/>
        </w:rPr>
        <w:t xml:space="preserve"> –</w:t>
      </w:r>
      <w:r w:rsidRPr="00415553">
        <w:rPr>
          <w:rStyle w:val="2ff0"/>
          <w:sz w:val="24"/>
          <w:szCs w:val="24"/>
        </w:rPr>
        <w:t xml:space="preserve"> </w:t>
      </w:r>
      <w:r w:rsidR="004D3705" w:rsidRPr="00893A83">
        <w:rPr>
          <w:color w:val="000000"/>
          <w:szCs w:val="24"/>
        </w:rPr>
        <w:t xml:space="preserve">земельные участки, расположенные в границах особой экономической зоны (ОЭЗ)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415553">
      <w:pPr>
        <w:pStyle w:val="af4"/>
        <w:spacing w:line="274" w:lineRule="exact"/>
        <w:ind w:left="20" w:right="20" w:firstLine="567"/>
        <w:rPr>
          <w:szCs w:val="24"/>
        </w:rPr>
      </w:pPr>
      <w:r w:rsidRPr="00415553">
        <w:rPr>
          <w:rStyle w:val="1ff9"/>
          <w:szCs w:val="24"/>
        </w:rPr>
        <w:t>ТУ –</w:t>
      </w:r>
      <w:r w:rsidRPr="00415553">
        <w:rPr>
          <w:szCs w:val="24"/>
        </w:rPr>
        <w:t xml:space="preserve"> технические условия.</w:t>
      </w:r>
    </w:p>
    <w:p w:rsidR="00415553" w:rsidRPr="00415553" w:rsidRDefault="00415553" w:rsidP="00415553">
      <w:pPr>
        <w:pStyle w:val="af4"/>
        <w:spacing w:line="274" w:lineRule="exact"/>
        <w:ind w:left="20" w:right="20" w:firstLine="567"/>
        <w:rPr>
          <w:szCs w:val="24"/>
        </w:rPr>
      </w:pPr>
      <w:r w:rsidRPr="00415553">
        <w:rPr>
          <w:rStyle w:val="1ff9"/>
          <w:szCs w:val="24"/>
        </w:rPr>
        <w:t xml:space="preserve">Этап работ </w:t>
      </w:r>
      <w:r w:rsidRPr="00415553">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415553">
        <w:rPr>
          <w:szCs w:val="24"/>
        </w:rPr>
        <w:br/>
        <w:t xml:space="preserve">в составе строящегося Объекта, наладка оборудования, сдача в эксплуатацию объекта). </w:t>
      </w:r>
    </w:p>
    <w:p w:rsidR="00415553" w:rsidRPr="00415553" w:rsidRDefault="00415553" w:rsidP="00415553">
      <w:pPr>
        <w:pStyle w:val="16"/>
        <w:keepLines/>
        <w:numPr>
          <w:ilvl w:val="0"/>
          <w:numId w:val="66"/>
        </w:numPr>
        <w:spacing w:before="480" w:after="0"/>
        <w:ind w:left="0" w:firstLine="0"/>
        <w:rPr>
          <w:sz w:val="24"/>
          <w:szCs w:val="24"/>
        </w:rPr>
      </w:pPr>
      <w:bookmarkStart w:id="133" w:name="_Toc339553600"/>
      <w:r w:rsidRPr="00415553">
        <w:rPr>
          <w:sz w:val="24"/>
          <w:szCs w:val="24"/>
        </w:rPr>
        <w:t>ПРЕДМЕТ ДОГОВОРА</w:t>
      </w:r>
      <w:bookmarkEnd w:id="133"/>
    </w:p>
    <w:p w:rsidR="00415553" w:rsidRPr="00415553" w:rsidRDefault="00415553" w:rsidP="00415553"/>
    <w:p w:rsidR="00415553" w:rsidRPr="00415553" w:rsidRDefault="00415553" w:rsidP="00415553">
      <w:pPr>
        <w:ind w:firstLine="709"/>
      </w:pPr>
      <w:r w:rsidRPr="00415553">
        <w:t xml:space="preserve">В соответствии с настоящим Договором, Исполнитель принимает обязательства </w:t>
      </w:r>
      <w:r w:rsidRPr="00415553">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415553">
        <w:br/>
        <w:t xml:space="preserve">в соответствии с этапами работ и сроками, указанными в Сводном графике производства работ, </w:t>
      </w:r>
      <w:r w:rsidRPr="00415553">
        <w:br/>
        <w:t>а также осуществляет подготовку необходимых документов для регистрации права собственности Заказчика на Объект.</w:t>
      </w:r>
    </w:p>
    <w:p w:rsidR="00415553" w:rsidRPr="00415553" w:rsidRDefault="00415553" w:rsidP="00415553">
      <w:pPr>
        <w:ind w:firstLine="567"/>
      </w:pPr>
      <w:r w:rsidRPr="00415553">
        <w:t>Финансирование выполняемых в рамках настоящего Договора работ осуществляется за счет средств уставного капитала Заказчика.</w:t>
      </w:r>
    </w:p>
    <w:p w:rsidR="00415553" w:rsidRPr="00415553" w:rsidRDefault="00415553" w:rsidP="00415553">
      <w:pPr>
        <w:ind w:firstLine="567"/>
      </w:pPr>
    </w:p>
    <w:p w:rsidR="00415553" w:rsidRPr="00415553" w:rsidRDefault="00415553" w:rsidP="00415553">
      <w:pPr>
        <w:ind w:firstLine="567"/>
        <w:jc w:val="center"/>
        <w:rPr>
          <w:b/>
        </w:rPr>
      </w:pPr>
      <w:r w:rsidRPr="00415553">
        <w:rPr>
          <w:b/>
        </w:rPr>
        <w:lastRenderedPageBreak/>
        <w:t>2. ЦЕНА ДОГОВОРА И ПОРЯДОК РАСЧЕТОВ</w:t>
      </w:r>
    </w:p>
    <w:p w:rsidR="00415553" w:rsidRPr="00415553" w:rsidRDefault="00415553" w:rsidP="00415553">
      <w:pPr>
        <w:ind w:firstLine="567"/>
      </w:pP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Расчеты по настоящему Договору осуществляются в рублях Российской Федерации.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Все применимые налоги, пошлины, сборы, все расходы Исполнителя, связанные </w:t>
      </w:r>
      <w:r w:rsidRPr="00415553">
        <w:rPr>
          <w:rFonts w:ascii="Times New Roman" w:hAnsi="Times New Roman"/>
          <w:sz w:val="24"/>
          <w:szCs w:val="24"/>
        </w:rPr>
        <w:br/>
        <w:t>с оказанием услуг по настоящему Договору.</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на выполнение Исполнителем функций технического заказчика </w:t>
      </w:r>
      <w:r w:rsidRPr="00415553">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415553">
        <w:rPr>
          <w:rFonts w:ascii="Times New Roman" w:hAnsi="Times New Roman"/>
          <w:sz w:val="24"/>
          <w:szCs w:val="24"/>
        </w:rPr>
        <w:br/>
        <w:t>ей Заказчиком.</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415553">
        <w:rPr>
          <w:rFonts w:ascii="Times New Roman" w:hAnsi="Times New Roman"/>
          <w:sz w:val="24"/>
          <w:szCs w:val="24"/>
        </w:rPr>
        <w:br/>
        <w:t>на службу Заказчика-застройщика</w:t>
      </w:r>
      <w:r w:rsidRPr="00415553">
        <w:rPr>
          <w:rStyle w:val="afa"/>
          <w:sz w:val="24"/>
          <w:szCs w:val="24"/>
        </w:rPr>
        <w:footnoteReference w:id="6"/>
      </w:r>
      <w:r w:rsidRPr="00415553">
        <w:rPr>
          <w:rFonts w:ascii="Times New Roman" w:hAnsi="Times New Roman"/>
          <w:sz w:val="24"/>
          <w:szCs w:val="24"/>
        </w:rPr>
        <w:t>. Итоговая сумма по смете не может превышать определенные 2 (два) % от выполненных капитальных вложений.</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415553">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закупку оборудования.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организации ввода в эксплуатацию Объекта и передаче </w:t>
      </w:r>
      <w:r w:rsidRPr="00415553">
        <w:rPr>
          <w:rFonts w:ascii="Times New Roman" w:hAnsi="Times New Roman"/>
          <w:sz w:val="24"/>
          <w:szCs w:val="24"/>
        </w:rPr>
        <w:br/>
        <w:t>Объекта эксплуатирующей организации.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Оплата расходов, указанных в </w:t>
      </w:r>
      <w:proofErr w:type="spellStart"/>
      <w:r w:rsidRPr="00415553">
        <w:rPr>
          <w:rFonts w:ascii="Times New Roman" w:hAnsi="Times New Roman"/>
          <w:sz w:val="24"/>
          <w:szCs w:val="24"/>
        </w:rPr>
        <w:t>п.п</w:t>
      </w:r>
      <w:proofErr w:type="spellEnd"/>
      <w:r w:rsidRPr="00415553">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до 5 числа месяца, следующего </w:t>
      </w:r>
      <w:proofErr w:type="gramStart"/>
      <w:r w:rsidRPr="00415553">
        <w:rPr>
          <w:rFonts w:ascii="Times New Roman" w:hAnsi="Times New Roman"/>
          <w:sz w:val="24"/>
          <w:szCs w:val="24"/>
        </w:rPr>
        <w:t>за</w:t>
      </w:r>
      <w:proofErr w:type="gramEnd"/>
      <w:r w:rsidRPr="00415553">
        <w:rPr>
          <w:rFonts w:ascii="Times New Roman" w:hAnsi="Times New Roman"/>
          <w:sz w:val="24"/>
          <w:szCs w:val="24"/>
        </w:rPr>
        <w:t xml:space="preserve"> </w:t>
      </w:r>
      <w:proofErr w:type="gramStart"/>
      <w:r w:rsidRPr="00415553">
        <w:rPr>
          <w:rFonts w:ascii="Times New Roman" w:hAnsi="Times New Roman"/>
          <w:sz w:val="24"/>
          <w:szCs w:val="24"/>
        </w:rPr>
        <w:t>отчетным</w:t>
      </w:r>
      <w:proofErr w:type="gramEnd"/>
      <w:r w:rsidRPr="00415553">
        <w:rPr>
          <w:rFonts w:ascii="Times New Roman" w:hAnsi="Times New Roman"/>
          <w:sz w:val="24"/>
          <w:szCs w:val="24"/>
        </w:rPr>
        <w:t>, представляет Заказчику Акт об оказанных услугах (приложение № 3).</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415553" w:rsidRDefault="00415553" w:rsidP="00415553">
      <w:pPr>
        <w:ind w:firstLine="567"/>
      </w:pPr>
      <w:r w:rsidRPr="00415553">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415553" w:rsidRDefault="00415553" w:rsidP="00415553">
      <w:pPr>
        <w:ind w:firstLine="567"/>
      </w:pPr>
      <w:r w:rsidRPr="00415553">
        <w:lastRenderedPageBreak/>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415553">
        <w:br/>
        <w:t xml:space="preserve">чем на 50 (пятьдесят) % если Исполнитель своевременно не проинформировал Заказчика </w:t>
      </w:r>
      <w:r w:rsidRPr="00415553">
        <w:br/>
        <w:t xml:space="preserve">о намечающихся срывах сроков по вине Подрядчиков. </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Финансирование работ, выполненных в рамках Договора, осуществляется:</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415553" w:rsidRDefault="00415553" w:rsidP="00415553">
      <w:pPr>
        <w:ind w:firstLine="567"/>
      </w:pPr>
      <w:r w:rsidRPr="00415553">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имеет право приостановить финансирование по Договору </w:t>
      </w:r>
      <w:r w:rsidRPr="00415553">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Объем финансирования в соответствии с выделенными лимитами на 2014 г. составляет ____________ руб. (_______________ млн. рублей). Объем финансирования </w:t>
      </w:r>
      <w:r w:rsidRPr="00415553">
        <w:rPr>
          <w:rFonts w:ascii="Times New Roman" w:hAnsi="Times New Roman"/>
          <w:sz w:val="24"/>
          <w:szCs w:val="24"/>
        </w:rPr>
        <w:br/>
        <w:t>по Договору может уточняться при корректировке лимитов финансирования.</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переходящим работам вознаграждение Исполнителю выплачивается </w:t>
      </w:r>
      <w:r w:rsidRPr="00415553">
        <w:rPr>
          <w:rFonts w:ascii="Times New Roman" w:hAnsi="Times New Roman"/>
          <w:sz w:val="24"/>
          <w:szCs w:val="24"/>
        </w:rPr>
        <w:br/>
        <w:t>в следующем календарном году.</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целях обеспечения и выполнения Исполнителем мероприятий по качеству, срокам Работ, Стороны договорились о создании гарантийного резерва денежных сре</w:t>
      </w:r>
      <w:proofErr w:type="gramStart"/>
      <w:r w:rsidRPr="00415553">
        <w:rPr>
          <w:rFonts w:ascii="Times New Roman" w:hAnsi="Times New Roman"/>
          <w:sz w:val="24"/>
          <w:szCs w:val="24"/>
        </w:rPr>
        <w:t>дств в р</w:t>
      </w:r>
      <w:proofErr w:type="gramEnd"/>
      <w:r w:rsidRPr="00415553">
        <w:rPr>
          <w:rFonts w:ascii="Times New Roman" w:hAnsi="Times New Roman"/>
          <w:sz w:val="24"/>
          <w:szCs w:val="24"/>
        </w:rPr>
        <w:t xml:space="preserve">азмере </w:t>
      </w:r>
      <w:r w:rsidRPr="00415553">
        <w:rPr>
          <w:rFonts w:ascii="Times New Roman" w:hAnsi="Times New Roman"/>
          <w:sz w:val="24"/>
          <w:szCs w:val="24"/>
        </w:rPr>
        <w:br/>
        <w:t>10 (десяти) % от Цены Договора.</w:t>
      </w:r>
    </w:p>
    <w:p w:rsidR="00415553" w:rsidRPr="00415553" w:rsidRDefault="00415553" w:rsidP="00415553">
      <w:pPr>
        <w:ind w:firstLine="567"/>
      </w:pPr>
      <w:r w:rsidRPr="00415553">
        <w:t xml:space="preserve">Гарантийный резерв удерживается Заказчиком ежемесячно в размере 10 (десяти) % </w:t>
      </w:r>
      <w:r w:rsidRPr="00415553">
        <w:br/>
        <w:t xml:space="preserve">от стоимости выполненных работ и оказанных услуг за отчетный месяц, указанной в Акте (Приложение № 3). </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Окончательный расчет (выплата гарантийного резерва) в размере 10 (десяти) % </w:t>
      </w:r>
      <w:r w:rsidRPr="00415553">
        <w:rPr>
          <w:rFonts w:ascii="Times New Roman" w:hAnsi="Times New Roman"/>
          <w:sz w:val="24"/>
          <w:szCs w:val="24"/>
        </w:rPr>
        <w:br/>
        <w:t xml:space="preserve">от цены Договора осуществляется после получения Заказчиком разрешения на ввод Объекта </w:t>
      </w:r>
      <w:r w:rsidRPr="00415553">
        <w:rPr>
          <w:rFonts w:ascii="Times New Roman" w:hAnsi="Times New Roman"/>
          <w:sz w:val="24"/>
          <w:szCs w:val="24"/>
        </w:rPr>
        <w:br/>
        <w:t>в эксплуатацию и передачи пакета документов, необходимых для регистрации права собственности Заказчика в установленном порядке, а также после устранения замечаний эксплуатирующей организации.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415553">
        <w:rPr>
          <w:rFonts w:ascii="Times New Roman" w:hAnsi="Times New Roman"/>
          <w:sz w:val="24"/>
          <w:szCs w:val="24"/>
        </w:rPr>
        <w:br/>
        <w:t>в соответствующих органах исполнительной власти.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может быть изменена исключительно в случаях, установленных действующим законодательством Российской Федерации, что оформляется Сторонами Дополнительным соглашением к Договору.</w:t>
      </w:r>
    </w:p>
    <w:p w:rsidR="00415553" w:rsidRPr="00415553" w:rsidRDefault="00415553" w:rsidP="00415553">
      <w:pPr>
        <w:ind w:firstLine="709"/>
        <w:jc w:val="center"/>
        <w:outlineLvl w:val="2"/>
        <w:rPr>
          <w:b/>
        </w:rPr>
      </w:pPr>
    </w:p>
    <w:p w:rsidR="00415553" w:rsidRPr="00415553" w:rsidRDefault="00415553" w:rsidP="00415553">
      <w:pPr>
        <w:ind w:firstLine="709"/>
        <w:jc w:val="center"/>
        <w:outlineLvl w:val="2"/>
        <w:rPr>
          <w:b/>
        </w:rPr>
      </w:pPr>
      <w:r w:rsidRPr="00415553">
        <w:rPr>
          <w:b/>
        </w:rPr>
        <w:t>3. СРОКИ ВЫПОЛНЕНИЯ РАБОТ</w:t>
      </w:r>
    </w:p>
    <w:p w:rsidR="00415553" w:rsidRPr="00415553" w:rsidRDefault="00415553" w:rsidP="00415553">
      <w:pPr>
        <w:ind w:firstLine="709"/>
      </w:pP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обязуется выполнить работы (услуги) в сроки, определяемые </w:t>
      </w:r>
      <w:r w:rsidRPr="00415553">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Дата начала работ - дата подписания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Дата окончания Работ – </w:t>
      </w:r>
      <w:proofErr w:type="gramStart"/>
      <w:r w:rsidRPr="00415553">
        <w:rPr>
          <w:rFonts w:ascii="Times New Roman" w:hAnsi="Times New Roman"/>
          <w:sz w:val="24"/>
          <w:szCs w:val="24"/>
        </w:rPr>
        <w:t>согласно</w:t>
      </w:r>
      <w:proofErr w:type="gramEnd"/>
      <w:r w:rsidRPr="00415553">
        <w:rPr>
          <w:rFonts w:ascii="Times New Roman" w:hAnsi="Times New Roman"/>
          <w:sz w:val="24"/>
          <w:szCs w:val="24"/>
        </w:rPr>
        <w:t xml:space="preserve">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415553" w:rsidRPr="00415553" w:rsidRDefault="00415553" w:rsidP="00415553">
      <w:pPr>
        <w:pStyle w:val="16"/>
        <w:keepLines/>
        <w:numPr>
          <w:ilvl w:val="0"/>
          <w:numId w:val="77"/>
        </w:numPr>
        <w:spacing w:before="480" w:after="0"/>
        <w:rPr>
          <w:sz w:val="24"/>
          <w:szCs w:val="24"/>
        </w:rPr>
      </w:pPr>
      <w:bookmarkStart w:id="134" w:name="_Toc339553601"/>
      <w:r w:rsidRPr="00415553">
        <w:rPr>
          <w:sz w:val="24"/>
          <w:szCs w:val="24"/>
        </w:rPr>
        <w:t>ПРАВА И ОБЯЗАННОСТИ СТОРОН</w:t>
      </w:r>
      <w:bookmarkEnd w:id="134"/>
    </w:p>
    <w:p w:rsidR="00415553" w:rsidRPr="00415553" w:rsidRDefault="00415553" w:rsidP="00415553"/>
    <w:p w:rsidR="00415553" w:rsidRPr="00415553" w:rsidRDefault="00415553" w:rsidP="00415553">
      <w:pPr>
        <w:pStyle w:val="affff7"/>
        <w:numPr>
          <w:ilvl w:val="0"/>
          <w:numId w:val="78"/>
        </w:numPr>
        <w:tabs>
          <w:tab w:val="left" w:pos="-142"/>
        </w:tabs>
        <w:ind w:left="0" w:firstLine="567"/>
        <w:contextualSpacing/>
        <w:jc w:val="both"/>
        <w:rPr>
          <w:sz w:val="24"/>
          <w:szCs w:val="24"/>
        </w:rPr>
      </w:pPr>
      <w:proofErr w:type="spellStart"/>
      <w:r w:rsidRPr="00415553">
        <w:rPr>
          <w:sz w:val="24"/>
          <w:szCs w:val="24"/>
        </w:rPr>
        <w:t>Права</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ind w:firstLine="567"/>
        <w:rPr>
          <w:rFonts w:eastAsia="Calibri"/>
        </w:rPr>
      </w:pPr>
      <w:r w:rsidRPr="00415553">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415553" w:rsidRDefault="00415553" w:rsidP="00415553">
      <w:pPr>
        <w:tabs>
          <w:tab w:val="left" w:pos="-142"/>
        </w:tabs>
        <w:ind w:firstLine="567"/>
        <w:rPr>
          <w:rFonts w:eastAsia="Calibri"/>
        </w:rPr>
      </w:pPr>
      <w:r w:rsidRPr="00415553">
        <w:rPr>
          <w:rFonts w:eastAsia="Calibri"/>
        </w:rPr>
        <w:t xml:space="preserve">4.1.2. Запрашивать у Заказчика любую имеющуюся у него информацию и документацию </w:t>
      </w:r>
      <w:r w:rsidRPr="00415553">
        <w:rPr>
          <w:rFonts w:eastAsia="Calibri"/>
        </w:rPr>
        <w:br/>
        <w:t>в отношении Проекта.</w:t>
      </w:r>
    </w:p>
    <w:p w:rsidR="00415553" w:rsidRPr="00415553" w:rsidRDefault="00415553" w:rsidP="00415553">
      <w:pPr>
        <w:tabs>
          <w:tab w:val="left" w:pos="-426"/>
        </w:tabs>
        <w:ind w:firstLine="567"/>
        <w:rPr>
          <w:rFonts w:eastAsia="Calibri"/>
        </w:rPr>
      </w:pPr>
      <w:r w:rsidRPr="00415553">
        <w:rPr>
          <w:rFonts w:eastAsia="Calibri"/>
        </w:rPr>
        <w:t>4.1.3. Получать вознаграждение в порядке, размере и сроки, установленные настоящим Договором.</w:t>
      </w:r>
    </w:p>
    <w:p w:rsidR="00415553" w:rsidRPr="00415553" w:rsidRDefault="00415553" w:rsidP="00415553">
      <w:pPr>
        <w:tabs>
          <w:tab w:val="left" w:pos="-284"/>
        </w:tabs>
        <w:ind w:firstLine="567"/>
        <w:rPr>
          <w:rFonts w:eastAsia="Calibri"/>
        </w:rPr>
      </w:pPr>
      <w:r w:rsidRPr="00415553">
        <w:rPr>
          <w:rFonts w:eastAsia="Calibri"/>
        </w:rPr>
        <w:t>4.1.4.Требовать от Заказчика исполнения принятых обязательств по настоящему Договору.</w:t>
      </w:r>
    </w:p>
    <w:p w:rsidR="00415553" w:rsidRPr="00415553" w:rsidRDefault="00415553" w:rsidP="00415553">
      <w:pPr>
        <w:pStyle w:val="affff7"/>
        <w:numPr>
          <w:ilvl w:val="0"/>
          <w:numId w:val="78"/>
        </w:numPr>
        <w:tabs>
          <w:tab w:val="left" w:pos="-426"/>
        </w:tabs>
        <w:ind w:left="0" w:firstLine="567"/>
        <w:contextualSpacing/>
        <w:jc w:val="both"/>
        <w:rPr>
          <w:sz w:val="24"/>
          <w:szCs w:val="24"/>
        </w:rPr>
      </w:pPr>
      <w:proofErr w:type="spellStart"/>
      <w:r w:rsidRPr="00415553">
        <w:rPr>
          <w:sz w:val="24"/>
          <w:szCs w:val="24"/>
        </w:rPr>
        <w:t>Обязанности</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pStyle w:val="affff7"/>
        <w:numPr>
          <w:ilvl w:val="0"/>
          <w:numId w:val="79"/>
        </w:numPr>
        <w:tabs>
          <w:tab w:val="left" w:pos="-284"/>
        </w:tabs>
        <w:ind w:left="0" w:firstLine="567"/>
        <w:contextualSpacing/>
        <w:jc w:val="both"/>
        <w:rPr>
          <w:sz w:val="24"/>
          <w:szCs w:val="24"/>
          <w:lang w:val="ru-RU"/>
        </w:rPr>
      </w:pPr>
      <w:r w:rsidRPr="00415553">
        <w:rPr>
          <w:sz w:val="24"/>
          <w:szCs w:val="24"/>
          <w:lang w:val="ru-RU"/>
        </w:rPr>
        <w:t>В части получения Исходно-разрешительной документации (ИРД):</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Осуществлять подготовку ИРД. Получать Технические условия (ТУ) </w:t>
      </w:r>
      <w:r w:rsidRPr="00415553">
        <w:rPr>
          <w:sz w:val="24"/>
          <w:szCs w:val="24"/>
          <w:lang w:val="ru-RU"/>
        </w:rPr>
        <w:br/>
        <w:t xml:space="preserve">на подключение к инженерным сетям Проектных объектов. При необходимости согласовать ТУ </w:t>
      </w:r>
      <w:r w:rsidRPr="00415553">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415553">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415553">
        <w:rPr>
          <w:sz w:val="24"/>
          <w:szCs w:val="24"/>
          <w:lang w:val="ru-RU"/>
        </w:rPr>
        <w:br/>
        <w:t>со стороны владельцев сетей и поставщиков энергоресурсов.</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415553">
        <w:rPr>
          <w:sz w:val="24"/>
          <w:szCs w:val="24"/>
          <w:lang w:val="ru-RU"/>
        </w:rPr>
        <w:br/>
        <w:t>с заинтересованными организациями и администрацией района.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разрешение на строительство объектов ВТРК.</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Выполнить подготовительные работы, получить в установленном порядке </w:t>
      </w:r>
      <w:r w:rsidRPr="00415553">
        <w:rPr>
          <w:sz w:val="24"/>
          <w:szCs w:val="24"/>
          <w:lang w:val="ru-RU"/>
        </w:rPr>
        <w:br/>
        <w:t xml:space="preserve">все необходимые согласования и разрешения по использованию земельного участка </w:t>
      </w:r>
      <w:r w:rsidRPr="00415553">
        <w:rPr>
          <w:sz w:val="24"/>
          <w:szCs w:val="24"/>
          <w:lang w:val="ru-RU"/>
        </w:rPr>
        <w:br/>
        <w:t>для выполнения Работ.</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415553" w:rsidRDefault="00415553" w:rsidP="00415553">
      <w:pPr>
        <w:tabs>
          <w:tab w:val="left" w:pos="-142"/>
        </w:tabs>
        <w:suppressAutoHyphens/>
        <w:ind w:firstLine="567"/>
      </w:pPr>
      <w:r w:rsidRPr="00415553">
        <w:t>-</w:t>
      </w:r>
      <w:r w:rsidRPr="00415553">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415553" w:rsidRDefault="00415553" w:rsidP="00415553">
      <w:pPr>
        <w:tabs>
          <w:tab w:val="left" w:pos="-142"/>
        </w:tabs>
        <w:suppressAutoHyphens/>
        <w:ind w:firstLine="567"/>
      </w:pPr>
      <w:r w:rsidRPr="00415553">
        <w:t>-</w:t>
      </w:r>
      <w:r w:rsidRPr="00415553">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415553">
        <w:br/>
      </w:r>
      <w:r w:rsidRPr="00415553">
        <w:lastRenderedPageBreak/>
        <w:t>у Исполнителя и привлеченных им Третьих лиц собственных объектов газ</w:t>
      </w:r>
      <w:proofErr w:type="gramStart"/>
      <w:r w:rsidRPr="00415553">
        <w:t>о-</w:t>
      </w:r>
      <w:proofErr w:type="gramEnd"/>
      <w:r w:rsidRPr="00415553">
        <w:t xml:space="preserve">, водо- </w:t>
      </w:r>
      <w:r w:rsidRPr="00415553">
        <w:br/>
        <w:t>и энергоснабжения;</w:t>
      </w:r>
    </w:p>
    <w:p w:rsidR="00415553" w:rsidRPr="00415553" w:rsidRDefault="00415553" w:rsidP="00415553">
      <w:pPr>
        <w:tabs>
          <w:tab w:val="left" w:pos="-142"/>
        </w:tabs>
        <w:suppressAutoHyphens/>
        <w:ind w:firstLine="567"/>
      </w:pPr>
      <w:r w:rsidRPr="00415553">
        <w:t>-</w:t>
      </w:r>
      <w:r w:rsidRPr="00415553">
        <w:tab/>
        <w:t>на вырубку леса и/или пересадку зелёных насаждений;</w:t>
      </w:r>
    </w:p>
    <w:p w:rsidR="00415553" w:rsidRPr="00415553" w:rsidRDefault="00415553" w:rsidP="00415553">
      <w:pPr>
        <w:tabs>
          <w:tab w:val="left" w:pos="-142"/>
        </w:tabs>
        <w:suppressAutoHyphens/>
        <w:ind w:firstLine="567"/>
      </w:pPr>
      <w:r w:rsidRPr="00415553">
        <w:t>- иные разрешения и согласования необходимые для реализации Проекта.</w:t>
      </w:r>
    </w:p>
    <w:p w:rsidR="00415553" w:rsidRPr="00415553" w:rsidRDefault="00415553" w:rsidP="00415553">
      <w:pPr>
        <w:pStyle w:val="affff7"/>
        <w:numPr>
          <w:ilvl w:val="0"/>
          <w:numId w:val="97"/>
        </w:numPr>
        <w:tabs>
          <w:tab w:val="left" w:pos="-142"/>
        </w:tabs>
        <w:ind w:left="0" w:firstLine="567"/>
        <w:contextualSpacing/>
        <w:jc w:val="both"/>
        <w:rPr>
          <w:sz w:val="24"/>
          <w:szCs w:val="24"/>
          <w:lang w:val="ru-RU"/>
        </w:rPr>
      </w:pPr>
      <w:r w:rsidRPr="00415553">
        <w:rPr>
          <w:sz w:val="24"/>
          <w:szCs w:val="24"/>
          <w:lang w:val="ru-RU"/>
        </w:rPr>
        <w:t>В части разработки, согласования и экспертизы Проектно-сметной документации (ПСД):</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2"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разработку ПСД согласно «Положению </w:t>
      </w:r>
      <w:r w:rsidRPr="00415553">
        <w:rPr>
          <w:rFonts w:ascii="Times New Roman" w:hAnsi="Times New Roman"/>
          <w:sz w:val="24"/>
          <w:szCs w:val="24"/>
        </w:rPr>
        <w:br/>
        <w:t xml:space="preserve">о закупке товаров, работ, услуг для нужд ОАО «КСК», утвержденного Советом директоров </w:t>
      </w:r>
      <w:r w:rsidRPr="00415553">
        <w:rPr>
          <w:rFonts w:ascii="Times New Roman" w:hAnsi="Times New Roman"/>
          <w:sz w:val="24"/>
          <w:szCs w:val="24"/>
        </w:rPr>
        <w:br/>
        <w:t>ОАО «КСК» (Протокол от 18 декабря 2013 г. № 33),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учувствовать в работе конкурсной комиссии.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Подготовить согласование, утверждение и передачу Подрядчику задания </w:t>
      </w:r>
      <w:r w:rsidRPr="00415553">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соответствие сроков производства и стоимости Работ, выполняемых </w:t>
      </w:r>
      <w:r w:rsidRPr="00415553">
        <w:rPr>
          <w:rFonts w:ascii="Times New Roman" w:hAnsi="Times New Roman"/>
          <w:sz w:val="24"/>
          <w:szCs w:val="24"/>
        </w:rPr>
        <w:br/>
        <w:t>в рамках ПИР в соответствии со Сводным графиком производства работ (Приложение № 1)</w:t>
      </w:r>
      <w:r w:rsidRPr="00415553">
        <w:rPr>
          <w:rFonts w:ascii="Times New Roman" w:hAnsi="Times New Roman"/>
          <w:bCs/>
          <w:sz w:val="24"/>
          <w:szCs w:val="24"/>
        </w:rPr>
        <w:t>.</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415553">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415553" w:rsidDel="00BB6533">
        <w:rPr>
          <w:rFonts w:ascii="Times New Roman" w:hAnsi="Times New Roman"/>
          <w:sz w:val="24"/>
          <w:szCs w:val="24"/>
        </w:rPr>
        <w:t xml:space="preserve">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415553">
        <w:rPr>
          <w:rFonts w:ascii="Times New Roman" w:hAnsi="Times New Roman"/>
          <w:sz w:val="24"/>
          <w:szCs w:val="24"/>
        </w:rPr>
        <w:t>выполненных</w:t>
      </w:r>
      <w:proofErr w:type="gramEnd"/>
      <w:r w:rsidRPr="00415553">
        <w:rPr>
          <w:rFonts w:ascii="Times New Roman" w:hAnsi="Times New Roman"/>
          <w:sz w:val="24"/>
          <w:szCs w:val="24"/>
        </w:rPr>
        <w:t xml:space="preserve"> ПИР </w:t>
      </w:r>
      <w:r w:rsidRPr="00415553">
        <w:rPr>
          <w:rFonts w:ascii="Times New Roman" w:hAnsi="Times New Roman"/>
          <w:sz w:val="24"/>
          <w:szCs w:val="24"/>
        </w:rPr>
        <w:br/>
        <w:t xml:space="preserve">в соответствии с действующими нормативно правовыми актами Российской Федерации </w:t>
      </w:r>
      <w:r w:rsidRPr="00415553">
        <w:rPr>
          <w:rFonts w:ascii="Times New Roman" w:hAnsi="Times New Roman"/>
          <w:sz w:val="24"/>
          <w:szCs w:val="24"/>
        </w:rPr>
        <w:br/>
        <w:t>и условиям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получение необходимых согласований в уполномоченных органах </w:t>
      </w:r>
      <w:r w:rsidRPr="00415553">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415553">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проведение государственной экспертизы ПСД в соответствии </w:t>
      </w:r>
      <w:r w:rsidRPr="00415553">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415553">
        <w:rPr>
          <w:rFonts w:ascii="Times New Roman" w:hAnsi="Times New Roman"/>
          <w:sz w:val="24"/>
          <w:szCs w:val="24"/>
        </w:rPr>
        <w:t>планировочных решений</w:t>
      </w:r>
      <w:proofErr w:type="gramEnd"/>
      <w:r w:rsidRPr="00415553">
        <w:rPr>
          <w:rFonts w:ascii="Times New Roman" w:hAnsi="Times New Roman"/>
          <w:sz w:val="24"/>
          <w:szCs w:val="24"/>
        </w:rPr>
        <w:t xml:space="preserve"> с градостроительным советом населенного пункта (региона).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при организации разработки Рабочей документации Подрядчиками:</w:t>
      </w:r>
    </w:p>
    <w:p w:rsidR="00415553" w:rsidRPr="00415553" w:rsidRDefault="00415553" w:rsidP="00415553">
      <w:pPr>
        <w:tabs>
          <w:tab w:val="left" w:pos="-284"/>
        </w:tabs>
        <w:suppressAutoHyphens/>
        <w:ind w:firstLine="567"/>
      </w:pPr>
      <w:r w:rsidRPr="00415553">
        <w:t>- соответствие сроков производства и стоимости таких работ проектно-сметной документации и графику выполнения работ.</w:t>
      </w:r>
    </w:p>
    <w:p w:rsidR="00415553" w:rsidRPr="00415553" w:rsidRDefault="00415553" w:rsidP="00415553">
      <w:pPr>
        <w:tabs>
          <w:tab w:val="left" w:pos="-567"/>
        </w:tabs>
        <w:suppressAutoHyphens/>
        <w:ind w:firstLine="567"/>
      </w:pPr>
      <w:r w:rsidRPr="00415553">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415553" w:rsidRDefault="00415553" w:rsidP="00415553">
      <w:pPr>
        <w:suppressAutoHyphens/>
        <w:ind w:firstLine="567"/>
      </w:pPr>
      <w:r w:rsidRPr="00415553">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415553" w:rsidRDefault="00415553" w:rsidP="00415553">
      <w:pPr>
        <w:suppressAutoHyphens/>
        <w:ind w:firstLine="567"/>
      </w:pPr>
      <w:r w:rsidRPr="00415553">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415553">
        <w:br/>
        <w:t xml:space="preserve">и требованиями государственных или территориальных строительных норм (ТСМ), правил </w:t>
      </w:r>
      <w:r w:rsidRPr="00415553">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415553">
        <w:br/>
        <w:t>или его части и технические характеристики Объектов Исполнитель незамедлительно информирует об этом Заказчика.</w:t>
      </w:r>
    </w:p>
    <w:p w:rsidR="00415553" w:rsidRPr="00415553" w:rsidRDefault="00415553" w:rsidP="00415553">
      <w:pPr>
        <w:tabs>
          <w:tab w:val="left" w:pos="1418"/>
        </w:tabs>
        <w:suppressAutoHyphens/>
        <w:ind w:firstLine="567"/>
      </w:pPr>
      <w:r w:rsidRPr="00415553">
        <w:t>- приемку Рабочей документации, согласование и ее передачу в производство Работ.</w:t>
      </w:r>
    </w:p>
    <w:p w:rsidR="00415553" w:rsidRPr="00415553" w:rsidRDefault="00415553" w:rsidP="00415553">
      <w:pPr>
        <w:pStyle w:val="affffffc"/>
        <w:numPr>
          <w:ilvl w:val="0"/>
          <w:numId w:val="98"/>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области подготовки и использования Строительной площадки:</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Назначить лицо, ответственное за Строительную площадку, или передать </w:t>
      </w:r>
      <w:r w:rsidRPr="00415553">
        <w:rPr>
          <w:rFonts w:ascii="Times New Roman" w:hAnsi="Times New Roman"/>
          <w:sz w:val="24"/>
          <w:szCs w:val="24"/>
        </w:rPr>
        <w:br/>
        <w:t>эту ответственность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3"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создание геодезической разбивочной основы для строительства согласно «Положению о закупке товаров, работ, услуг для нужд ОАО «КСК», утвержденного Советом директоров ОАО «КСК» (Протокол от 18 декабря 2013 г. № 33),</w:t>
      </w:r>
      <w:r w:rsidRPr="00415553">
        <w:rPr>
          <w:rFonts w:ascii="Times New Roman" w:hAnsi="Times New Roman"/>
          <w:sz w:val="24"/>
          <w:szCs w:val="24"/>
        </w:rPr>
        <w:br/>
        <w:t xml:space="preserve">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участвовать в работе конкурсной комиссии.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415553">
        <w:rPr>
          <w:rFonts w:ascii="Times New Roman" w:hAnsi="Times New Roman"/>
          <w:sz w:val="24"/>
          <w:szCs w:val="24"/>
        </w:rPr>
        <w:br/>
        <w:t xml:space="preserve">и сооружений, трасс инженерных коммуникаций, а также границ Строительной площадки, </w:t>
      </w:r>
      <w:r w:rsidRPr="00415553">
        <w:rPr>
          <w:rFonts w:ascii="Times New Roman" w:hAnsi="Times New Roman"/>
          <w:sz w:val="24"/>
          <w:szCs w:val="24"/>
        </w:rPr>
        <w:br/>
        <w:t>и передачу всей геодезической основы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(при необходимости) получение разрешения на производство работ </w:t>
      </w:r>
      <w:r w:rsidRPr="00415553">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в случае присутствия на Строительной площадке Третьих лиц, Исполнитель принимает </w:t>
      </w:r>
      <w:r w:rsidRPr="00415553">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415553">
        <w:rPr>
          <w:rFonts w:ascii="Times New Roman" w:hAnsi="Times New Roman"/>
          <w:sz w:val="24"/>
          <w:szCs w:val="24"/>
        </w:rPr>
        <w:br/>
        <w:t>и чертежи, которые необходимы для исполнения обязатель</w:t>
      </w:r>
      <w:proofErr w:type="gramStart"/>
      <w:r w:rsidRPr="00415553">
        <w:rPr>
          <w:rFonts w:ascii="Times New Roman" w:hAnsi="Times New Roman"/>
          <w:sz w:val="24"/>
          <w:szCs w:val="24"/>
        </w:rPr>
        <w:t>ств Тр</w:t>
      </w:r>
      <w:proofErr w:type="gramEnd"/>
      <w:r w:rsidRPr="00415553">
        <w:rPr>
          <w:rFonts w:ascii="Times New Roman" w:hAnsi="Times New Roman"/>
          <w:sz w:val="24"/>
          <w:szCs w:val="24"/>
        </w:rPr>
        <w:t>етьими лицами по условиям сделок, заключенных Заказчиком с целью реализации Проекта.</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415553" w:rsidRDefault="00415553" w:rsidP="00415553">
      <w:pPr>
        <w:pStyle w:val="affffffc"/>
        <w:numPr>
          <w:ilvl w:val="0"/>
          <w:numId w:val="98"/>
        </w:numPr>
        <w:tabs>
          <w:tab w:val="left" w:pos="-426"/>
        </w:tabs>
        <w:suppressAutoHyphens/>
        <w:spacing w:after="0" w:line="240" w:lineRule="auto"/>
        <w:ind w:left="0" w:firstLine="567"/>
        <w:jc w:val="both"/>
        <w:rPr>
          <w:rFonts w:ascii="Times New Roman" w:hAnsi="Times New Roman"/>
          <w:sz w:val="24"/>
          <w:szCs w:val="24"/>
          <w:u w:val="single"/>
        </w:rPr>
      </w:pPr>
      <w:r w:rsidRPr="00415553">
        <w:rPr>
          <w:rFonts w:ascii="Times New Roman" w:hAnsi="Times New Roman"/>
          <w:sz w:val="24"/>
          <w:szCs w:val="24"/>
        </w:rPr>
        <w:t>В области финансирования, учета, отчетности:</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 основании графиков реализации Проекта организовать разработку совместно </w:t>
      </w:r>
      <w:r w:rsidRPr="00415553">
        <w:rPr>
          <w:rFonts w:ascii="Times New Roman" w:hAnsi="Times New Roman"/>
          <w:sz w:val="24"/>
          <w:szCs w:val="24"/>
        </w:rPr>
        <w:br/>
        <w:t xml:space="preserve">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w:t>
      </w:r>
      <w:proofErr w:type="spellStart"/>
      <w:r w:rsidRPr="00415553">
        <w:rPr>
          <w:rFonts w:ascii="Times New Roman" w:hAnsi="Times New Roman"/>
          <w:sz w:val="24"/>
          <w:szCs w:val="24"/>
        </w:rPr>
        <w:t>Заказчикомбюджета</w:t>
      </w:r>
      <w:proofErr w:type="spellEnd"/>
      <w:r w:rsidRPr="00415553">
        <w:rPr>
          <w:rFonts w:ascii="Times New Roman" w:hAnsi="Times New Roman"/>
          <w:sz w:val="24"/>
          <w:szCs w:val="24"/>
        </w:rPr>
        <w:t xml:space="preserve"> отслеживать ход его исполнения и нести ответственность </w:t>
      </w:r>
      <w:r w:rsidRPr="00415553">
        <w:rPr>
          <w:rFonts w:ascii="Times New Roman" w:hAnsi="Times New Roman"/>
          <w:sz w:val="24"/>
          <w:szCs w:val="24"/>
        </w:rPr>
        <w:br/>
        <w:t>за неисполнение.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 не позднее 27-го числа каждого Отчетного периода направить </w:t>
      </w:r>
      <w:r w:rsidRPr="00415553">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Формировать задание на платеж и направлять его Заказчику не позднее, </w:t>
      </w:r>
      <w:r w:rsidRPr="00415553">
        <w:rPr>
          <w:rFonts w:ascii="Times New Roman" w:hAnsi="Times New Roman"/>
          <w:sz w:val="24"/>
          <w:szCs w:val="24"/>
        </w:rPr>
        <w:br/>
        <w:t>чем за 5 (Пять) рабочих дней до планируемой даты платежа.</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415553" w:rsidRDefault="00415553" w:rsidP="00415553">
      <w:pPr>
        <w:pStyle w:val="affff7"/>
        <w:numPr>
          <w:ilvl w:val="0"/>
          <w:numId w:val="98"/>
        </w:numPr>
        <w:tabs>
          <w:tab w:val="left" w:pos="1418"/>
          <w:tab w:val="left" w:pos="3600"/>
        </w:tabs>
        <w:ind w:left="0" w:firstLine="567"/>
        <w:contextualSpacing/>
        <w:jc w:val="both"/>
        <w:rPr>
          <w:sz w:val="24"/>
          <w:szCs w:val="24"/>
          <w:u w:val="single"/>
          <w:lang w:val="ru-RU"/>
        </w:rPr>
      </w:pPr>
      <w:r w:rsidRPr="00415553">
        <w:rPr>
          <w:sz w:val="24"/>
          <w:szCs w:val="24"/>
          <w:lang w:val="ru-RU"/>
        </w:rPr>
        <w:t>В части выполнения строительно-монтажных работ (СМР) и осуществления Строительного контроля: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по поиску Подрядчиков/Поставщиков, для заключения </w:t>
      </w:r>
      <w:hyperlink r:id="rId34"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на выполнение всего комплекса СМР включая поставку оборудования и материалов, согласно «Положению о закупке товаров, работ, услуг для нужд ОАО «КСК», утвержденного Советом директоров ОАО «КСК»</w:t>
      </w:r>
      <w:r w:rsidRPr="00415553">
        <w:rPr>
          <w:rFonts w:ascii="Times New Roman" w:hAnsi="Times New Roman"/>
          <w:sz w:val="24"/>
          <w:szCs w:val="24"/>
        </w:rPr>
        <w:br/>
        <w:t>(Протокол от 18 декабря 2013 г. № 33) в том числе:</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участвовать в работе конкурсной комиссии,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осуществить неконкурсные процедуры путём размещения заказов методом запроса котировок.</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w:t>
      </w:r>
      <w:proofErr w:type="spellStart"/>
      <w:r w:rsidRPr="00415553">
        <w:rPr>
          <w:rFonts w:ascii="Times New Roman" w:hAnsi="Times New Roman"/>
          <w:sz w:val="24"/>
          <w:szCs w:val="24"/>
        </w:rPr>
        <w:t>такжедоговором</w:t>
      </w:r>
      <w:proofErr w:type="spellEnd"/>
      <w:r w:rsidRPr="00415553">
        <w:rPr>
          <w:rFonts w:ascii="Times New Roman" w:hAnsi="Times New Roman"/>
          <w:sz w:val="24"/>
          <w:szCs w:val="24"/>
        </w:rPr>
        <w:t xml:space="preserve"> подряда между Заказчиком и Подрядчиком, и сдать готовые Проектные объекты в эксплуатацию Заказчику.</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Контролировать установленные в договоре подряда между ОАО «КСК» </w:t>
      </w:r>
      <w:r w:rsidRPr="00415553">
        <w:rPr>
          <w:rFonts w:ascii="Times New Roman" w:hAnsi="Times New Roman"/>
          <w:sz w:val="24"/>
          <w:szCs w:val="24"/>
        </w:rPr>
        <w:br/>
        <w:t>и Подрядчиком требования к срокам и качеству строительства Объекта.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415553">
        <w:rPr>
          <w:rFonts w:ascii="Times New Roman" w:hAnsi="Times New Roman"/>
          <w:sz w:val="24"/>
          <w:szCs w:val="24"/>
        </w:rPr>
        <w:br/>
        <w:t>до оформления актов освидетельствования скрытых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соответствием объема и качества выполняемых Работ ПСД, стоимости и сроков выполнения Работ условиям Договора подряда между ОАО «КСК»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Обеспечить силами Подрядных организаций выполнение всех необходимых работ: </w:t>
      </w:r>
      <w:r w:rsidRPr="00415553">
        <w:rPr>
          <w:rFonts w:ascii="Times New Roman" w:hAnsi="Times New Roman"/>
          <w:sz w:val="24"/>
          <w:szCs w:val="24"/>
        </w:rPr>
        <w:br/>
        <w:t xml:space="preserve">         - по подготовке и содержанию строительной площадки, </w:t>
      </w:r>
    </w:p>
    <w:p w:rsidR="00415553" w:rsidRPr="00415553" w:rsidRDefault="00415553" w:rsidP="00415553">
      <w:pPr>
        <w:tabs>
          <w:tab w:val="left" w:pos="-284"/>
        </w:tabs>
        <w:suppressAutoHyphens/>
        <w:ind w:firstLine="567"/>
      </w:pPr>
      <w:r w:rsidRPr="00415553">
        <w:t xml:space="preserve">- по обеспечению строительной площадки  производственными и складскими мощностями, </w:t>
      </w:r>
    </w:p>
    <w:p w:rsidR="00415553" w:rsidRPr="00415553" w:rsidRDefault="00415553" w:rsidP="00415553">
      <w:pPr>
        <w:tabs>
          <w:tab w:val="left" w:pos="-284"/>
        </w:tabs>
        <w:suppressAutoHyphens/>
        <w:ind w:firstLine="567"/>
      </w:pPr>
      <w:r w:rsidRPr="00415553">
        <w:t>- по организации строительной площадки временными сетями энергоснабжения, дорогами, переправами и системой водоотведения.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Предъявлять претензии по договорам, заключенным от имени и за счёт Заказчика </w:t>
      </w:r>
      <w:r w:rsidRPr="00415553">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все виды Строительного контроля по соблюдению норм и правил </w:t>
      </w:r>
      <w:r w:rsidRPr="00415553">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415553">
        <w:rPr>
          <w:rFonts w:ascii="Times New Roman" w:hAnsi="Times New Roman"/>
          <w:sz w:val="24"/>
          <w:szCs w:val="24"/>
        </w:rPr>
        <w:t>шеф-монтажных</w:t>
      </w:r>
      <w:proofErr w:type="gramEnd"/>
      <w:r w:rsidRPr="00415553">
        <w:rPr>
          <w:rFonts w:ascii="Times New Roman" w:hAnsi="Times New Roman"/>
          <w:sz w:val="24"/>
          <w:szCs w:val="24"/>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415553">
        <w:rPr>
          <w:rFonts w:ascii="Times New Roman" w:hAnsi="Times New Roman"/>
          <w:sz w:val="24"/>
          <w:szCs w:val="24"/>
        </w:rPr>
        <w:br/>
        <w:t>и представлять подписанные документы Заказчику для проведения платежей.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соблюдением строительных норм и правил, подписывать акты приёмки работ </w:t>
      </w:r>
      <w:r w:rsidRPr="00415553">
        <w:rPr>
          <w:rFonts w:ascii="Times New Roman" w:hAnsi="Times New Roman"/>
          <w:sz w:val="24"/>
          <w:szCs w:val="24"/>
        </w:rPr>
        <w:br/>
        <w:t>по форме КС-2</w:t>
      </w:r>
      <w:r w:rsidRPr="00415553">
        <w:rPr>
          <w:rStyle w:val="afa"/>
          <w:sz w:val="24"/>
          <w:szCs w:val="24"/>
        </w:rPr>
        <w:footnoteReference w:id="7"/>
      </w:r>
      <w:r w:rsidRPr="00415553">
        <w:rPr>
          <w:rFonts w:ascii="Times New Roman" w:hAnsi="Times New Roman"/>
          <w:sz w:val="24"/>
          <w:szCs w:val="24"/>
        </w:rPr>
        <w:t xml:space="preserve"> и справки о стоимости выполненных работ по форме КС-3</w:t>
      </w:r>
      <w:r w:rsidRPr="00415553">
        <w:rPr>
          <w:rStyle w:val="afa"/>
          <w:sz w:val="24"/>
          <w:szCs w:val="24"/>
        </w:rPr>
        <w:footnoteReference w:id="8"/>
      </w:r>
      <w:r w:rsidRPr="00415553">
        <w:rPr>
          <w:rFonts w:ascii="Times New Roman" w:hAnsi="Times New Roman"/>
          <w:sz w:val="24"/>
          <w:szCs w:val="24"/>
        </w:rPr>
        <w:t>.</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415553">
        <w:rPr>
          <w:rFonts w:ascii="Times New Roman" w:hAnsi="Times New Roman"/>
          <w:sz w:val="24"/>
          <w:szCs w:val="24"/>
        </w:rPr>
        <w:br/>
        <w:t>и предъявлять виновной стороне предусмотренные договором Подряда санкции.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необходимости организовать разработку технических решений, утверждать </w:t>
      </w:r>
      <w:r w:rsidRPr="00415553">
        <w:rPr>
          <w:rFonts w:ascii="Times New Roman" w:hAnsi="Times New Roman"/>
          <w:sz w:val="24"/>
          <w:szCs w:val="24"/>
        </w:rPr>
        <w:br/>
        <w:t>их, контролировать внесение изменений в РД.</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415553">
        <w:rPr>
          <w:rFonts w:ascii="Times New Roman" w:hAnsi="Times New Roman"/>
          <w:sz w:val="24"/>
          <w:szCs w:val="24"/>
        </w:rPr>
        <w:br/>
        <w:t>и аппаратов.</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СМР и проверку качества </w:t>
      </w:r>
      <w:r w:rsidRPr="00415553">
        <w:rPr>
          <w:rFonts w:ascii="Times New Roman" w:hAnsi="Times New Roman"/>
          <w:sz w:val="24"/>
          <w:szCs w:val="24"/>
        </w:rPr>
        <w:lastRenderedPageBreak/>
        <w:t xml:space="preserve">используемых материалов, конструкций и оборудования, принимать скрытые работы </w:t>
      </w:r>
      <w:r w:rsidRPr="00415553">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Утверждать графики выполнения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выполнение графика производства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415553">
        <w:rPr>
          <w:rFonts w:ascii="Times New Roman" w:eastAsia="Calibri" w:hAnsi="Times New Roman"/>
          <w:sz w:val="24"/>
          <w:szCs w:val="24"/>
          <w:lang w:eastAsia="en-US"/>
        </w:rPr>
        <w:t>Именникового</w:t>
      </w:r>
      <w:proofErr w:type="spellEnd"/>
      <w:r w:rsidRPr="00415553">
        <w:rPr>
          <w:rFonts w:ascii="Times New Roman" w:eastAsia="Calibri" w:hAnsi="Times New Roman"/>
          <w:sz w:val="24"/>
          <w:szCs w:val="24"/>
          <w:lang w:eastAsia="en-US"/>
        </w:rPr>
        <w:t xml:space="preserve"> оборудования</w:t>
      </w:r>
      <w:r w:rsidRPr="00415553">
        <w:rPr>
          <w:rFonts w:ascii="Times New Roman" w:hAnsi="Times New Roman"/>
          <w:sz w:val="24"/>
          <w:szCs w:val="24"/>
        </w:rPr>
        <w:t xml:space="preserve">.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415553">
        <w:rPr>
          <w:rFonts w:ascii="Times New Roman" w:hAnsi="Times New Roman"/>
          <w:sz w:val="24"/>
          <w:szCs w:val="24"/>
        </w:rPr>
        <w:br/>
        <w:t>и контролировать их качественное выполнение.</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415553" w:rsidRDefault="00415553" w:rsidP="00415553">
      <w:pPr>
        <w:pStyle w:val="affff7"/>
        <w:numPr>
          <w:ilvl w:val="0"/>
          <w:numId w:val="98"/>
        </w:numPr>
        <w:tabs>
          <w:tab w:val="left" w:pos="-142"/>
        </w:tabs>
        <w:ind w:left="0" w:firstLine="567"/>
        <w:contextualSpacing/>
        <w:jc w:val="both"/>
        <w:rPr>
          <w:sz w:val="24"/>
          <w:szCs w:val="24"/>
          <w:lang w:val="ru-RU"/>
        </w:rPr>
      </w:pPr>
      <w:r w:rsidRPr="00415553">
        <w:rPr>
          <w:sz w:val="24"/>
          <w:szCs w:val="24"/>
          <w:lang w:val="ru-RU"/>
        </w:rPr>
        <w:t>В части ввода объекта в эксплуатацию:</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передачей специализированным организациям технической документации на объекты инженерного назначения по Объектам, передаваемым </w:t>
      </w:r>
      <w:r w:rsidRPr="00415553">
        <w:rPr>
          <w:rFonts w:ascii="Times New Roman" w:hAnsi="Times New Roman"/>
          <w:sz w:val="24"/>
          <w:szCs w:val="24"/>
        </w:rPr>
        <w:br/>
        <w:t>на техническое обслуживание, в соответствии с действующими нормами и правилами технической эксплуатации.</w:t>
      </w:r>
    </w:p>
    <w:p w:rsidR="00415553" w:rsidRPr="00415553" w:rsidRDefault="00415553" w:rsidP="00415553">
      <w:pPr>
        <w:pStyle w:val="affffffc"/>
        <w:numPr>
          <w:ilvl w:val="0"/>
          <w:numId w:val="8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передачу технической документации после сдачи Объектов </w:t>
      </w:r>
      <w:r w:rsidRPr="00415553">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415553" w:rsidRDefault="00415553" w:rsidP="00415553">
      <w:pPr>
        <w:pStyle w:val="affffffc"/>
        <w:numPr>
          <w:ilvl w:val="0"/>
          <w:numId w:val="85"/>
        </w:numPr>
        <w:spacing w:after="0" w:line="240" w:lineRule="auto"/>
        <w:ind w:left="0" w:firstLine="567"/>
        <w:rPr>
          <w:rFonts w:ascii="Times New Roman" w:hAnsi="Times New Roman"/>
          <w:sz w:val="24"/>
          <w:szCs w:val="24"/>
        </w:rPr>
      </w:pPr>
      <w:r w:rsidRPr="00415553">
        <w:rPr>
          <w:rFonts w:ascii="Times New Roman" w:hAnsi="Times New Roman"/>
          <w:sz w:val="24"/>
          <w:szCs w:val="24"/>
        </w:rPr>
        <w:t>Обеспечить подключение к инженерным коммуникациям.</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получение разрешения на ввод Проектных объектов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415553" w:rsidRDefault="00415553" w:rsidP="00415553">
      <w:pPr>
        <w:pStyle w:val="affffffc"/>
        <w:numPr>
          <w:ilvl w:val="0"/>
          <w:numId w:val="98"/>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Иные</w:t>
      </w:r>
      <w:r w:rsidRPr="00415553">
        <w:rPr>
          <w:rFonts w:ascii="Times New Roman" w:hAnsi="Times New Roman"/>
          <w:color w:val="365F91"/>
          <w:sz w:val="24"/>
          <w:szCs w:val="24"/>
        </w:rPr>
        <w:t xml:space="preserve"> </w:t>
      </w:r>
      <w:r w:rsidRPr="00415553">
        <w:rPr>
          <w:rFonts w:ascii="Times New Roman" w:hAnsi="Times New Roman"/>
          <w:sz w:val="24"/>
          <w:szCs w:val="24"/>
        </w:rPr>
        <w:t>права и обязанности Исполнителя:</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перед Заказчиком ответственность за реализацию Проекта, ответственность </w:t>
      </w:r>
      <w:r w:rsidRPr="00415553">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415553">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ответственность за действия сторонних лиц, привлеченных Исполнителем </w:t>
      </w:r>
      <w:r w:rsidRPr="00415553">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приемке Работ/услуг и подписании соответствующих накладных </w:t>
      </w:r>
      <w:r w:rsidRPr="00415553">
        <w:rPr>
          <w:rFonts w:ascii="Times New Roman" w:hAnsi="Times New Roman"/>
          <w:sz w:val="24"/>
          <w:szCs w:val="24"/>
        </w:rPr>
        <w:br/>
        <w:t>и актов сдачи-приемки выполненных Работ/ оказанных услуг:</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415553" w:rsidRDefault="00415553" w:rsidP="00415553">
      <w:pPr>
        <w:ind w:firstLine="567"/>
      </w:pPr>
      <w:r w:rsidRPr="00415553">
        <w:lastRenderedPageBreak/>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415553">
        <w:br/>
        <w:t>к материалам, Работам, услугам такого рода;</w:t>
      </w:r>
    </w:p>
    <w:p w:rsidR="00415553" w:rsidRPr="00415553" w:rsidRDefault="00415553" w:rsidP="00415553">
      <w:pPr>
        <w:ind w:firstLine="567"/>
      </w:pPr>
      <w:r w:rsidRPr="00415553">
        <w:t>- проверить соответствие стоимости товаров, выполненных Работ, оказанных услуг условиям заключенного договора;</w:t>
      </w:r>
    </w:p>
    <w:p w:rsidR="00415553" w:rsidRPr="00415553" w:rsidRDefault="00415553" w:rsidP="00415553">
      <w:pPr>
        <w:ind w:firstLine="567"/>
      </w:pPr>
      <w:r w:rsidRPr="00415553">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415553" w:rsidRDefault="00415553" w:rsidP="00415553">
      <w:pPr>
        <w:ind w:firstLine="567"/>
      </w:pPr>
      <w:r w:rsidRPr="00415553">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415553">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415553">
        <w:br/>
        <w:t xml:space="preserve">На основании указанной информации Стороны совместно принимают решение о дальнейших действиях.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Разработать и согласовать с Заказчиком перечень мероприятий по комплексной безопасности.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415553" w:rsidRDefault="00415553" w:rsidP="00415553">
      <w:pPr>
        <w:pStyle w:val="affffffc"/>
        <w:ind w:left="567"/>
        <w:jc w:val="both"/>
        <w:rPr>
          <w:rFonts w:ascii="Times New Roman" w:hAnsi="Times New Roman"/>
          <w:sz w:val="24"/>
          <w:szCs w:val="24"/>
        </w:rPr>
      </w:pPr>
    </w:p>
    <w:p w:rsidR="00415553" w:rsidRPr="00415553" w:rsidRDefault="00415553" w:rsidP="00415553">
      <w:pPr>
        <w:pStyle w:val="affffffc"/>
        <w:numPr>
          <w:ilvl w:val="0"/>
          <w:numId w:val="99"/>
        </w:numPr>
        <w:tabs>
          <w:tab w:val="left" w:pos="-284"/>
        </w:tabs>
        <w:spacing w:after="0" w:line="240" w:lineRule="auto"/>
        <w:ind w:left="0" w:firstLine="567"/>
        <w:jc w:val="both"/>
        <w:rPr>
          <w:rFonts w:ascii="Times New Roman" w:hAnsi="Times New Roman"/>
          <w:b/>
          <w:sz w:val="24"/>
          <w:szCs w:val="24"/>
        </w:rPr>
      </w:pPr>
      <w:bookmarkStart w:id="135" w:name="_Toc339372841"/>
      <w:bookmarkStart w:id="136" w:name="_Toc339453750"/>
      <w:bookmarkStart w:id="137" w:name="_Toc339454238"/>
      <w:bookmarkStart w:id="138" w:name="_Toc339454285"/>
      <w:bookmarkStart w:id="139" w:name="_Toc339454446"/>
      <w:bookmarkStart w:id="140" w:name="_Toc339454509"/>
      <w:bookmarkStart w:id="141" w:name="_Toc339467324"/>
      <w:bookmarkStart w:id="142" w:name="_Toc339471351"/>
      <w:bookmarkStart w:id="143" w:name="_Toc339543538"/>
      <w:bookmarkStart w:id="144" w:name="_Toc339548716"/>
      <w:bookmarkStart w:id="145" w:name="_Toc339550481"/>
      <w:bookmarkStart w:id="146" w:name="_Toc339553602"/>
      <w:bookmarkEnd w:id="135"/>
      <w:bookmarkEnd w:id="136"/>
      <w:bookmarkEnd w:id="137"/>
      <w:bookmarkEnd w:id="138"/>
      <w:bookmarkEnd w:id="139"/>
      <w:bookmarkEnd w:id="140"/>
      <w:bookmarkEnd w:id="141"/>
      <w:bookmarkEnd w:id="142"/>
      <w:bookmarkEnd w:id="143"/>
      <w:bookmarkEnd w:id="144"/>
      <w:bookmarkEnd w:id="145"/>
      <w:bookmarkEnd w:id="146"/>
      <w:r w:rsidRPr="00415553">
        <w:rPr>
          <w:rFonts w:ascii="Times New Roman" w:hAnsi="Times New Roman"/>
          <w:b/>
          <w:sz w:val="24"/>
          <w:szCs w:val="24"/>
        </w:rPr>
        <w:t>Права Заказчика: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Требовать от Исполнителя выполнения принятых на себя обязательств </w:t>
      </w:r>
      <w:r w:rsidRPr="00415553">
        <w:rPr>
          <w:rFonts w:ascii="Times New Roman" w:eastAsia="Calibri" w:hAnsi="Times New Roman"/>
          <w:sz w:val="24"/>
          <w:szCs w:val="24"/>
        </w:rPr>
        <w:br/>
        <w:t>в соответствии с условиями настоящего Договора.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 реализации проекта Заказчик имеет право:</w:t>
      </w:r>
    </w:p>
    <w:p w:rsidR="00415553" w:rsidRPr="00415553" w:rsidRDefault="00415553" w:rsidP="00415553">
      <w:pPr>
        <w:tabs>
          <w:tab w:val="left" w:pos="1418"/>
        </w:tabs>
        <w:ind w:firstLine="567"/>
        <w:rPr>
          <w:rFonts w:eastAsia="Calibri"/>
        </w:rPr>
      </w:pPr>
      <w:r w:rsidRPr="00415553">
        <w:rPr>
          <w:rFonts w:eastAsia="Calibri"/>
        </w:rPr>
        <w:t xml:space="preserve"> - по запросу Исполнителя утверждать (проверенные и согласованные Исполнителем) </w:t>
      </w:r>
      <w:r w:rsidRPr="00415553">
        <w:rPr>
          <w:rFonts w:eastAsia="Calibri"/>
        </w:rPr>
        <w:br/>
        <w:t>все изменения документов по Проекту, необходимые для реализации Проекта;</w:t>
      </w:r>
    </w:p>
    <w:p w:rsidR="00415553" w:rsidRPr="00415553" w:rsidRDefault="00415553" w:rsidP="00415553">
      <w:pPr>
        <w:tabs>
          <w:tab w:val="left" w:pos="1418"/>
        </w:tabs>
        <w:ind w:firstLine="567"/>
        <w:rPr>
          <w:rFonts w:eastAsia="Calibri"/>
        </w:rPr>
      </w:pPr>
      <w:r w:rsidRPr="00415553">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415553" w:rsidRDefault="00415553" w:rsidP="00415553">
      <w:pPr>
        <w:tabs>
          <w:tab w:val="left" w:pos="1418"/>
        </w:tabs>
        <w:ind w:firstLine="567"/>
        <w:rPr>
          <w:rFonts w:eastAsia="Calibri"/>
        </w:rPr>
      </w:pPr>
      <w:r w:rsidRPr="00415553">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415553" w:rsidRDefault="00415553" w:rsidP="00415553">
      <w:pPr>
        <w:tabs>
          <w:tab w:val="left" w:pos="1418"/>
        </w:tabs>
        <w:ind w:firstLine="567"/>
        <w:rPr>
          <w:rFonts w:eastAsia="Calibri"/>
        </w:rPr>
      </w:pPr>
      <w:r w:rsidRPr="00415553">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415553" w:rsidRDefault="00415553" w:rsidP="00415553">
      <w:pPr>
        <w:pStyle w:val="af4"/>
        <w:tabs>
          <w:tab w:val="left" w:pos="1418"/>
        </w:tabs>
        <w:spacing w:line="274" w:lineRule="exact"/>
        <w:ind w:right="20" w:firstLine="567"/>
        <w:rPr>
          <w:szCs w:val="24"/>
        </w:rPr>
      </w:pPr>
    </w:p>
    <w:p w:rsidR="00415553" w:rsidRPr="00415553" w:rsidRDefault="00415553" w:rsidP="00415553">
      <w:pPr>
        <w:pStyle w:val="affffffc"/>
        <w:numPr>
          <w:ilvl w:val="0"/>
          <w:numId w:val="99"/>
        </w:numPr>
        <w:tabs>
          <w:tab w:val="left" w:pos="1418"/>
        </w:tabs>
        <w:spacing w:after="0" w:line="240" w:lineRule="auto"/>
        <w:ind w:left="0" w:firstLine="567"/>
        <w:jc w:val="both"/>
        <w:rPr>
          <w:rFonts w:ascii="Times New Roman" w:hAnsi="Times New Roman"/>
          <w:b/>
          <w:sz w:val="24"/>
          <w:szCs w:val="24"/>
        </w:rPr>
      </w:pPr>
      <w:r w:rsidRPr="00415553">
        <w:rPr>
          <w:rFonts w:ascii="Times New Roman" w:hAnsi="Times New Roman"/>
          <w:b/>
          <w:sz w:val="24"/>
          <w:szCs w:val="24"/>
        </w:rPr>
        <w:t>Обязанности Заказчика: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Оплачивать услуги в соответствии с условиями, изложенными в Разделе </w:t>
      </w:r>
      <w:r w:rsidRPr="00415553">
        <w:rPr>
          <w:rFonts w:ascii="Times New Roman" w:eastAsia="Calibri" w:hAnsi="Times New Roman"/>
          <w:sz w:val="24"/>
          <w:szCs w:val="24"/>
        </w:rPr>
        <w:br/>
        <w:t>2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lastRenderedPageBreak/>
        <w:t xml:space="preserve">Передать Исполнителю комплект имеющейся документации по Объектам проекта, </w:t>
      </w:r>
      <w:r w:rsidRPr="00415553">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415553">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415553">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Назначить после подписания настоящего Договора представителя Заказчика </w:t>
      </w:r>
      <w:r w:rsidRPr="00415553">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Осуществлять перечисление денежных сре</w:t>
      </w:r>
      <w:proofErr w:type="gramStart"/>
      <w:r w:rsidRPr="00415553">
        <w:rPr>
          <w:rFonts w:ascii="Times New Roman" w:eastAsia="Calibri" w:hAnsi="Times New Roman"/>
          <w:sz w:val="24"/>
          <w:szCs w:val="24"/>
        </w:rPr>
        <w:t>дств Тр</w:t>
      </w:r>
      <w:proofErr w:type="gramEnd"/>
      <w:r w:rsidRPr="00415553">
        <w:rPr>
          <w:rFonts w:ascii="Times New Roman" w:eastAsia="Calibri" w:hAnsi="Times New Roman"/>
          <w:sz w:val="24"/>
          <w:szCs w:val="24"/>
        </w:rPr>
        <w:t xml:space="preserve">етьим лицам при отсутствии замечаний к результатам Работ и/или услуг проверенных и согласованных Исполнителем </w:t>
      </w:r>
      <w:r w:rsidRPr="00415553">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Pr="00415553" w:rsidRDefault="00415553" w:rsidP="00415553">
      <w:pPr>
        <w:pStyle w:val="affffffc"/>
        <w:numPr>
          <w:ilvl w:val="0"/>
          <w:numId w:val="89"/>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Своевременно исполнять принятые на себя обязательства в соответствии </w:t>
      </w:r>
      <w:r w:rsidRPr="00415553">
        <w:rPr>
          <w:rFonts w:ascii="Times New Roman" w:eastAsia="Calibri" w:hAnsi="Times New Roman"/>
          <w:sz w:val="24"/>
          <w:szCs w:val="24"/>
        </w:rPr>
        <w:br/>
        <w:t>с настоящим Договором.</w:t>
      </w:r>
    </w:p>
    <w:p w:rsidR="00415553" w:rsidRPr="00415553" w:rsidRDefault="00415553" w:rsidP="00415553">
      <w:pPr>
        <w:pStyle w:val="16"/>
        <w:ind w:left="142" w:firstLine="425"/>
        <w:rPr>
          <w:sz w:val="24"/>
          <w:szCs w:val="24"/>
        </w:rPr>
      </w:pPr>
      <w:bookmarkStart w:id="147" w:name="_Toc339553603"/>
      <w:r w:rsidRPr="00415553">
        <w:rPr>
          <w:sz w:val="24"/>
          <w:szCs w:val="24"/>
        </w:rPr>
        <w:t>5. ПОРЯДОК ПЛАНИРОВАНИЯ И ПРЕДСТАВЛЕНИЯ ОТЧЁТНОСТИ ИСПОЛНИТЕЛЯ</w:t>
      </w:r>
      <w:bookmarkEnd w:id="147"/>
    </w:p>
    <w:p w:rsidR="00415553" w:rsidRPr="00415553" w:rsidRDefault="00415553" w:rsidP="00415553">
      <w:pPr>
        <w:pStyle w:val="affffffc"/>
        <w:numPr>
          <w:ilvl w:val="1"/>
          <w:numId w:val="6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415553">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415553">
        <w:rPr>
          <w:rFonts w:ascii="Times New Roman" w:hAnsi="Times New Roman"/>
          <w:sz w:val="24"/>
          <w:szCs w:val="24"/>
        </w:rPr>
        <w:br/>
        <w:t>на согласование Заказчику.</w:t>
      </w:r>
    </w:p>
    <w:p w:rsidR="00415553" w:rsidRPr="00415553" w:rsidRDefault="00415553" w:rsidP="00415553">
      <w:pPr>
        <w:pStyle w:val="affffffc"/>
        <w:numPr>
          <w:ilvl w:val="1"/>
          <w:numId w:val="61"/>
        </w:numPr>
        <w:spacing w:after="0" w:line="240" w:lineRule="auto"/>
        <w:ind w:left="0" w:firstLine="567"/>
        <w:rPr>
          <w:rFonts w:ascii="Times New Roman" w:hAnsi="Times New Roman"/>
          <w:sz w:val="24"/>
          <w:szCs w:val="24"/>
        </w:rPr>
      </w:pPr>
      <w:r w:rsidRPr="00415553">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415553" w:rsidRDefault="00415553" w:rsidP="00415553">
      <w:pPr>
        <w:pStyle w:val="affffffc"/>
        <w:numPr>
          <w:ilvl w:val="1"/>
          <w:numId w:val="6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415553">
        <w:rPr>
          <w:rFonts w:ascii="Times New Roman" w:hAnsi="Times New Roman"/>
          <w:sz w:val="24"/>
          <w:szCs w:val="24"/>
        </w:rPr>
        <w:br/>
        <w:t>за отчетный месяц.</w:t>
      </w:r>
    </w:p>
    <w:p w:rsidR="00415553" w:rsidRPr="00415553" w:rsidRDefault="00415553" w:rsidP="00415553">
      <w:pPr>
        <w:numPr>
          <w:ilvl w:val="1"/>
          <w:numId w:val="61"/>
        </w:numPr>
        <w:spacing w:after="0"/>
        <w:ind w:left="0" w:firstLine="567"/>
        <w:contextualSpacing/>
      </w:pPr>
      <w:r w:rsidRPr="00415553">
        <w:t xml:space="preserve">Исполнитель еженедельно в срок до 12.00 вторника направляет Заказчику </w:t>
      </w:r>
      <w:r w:rsidRPr="00415553">
        <w:br/>
        <w:t xml:space="preserve">в электронном виде оперативный Отчёт об исполнении Сводного графика производства работ </w:t>
      </w:r>
      <w:r w:rsidRPr="00415553">
        <w:br/>
        <w:t xml:space="preserve">по состоянию на 00.00 часов понедельника. Отчёт составляется </w:t>
      </w:r>
      <w:proofErr w:type="gramStart"/>
      <w:r w:rsidRPr="00415553">
        <w:t xml:space="preserve">в соответствии с требованиям </w:t>
      </w:r>
      <w:r w:rsidRPr="00415553">
        <w:br/>
        <w:t>к оперативному отчёту об исполнении графика производства работ в формате</w:t>
      </w:r>
      <w:proofErr w:type="gramEnd"/>
      <w:r w:rsidRPr="00415553">
        <w:t xml:space="preserve"> специализированного программного обеспечения (</w:t>
      </w:r>
      <w:proofErr w:type="spellStart"/>
      <w:r w:rsidRPr="00415553">
        <w:t>Spider</w:t>
      </w:r>
      <w:proofErr w:type="spellEnd"/>
      <w:r w:rsidRPr="00415553">
        <w:t xml:space="preserve"> </w:t>
      </w:r>
      <w:proofErr w:type="spellStart"/>
      <w:r w:rsidRPr="00415553">
        <w:t>Project</w:t>
      </w:r>
      <w:proofErr w:type="spellEnd"/>
      <w:r w:rsidRPr="00415553">
        <w:t>) и в PDF. Подписанную бумажную копию Отчёта Исполнитель направляет Заказчику не позднее четверга текущей недели.</w:t>
      </w:r>
    </w:p>
    <w:p w:rsidR="00415553" w:rsidRPr="00415553" w:rsidRDefault="00415553" w:rsidP="00415553">
      <w:pPr>
        <w:pStyle w:val="affffffc"/>
        <w:numPr>
          <w:ilvl w:val="2"/>
          <w:numId w:val="10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Требования к оперативному отчёту об исполнении графика производства работ: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w:t>
      </w:r>
      <w:r w:rsidRPr="00415553">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Отчёт об исполнении Сводного графика производства работ не должен отличаться </w:t>
      </w:r>
      <w:r w:rsidRPr="00415553">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415553" w:rsidRDefault="00415553" w:rsidP="00415553">
      <w:pPr>
        <w:pStyle w:val="4e"/>
        <w:numPr>
          <w:ilvl w:val="0"/>
          <w:numId w:val="102"/>
        </w:numPr>
        <w:shd w:val="clear" w:color="auto" w:fill="auto"/>
        <w:tabs>
          <w:tab w:val="left" w:pos="-284"/>
        </w:tabs>
        <w:spacing w:before="0" w:after="0" w:line="240" w:lineRule="auto"/>
        <w:ind w:left="0" w:right="-29" w:firstLine="567"/>
        <w:jc w:val="both"/>
        <w:rPr>
          <w:sz w:val="24"/>
          <w:szCs w:val="24"/>
        </w:rPr>
      </w:pPr>
      <w:r w:rsidRPr="00415553">
        <w:rPr>
          <w:sz w:val="24"/>
          <w:szCs w:val="24"/>
        </w:rPr>
        <w:t>ПДФ (</w:t>
      </w:r>
      <w:r w:rsidRPr="00415553">
        <w:rPr>
          <w:sz w:val="24"/>
          <w:szCs w:val="24"/>
          <w:lang w:val="en-US"/>
        </w:rPr>
        <w:t>PDF</w:t>
      </w:r>
      <w:r w:rsidRPr="00415553">
        <w:rPr>
          <w:sz w:val="24"/>
          <w:szCs w:val="24"/>
        </w:rPr>
        <w:t xml:space="preserve">) версия Сводного графика производства работ должна содержать параметры для заполнения: </w:t>
      </w:r>
    </w:p>
    <w:p w:rsidR="00415553" w:rsidRPr="00415553" w:rsidRDefault="00415553" w:rsidP="00415553">
      <w:pPr>
        <w:pStyle w:val="4e"/>
        <w:shd w:val="clear" w:color="auto" w:fill="auto"/>
        <w:tabs>
          <w:tab w:val="left" w:pos="-284"/>
        </w:tabs>
        <w:spacing w:before="0" w:after="0" w:line="240" w:lineRule="auto"/>
        <w:ind w:right="569" w:firstLine="567"/>
        <w:jc w:val="both"/>
        <w:rPr>
          <w:sz w:val="24"/>
          <w:szCs w:val="24"/>
        </w:rPr>
      </w:pPr>
      <w:r w:rsidRPr="00415553">
        <w:rPr>
          <w:sz w:val="24"/>
          <w:szCs w:val="24"/>
        </w:rPr>
        <w:t>- уровень;</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код WBS</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название;</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факт;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план;</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единица объёма;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отклонения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резерв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диаграмма </w:t>
      </w:r>
      <w:proofErr w:type="spellStart"/>
      <w:r w:rsidRPr="00415553">
        <w:rPr>
          <w:rFonts w:ascii="Times New Roman" w:hAnsi="Times New Roman"/>
          <w:sz w:val="24"/>
          <w:szCs w:val="24"/>
        </w:rPr>
        <w:t>Гантт</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Gantt</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Chart</w:t>
      </w:r>
      <w:proofErr w:type="spellEnd"/>
      <w:r w:rsidRPr="00415553">
        <w:rPr>
          <w:rFonts w:ascii="Times New Roman" w:hAnsi="Times New Roman"/>
          <w:sz w:val="24"/>
          <w:szCs w:val="24"/>
        </w:rPr>
        <w:t>) работ с внесённым учетом и сравнение с Базовым планом.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415553">
        <w:br/>
        <w:t xml:space="preserve">на месяц) в формате </w:t>
      </w:r>
      <w:r w:rsidRPr="00415553">
        <w:rPr>
          <w:lang w:val="en-US"/>
        </w:rPr>
        <w:t>Excel</w:t>
      </w:r>
      <w:r w:rsidRPr="00415553">
        <w:t xml:space="preserve"> не позднее 4 (четвёртого) числа каждого месяца следующего </w:t>
      </w:r>
      <w:r w:rsidRPr="00415553">
        <w:br/>
        <w:t xml:space="preserve">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415553">
        <w:rPr>
          <w:lang w:val="en-US"/>
        </w:rPr>
        <w:t>Excel</w:t>
      </w:r>
      <w:r w:rsidRPr="00415553">
        <w:t xml:space="preserve"> не позднее 4 (четвёртого) числа каждого месяца следующего 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415553" w:rsidRDefault="00415553" w:rsidP="00415553">
      <w:pPr>
        <w:numPr>
          <w:ilvl w:val="1"/>
          <w:numId w:val="101"/>
        </w:numPr>
        <w:spacing w:after="0"/>
        <w:ind w:left="0" w:firstLine="567"/>
        <w:contextualSpacing/>
      </w:pPr>
      <w:r w:rsidRPr="00415553">
        <w:t xml:space="preserve">Исполнитель ежемесячно не позднее 10 (десятого) числа месяца, следующего </w:t>
      </w:r>
      <w:r w:rsidRPr="00415553">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415553">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415553">
        <w:br/>
        <w:t>без приложения Отчёта Исполнителя, Заказчиком не рассматривается и не возвращается.</w:t>
      </w:r>
    </w:p>
    <w:p w:rsidR="00415553" w:rsidRPr="00415553" w:rsidRDefault="00415553" w:rsidP="00415553">
      <w:pPr>
        <w:numPr>
          <w:ilvl w:val="1"/>
          <w:numId w:val="101"/>
        </w:numPr>
        <w:spacing w:after="0"/>
        <w:ind w:left="0" w:firstLine="567"/>
        <w:contextualSpacing/>
      </w:pPr>
      <w:r w:rsidRPr="00415553">
        <w:t xml:space="preserve">Вместе с Актом об оказанных услугах Исполнитель направляет Заказчику </w:t>
      </w:r>
      <w:r w:rsidRPr="00415553">
        <w:br/>
        <w:t xml:space="preserve">счет-фактуру на сумму вознаграждения Исполнителя за Отчетный период, оформленный </w:t>
      </w:r>
      <w:r w:rsidRPr="00415553">
        <w:br/>
        <w:t>в соответствии с Налоговым кодексом Российской Федерации.</w:t>
      </w:r>
    </w:p>
    <w:p w:rsidR="00415553" w:rsidRPr="00415553" w:rsidRDefault="00415553" w:rsidP="00415553">
      <w:pPr>
        <w:pStyle w:val="16"/>
        <w:keepLines/>
        <w:numPr>
          <w:ilvl w:val="0"/>
          <w:numId w:val="101"/>
        </w:numPr>
        <w:spacing w:before="480" w:after="0"/>
        <w:jc w:val="left"/>
        <w:rPr>
          <w:sz w:val="24"/>
          <w:szCs w:val="24"/>
        </w:rPr>
      </w:pPr>
      <w:bookmarkStart w:id="148" w:name="_Toc339553605"/>
      <w:bookmarkStart w:id="149" w:name="_Toc302639012"/>
      <w:r w:rsidRPr="00415553">
        <w:rPr>
          <w:sz w:val="24"/>
          <w:szCs w:val="24"/>
        </w:rPr>
        <w:lastRenderedPageBreak/>
        <w:t>ПРИЕМКА ОБЪЕКТА И ОФОРМЛЕНИЕ ПРАВ СОБСТВЕННОСТИ</w:t>
      </w:r>
      <w:bookmarkStart w:id="150" w:name="bookmark21"/>
      <w:r w:rsidRPr="00415553">
        <w:rPr>
          <w:sz w:val="24"/>
          <w:szCs w:val="24"/>
        </w:rPr>
        <w:t xml:space="preserve"> НА ОБЪЕКТ</w:t>
      </w:r>
      <w:bookmarkEnd w:id="148"/>
      <w:bookmarkEnd w:id="150"/>
    </w:p>
    <w:p w:rsidR="00415553" w:rsidRPr="00415553" w:rsidRDefault="00415553" w:rsidP="00415553"/>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415553">
        <w:rPr>
          <w:rFonts w:ascii="Times New Roman" w:hAnsi="Times New Roman"/>
          <w:sz w:val="24"/>
          <w:szCs w:val="24"/>
        </w:rPr>
        <w:br/>
        <w:t>и утверждается Заказчиком по представлению Исполнителя.</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осуществляется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подготавливает и получает все согласования на документы, прилагаемые к Заявлению о выдаче разрешения на ввод объекта в эксплуатацию, </w:t>
      </w:r>
      <w:proofErr w:type="gramStart"/>
      <w:r w:rsidRPr="00415553">
        <w:rPr>
          <w:rFonts w:ascii="Times New Roman" w:hAnsi="Times New Roman"/>
          <w:sz w:val="24"/>
          <w:szCs w:val="24"/>
        </w:rPr>
        <w:t>согласно пункта</w:t>
      </w:r>
      <w:proofErr w:type="gramEnd"/>
      <w:r w:rsidRPr="00415553">
        <w:rPr>
          <w:rFonts w:ascii="Times New Roman" w:hAnsi="Times New Roman"/>
          <w:sz w:val="24"/>
          <w:szCs w:val="24"/>
        </w:rPr>
        <w:t xml:space="preserve">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7 (семи) календарных дней </w:t>
      </w:r>
      <w:proofErr w:type="gramStart"/>
      <w:r w:rsidRPr="00415553">
        <w:rPr>
          <w:rFonts w:ascii="Times New Roman" w:hAnsi="Times New Roman"/>
          <w:sz w:val="24"/>
          <w:szCs w:val="24"/>
        </w:rPr>
        <w:t>с даты подписания</w:t>
      </w:r>
      <w:proofErr w:type="gramEnd"/>
      <w:r w:rsidRPr="00415553">
        <w:rPr>
          <w:rFonts w:ascii="Times New Roman" w:hAnsi="Times New Roman"/>
          <w:sz w:val="24"/>
          <w:szCs w:val="24"/>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Исполнитель в установленный законодательством срок после реализации Проекта, как в целом, так и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 xml:space="preserve">, обязан подготовить от имени и за счёт </w:t>
      </w:r>
      <w:proofErr w:type="gramStart"/>
      <w:r w:rsidRPr="00415553">
        <w:rPr>
          <w:rFonts w:ascii="Times New Roman" w:hAnsi="Times New Roman"/>
          <w:sz w:val="24"/>
          <w:szCs w:val="24"/>
        </w:rPr>
        <w:t>Заказчика</w:t>
      </w:r>
      <w:proofErr w:type="gramEnd"/>
      <w:r w:rsidRPr="00415553">
        <w:rPr>
          <w:rFonts w:ascii="Times New Roman" w:hAnsi="Times New Roman"/>
          <w:sz w:val="24"/>
          <w:szCs w:val="24"/>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415553">
        <w:rPr>
          <w:rFonts w:ascii="Times New Roman" w:hAnsi="Times New Roman"/>
          <w:sz w:val="24"/>
          <w:szCs w:val="24"/>
        </w:rPr>
        <w:br/>
        <w:t>и сделок с ним.</w:t>
      </w:r>
    </w:p>
    <w:p w:rsidR="00415553" w:rsidRPr="00415553" w:rsidRDefault="00415553" w:rsidP="00415553">
      <w:pPr>
        <w:pStyle w:val="16"/>
        <w:keepLines/>
        <w:numPr>
          <w:ilvl w:val="0"/>
          <w:numId w:val="101"/>
        </w:numPr>
        <w:spacing w:before="480" w:after="0"/>
        <w:rPr>
          <w:sz w:val="24"/>
          <w:szCs w:val="24"/>
        </w:rPr>
      </w:pPr>
      <w:bookmarkStart w:id="151" w:name="_Toc339553606"/>
      <w:r w:rsidRPr="00415553">
        <w:rPr>
          <w:sz w:val="24"/>
          <w:szCs w:val="24"/>
        </w:rPr>
        <w:t>ОБСТОЯТЕЛЬСТВА НЕПРЕОДОЛИМОЙ СИЛЫ</w:t>
      </w:r>
      <w:bookmarkEnd w:id="149"/>
      <w:bookmarkEnd w:id="151"/>
    </w:p>
    <w:p w:rsidR="00415553" w:rsidRPr="00415553" w:rsidRDefault="00415553" w:rsidP="00415553"/>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w:t>
      </w:r>
      <w:proofErr w:type="gramStart"/>
      <w:r w:rsidRPr="00415553">
        <w:rPr>
          <w:rFonts w:ascii="Times New Roman" w:hAnsi="Times New Roman"/>
          <w:sz w:val="24"/>
          <w:szCs w:val="24"/>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w:t>
      </w:r>
      <w:proofErr w:type="gramEnd"/>
      <w:r w:rsidRPr="00415553">
        <w:rPr>
          <w:rFonts w:ascii="Times New Roman" w:hAnsi="Times New Roman"/>
          <w:sz w:val="24"/>
          <w:szCs w:val="24"/>
          <w:lang w:eastAsia="en-US"/>
        </w:rPr>
        <w:t xml:space="preserve">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lastRenderedPageBreak/>
        <w:t xml:space="preserve">В случае наступления обстоятельств непреодолимой силы Сторона, которая </w:t>
      </w:r>
      <w:r w:rsidRPr="00415553">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415553">
        <w:rPr>
          <w:rFonts w:ascii="Times New Roman" w:hAnsi="Times New Roman"/>
          <w:sz w:val="24"/>
          <w:szCs w:val="24"/>
          <w:lang w:eastAsia="en-US"/>
        </w:rPr>
        <w:t xml:space="preserve">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415553">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415553" w:rsidRPr="00415553" w:rsidRDefault="00415553" w:rsidP="00415553">
      <w:pPr>
        <w:pStyle w:val="16"/>
        <w:keepLines/>
        <w:numPr>
          <w:ilvl w:val="0"/>
          <w:numId w:val="101"/>
        </w:numPr>
        <w:spacing w:before="480" w:after="0"/>
        <w:ind w:left="0" w:firstLine="0"/>
        <w:rPr>
          <w:sz w:val="24"/>
          <w:szCs w:val="24"/>
        </w:rPr>
      </w:pPr>
      <w:bookmarkStart w:id="152" w:name="_Toc339553607"/>
      <w:bookmarkStart w:id="153" w:name="_Toc302639013"/>
      <w:r w:rsidRPr="00415553">
        <w:rPr>
          <w:sz w:val="24"/>
          <w:szCs w:val="24"/>
        </w:rPr>
        <w:t>РАЗРЕШЕНИЕ СПОРОВ</w:t>
      </w:r>
      <w:bookmarkEnd w:id="152"/>
      <w:r w:rsidRPr="00415553">
        <w:rPr>
          <w:sz w:val="24"/>
          <w:szCs w:val="24"/>
        </w:rPr>
        <w:t xml:space="preserve"> </w:t>
      </w:r>
      <w:bookmarkEnd w:id="153"/>
    </w:p>
    <w:p w:rsidR="00415553" w:rsidRPr="00415553" w:rsidRDefault="00415553" w:rsidP="00415553"/>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Все споры, разногласия и требования, возникающие из Договора или в связи </w:t>
      </w:r>
      <w:r w:rsidRPr="00415553">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415553">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415553">
        <w:rPr>
          <w:rFonts w:ascii="Times New Roman" w:hAnsi="Times New Roman"/>
          <w:sz w:val="24"/>
          <w:szCs w:val="24"/>
        </w:rPr>
        <w:br/>
        <w:t>ее получения.</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если указанные споры, разногласия и требования не могут быть разрешены путем переговоров, они подлежат разрешению в </w:t>
      </w:r>
      <w:r w:rsidRPr="00415553">
        <w:rPr>
          <w:rFonts w:ascii="Times New Roman" w:hAnsi="Times New Roman"/>
          <w:sz w:val="24"/>
          <w:szCs w:val="24"/>
          <w:lang w:eastAsia="en-US"/>
        </w:rPr>
        <w:t>Арбитражном суде города Москвы.</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415553" w:rsidRPr="00415553" w:rsidRDefault="00415553" w:rsidP="00415553">
      <w:pPr>
        <w:pStyle w:val="16"/>
        <w:keepLines/>
        <w:numPr>
          <w:ilvl w:val="0"/>
          <w:numId w:val="101"/>
        </w:numPr>
        <w:spacing w:before="480" w:after="0"/>
        <w:ind w:left="0" w:firstLine="0"/>
        <w:rPr>
          <w:sz w:val="24"/>
          <w:szCs w:val="24"/>
        </w:rPr>
      </w:pPr>
      <w:bookmarkStart w:id="154" w:name="bookmark24"/>
      <w:bookmarkStart w:id="155" w:name="_Toc339553608"/>
      <w:bookmarkStart w:id="156" w:name="bookmark25"/>
      <w:r w:rsidRPr="00415553">
        <w:rPr>
          <w:sz w:val="24"/>
          <w:szCs w:val="24"/>
        </w:rPr>
        <w:t>ПРИОСТАНОВЛЕНИЕ РЕАЛИЗАЦИИ ПРОЕКТА</w:t>
      </w:r>
      <w:bookmarkEnd w:id="154"/>
      <w:bookmarkEnd w:id="155"/>
    </w:p>
    <w:p w:rsidR="00415553" w:rsidRPr="00415553" w:rsidRDefault="00415553" w:rsidP="00415553"/>
    <w:p w:rsidR="00415553" w:rsidRPr="00415553" w:rsidRDefault="00415553" w:rsidP="00415553">
      <w:pPr>
        <w:pStyle w:val="af4"/>
        <w:numPr>
          <w:ilvl w:val="0"/>
          <w:numId w:val="93"/>
        </w:numPr>
        <w:tabs>
          <w:tab w:val="left" w:pos="-284"/>
        </w:tabs>
        <w:spacing w:after="0" w:line="274" w:lineRule="exact"/>
        <w:ind w:left="0" w:right="20" w:firstLine="567"/>
        <w:rPr>
          <w:szCs w:val="24"/>
        </w:rPr>
      </w:pPr>
      <w:bookmarkStart w:id="157" w:name="_Toc339553609"/>
      <w:bookmarkEnd w:id="156"/>
      <w:r w:rsidRPr="00415553">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415553">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415553">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lastRenderedPageBreak/>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В случае получения разрешения или указания на продолжение реализации Проекта</w:t>
      </w:r>
      <w:r w:rsidRPr="00415553">
        <w:rPr>
          <w:szCs w:val="24"/>
        </w:rPr>
        <w:br/>
        <w:t xml:space="preserve">в соответствии с п. 9.4. настоящего Договора, Исполнитель вправе требовать увеличения сроков </w:t>
      </w:r>
      <w:r w:rsidRPr="00415553">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ОТВЕТСТВЕННОСТЬ СТОРОН</w:t>
      </w:r>
      <w:bookmarkEnd w:id="157"/>
    </w:p>
    <w:p w:rsidR="00415553" w:rsidRPr="00415553" w:rsidRDefault="00415553" w:rsidP="00415553"/>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нарушении условий настоящего Договора Стороны несут ответственность </w:t>
      </w:r>
      <w:r w:rsidRPr="00415553">
        <w:rPr>
          <w:rFonts w:ascii="Times New Roman" w:hAnsi="Times New Roman"/>
          <w:sz w:val="24"/>
          <w:szCs w:val="24"/>
        </w:rPr>
        <w:br/>
        <w:t>в соответствии с законодательством Российской Федерации и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415553">
        <w:rPr>
          <w:rFonts w:ascii="Times New Roman" w:hAnsi="Times New Roman"/>
          <w:sz w:val="24"/>
          <w:szCs w:val="24"/>
        </w:rPr>
        <w:t>ств др</w:t>
      </w:r>
      <w:proofErr w:type="gramEnd"/>
      <w:r w:rsidRPr="00415553">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Предъявление Сторонами неустойки (пени, штрафа) и (или) иных санкций </w:t>
      </w:r>
      <w:r w:rsidRPr="00415553">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415553">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w:t>
      </w:r>
      <w:proofErr w:type="gramStart"/>
      <w:r w:rsidRPr="00415553">
        <w:rPr>
          <w:rFonts w:ascii="Times New Roman" w:hAnsi="Times New Roman"/>
          <w:sz w:val="24"/>
          <w:szCs w:val="24"/>
        </w:rPr>
        <w:t>с</w:t>
      </w:r>
      <w:proofErr w:type="gramEnd"/>
      <w:r w:rsidRPr="00415553">
        <w:rPr>
          <w:rFonts w:ascii="Times New Roman" w:hAnsi="Times New Roman"/>
          <w:sz w:val="24"/>
          <w:szCs w:val="24"/>
        </w:rPr>
        <w:t xml:space="preserve"> Сводным графиком производства работ (Приложение № 1) в текущем месяце, Исполнитель уплачивает Заказчику неустойку в размере </w:t>
      </w:r>
      <w:r w:rsidRPr="00415553">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415553">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415553">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415553">
        <w:rPr>
          <w:rFonts w:ascii="Times New Roman" w:hAnsi="Times New Roman"/>
          <w:sz w:val="24"/>
          <w:szCs w:val="24"/>
        </w:rPr>
        <w:br/>
        <w:t xml:space="preserve">в размере 0,2 % (Ноль целых двух десятых процента) от стоимости невыполненных Работ </w:t>
      </w:r>
      <w:r w:rsidRPr="00415553">
        <w:rPr>
          <w:rFonts w:ascii="Times New Roman" w:hAnsi="Times New Roman"/>
          <w:sz w:val="24"/>
          <w:szCs w:val="24"/>
        </w:rPr>
        <w:br/>
        <w:t xml:space="preserve">за каждый день просрочки, но не более 15 % (Пятнадцати процентов) от стоимости Работ, </w:t>
      </w:r>
      <w:r w:rsidRPr="00415553">
        <w:rPr>
          <w:rFonts w:ascii="Times New Roman" w:hAnsi="Times New Roman"/>
          <w:sz w:val="24"/>
          <w:szCs w:val="24"/>
        </w:rPr>
        <w:br/>
        <w:t>по которым предъявляются претензии Заказчиком.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привлечение для выполнения работ субподрядчиков, не согласованных </w:t>
      </w:r>
      <w:r w:rsidRPr="00415553">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415553">
        <w:rPr>
          <w:rFonts w:ascii="Times New Roman" w:hAnsi="Times New Roman"/>
          <w:color w:val="FF0000"/>
          <w:sz w:val="24"/>
          <w:szCs w:val="24"/>
        </w:rPr>
        <w:br/>
      </w:r>
      <w:r w:rsidRPr="00415553">
        <w:rPr>
          <w:rFonts w:ascii="Times New Roman" w:hAnsi="Times New Roman"/>
          <w:sz w:val="24"/>
          <w:szCs w:val="24"/>
        </w:rPr>
        <w:t>за каждого не согласованного субподрядчика.</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415553">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415553">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415553">
        <w:rPr>
          <w:rFonts w:ascii="Times New Roman" w:hAnsi="Times New Roman"/>
          <w:sz w:val="24"/>
          <w:szCs w:val="24"/>
        </w:rPr>
        <w:br/>
        <w:t>5% (Пяти процентов) от суммы просроченного платежа.</w:t>
      </w:r>
      <w:proofErr w:type="gramEnd"/>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415553" w:rsidRDefault="00415553" w:rsidP="00415553">
      <w:r w:rsidRPr="00415553">
        <w:t xml:space="preserve">Заказчик при получении каких-либо претензий со стороны третьих лиц, адресованных </w:t>
      </w:r>
      <w:r w:rsidRPr="00415553">
        <w:br/>
        <w:t xml:space="preserve">ему и основанных на указанном нарушении, извещает об этом Исполнителя, который должен </w:t>
      </w:r>
      <w:r w:rsidRPr="00415553">
        <w:br/>
        <w:t>за свой счет и риск принять меры к урегулированию заявленных претензий третьих лиц.</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415553">
        <w:rPr>
          <w:rFonts w:ascii="Times New Roman" w:hAnsi="Times New Roman"/>
          <w:sz w:val="24"/>
          <w:szCs w:val="24"/>
        </w:rPr>
        <w:br/>
        <w:t>в соответствии с законодательством Российской Федерации.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Уплата штрафных санкций (неустойки) не освобождает Исполнителя от возмещения Заказчику всех причиненных убытков све</w:t>
      </w:r>
      <w:proofErr w:type="gramStart"/>
      <w:r w:rsidRPr="00415553">
        <w:rPr>
          <w:rFonts w:ascii="Times New Roman" w:hAnsi="Times New Roman"/>
          <w:sz w:val="24"/>
          <w:szCs w:val="24"/>
        </w:rPr>
        <w:t>рх штр</w:t>
      </w:r>
      <w:proofErr w:type="gramEnd"/>
      <w:r w:rsidRPr="00415553">
        <w:rPr>
          <w:rFonts w:ascii="Times New Roman" w:hAnsi="Times New Roman"/>
          <w:sz w:val="24"/>
          <w:szCs w:val="24"/>
        </w:rPr>
        <w:t>афных санкций (неустойки) в полном объеме.</w:t>
      </w:r>
    </w:p>
    <w:p w:rsidR="00415553" w:rsidRPr="00415553" w:rsidRDefault="00415553" w:rsidP="00415553"/>
    <w:p w:rsidR="00415553" w:rsidRPr="00415553" w:rsidRDefault="00415553" w:rsidP="00415553">
      <w:pPr>
        <w:pStyle w:val="16"/>
        <w:keepLines/>
        <w:numPr>
          <w:ilvl w:val="0"/>
          <w:numId w:val="101"/>
        </w:numPr>
        <w:spacing w:before="480" w:after="0"/>
        <w:ind w:left="0" w:firstLine="0"/>
        <w:rPr>
          <w:sz w:val="24"/>
          <w:szCs w:val="24"/>
        </w:rPr>
      </w:pPr>
      <w:bookmarkStart w:id="158" w:name="_Toc302639014"/>
      <w:bookmarkStart w:id="159" w:name="_Toc339553610"/>
      <w:r w:rsidRPr="00415553">
        <w:rPr>
          <w:sz w:val="24"/>
          <w:szCs w:val="24"/>
        </w:rPr>
        <w:t>СРОК ДЕЙСТВИЯ ДОГОВОРА</w:t>
      </w:r>
      <w:bookmarkEnd w:id="158"/>
      <w:r w:rsidRPr="00415553">
        <w:rPr>
          <w:sz w:val="24"/>
          <w:szCs w:val="24"/>
        </w:rPr>
        <w:t>. ПОРЯДОК РАСТОРЖЕНИЯ ДОГОВОРА</w:t>
      </w:r>
      <w:bookmarkEnd w:id="159"/>
    </w:p>
    <w:p w:rsidR="00415553" w:rsidRPr="00415553" w:rsidRDefault="00415553" w:rsidP="00415553"/>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Договор</w:t>
      </w:r>
      <w:proofErr w:type="gramEnd"/>
      <w:r w:rsidRPr="00415553">
        <w:rPr>
          <w:rFonts w:ascii="Times New Roman" w:hAnsi="Times New Roman"/>
          <w:sz w:val="24"/>
          <w:szCs w:val="24"/>
        </w:rPr>
        <w:t xml:space="preserve"> может быть расторгнут по соглашению Сторон, а также по решению суда </w:t>
      </w:r>
      <w:r w:rsidRPr="00415553">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415553">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расторжения Договора по соглашению Сторон, порядок прекращения обязатель</w:t>
      </w:r>
      <w:proofErr w:type="gramStart"/>
      <w:r w:rsidRPr="00415553">
        <w:rPr>
          <w:rFonts w:ascii="Times New Roman" w:hAnsi="Times New Roman"/>
          <w:sz w:val="24"/>
          <w:szCs w:val="24"/>
        </w:rPr>
        <w:t>ств Ст</w:t>
      </w:r>
      <w:proofErr w:type="gramEnd"/>
      <w:r w:rsidRPr="00415553">
        <w:rPr>
          <w:rFonts w:ascii="Times New Roman" w:hAnsi="Times New Roman"/>
          <w:sz w:val="24"/>
          <w:szCs w:val="24"/>
        </w:rPr>
        <w:t>орон по Договору определяется в Соглашении о расторжении Договора.</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Стороны вправе отказаться от исполнения Договора в порядке, установленном действующим законодательством Российской Федерации.</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415553">
        <w:rPr>
          <w:rFonts w:ascii="Times New Roman" w:hAnsi="Times New Roman"/>
          <w:sz w:val="24"/>
          <w:szCs w:val="24"/>
        </w:rPr>
        <w:t xml:space="preserve"> получения Исполнителем уведомления о приостановлении реализации Проекта.</w:t>
      </w:r>
    </w:p>
    <w:p w:rsidR="00415553" w:rsidRPr="00415553" w:rsidRDefault="00415553" w:rsidP="00415553">
      <w:pPr>
        <w:pStyle w:val="affffffc"/>
        <w:tabs>
          <w:tab w:val="left" w:pos="1418"/>
        </w:tabs>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Стороны соглашаются, что в случае приостановления реализации Проекта более чем </w:t>
      </w:r>
      <w:r w:rsidRPr="00415553">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415553">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w:t>
      </w:r>
      <w:proofErr w:type="gramEnd"/>
      <w:r w:rsidRPr="00415553">
        <w:rPr>
          <w:rFonts w:ascii="Times New Roman" w:hAnsi="Times New Roman"/>
          <w:sz w:val="24"/>
          <w:szCs w:val="24"/>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с соблюдением п. 10.6.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10 (Десяти) календарных дней </w:t>
      </w:r>
      <w:proofErr w:type="gramStart"/>
      <w:r w:rsidRPr="00415553">
        <w:rPr>
          <w:rFonts w:ascii="Times New Roman" w:hAnsi="Times New Roman"/>
          <w:sz w:val="24"/>
          <w:szCs w:val="24"/>
        </w:rPr>
        <w:t>с даты прекращения</w:t>
      </w:r>
      <w:proofErr w:type="gramEnd"/>
      <w:r w:rsidRPr="00415553">
        <w:rPr>
          <w:rFonts w:ascii="Times New Roman" w:hAnsi="Times New Roman"/>
          <w:sz w:val="24"/>
          <w:szCs w:val="24"/>
        </w:rPr>
        <w:t xml:space="preserve"> действия Договора Заказчик обязуется выплатить Исполнителю вознаграждение Исполнителя, подлежащее оплате </w:t>
      </w:r>
      <w:r w:rsidRPr="00415553">
        <w:rPr>
          <w:rFonts w:ascii="Times New Roman" w:hAnsi="Times New Roman"/>
          <w:sz w:val="24"/>
          <w:szCs w:val="24"/>
        </w:rPr>
        <w:br/>
        <w:t>до даты расторжения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Если Договор по какой-либо причине прекращает свое действие, Исполнитель:</w:t>
      </w:r>
    </w:p>
    <w:p w:rsidR="00415553" w:rsidRPr="00415553" w:rsidRDefault="00415553" w:rsidP="00415553">
      <w:pPr>
        <w:tabs>
          <w:tab w:val="left" w:pos="1418"/>
        </w:tabs>
        <w:ind w:firstLine="567"/>
      </w:pPr>
      <w:r w:rsidRPr="00415553">
        <w:t xml:space="preserve">- обеспечивает передачу Заказчику всех документов (как подготавливаемых, </w:t>
      </w:r>
      <w:r w:rsidRPr="00415553">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вправе в любое время отказаться от исполнения настоящего Договора, </w:t>
      </w:r>
      <w:r w:rsidRPr="00415553">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415553">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415553">
        <w:rPr>
          <w:rFonts w:ascii="Times New Roman" w:hAnsi="Times New Roman"/>
          <w:sz w:val="24"/>
          <w:szCs w:val="24"/>
        </w:rPr>
        <w:br/>
        <w:t xml:space="preserve">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настоящего Договора распорядиться своим имуществом, находящимся в ведении Исполнителя. Если Заказчик не выполнит </w:t>
      </w:r>
      <w:r w:rsidRPr="00415553">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415553">
        <w:rPr>
          <w:rFonts w:ascii="Times New Roman" w:hAnsi="Times New Roman"/>
          <w:sz w:val="24"/>
          <w:szCs w:val="24"/>
        </w:rPr>
        <w:br/>
        <w:t>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вправе в любое время отказаться от исполнения настоящего Договора, 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Заказчику за 30 (Тридцать) календарных дней.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Если Заказчик не выполнит эту обязанность, Исполнитель вправе сдать имущество на хранение за счет Заказчика. Исполнитель, отказавшийся от настоящего Договора, сохраняет право на вознаграждение за услуги, оказанные им до прекращения Договора, а также </w:t>
      </w:r>
      <w:r w:rsidRPr="00415553">
        <w:rPr>
          <w:rFonts w:ascii="Times New Roman" w:hAnsi="Times New Roman"/>
          <w:sz w:val="24"/>
          <w:szCs w:val="24"/>
        </w:rPr>
        <w:br/>
        <w:t>на возмещение понесенных до этого момента расходов.</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Досрочное расторжение Договора не влияет на права и обязанности, возникшие </w:t>
      </w:r>
      <w:r w:rsidRPr="00415553">
        <w:rPr>
          <w:rFonts w:ascii="Times New Roman" w:hAnsi="Times New Roman"/>
          <w:sz w:val="24"/>
          <w:szCs w:val="24"/>
        </w:rPr>
        <w:br/>
        <w:t>у Сторон в период до даты прекращения действия Договора включительно.</w:t>
      </w:r>
    </w:p>
    <w:p w:rsidR="00415553" w:rsidRPr="00415553" w:rsidRDefault="00415553" w:rsidP="00415553">
      <w:pPr>
        <w:pStyle w:val="16"/>
        <w:keepLines/>
        <w:numPr>
          <w:ilvl w:val="0"/>
          <w:numId w:val="101"/>
        </w:numPr>
        <w:spacing w:before="480" w:after="0"/>
        <w:ind w:left="0" w:firstLine="0"/>
        <w:rPr>
          <w:sz w:val="24"/>
          <w:szCs w:val="24"/>
        </w:rPr>
      </w:pPr>
      <w:bookmarkStart w:id="160" w:name="_Toc302639016"/>
      <w:bookmarkStart w:id="161" w:name="_Toc339553611"/>
      <w:r w:rsidRPr="00415553">
        <w:rPr>
          <w:sz w:val="24"/>
          <w:szCs w:val="24"/>
        </w:rPr>
        <w:lastRenderedPageBreak/>
        <w:t>УВЕДОМЛЕНИЯ</w:t>
      </w:r>
      <w:bookmarkEnd w:id="160"/>
      <w:bookmarkEnd w:id="161"/>
    </w:p>
    <w:p w:rsidR="00415553" w:rsidRPr="00415553" w:rsidRDefault="00415553" w:rsidP="00415553"/>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Любые сообщения между Сторонами должны совершаться в письменной форме, </w:t>
      </w:r>
      <w:r w:rsidRPr="00415553">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415553">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415553">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415553" w:rsidRPr="00415553" w:rsidRDefault="00415553" w:rsidP="00415553">
      <w:pPr>
        <w:pStyle w:val="16"/>
        <w:keepLines/>
        <w:numPr>
          <w:ilvl w:val="0"/>
          <w:numId w:val="101"/>
        </w:numPr>
        <w:spacing w:before="480" w:after="0"/>
        <w:ind w:left="0" w:firstLine="0"/>
        <w:rPr>
          <w:sz w:val="24"/>
          <w:szCs w:val="24"/>
        </w:rPr>
      </w:pPr>
      <w:bookmarkStart w:id="162" w:name="_Toc339454248"/>
      <w:bookmarkStart w:id="163" w:name="_Toc339454295"/>
      <w:bookmarkStart w:id="164" w:name="_Toc339454456"/>
      <w:bookmarkStart w:id="165" w:name="_Toc339454519"/>
      <w:bookmarkStart w:id="166" w:name="_Toc339467334"/>
      <w:bookmarkStart w:id="167" w:name="_Toc339471361"/>
      <w:bookmarkStart w:id="168" w:name="_Toc339543548"/>
      <w:bookmarkStart w:id="169" w:name="_Toc339548726"/>
      <w:bookmarkStart w:id="170" w:name="_Toc339550491"/>
      <w:bookmarkStart w:id="171" w:name="_Toc339553612"/>
      <w:bookmarkStart w:id="172" w:name="_Toc339553623"/>
      <w:bookmarkStart w:id="173" w:name="_Toc302639018"/>
      <w:bookmarkEnd w:id="162"/>
      <w:bookmarkEnd w:id="163"/>
      <w:bookmarkEnd w:id="164"/>
      <w:bookmarkEnd w:id="165"/>
      <w:bookmarkEnd w:id="166"/>
      <w:bookmarkEnd w:id="167"/>
      <w:bookmarkEnd w:id="168"/>
      <w:bookmarkEnd w:id="169"/>
      <w:bookmarkEnd w:id="170"/>
      <w:bookmarkEnd w:id="171"/>
      <w:r w:rsidRPr="00415553">
        <w:rPr>
          <w:sz w:val="24"/>
          <w:szCs w:val="24"/>
        </w:rPr>
        <w:t>УПОЛНОМОЧЕННЫЕ ПРЕДСТАВИТЕЛИ</w:t>
      </w:r>
      <w:bookmarkEnd w:id="172"/>
    </w:p>
    <w:p w:rsidR="00415553" w:rsidRPr="00415553" w:rsidRDefault="00415553" w:rsidP="00415553"/>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415553">
        <w:rPr>
          <w:szCs w:val="24"/>
        </w:rPr>
        <w:br/>
        <w:t xml:space="preserve">В этом случае Исполнитель должен незамедлительно проинформировать Заказчика о Ф.И.О. </w:t>
      </w:r>
      <w:r w:rsidRPr="00415553">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415553">
        <w:rPr>
          <w:szCs w:val="24"/>
        </w:rPr>
        <w:br/>
        <w:t>и полномочиях 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415553">
        <w:rPr>
          <w:szCs w:val="24"/>
        </w:rPr>
        <w:br/>
        <w:t>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415553">
        <w:rPr>
          <w:szCs w:val="24"/>
        </w:rPr>
        <w:br/>
        <w:t>в рамках указанных обязанностей или полномочий.</w:t>
      </w:r>
    </w:p>
    <w:p w:rsidR="00415553" w:rsidRPr="00415553" w:rsidRDefault="00415553" w:rsidP="00415553">
      <w:pPr>
        <w:pStyle w:val="af4"/>
        <w:numPr>
          <w:ilvl w:val="0"/>
          <w:numId w:val="67"/>
        </w:numPr>
        <w:tabs>
          <w:tab w:val="left" w:pos="1418"/>
        </w:tabs>
        <w:spacing w:after="235" w:line="274" w:lineRule="exact"/>
        <w:ind w:left="0" w:right="20" w:firstLine="567"/>
        <w:rPr>
          <w:szCs w:val="24"/>
        </w:rPr>
      </w:pPr>
      <w:r w:rsidRPr="00415553">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415553" w:rsidRPr="00415553" w:rsidRDefault="00415553" w:rsidP="00415553">
      <w:pPr>
        <w:pStyle w:val="16"/>
        <w:keepLines/>
        <w:numPr>
          <w:ilvl w:val="0"/>
          <w:numId w:val="101"/>
        </w:numPr>
        <w:spacing w:before="480" w:after="0"/>
        <w:ind w:left="0" w:firstLine="0"/>
        <w:rPr>
          <w:sz w:val="24"/>
          <w:szCs w:val="24"/>
        </w:rPr>
      </w:pPr>
      <w:bookmarkStart w:id="174" w:name="_Toc339553624"/>
      <w:r w:rsidRPr="00415553">
        <w:rPr>
          <w:sz w:val="24"/>
          <w:szCs w:val="24"/>
        </w:rPr>
        <w:t>КОНФИДЕНЦИАЛЬНОСТЬ</w:t>
      </w:r>
      <w:bookmarkEnd w:id="173"/>
      <w:bookmarkEnd w:id="174"/>
    </w:p>
    <w:p w:rsidR="00415553" w:rsidRPr="00415553" w:rsidRDefault="00415553" w:rsidP="00415553"/>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415553">
        <w:rPr>
          <w:rFonts w:ascii="Times New Roman" w:hAnsi="Times New Roman"/>
          <w:sz w:val="24"/>
          <w:szCs w:val="24"/>
          <w:lang w:eastAsia="en-US"/>
        </w:rPr>
        <w:t xml:space="preserve">Если иное не будет установлено Сторонами, конфиденциальными являются также все получаемые Сторонами друг от друга </w:t>
      </w:r>
      <w:r w:rsidRPr="00415553">
        <w:rPr>
          <w:rFonts w:ascii="Times New Roman" w:hAnsi="Times New Roman"/>
          <w:sz w:val="24"/>
          <w:szCs w:val="24"/>
          <w:lang w:eastAsia="en-US"/>
        </w:rPr>
        <w:br/>
        <w:t xml:space="preserve">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w:t>
      </w:r>
      <w:r w:rsidRPr="00415553">
        <w:rPr>
          <w:rFonts w:ascii="Times New Roman" w:hAnsi="Times New Roman"/>
          <w:sz w:val="24"/>
          <w:szCs w:val="24"/>
          <w:lang w:eastAsia="en-US"/>
        </w:rPr>
        <w:lastRenderedPageBreak/>
        <w:t>(служебных) источниках, либо стали (станут) известны без участия Сторон от третьих лиц.</w:t>
      </w:r>
      <w:proofErr w:type="gramEnd"/>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Ни одна из Сторон не несет ответственности за действия, связанные </w:t>
      </w:r>
      <w:r w:rsidRPr="00415553">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415553" w:rsidRDefault="00415553" w:rsidP="00415553">
      <w:pPr>
        <w:pStyle w:val="affffffc"/>
        <w:numPr>
          <w:ilvl w:val="0"/>
          <w:numId w:val="68"/>
        </w:numPr>
        <w:tabs>
          <w:tab w:val="num" w:pos="1418"/>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415553">
        <w:rPr>
          <w:rFonts w:ascii="Times New Roman" w:hAnsi="Times New Roman"/>
          <w:sz w:val="24"/>
          <w:szCs w:val="24"/>
          <w:lang w:eastAsia="en-US"/>
        </w:rPr>
        <w:br/>
        <w:t>в течение последующих 10 (Десяти) лет.</w:t>
      </w:r>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415553" w:rsidRPr="00415553" w:rsidRDefault="00415553" w:rsidP="00415553">
      <w:pPr>
        <w:pStyle w:val="16"/>
        <w:keepLines/>
        <w:numPr>
          <w:ilvl w:val="0"/>
          <w:numId w:val="101"/>
        </w:numPr>
        <w:spacing w:before="480" w:after="0"/>
        <w:ind w:left="0" w:firstLine="0"/>
        <w:rPr>
          <w:sz w:val="24"/>
          <w:szCs w:val="24"/>
        </w:rPr>
      </w:pPr>
      <w:bookmarkStart w:id="175" w:name="_Toc339553625"/>
      <w:r w:rsidRPr="00415553">
        <w:rPr>
          <w:sz w:val="24"/>
          <w:szCs w:val="24"/>
        </w:rPr>
        <w:t>ГАРАНТИЙНЫЕ ОБЯЗАТЕЛЬСТВА</w:t>
      </w:r>
      <w:bookmarkEnd w:id="175"/>
    </w:p>
    <w:p w:rsidR="00415553" w:rsidRPr="00415553" w:rsidRDefault="00415553" w:rsidP="00415553"/>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Гарантийный срок эксплуатации Объектов - 5 (Пять) лет с даты ввода </w:t>
      </w:r>
      <w:proofErr w:type="gramStart"/>
      <w:r w:rsidRPr="00415553">
        <w:rPr>
          <w:rFonts w:ascii="Times New Roman" w:hAnsi="Times New Roman"/>
          <w:sz w:val="24"/>
          <w:szCs w:val="24"/>
        </w:rPr>
        <w:t>Объектов</w:t>
      </w:r>
      <w:proofErr w:type="gramEnd"/>
      <w:r w:rsidRPr="00415553">
        <w:rPr>
          <w:rFonts w:ascii="Times New Roman" w:hAnsi="Times New Roman"/>
          <w:sz w:val="24"/>
          <w:szCs w:val="24"/>
        </w:rPr>
        <w:t xml:space="preserve"> </w:t>
      </w:r>
      <w:r w:rsidRPr="00415553">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415553">
        <w:rPr>
          <w:rFonts w:ascii="Times New Roman" w:hAnsi="Times New Roman"/>
          <w:sz w:val="24"/>
          <w:szCs w:val="24"/>
        </w:rPr>
        <w:t xml:space="preserve">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415553">
        <w:rPr>
          <w:rFonts w:ascii="Times New Roman" w:hAnsi="Times New Roman"/>
          <w:sz w:val="24"/>
          <w:szCs w:val="24"/>
        </w:rPr>
        <w:br/>
        <w:t>на все время, на протяжении которого объект не мог эксплуатироваться из-за недостатков.</w:t>
      </w:r>
      <w:proofErr w:type="gramEnd"/>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освобождение Заказчика от</w:t>
      </w:r>
      <w:r w:rsidRPr="00415553">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415553" w:rsidRDefault="00415553" w:rsidP="00415553">
      <w:pPr>
        <w:pStyle w:val="affffffc"/>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 факт наличия недостатков результата работ возникших вследствие отступления </w:t>
      </w:r>
      <w:r w:rsidRPr="00415553">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415553">
        <w:rPr>
          <w:rFonts w:ascii="Times New Roman" w:hAnsi="Times New Roman"/>
          <w:sz w:val="24"/>
          <w:szCs w:val="24"/>
        </w:rPr>
        <w:t>недостижение</w:t>
      </w:r>
      <w:proofErr w:type="spellEnd"/>
      <w:r w:rsidRPr="00415553">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факт обнаружения недостатков в пределах гарантийного срока;</w:t>
      </w:r>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415553" w:rsidRDefault="00415553" w:rsidP="00415553">
      <w:pPr>
        <w:pStyle w:val="affffffc"/>
        <w:numPr>
          <w:ilvl w:val="0"/>
          <w:numId w:val="96"/>
        </w:numPr>
        <w:spacing w:after="0" w:line="240" w:lineRule="auto"/>
        <w:ind w:left="0" w:firstLine="426"/>
        <w:jc w:val="both"/>
        <w:rPr>
          <w:rFonts w:ascii="Times New Roman" w:hAnsi="Times New Roman"/>
          <w:sz w:val="24"/>
          <w:szCs w:val="24"/>
        </w:rPr>
      </w:pPr>
      <w:r w:rsidRPr="00415553">
        <w:rPr>
          <w:rFonts w:ascii="Times New Roman" w:hAnsi="Times New Roman"/>
          <w:sz w:val="24"/>
          <w:szCs w:val="24"/>
        </w:rPr>
        <w:t xml:space="preserve">Исполнитель не несёт ответственность в рамках Гарантийных обязательств, </w:t>
      </w:r>
      <w:r w:rsidRPr="00415553">
        <w:rPr>
          <w:rFonts w:ascii="Times New Roman" w:hAnsi="Times New Roman"/>
          <w:sz w:val="24"/>
          <w:szCs w:val="24"/>
        </w:rPr>
        <w:br/>
        <w:t>если дефект возник в следствии:</w:t>
      </w:r>
    </w:p>
    <w:p w:rsidR="00415553" w:rsidRPr="00415553" w:rsidRDefault="00415553" w:rsidP="00415553">
      <w:pPr>
        <w:ind w:firstLine="567"/>
      </w:pPr>
      <w:r w:rsidRPr="00415553">
        <w:t>- нормального износа объекта или его частей;</w:t>
      </w:r>
    </w:p>
    <w:p w:rsidR="00415553" w:rsidRPr="00415553" w:rsidRDefault="00415553" w:rsidP="00415553">
      <w:pPr>
        <w:ind w:firstLine="567"/>
      </w:pPr>
      <w:r w:rsidRPr="00415553">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415553" w:rsidRDefault="00415553" w:rsidP="00415553">
      <w:pPr>
        <w:ind w:firstLine="567"/>
      </w:pPr>
      <w:r w:rsidRPr="00415553">
        <w:t>- ненадлежащего ремонта объекта, произведенного самим Заказчиком или привлеченными третьими лицами.</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415553" w:rsidRDefault="00415553" w:rsidP="00415553">
      <w:pPr>
        <w:suppressAutoHyphens/>
        <w:rPr>
          <w:b/>
          <w:lang w:eastAsia="zh-CN"/>
        </w:rPr>
      </w:pPr>
    </w:p>
    <w:p w:rsidR="00415553" w:rsidRPr="00415553" w:rsidRDefault="00415553" w:rsidP="00415553">
      <w:pPr>
        <w:pStyle w:val="16"/>
        <w:keepLines/>
        <w:numPr>
          <w:ilvl w:val="0"/>
          <w:numId w:val="101"/>
        </w:numPr>
        <w:spacing w:before="480" w:after="0"/>
        <w:ind w:left="0" w:firstLine="0"/>
        <w:rPr>
          <w:sz w:val="24"/>
          <w:szCs w:val="24"/>
        </w:rPr>
      </w:pPr>
      <w:bookmarkStart w:id="176" w:name="_Toc339553627"/>
      <w:r w:rsidRPr="00415553">
        <w:rPr>
          <w:sz w:val="24"/>
          <w:szCs w:val="24"/>
        </w:rPr>
        <w:lastRenderedPageBreak/>
        <w:t>ЗАКЛЮЧИТЕЛЬНЫЕ ПОЛОЖЕНИЯ</w:t>
      </w:r>
      <w:bookmarkEnd w:id="176"/>
    </w:p>
    <w:p w:rsidR="00415553" w:rsidRPr="00415553" w:rsidRDefault="00415553" w:rsidP="00415553"/>
    <w:p w:rsidR="00415553" w:rsidRPr="00415553" w:rsidRDefault="00415553" w:rsidP="00415553">
      <w:pPr>
        <w:pStyle w:val="affffffc"/>
        <w:numPr>
          <w:ilvl w:val="0"/>
          <w:numId w:val="69"/>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Все документы, утверждаемые, согласуемые, подписываемые Заказчиком </w:t>
      </w:r>
      <w:r w:rsidRPr="00415553">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Стороны без письменного согласия другой Стороны не вправе передавать свои права и обязанности по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Если при выполнении Работ, оказании услуг обнаруживаются препятствия </w:t>
      </w:r>
      <w:r w:rsidRPr="00415553">
        <w:rPr>
          <w:szCs w:val="24"/>
        </w:rPr>
        <w:br/>
        <w:t xml:space="preserve">к надлежащему исполнению настоящего Договора, каждая из Сторон обязана принять </w:t>
      </w:r>
      <w:r w:rsidRPr="00415553">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415553">
        <w:rPr>
          <w:szCs w:val="24"/>
        </w:rPr>
        <w:br/>
        <w:t>в целом.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proofErr w:type="gramStart"/>
      <w:r w:rsidRPr="00415553">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7" w:name="_Toc339553628"/>
      <w:r w:rsidRPr="00415553">
        <w:rPr>
          <w:sz w:val="24"/>
          <w:szCs w:val="24"/>
        </w:rPr>
        <w:t>СПИСОК ПРИЛОЖЕНИЙ</w:t>
      </w:r>
      <w:bookmarkEnd w:id="177"/>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firstLine="567"/>
        <w:rPr>
          <w:szCs w:val="24"/>
        </w:rPr>
      </w:pPr>
      <w:r w:rsidRPr="00415553">
        <w:rPr>
          <w:szCs w:val="24"/>
        </w:rPr>
        <w:t>Приложение № 1 – Сводный график производства работ.</w:t>
      </w:r>
    </w:p>
    <w:p w:rsidR="00415553" w:rsidRPr="00415553" w:rsidRDefault="00415553" w:rsidP="00415553">
      <w:pPr>
        <w:pStyle w:val="af4"/>
        <w:tabs>
          <w:tab w:val="left" w:pos="2694"/>
        </w:tabs>
        <w:spacing w:line="274" w:lineRule="exact"/>
        <w:ind w:right="20" w:firstLine="567"/>
        <w:rPr>
          <w:szCs w:val="24"/>
        </w:rPr>
      </w:pPr>
      <w:r w:rsidRPr="00415553">
        <w:rPr>
          <w:szCs w:val="24"/>
        </w:rPr>
        <w:t>Приложение № 2 – Требования к модели Сводного графика производства работ.</w:t>
      </w:r>
    </w:p>
    <w:p w:rsidR="00415553" w:rsidRPr="00415553" w:rsidRDefault="00415553" w:rsidP="00415553">
      <w:pPr>
        <w:pStyle w:val="af4"/>
        <w:spacing w:line="274" w:lineRule="exact"/>
        <w:ind w:right="20" w:firstLine="567"/>
        <w:rPr>
          <w:szCs w:val="24"/>
        </w:rPr>
      </w:pPr>
      <w:r w:rsidRPr="00415553">
        <w:rPr>
          <w:szCs w:val="24"/>
        </w:rPr>
        <w:t>Приложение № 3 – Форма Акта об оказанных услугах.</w:t>
      </w:r>
    </w:p>
    <w:p w:rsidR="00415553" w:rsidRPr="00415553" w:rsidRDefault="00415553" w:rsidP="00415553">
      <w:pPr>
        <w:pStyle w:val="af4"/>
        <w:spacing w:line="274" w:lineRule="exact"/>
        <w:ind w:right="20" w:firstLine="567"/>
        <w:rPr>
          <w:szCs w:val="24"/>
        </w:rPr>
      </w:pPr>
      <w:r w:rsidRPr="00415553">
        <w:rPr>
          <w:szCs w:val="24"/>
        </w:rPr>
        <w:t>Приложение № 4 – Форма  Сводного оперативного плана работы на месяц (рекомендуемая).</w:t>
      </w:r>
    </w:p>
    <w:p w:rsidR="00415553" w:rsidRPr="00415553" w:rsidRDefault="00415553" w:rsidP="00415553">
      <w:pPr>
        <w:pStyle w:val="af4"/>
        <w:spacing w:line="274" w:lineRule="exact"/>
        <w:ind w:right="20" w:firstLine="567"/>
        <w:rPr>
          <w:szCs w:val="24"/>
        </w:rPr>
      </w:pPr>
      <w:r w:rsidRPr="00415553">
        <w:rPr>
          <w:szCs w:val="24"/>
        </w:rPr>
        <w:t xml:space="preserve">Приложение № 5 – Форма Сводного оперативного отчёта выполненных работ за месяц </w:t>
      </w:r>
    </w:p>
    <w:p w:rsidR="00415553" w:rsidRPr="00415553" w:rsidRDefault="00415553" w:rsidP="00415553">
      <w:pPr>
        <w:pStyle w:val="af4"/>
        <w:spacing w:line="274" w:lineRule="exact"/>
        <w:ind w:right="20" w:firstLine="567"/>
        <w:rPr>
          <w:szCs w:val="24"/>
        </w:rPr>
      </w:pPr>
      <w:r w:rsidRPr="00415553">
        <w:rPr>
          <w:szCs w:val="24"/>
        </w:rPr>
        <w:t xml:space="preserve">                                 (рекомендуемая).</w:t>
      </w:r>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8" w:name="_Toc339553629"/>
      <w:r w:rsidRPr="00415553">
        <w:rPr>
          <w:sz w:val="24"/>
          <w:szCs w:val="24"/>
        </w:rPr>
        <w:t>РЕКВИЗИТЫ И ПОДПИСИ СТОРОН</w:t>
      </w:r>
      <w:bookmarkEnd w:id="178"/>
      <w:r w:rsidRPr="00415553">
        <w:rPr>
          <w:sz w:val="24"/>
          <w:szCs w:val="24"/>
        </w:rPr>
        <w:t xml:space="preserve"> </w:t>
      </w:r>
    </w:p>
    <w:tbl>
      <w:tblPr>
        <w:tblW w:w="0" w:type="auto"/>
        <w:tblLook w:val="04A0" w:firstRow="1" w:lastRow="0" w:firstColumn="1" w:lastColumn="0" w:noHBand="0" w:noVBand="1"/>
      </w:tblPr>
      <w:tblGrid>
        <w:gridCol w:w="5105"/>
        <w:gridCol w:w="5105"/>
      </w:tblGrid>
      <w:tr w:rsidR="00415553" w:rsidRPr="00415553" w:rsidTr="00B60F20">
        <w:trPr>
          <w:trHeight w:val="9363"/>
        </w:trPr>
        <w:tc>
          <w:tcPr>
            <w:tcW w:w="5105" w:type="dxa"/>
            <w:shd w:val="clear" w:color="auto" w:fill="auto"/>
          </w:tcPr>
          <w:p w:rsidR="00415553" w:rsidRPr="00415553" w:rsidRDefault="00415553" w:rsidP="00B60F20">
            <w:pPr>
              <w:rPr>
                <w:b/>
              </w:rPr>
            </w:pPr>
            <w:r w:rsidRPr="00415553">
              <w:t xml:space="preserve">  </w:t>
            </w:r>
            <w:r w:rsidRPr="00415553">
              <w:rPr>
                <w:b/>
              </w:rPr>
              <w:t>Заказчик:</w:t>
            </w:r>
          </w:p>
          <w:tbl>
            <w:tblPr>
              <w:tblW w:w="0" w:type="auto"/>
              <w:tblInd w:w="142" w:type="dxa"/>
              <w:tblLook w:val="01E0" w:firstRow="1" w:lastRow="1" w:firstColumn="1" w:lastColumn="1" w:noHBand="0" w:noVBand="0"/>
            </w:tblPr>
            <w:tblGrid>
              <w:gridCol w:w="4585"/>
            </w:tblGrid>
            <w:tr w:rsidR="00415553" w:rsidRPr="00415553" w:rsidTr="00B60F20">
              <w:trPr>
                <w:trHeight w:val="687"/>
              </w:trPr>
              <w:tc>
                <w:tcPr>
                  <w:tcW w:w="4585" w:type="dxa"/>
                </w:tcPr>
                <w:p w:rsidR="00415553" w:rsidRPr="00415553" w:rsidRDefault="00415553" w:rsidP="00B60F20">
                  <w:pPr>
                    <w:rPr>
                      <w:b/>
                    </w:rPr>
                  </w:pPr>
                  <w:r w:rsidRPr="00415553">
                    <w:rPr>
                      <w:b/>
                    </w:rPr>
                    <w:t>ОАО «КСК»</w:t>
                  </w:r>
                </w:p>
                <w:p w:rsidR="00415553" w:rsidRPr="00415553" w:rsidRDefault="00415553" w:rsidP="00B60F20">
                  <w:r w:rsidRPr="00415553">
                    <w:t>ИНН 2632100740  КПП 263201001</w:t>
                  </w:r>
                </w:p>
                <w:p w:rsidR="00415553" w:rsidRPr="00415553" w:rsidRDefault="00415553" w:rsidP="00B60F20">
                  <w:r w:rsidRPr="00415553">
                    <w:t>ОГРН 1102632003320</w:t>
                  </w:r>
                </w:p>
              </w:tc>
            </w:tr>
            <w:tr w:rsidR="00415553" w:rsidRPr="00415553" w:rsidTr="00B60F20">
              <w:trPr>
                <w:trHeight w:val="67"/>
              </w:trPr>
              <w:tc>
                <w:tcPr>
                  <w:tcW w:w="4585" w:type="dxa"/>
                </w:tcPr>
                <w:p w:rsidR="00415553" w:rsidRPr="00415553" w:rsidRDefault="00415553" w:rsidP="00B60F20"/>
              </w:tc>
            </w:tr>
            <w:tr w:rsidR="00415553" w:rsidRPr="00415553" w:rsidTr="00B60F20">
              <w:trPr>
                <w:trHeight w:val="1030"/>
              </w:trPr>
              <w:tc>
                <w:tcPr>
                  <w:tcW w:w="4585" w:type="dxa"/>
                </w:tcPr>
                <w:p w:rsidR="00415553" w:rsidRPr="00415553" w:rsidRDefault="00415553" w:rsidP="00B60F20">
                  <w:pPr>
                    <w:rPr>
                      <w:b/>
                    </w:rPr>
                  </w:pPr>
                  <w:r w:rsidRPr="00415553">
                    <w:rPr>
                      <w:b/>
                    </w:rPr>
                    <w:t>Адрес места нахождения:</w:t>
                  </w:r>
                </w:p>
                <w:p w:rsidR="00415553" w:rsidRPr="00415553" w:rsidRDefault="00415553" w:rsidP="00B60F20">
                  <w:r w:rsidRPr="00415553">
                    <w:t>Проспект Кирова, д. 82</w:t>
                  </w:r>
                  <w:proofErr w:type="gramStart"/>
                  <w:r w:rsidRPr="00415553">
                    <w:t xml:space="preserve"> А</w:t>
                  </w:r>
                  <w:proofErr w:type="gramEnd"/>
                  <w:r w:rsidRPr="00415553">
                    <w:t>, г. Пятигорск</w:t>
                  </w:r>
                </w:p>
                <w:p w:rsidR="00415553" w:rsidRPr="00415553" w:rsidRDefault="00415553" w:rsidP="00B60F20">
                  <w:r w:rsidRPr="00415553">
                    <w:t xml:space="preserve">Ставропольский край, </w:t>
                  </w:r>
                </w:p>
                <w:p w:rsidR="00415553" w:rsidRPr="00415553" w:rsidRDefault="00415553" w:rsidP="00B60F20">
                  <w:r w:rsidRPr="00415553">
                    <w:t>Российская Федерация, 357500</w:t>
                  </w:r>
                </w:p>
              </w:tc>
            </w:tr>
            <w:tr w:rsidR="00415553" w:rsidRPr="00415553" w:rsidTr="00B60F20">
              <w:trPr>
                <w:trHeight w:val="781"/>
              </w:trPr>
              <w:tc>
                <w:tcPr>
                  <w:tcW w:w="4585" w:type="dxa"/>
                </w:tcPr>
                <w:p w:rsidR="00415553" w:rsidRPr="00415553" w:rsidRDefault="00415553" w:rsidP="00B60F20">
                  <w:pPr>
                    <w:rPr>
                      <w:b/>
                    </w:rPr>
                  </w:pPr>
                  <w:r w:rsidRPr="00415553">
                    <w:rPr>
                      <w:b/>
                    </w:rPr>
                    <w:t>Адрес для отправки почтовой корреспонденции:</w:t>
                  </w:r>
                </w:p>
                <w:p w:rsidR="00415553" w:rsidRPr="00415553" w:rsidRDefault="00415553" w:rsidP="00B60F20">
                  <w:r w:rsidRPr="00415553">
                    <w:t xml:space="preserve">Пресненская набережная, д. 12, </w:t>
                  </w:r>
                  <w:r w:rsidRPr="00415553">
                    <w:br/>
                    <w:t>г. Москва,</w:t>
                  </w:r>
                </w:p>
                <w:p w:rsidR="00415553" w:rsidRPr="00415553" w:rsidRDefault="00415553" w:rsidP="00B60F20">
                  <w:r w:rsidRPr="00415553">
                    <w:t>Российская Федерация, 123317</w:t>
                  </w:r>
                </w:p>
                <w:p w:rsidR="00415553" w:rsidRPr="00415553" w:rsidRDefault="00415553" w:rsidP="00B60F20">
                  <w:r w:rsidRPr="00415553">
                    <w:t>8-(495)-956-67-01</w:t>
                  </w:r>
                </w:p>
                <w:p w:rsidR="00415553" w:rsidRPr="00415553" w:rsidRDefault="00415553" w:rsidP="00B60F20">
                  <w:r w:rsidRPr="00415553">
                    <w:rPr>
                      <w:lang w:val="en-US"/>
                    </w:rPr>
                    <w:t>www</w:t>
                  </w:r>
                  <w:r w:rsidRPr="00415553">
                    <w:t>.</w:t>
                  </w:r>
                  <w:proofErr w:type="spellStart"/>
                  <w:r w:rsidRPr="00415553">
                    <w:rPr>
                      <w:lang w:val="en-US"/>
                    </w:rPr>
                    <w:t>ncrc</w:t>
                  </w:r>
                  <w:proofErr w:type="spellEnd"/>
                  <w:r w:rsidRPr="00415553">
                    <w:t>.</w:t>
                  </w:r>
                  <w:proofErr w:type="spellStart"/>
                  <w:r w:rsidRPr="00415553">
                    <w:rPr>
                      <w:lang w:val="en-US"/>
                    </w:rPr>
                    <w:t>ru</w:t>
                  </w:r>
                  <w:proofErr w:type="spellEnd"/>
                  <w:r w:rsidRPr="00415553">
                    <w:t xml:space="preserve">, </w:t>
                  </w:r>
                  <w:hyperlink r:id="rId35" w:history="1">
                    <w:r w:rsidRPr="00415553">
                      <w:rPr>
                        <w:lang w:val="en-US"/>
                      </w:rPr>
                      <w:t>info</w:t>
                    </w:r>
                    <w:r w:rsidRPr="00415553">
                      <w:t>@</w:t>
                    </w:r>
                    <w:proofErr w:type="spellStart"/>
                    <w:r w:rsidRPr="00415553">
                      <w:rPr>
                        <w:lang w:val="en-US"/>
                      </w:rPr>
                      <w:t>ncrc</w:t>
                    </w:r>
                    <w:proofErr w:type="spellEnd"/>
                    <w:r w:rsidRPr="00415553">
                      <w:t>.</w:t>
                    </w:r>
                    <w:proofErr w:type="spellStart"/>
                    <w:r w:rsidRPr="00415553">
                      <w:rPr>
                        <w:lang w:val="en-US"/>
                      </w:rPr>
                      <w:t>ru</w:t>
                    </w:r>
                    <w:proofErr w:type="spellEnd"/>
                  </w:hyperlink>
                </w:p>
                <w:p w:rsidR="00415553" w:rsidRPr="00415553" w:rsidRDefault="00415553" w:rsidP="00B60F20"/>
              </w:tc>
            </w:tr>
            <w:tr w:rsidR="00415553" w:rsidRPr="00415553" w:rsidTr="00B60F20">
              <w:trPr>
                <w:trHeight w:val="2280"/>
              </w:trPr>
              <w:tc>
                <w:tcPr>
                  <w:tcW w:w="4585" w:type="dxa"/>
                </w:tcPr>
                <w:p w:rsidR="00415553" w:rsidRPr="00415553" w:rsidRDefault="00415553" w:rsidP="00B60F20">
                  <w:pPr>
                    <w:rPr>
                      <w:b/>
                    </w:rPr>
                  </w:pPr>
                  <w:r w:rsidRPr="00415553">
                    <w:rPr>
                      <w:b/>
                    </w:rPr>
                    <w:t>Банковские реквизиты:</w:t>
                  </w:r>
                </w:p>
                <w:p w:rsidR="00415553" w:rsidRPr="00415553" w:rsidRDefault="00415553" w:rsidP="00B60F20">
                  <w:r w:rsidRPr="00415553">
                    <w:t xml:space="preserve">Наименование банка </w:t>
                  </w:r>
                </w:p>
                <w:p w:rsidR="00415553" w:rsidRPr="00415553" w:rsidRDefault="00415553" w:rsidP="00B60F20">
                  <w:r w:rsidRPr="00415553">
                    <w:t>ОАО «Сбербанк России»</w:t>
                  </w:r>
                </w:p>
                <w:p w:rsidR="00415553" w:rsidRPr="00415553" w:rsidRDefault="00415553" w:rsidP="00B60F20">
                  <w:r w:rsidRPr="00415553">
                    <w:t xml:space="preserve">Расчетный счет (в рублях) </w:t>
                  </w:r>
                  <w:r w:rsidRPr="00415553">
                    <w:rPr>
                      <w:lang w:eastAsia="en-US"/>
                    </w:rPr>
                    <w:t>40702810400020008511</w:t>
                  </w:r>
                </w:p>
                <w:p w:rsidR="00415553" w:rsidRPr="00415553" w:rsidRDefault="00415553" w:rsidP="00B60F20">
                  <w:r w:rsidRPr="00415553">
                    <w:t>Корреспондентский счет</w:t>
                  </w:r>
                </w:p>
                <w:p w:rsidR="00415553" w:rsidRPr="00415553" w:rsidRDefault="00415553" w:rsidP="00B60F20">
                  <w:r w:rsidRPr="00415553">
                    <w:t>30101810400000000225</w:t>
                  </w:r>
                </w:p>
                <w:p w:rsidR="00415553" w:rsidRPr="00415553" w:rsidRDefault="00415553" w:rsidP="00B60F20">
                  <w:r w:rsidRPr="00415553">
                    <w:t>в ОПЕРУ Московского ГТУ Банка России</w:t>
                  </w:r>
                </w:p>
                <w:p w:rsidR="00415553" w:rsidRPr="00415553" w:rsidRDefault="00415553" w:rsidP="00B60F20">
                  <w:r w:rsidRPr="00415553">
                    <w:t>БИК 044525225  ОКПО 67132337</w:t>
                  </w:r>
                </w:p>
              </w:tc>
            </w:tr>
          </w:tbl>
          <w:p w:rsidR="00415553" w:rsidRPr="00415553" w:rsidRDefault="00415553" w:rsidP="00B60F20">
            <w:pPr>
              <w:rPr>
                <w:b/>
              </w:rPr>
            </w:pPr>
          </w:p>
          <w:p w:rsidR="00415553" w:rsidRPr="00415553" w:rsidRDefault="00415553" w:rsidP="00B60F20">
            <w:pPr>
              <w:rPr>
                <w:b/>
              </w:rPr>
            </w:pPr>
            <w:r w:rsidRPr="00415553">
              <w:rPr>
                <w:b/>
              </w:rPr>
              <w:t>От Заказчика</w:t>
            </w:r>
          </w:p>
          <w:p w:rsidR="00415553" w:rsidRPr="00415553" w:rsidRDefault="00415553" w:rsidP="00B60F20">
            <w:pPr>
              <w:rPr>
                <w:b/>
              </w:rPr>
            </w:pPr>
            <w:r w:rsidRPr="00415553">
              <w:rPr>
                <w:b/>
              </w:rPr>
              <w:t>Генеральный директор</w:t>
            </w:r>
          </w:p>
          <w:p w:rsidR="00415553" w:rsidRPr="00415553" w:rsidRDefault="00415553" w:rsidP="00B60F20">
            <w:pPr>
              <w:rPr>
                <w:b/>
              </w:rPr>
            </w:pPr>
          </w:p>
          <w:p w:rsidR="00415553" w:rsidRPr="00415553" w:rsidRDefault="00415553" w:rsidP="00B60F20">
            <w:pPr>
              <w:rPr>
                <w:b/>
              </w:rPr>
            </w:pPr>
            <w:r w:rsidRPr="00415553">
              <w:rPr>
                <w:b/>
              </w:rPr>
              <w:t>________________________/С.В. Верещагин/</w:t>
            </w:r>
          </w:p>
          <w:p w:rsidR="00415553" w:rsidRPr="00415553" w:rsidRDefault="00415553" w:rsidP="00B60F20"/>
          <w:p w:rsidR="00415553" w:rsidRPr="00415553" w:rsidRDefault="00415553" w:rsidP="00B60F20"/>
        </w:tc>
        <w:tc>
          <w:tcPr>
            <w:tcW w:w="5105" w:type="dxa"/>
            <w:shd w:val="clear" w:color="auto" w:fill="auto"/>
          </w:tcPr>
          <w:p w:rsidR="00415553" w:rsidRPr="00415553" w:rsidRDefault="00415553" w:rsidP="00B60F20">
            <w:pPr>
              <w:rPr>
                <w:b/>
              </w:rPr>
            </w:pPr>
            <w:r w:rsidRPr="00415553">
              <w:rPr>
                <w:b/>
              </w:rPr>
              <w:t xml:space="preserve">                         Исполнитель:</w:t>
            </w:r>
          </w:p>
          <w:p w:rsidR="00415553" w:rsidRPr="00415553" w:rsidRDefault="00415553" w:rsidP="00B60F20">
            <w:pPr>
              <w:tabs>
                <w:tab w:val="left" w:pos="567"/>
              </w:tabs>
            </w:pPr>
          </w:p>
          <w:p w:rsidR="00415553" w:rsidRPr="00415553" w:rsidRDefault="00415553" w:rsidP="00B60F20">
            <w:pPr>
              <w:tabs>
                <w:tab w:val="left" w:pos="567"/>
              </w:tabs>
              <w:rPr>
                <w:b/>
              </w:rPr>
            </w:pPr>
            <w:r w:rsidRPr="00415553">
              <w:rPr>
                <w:b/>
              </w:rPr>
              <w:t xml:space="preserve">                                   Адрес места нахождения: </w:t>
            </w:r>
          </w:p>
          <w:p w:rsidR="00415553" w:rsidRPr="00415553" w:rsidRDefault="00415553" w:rsidP="00B60F20">
            <w:pPr>
              <w:tabs>
                <w:tab w:val="left" w:pos="567"/>
              </w:tabs>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jc w:val="right"/>
              <w:rPr>
                <w:b/>
              </w:rPr>
            </w:pPr>
            <w:r w:rsidRPr="00415553">
              <w:rPr>
                <w:b/>
              </w:rPr>
              <w:t>Адрес для отправки почтовой корреспонденции:</w:t>
            </w: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r w:rsidRPr="00415553">
              <w:rPr>
                <w:b/>
              </w:rPr>
              <w:t xml:space="preserve">                                    Банковские реквизиты:</w:t>
            </w:r>
          </w:p>
          <w:p w:rsidR="00415553" w:rsidRPr="00415553" w:rsidRDefault="00415553" w:rsidP="00B60F20"/>
          <w:p w:rsidR="00415553" w:rsidRPr="00415553" w:rsidRDefault="00415553" w:rsidP="00B60F20"/>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jc w:val="right"/>
              <w:rPr>
                <w:b/>
              </w:rPr>
            </w:pPr>
            <w:r w:rsidRPr="00415553">
              <w:rPr>
                <w:b/>
              </w:rPr>
              <w:t xml:space="preserve">                                            От Исполнителя</w:t>
            </w:r>
          </w:p>
          <w:p w:rsidR="00415553" w:rsidRPr="00415553" w:rsidRDefault="00415553" w:rsidP="00B60F20">
            <w:pPr>
              <w:jc w:val="right"/>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415553">
      <w:pPr>
        <w:jc w:val="right"/>
        <w:rPr>
          <w:b/>
          <w:color w:val="000000"/>
        </w:rPr>
      </w:pPr>
    </w:p>
    <w:p w:rsidR="00415553" w:rsidRPr="00415553" w:rsidRDefault="00415553" w:rsidP="00415553">
      <w:pPr>
        <w:jc w:val="right"/>
        <w:rPr>
          <w:b/>
          <w:color w:val="000000"/>
        </w:rPr>
      </w:pPr>
      <w:r w:rsidRPr="00415553">
        <w:rPr>
          <w:b/>
          <w:color w:val="000000"/>
        </w:rPr>
        <w:t>Приложение № 2</w:t>
      </w:r>
    </w:p>
    <w:p w:rsidR="00415553" w:rsidRPr="00415553" w:rsidRDefault="00415553" w:rsidP="00415553">
      <w:pPr>
        <w:jc w:val="right"/>
        <w:rPr>
          <w:b/>
          <w:color w:val="000000"/>
        </w:rPr>
      </w:pPr>
    </w:p>
    <w:p w:rsidR="00415553" w:rsidRPr="00415553" w:rsidRDefault="00415553" w:rsidP="00415553">
      <w:pPr>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415553">
      <w:pPr>
        <w:jc w:val="center"/>
        <w:rPr>
          <w:color w:val="000000"/>
        </w:rPr>
      </w:pPr>
    </w:p>
    <w:p w:rsidR="00415553" w:rsidRPr="00415553" w:rsidRDefault="00415553" w:rsidP="00415553">
      <w:pPr>
        <w:pStyle w:val="affffffc"/>
        <w:numPr>
          <w:ilvl w:val="0"/>
          <w:numId w:val="65"/>
        </w:numPr>
        <w:spacing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415553">
      <w:pPr>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415553">
      <w:pPr>
        <w:ind w:left="360"/>
        <w:rPr>
          <w:color w:val="000000"/>
        </w:rPr>
      </w:pPr>
      <w:r w:rsidRPr="00415553">
        <w:rPr>
          <w:color w:val="000000"/>
        </w:rPr>
        <w:t>- сетевую модель контрактации (в случае необходимости);</w:t>
      </w:r>
    </w:p>
    <w:p w:rsidR="00415553" w:rsidRPr="00415553" w:rsidRDefault="00415553" w:rsidP="00415553">
      <w:pPr>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415553">
      <w:pPr>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415553">
      <w:pPr>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415553">
      <w:pPr>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415553">
      <w:pPr>
        <w:ind w:left="360"/>
        <w:rPr>
          <w:color w:val="000000"/>
        </w:rPr>
      </w:pPr>
    </w:p>
    <w:p w:rsidR="00415553" w:rsidRPr="00415553" w:rsidRDefault="00415553" w:rsidP="00415553">
      <w:pPr>
        <w:pStyle w:val="affffffc"/>
        <w:numPr>
          <w:ilvl w:val="0"/>
          <w:numId w:val="65"/>
        </w:numPr>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415553">
      <w:pPr>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415553">
      <w:pPr>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415553">
      <w:pPr>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415553">
      <w:pPr>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415553">
      <w:pPr>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415553">
      <w:pPr>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415553">
      <w:pPr>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415553">
      <w:pPr>
        <w:ind w:left="360"/>
        <w:rPr>
          <w:color w:val="000000"/>
        </w:rPr>
      </w:pPr>
      <w:r w:rsidRPr="00415553">
        <w:rPr>
          <w:color w:val="000000"/>
        </w:rPr>
        <w:t>- стоимость СМР;</w:t>
      </w:r>
    </w:p>
    <w:p w:rsidR="00415553" w:rsidRPr="00415553" w:rsidRDefault="00415553" w:rsidP="00415553">
      <w:pPr>
        <w:ind w:left="360"/>
        <w:rPr>
          <w:color w:val="000000"/>
        </w:rPr>
      </w:pPr>
      <w:r w:rsidRPr="00415553">
        <w:rPr>
          <w:color w:val="000000"/>
        </w:rPr>
        <w:t>-стоимость оборудования;</w:t>
      </w:r>
    </w:p>
    <w:p w:rsidR="00415553" w:rsidRPr="00415553" w:rsidRDefault="00415553" w:rsidP="00415553">
      <w:pPr>
        <w:ind w:left="360"/>
        <w:rPr>
          <w:color w:val="000000"/>
        </w:rPr>
      </w:pPr>
      <w:r w:rsidRPr="00415553">
        <w:rPr>
          <w:color w:val="000000"/>
        </w:rPr>
        <w:t>- стоимость основных материалов;</w:t>
      </w:r>
    </w:p>
    <w:p w:rsidR="00415553" w:rsidRPr="00415553" w:rsidRDefault="00415553" w:rsidP="00415553">
      <w:pPr>
        <w:ind w:left="360"/>
        <w:rPr>
          <w:color w:val="000000"/>
        </w:rPr>
      </w:pPr>
      <w:r w:rsidRPr="00415553">
        <w:rPr>
          <w:color w:val="000000"/>
        </w:rPr>
        <w:t>- проектно-изыскательские работы;</w:t>
      </w:r>
    </w:p>
    <w:p w:rsidR="00415553" w:rsidRPr="00415553" w:rsidRDefault="00415553" w:rsidP="00415553">
      <w:pPr>
        <w:ind w:left="360"/>
        <w:rPr>
          <w:color w:val="000000"/>
        </w:rPr>
      </w:pPr>
      <w:r w:rsidRPr="00415553">
        <w:rPr>
          <w:color w:val="000000"/>
        </w:rPr>
        <w:t>- прочие расходы.</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415553">
      <w:pPr>
        <w:ind w:left="360"/>
        <w:rPr>
          <w:color w:val="000000"/>
        </w:rPr>
      </w:pPr>
      <w:r w:rsidRPr="00415553">
        <w:rPr>
          <w:color w:val="000000"/>
        </w:rPr>
        <w:t>- начало разработки проектной документации (01);</w:t>
      </w:r>
    </w:p>
    <w:p w:rsidR="00415553" w:rsidRPr="00415553" w:rsidRDefault="00415553" w:rsidP="00415553">
      <w:pPr>
        <w:ind w:left="360"/>
        <w:rPr>
          <w:color w:val="000000"/>
        </w:rPr>
      </w:pPr>
      <w:r w:rsidRPr="00415553">
        <w:rPr>
          <w:color w:val="000000"/>
        </w:rPr>
        <w:t>- завершение разработки проектной документации (02);</w:t>
      </w:r>
    </w:p>
    <w:p w:rsidR="00415553" w:rsidRPr="00415553" w:rsidRDefault="00415553" w:rsidP="00415553">
      <w:pPr>
        <w:ind w:left="360"/>
        <w:rPr>
          <w:color w:val="000000"/>
        </w:rPr>
      </w:pPr>
      <w:r w:rsidRPr="00415553">
        <w:rPr>
          <w:color w:val="000000"/>
        </w:rPr>
        <w:t>- начало разработки рабочей документации (03);</w:t>
      </w:r>
    </w:p>
    <w:p w:rsidR="00415553" w:rsidRPr="00415553" w:rsidRDefault="00415553" w:rsidP="00415553">
      <w:pPr>
        <w:ind w:left="360"/>
        <w:rPr>
          <w:color w:val="000000"/>
        </w:rPr>
      </w:pPr>
      <w:r w:rsidRPr="00415553">
        <w:rPr>
          <w:color w:val="000000"/>
        </w:rPr>
        <w:t>- завершение разработки рабочей документации (04);</w:t>
      </w:r>
    </w:p>
    <w:p w:rsidR="00415553" w:rsidRPr="00415553" w:rsidRDefault="00415553" w:rsidP="00415553">
      <w:pPr>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415553">
      <w:pPr>
        <w:ind w:left="360"/>
        <w:rPr>
          <w:color w:val="000000"/>
        </w:rPr>
      </w:pPr>
      <w:r w:rsidRPr="00415553">
        <w:rPr>
          <w:color w:val="000000"/>
        </w:rPr>
        <w:t>- положительное заключение государственной экспертизы (06);</w:t>
      </w:r>
    </w:p>
    <w:p w:rsidR="00415553" w:rsidRPr="00415553" w:rsidRDefault="00415553" w:rsidP="00415553">
      <w:pPr>
        <w:ind w:left="360"/>
        <w:rPr>
          <w:color w:val="000000"/>
        </w:rPr>
      </w:pPr>
      <w:r w:rsidRPr="00415553">
        <w:rPr>
          <w:color w:val="000000"/>
        </w:rPr>
        <w:lastRenderedPageBreak/>
        <w:t>- начало изготовления технологического оборудования (07);</w:t>
      </w:r>
    </w:p>
    <w:p w:rsidR="00415553" w:rsidRPr="00415553" w:rsidRDefault="00415553" w:rsidP="00415553">
      <w:pPr>
        <w:ind w:left="360"/>
        <w:rPr>
          <w:color w:val="000000"/>
        </w:rPr>
      </w:pPr>
      <w:r w:rsidRPr="00415553">
        <w:rPr>
          <w:color w:val="000000"/>
        </w:rPr>
        <w:t>- окончание изготовления технологического оборудования (08);</w:t>
      </w:r>
    </w:p>
    <w:p w:rsidR="00415553" w:rsidRPr="00415553" w:rsidRDefault="00415553" w:rsidP="00415553">
      <w:pPr>
        <w:ind w:left="360"/>
        <w:rPr>
          <w:color w:val="000000"/>
        </w:rPr>
      </w:pPr>
      <w:r w:rsidRPr="00415553">
        <w:rPr>
          <w:color w:val="000000"/>
        </w:rPr>
        <w:t>- начало поставок технологического оборудования (09);</w:t>
      </w:r>
    </w:p>
    <w:p w:rsidR="00415553" w:rsidRPr="00415553" w:rsidRDefault="00415553" w:rsidP="00415553">
      <w:pPr>
        <w:ind w:left="360"/>
        <w:rPr>
          <w:color w:val="000000"/>
        </w:rPr>
      </w:pPr>
      <w:r w:rsidRPr="00415553">
        <w:rPr>
          <w:color w:val="000000"/>
        </w:rPr>
        <w:t>- окончание поставок технологического оборудования (10);</w:t>
      </w:r>
    </w:p>
    <w:p w:rsidR="00415553" w:rsidRPr="00415553" w:rsidRDefault="00415553" w:rsidP="00415553">
      <w:pPr>
        <w:ind w:left="360"/>
        <w:rPr>
          <w:color w:val="000000"/>
        </w:rPr>
      </w:pPr>
      <w:r w:rsidRPr="00415553">
        <w:rPr>
          <w:color w:val="000000"/>
        </w:rPr>
        <w:t>- получение разрешения на строительство (11);</w:t>
      </w:r>
    </w:p>
    <w:p w:rsidR="00415553" w:rsidRPr="00415553" w:rsidRDefault="00415553" w:rsidP="00415553">
      <w:pPr>
        <w:ind w:left="360"/>
        <w:rPr>
          <w:color w:val="000000"/>
        </w:rPr>
      </w:pPr>
      <w:r w:rsidRPr="00415553">
        <w:rPr>
          <w:color w:val="000000"/>
        </w:rPr>
        <w:t>- начало подготовительных работ (12);</w:t>
      </w:r>
    </w:p>
    <w:p w:rsidR="00415553" w:rsidRPr="00415553" w:rsidRDefault="00415553" w:rsidP="00415553">
      <w:pPr>
        <w:ind w:left="360"/>
        <w:rPr>
          <w:color w:val="000000"/>
        </w:rPr>
      </w:pPr>
      <w:r w:rsidRPr="00415553">
        <w:rPr>
          <w:color w:val="000000"/>
        </w:rPr>
        <w:t>- начало строительно-монтажных работ (13);</w:t>
      </w:r>
    </w:p>
    <w:p w:rsidR="00415553" w:rsidRPr="00415553" w:rsidRDefault="00415553" w:rsidP="00415553">
      <w:pPr>
        <w:ind w:left="360"/>
        <w:rPr>
          <w:color w:val="000000"/>
        </w:rPr>
      </w:pPr>
      <w:r w:rsidRPr="00415553">
        <w:rPr>
          <w:color w:val="000000"/>
        </w:rPr>
        <w:t>- завершение строительно-монтажных работ (14);</w:t>
      </w:r>
    </w:p>
    <w:p w:rsidR="00415553" w:rsidRPr="00415553" w:rsidRDefault="00415553" w:rsidP="00415553">
      <w:pPr>
        <w:ind w:left="360"/>
        <w:rPr>
          <w:color w:val="000000"/>
        </w:rPr>
      </w:pPr>
      <w:r w:rsidRPr="00415553">
        <w:rPr>
          <w:color w:val="000000"/>
        </w:rPr>
        <w:t>- передача исполнительной документации (15);</w:t>
      </w:r>
    </w:p>
    <w:p w:rsidR="00415553" w:rsidRPr="00415553" w:rsidRDefault="00415553" w:rsidP="00415553">
      <w:pPr>
        <w:ind w:left="360"/>
        <w:rPr>
          <w:color w:val="000000"/>
        </w:rPr>
      </w:pPr>
      <w:r w:rsidRPr="00415553">
        <w:rPr>
          <w:color w:val="000000"/>
        </w:rPr>
        <w:t>- начало пусконаладочных работ (16);</w:t>
      </w:r>
    </w:p>
    <w:p w:rsidR="00415553" w:rsidRPr="00415553" w:rsidRDefault="00415553" w:rsidP="00415553">
      <w:pPr>
        <w:ind w:left="360"/>
        <w:rPr>
          <w:color w:val="000000"/>
        </w:rPr>
      </w:pPr>
      <w:r w:rsidRPr="00415553">
        <w:rPr>
          <w:color w:val="000000"/>
        </w:rPr>
        <w:t>- завершение пусконаладочных работ (17);</w:t>
      </w:r>
    </w:p>
    <w:p w:rsidR="00415553" w:rsidRPr="00415553" w:rsidRDefault="00415553" w:rsidP="00415553">
      <w:pPr>
        <w:ind w:left="360"/>
        <w:rPr>
          <w:color w:val="000000"/>
        </w:rPr>
      </w:pPr>
      <w:r w:rsidRPr="00415553">
        <w:rPr>
          <w:color w:val="000000"/>
        </w:rPr>
        <w:t>- начало комплексного опробования (18);</w:t>
      </w:r>
    </w:p>
    <w:p w:rsidR="00415553" w:rsidRPr="00415553" w:rsidRDefault="00415553" w:rsidP="00415553">
      <w:pPr>
        <w:ind w:left="360"/>
        <w:rPr>
          <w:color w:val="000000"/>
        </w:rPr>
      </w:pPr>
      <w:r w:rsidRPr="00415553">
        <w:rPr>
          <w:color w:val="000000"/>
        </w:rPr>
        <w:t>- ввод объекта в эксплуатацию (19).</w:t>
      </w:r>
    </w:p>
    <w:p w:rsidR="00415553" w:rsidRPr="00415553" w:rsidRDefault="00415553" w:rsidP="00415553">
      <w:pPr>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415553">
      <w:pPr>
        <w:pStyle w:val="affffffc"/>
        <w:jc w:val="both"/>
        <w:rPr>
          <w:rFonts w:ascii="Times New Roman" w:hAnsi="Times New Roman"/>
          <w:b/>
          <w:color w:val="000000"/>
          <w:sz w:val="24"/>
          <w:szCs w:val="24"/>
        </w:rPr>
      </w:pPr>
    </w:p>
    <w:p w:rsidR="00415553" w:rsidRPr="00415553" w:rsidRDefault="00415553" w:rsidP="00415553">
      <w:pPr>
        <w:ind w:left="360"/>
        <w:rPr>
          <w:color w:val="000000"/>
        </w:rPr>
      </w:pPr>
      <w:r w:rsidRPr="00415553">
        <w:rPr>
          <w:color w:val="000000"/>
        </w:rPr>
        <w:t>ПДФ версия графика должна содержать:</w:t>
      </w:r>
    </w:p>
    <w:p w:rsidR="00415553" w:rsidRPr="00415553" w:rsidRDefault="00415553" w:rsidP="00415553">
      <w:pPr>
        <w:ind w:left="360"/>
        <w:rPr>
          <w:color w:val="000000"/>
        </w:rPr>
      </w:pPr>
      <w:r w:rsidRPr="00415553">
        <w:rPr>
          <w:color w:val="000000"/>
        </w:rPr>
        <w:t>- уровень;</w:t>
      </w:r>
    </w:p>
    <w:p w:rsidR="00415553" w:rsidRPr="00415553" w:rsidRDefault="00415553" w:rsidP="00415553">
      <w:pPr>
        <w:ind w:left="360"/>
        <w:rPr>
          <w:color w:val="000000"/>
        </w:rPr>
      </w:pPr>
      <w:r w:rsidRPr="00415553">
        <w:rPr>
          <w:color w:val="000000"/>
        </w:rPr>
        <w:t xml:space="preserve">- код </w:t>
      </w:r>
      <w:r w:rsidRPr="00415553">
        <w:rPr>
          <w:color w:val="000000"/>
          <w:lang w:val="en-US"/>
        </w:rPr>
        <w:t>WBS</w:t>
      </w:r>
    </w:p>
    <w:p w:rsidR="00415553" w:rsidRPr="00415553" w:rsidRDefault="00415553" w:rsidP="00415553">
      <w:pPr>
        <w:ind w:left="360"/>
        <w:rPr>
          <w:color w:val="000000"/>
        </w:rPr>
      </w:pPr>
      <w:r w:rsidRPr="00415553">
        <w:rPr>
          <w:color w:val="000000"/>
        </w:rPr>
        <w:t>- название;</w:t>
      </w:r>
    </w:p>
    <w:p w:rsidR="00415553" w:rsidRPr="00415553" w:rsidRDefault="00415553" w:rsidP="00415553">
      <w:pPr>
        <w:ind w:left="360"/>
        <w:rPr>
          <w:color w:val="000000"/>
        </w:rPr>
      </w:pPr>
      <w:r w:rsidRPr="00415553">
        <w:rPr>
          <w:color w:val="000000"/>
        </w:rPr>
        <w:t>- объём;</w:t>
      </w:r>
    </w:p>
    <w:p w:rsidR="00415553" w:rsidRPr="00415553" w:rsidRDefault="00415553" w:rsidP="00415553">
      <w:pPr>
        <w:ind w:left="360"/>
        <w:rPr>
          <w:color w:val="000000"/>
        </w:rPr>
      </w:pPr>
      <w:r w:rsidRPr="00415553">
        <w:rPr>
          <w:color w:val="000000"/>
        </w:rPr>
        <w:t>- единица объёма;</w:t>
      </w:r>
    </w:p>
    <w:p w:rsidR="00415553" w:rsidRPr="00415553" w:rsidRDefault="00415553" w:rsidP="00415553">
      <w:pPr>
        <w:ind w:left="360"/>
        <w:rPr>
          <w:color w:val="000000"/>
        </w:rPr>
      </w:pPr>
      <w:r w:rsidRPr="00415553">
        <w:rPr>
          <w:color w:val="000000"/>
        </w:rPr>
        <w:t>- наименование организации;</w:t>
      </w:r>
    </w:p>
    <w:p w:rsidR="00415553" w:rsidRPr="00415553" w:rsidRDefault="00415553" w:rsidP="00415553">
      <w:pPr>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415553"/>
    <w:p w:rsidR="00415553" w:rsidRPr="00415553" w:rsidRDefault="00415553" w:rsidP="00415553"/>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B60F20">
            <w:pPr>
              <w:rPr>
                <w:b/>
              </w:rPr>
            </w:pP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9" w:name="bookmark1"/>
      <w:r w:rsidRPr="00415553">
        <w:rPr>
          <w:b/>
        </w:rPr>
        <w:lastRenderedPageBreak/>
        <w:t>Приложение № 3</w:t>
      </w:r>
    </w:p>
    <w:bookmarkEnd w:id="179"/>
    <w:p w:rsidR="00415553" w:rsidRPr="00415553" w:rsidRDefault="00415553" w:rsidP="00415553">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415553">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415553">
      <w:pPr>
        <w:pStyle w:val="Heading20"/>
        <w:keepNext/>
        <w:keepLines/>
        <w:shd w:val="clear" w:color="auto" w:fill="auto"/>
        <w:spacing w:before="0" w:after="0" w:line="240" w:lineRule="auto"/>
        <w:jc w:val="center"/>
        <w:rPr>
          <w:b/>
        </w:rPr>
      </w:pPr>
    </w:p>
    <w:p w:rsidR="00415553" w:rsidRPr="00415553" w:rsidRDefault="00415553" w:rsidP="00415553">
      <w:pPr>
        <w:pStyle w:val="1fa"/>
        <w:jc w:val="center"/>
        <w:rPr>
          <w:b/>
          <w:szCs w:val="24"/>
        </w:rPr>
      </w:pPr>
      <w:proofErr w:type="gramStart"/>
      <w:r w:rsidRPr="00415553">
        <w:rPr>
          <w:b/>
          <w:szCs w:val="24"/>
        </w:rPr>
        <w:t>о</w:t>
      </w:r>
      <w:proofErr w:type="gramEnd"/>
      <w:r w:rsidRPr="00415553">
        <w:rPr>
          <w:b/>
          <w:szCs w:val="24"/>
        </w:rPr>
        <w:t xml:space="preserve"> исполнении Договора №______ на выполнение функций технического заказчика</w:t>
      </w:r>
    </w:p>
    <w:p w:rsidR="00415553" w:rsidRPr="00415553" w:rsidRDefault="00415553" w:rsidP="00415553">
      <w:pPr>
        <w:pStyle w:val="1fa"/>
        <w:jc w:val="center"/>
        <w:rPr>
          <w:b/>
          <w:szCs w:val="24"/>
        </w:rPr>
      </w:pPr>
      <w:r w:rsidRPr="00415553">
        <w:rPr>
          <w:b/>
          <w:szCs w:val="24"/>
        </w:rPr>
        <w:t>от «_____» _________ 201__ г. (далее – Договор)</w:t>
      </w:r>
    </w:p>
    <w:p w:rsidR="00415553" w:rsidRPr="00415553" w:rsidRDefault="00415553" w:rsidP="00415553">
      <w:pPr>
        <w:pStyle w:val="1fa"/>
        <w:jc w:val="center"/>
        <w:rPr>
          <w:b/>
          <w:szCs w:val="24"/>
        </w:rPr>
      </w:pPr>
      <w:r w:rsidRPr="00415553">
        <w:rPr>
          <w:b/>
          <w:szCs w:val="24"/>
        </w:rPr>
        <w:t>(ОБРАЗЕЦ)</w:t>
      </w:r>
    </w:p>
    <w:p w:rsidR="00415553" w:rsidRPr="00415553" w:rsidRDefault="00415553" w:rsidP="00415553">
      <w:pPr>
        <w:jc w:val="center"/>
        <w:rPr>
          <w:b/>
        </w:rPr>
      </w:pPr>
    </w:p>
    <w:p w:rsidR="00415553" w:rsidRPr="00415553" w:rsidRDefault="00415553" w:rsidP="00415553">
      <w:r w:rsidRPr="00415553">
        <w:t>г. Москва                                                                                          «____» _____________ 201_ г.</w:t>
      </w: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color w:val="000000"/>
          <w:lang w:val="ru"/>
        </w:rPr>
      </w:pPr>
      <w:r w:rsidRPr="00415553">
        <w:rPr>
          <w:b/>
          <w:color w:val="000000"/>
          <w:lang w:val="ru"/>
        </w:rPr>
        <w:t>ОАО «»</w:t>
      </w:r>
      <w:r w:rsidRPr="00415553">
        <w:rPr>
          <w:color w:val="000000"/>
          <w:lang w:val="ru"/>
        </w:rPr>
        <w:t>, именуемое в дальнейшем «Исполнитель», в лице Генерального директора</w:t>
      </w:r>
      <w:proofErr w:type="gramStart"/>
      <w:r w:rsidRPr="00415553">
        <w:rPr>
          <w:color w:val="000000"/>
          <w:lang w:val="ru"/>
        </w:rPr>
        <w:t xml:space="preserve"> .............. </w:t>
      </w:r>
      <w:proofErr w:type="gramEnd"/>
      <w:r w:rsidRPr="00415553">
        <w:rPr>
          <w:color w:val="000000"/>
          <w:lang w:val="ru"/>
        </w:rPr>
        <w:t xml:space="preserve">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415553">
      <w:pPr>
        <w:tabs>
          <w:tab w:val="left" w:leader="underscore" w:pos="1418"/>
          <w:tab w:val="left" w:leader="underscore" w:pos="6717"/>
          <w:tab w:val="left" w:leader="underscore" w:pos="7804"/>
          <w:tab w:val="left" w:leader="underscore" w:pos="8474"/>
        </w:tabs>
        <w:rPr>
          <w:color w:val="000000"/>
          <w:lang w:val="ru"/>
        </w:rPr>
      </w:pPr>
    </w:p>
    <w:p w:rsidR="00415553" w:rsidRPr="00415553" w:rsidRDefault="00415553" w:rsidP="00415553">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415553">
      <w:pPr>
        <w:tabs>
          <w:tab w:val="left" w:leader="underscore" w:pos="5738"/>
          <w:tab w:val="left" w:leader="underscore" w:pos="6717"/>
          <w:tab w:val="left" w:leader="underscore" w:pos="7804"/>
          <w:tab w:val="left" w:leader="underscore" w:pos="8474"/>
        </w:tabs>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B60F20">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w:t>
            </w:r>
          </w:p>
          <w:p w:rsidR="00415553" w:rsidRPr="00415553" w:rsidRDefault="00415553" w:rsidP="00B60F20">
            <w:pPr>
              <w:jc w:val="center"/>
            </w:pPr>
            <w:proofErr w:type="gramStart"/>
            <w:r w:rsidRPr="00415553">
              <w:t>п</w:t>
            </w:r>
            <w:proofErr w:type="gramEnd"/>
            <w:r w:rsidRPr="00415553">
              <w:t>/п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Основание</w:t>
            </w:r>
          </w:p>
          <w:p w:rsidR="00415553" w:rsidRPr="00415553" w:rsidRDefault="00415553" w:rsidP="00B60F20">
            <w:pPr>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Комментарии</w:t>
            </w: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center"/>
            </w:pPr>
          </w:p>
        </w:tc>
      </w:tr>
    </w:tbl>
    <w:p w:rsidR="00415553" w:rsidRPr="00415553" w:rsidRDefault="00415553" w:rsidP="00415553">
      <w:pPr>
        <w:ind w:right="100" w:firstLine="567"/>
        <w:rPr>
          <w:color w:val="000000"/>
          <w:lang w:val="ru"/>
        </w:rPr>
      </w:pPr>
    </w:p>
    <w:p w:rsidR="00415553" w:rsidRPr="00415553" w:rsidRDefault="00415553" w:rsidP="00415553">
      <w:pPr>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415553">
        <w:rPr>
          <w:color w:val="000000"/>
          <w:lang w:val="ru"/>
        </w:rPr>
        <w:t xml:space="preserve"> _______________(__________________) </w:t>
      </w:r>
      <w:proofErr w:type="gramEnd"/>
      <w:r w:rsidRPr="00415553">
        <w:rPr>
          <w:color w:val="000000"/>
          <w:lang w:val="ru"/>
        </w:rPr>
        <w:t>руб.</w:t>
      </w:r>
    </w:p>
    <w:p w:rsidR="00415553" w:rsidRPr="00415553" w:rsidRDefault="00415553" w:rsidP="00415553">
      <w:pPr>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rPr>
          <w:rFonts w:eastAsia="Arial Unicode MS"/>
          <w:color w:val="000000"/>
          <w:lang w:val="ru"/>
        </w:rPr>
      </w:pPr>
      <w:r w:rsidRPr="00415553">
        <w:rPr>
          <w:rFonts w:eastAsia="Arial Unicode MS"/>
          <w:color w:val="000000"/>
          <w:lang w:val="ru"/>
        </w:rPr>
        <w:tab/>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lastRenderedPageBreak/>
        <w:t>Вознаграждения Исполнителя за Отчетный период:</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w:t>
      </w:r>
      <w:proofErr w:type="gramStart"/>
      <w:r w:rsidRPr="00415553">
        <w:rPr>
          <w:color w:val="000000"/>
          <w:lang w:val="ru"/>
        </w:rPr>
        <w:t xml:space="preserve"> (</w:t>
      </w:r>
      <w:r w:rsidRPr="00415553">
        <w:rPr>
          <w:color w:val="000000"/>
          <w:lang w:val="ru"/>
        </w:rPr>
        <w:tab/>
        <w:t xml:space="preserve">) </w:t>
      </w:r>
      <w:proofErr w:type="gramEnd"/>
      <w:r w:rsidRPr="00415553">
        <w:rPr>
          <w:color w:val="000000"/>
          <w:lang w:val="ru"/>
        </w:rPr>
        <w:t>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w:t>
      </w:r>
      <w:proofErr w:type="gramStart"/>
      <w:r w:rsidRPr="00415553">
        <w:rPr>
          <w:color w:val="000000"/>
          <w:lang w:val="ru"/>
        </w:rPr>
        <w:t xml:space="preserve">___% ( ) </w:t>
      </w:r>
      <w:proofErr w:type="gramEnd"/>
      <w:r w:rsidRPr="00415553">
        <w:rPr>
          <w:color w:val="000000"/>
          <w:lang w:val="ru"/>
        </w:rPr>
        <w:t>процентов, кроме того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415553">
      <w:pPr>
        <w:tabs>
          <w:tab w:val="left" w:leader="underscore" w:pos="7070"/>
          <w:tab w:val="left" w:leader="underscore" w:pos="8395"/>
          <w:tab w:val="left" w:leader="underscore" w:pos="9216"/>
        </w:tabs>
        <w:ind w:firstLine="567"/>
        <w:rPr>
          <w:b/>
          <w:color w:val="000000"/>
          <w:lang w:val="ru"/>
        </w:rPr>
      </w:pPr>
    </w:p>
    <w:p w:rsidR="00415553" w:rsidRPr="00415553" w:rsidRDefault="00415553" w:rsidP="00415553">
      <w:pPr>
        <w:tabs>
          <w:tab w:val="left" w:leader="underscore" w:pos="7070"/>
          <w:tab w:val="left" w:leader="underscore" w:pos="8395"/>
          <w:tab w:val="left" w:leader="underscore" w:pos="9216"/>
        </w:tabs>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 xml:space="preserve">г. </w:t>
      </w:r>
      <w:proofErr w:type="gramStart"/>
      <w:r w:rsidRPr="00415553">
        <w:rPr>
          <w:color w:val="000000"/>
          <w:lang w:val="ru"/>
        </w:rPr>
        <w:t>по</w:t>
      </w:r>
      <w:proofErr w:type="gramEnd"/>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w:t>
      </w:r>
      <w:proofErr w:type="gramStart"/>
      <w:r w:rsidRPr="00415553">
        <w:rPr>
          <w:color w:val="000000"/>
          <w:lang w:val="ru"/>
        </w:rPr>
        <w:t xml:space="preserve"> ___________ (____________) </w:t>
      </w:r>
      <w:proofErr w:type="gramEnd"/>
      <w:r w:rsidRPr="00415553">
        <w:rPr>
          <w:color w:val="000000"/>
          <w:lang w:val="ru"/>
        </w:rPr>
        <w:t>руб., кроме того НДС 18% _______ (_________) руб., итого ______________ (____________) руб.</w:t>
      </w:r>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tabs>
          <w:tab w:val="left" w:pos="993"/>
        </w:tabs>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B60F20">
        <w:tc>
          <w:tcPr>
            <w:tcW w:w="4785" w:type="dxa"/>
            <w:tcBorders>
              <w:top w:val="nil"/>
              <w:left w:val="nil"/>
              <w:bottom w:val="nil"/>
              <w:right w:val="nil"/>
            </w:tcBorders>
            <w:shd w:val="clear" w:color="auto" w:fill="auto"/>
          </w:tcPr>
          <w:p w:rsidR="00415553" w:rsidRPr="00415553" w:rsidRDefault="00415553" w:rsidP="00B60F20"/>
          <w:p w:rsidR="00415553" w:rsidRPr="00415553" w:rsidRDefault="00415553" w:rsidP="00B60F20">
            <w:r w:rsidRPr="00415553">
              <w:t>От Заказчика</w:t>
            </w:r>
          </w:p>
          <w:p w:rsidR="00415553" w:rsidRPr="00415553" w:rsidRDefault="00415553" w:rsidP="00B60F20">
            <w:pPr>
              <w:tabs>
                <w:tab w:val="left" w:pos="3271"/>
              </w:tabs>
            </w:pPr>
            <w:r w:rsidRPr="00415553">
              <w:t>Генеральный директор</w:t>
            </w:r>
            <w:r w:rsidRPr="00415553">
              <w:tab/>
            </w:r>
          </w:p>
          <w:p w:rsidR="00415553" w:rsidRPr="00415553" w:rsidRDefault="00415553" w:rsidP="00B60F20"/>
          <w:p w:rsidR="00415553" w:rsidRPr="00415553" w:rsidRDefault="00415553" w:rsidP="00B60F20">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B60F20">
            <w:r w:rsidRPr="00415553">
              <w:t xml:space="preserve">    </w:t>
            </w:r>
          </w:p>
          <w:p w:rsidR="00415553" w:rsidRPr="00415553" w:rsidRDefault="00415553" w:rsidP="00B60F20">
            <w:r w:rsidRPr="00415553">
              <w:t xml:space="preserve">    От Исполнителя</w:t>
            </w:r>
          </w:p>
          <w:p w:rsidR="00415553" w:rsidRPr="00415553" w:rsidRDefault="00415553" w:rsidP="00B60F20">
            <w:r w:rsidRPr="00415553">
              <w:t xml:space="preserve">    Генеральный директор</w:t>
            </w:r>
          </w:p>
          <w:p w:rsidR="00415553" w:rsidRPr="00415553" w:rsidRDefault="00415553" w:rsidP="00B60F20">
            <w:pPr>
              <w:jc w:val="right"/>
            </w:pPr>
          </w:p>
          <w:p w:rsidR="00415553" w:rsidRPr="00415553" w:rsidRDefault="00415553" w:rsidP="00B60F20">
            <w:pPr>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B6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Заказчика</w:t>
            </w:r>
          </w:p>
          <w:p w:rsidR="00415553" w:rsidRPr="00415553" w:rsidRDefault="00415553" w:rsidP="00B60F20">
            <w:pPr>
              <w:tabs>
                <w:tab w:val="left" w:pos="3271"/>
              </w:tabs>
              <w:rPr>
                <w:b/>
              </w:rPr>
            </w:pPr>
            <w:r w:rsidRPr="00415553">
              <w:rPr>
                <w:b/>
              </w:rPr>
              <w:t>Генеральный директор</w:t>
            </w:r>
            <w:r w:rsidRPr="00415553">
              <w:rPr>
                <w:b/>
              </w:rPr>
              <w:tab/>
            </w:r>
          </w:p>
          <w:p w:rsidR="00415553" w:rsidRPr="00415553" w:rsidRDefault="00415553" w:rsidP="00B60F20">
            <w:pPr>
              <w:rPr>
                <w:b/>
              </w:rPr>
            </w:pPr>
          </w:p>
          <w:p w:rsidR="00415553" w:rsidRPr="00415553" w:rsidRDefault="00415553" w:rsidP="00B60F20">
            <w:r w:rsidRPr="00415553">
              <w:rPr>
                <w:b/>
              </w:rPr>
              <w:t>______________________/С.В. Верещагин/</w:t>
            </w:r>
          </w:p>
        </w:tc>
        <w:tc>
          <w:tcPr>
            <w:tcW w:w="5529"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w:t>
            </w: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B60F20">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B60F20">
            <w:pPr>
              <w:jc w:val="center"/>
              <w:rPr>
                <w:color w:val="000000"/>
              </w:rPr>
            </w:pPr>
            <w:r w:rsidRPr="00415553">
              <w:rPr>
                <w:color w:val="000000"/>
              </w:rPr>
              <w:t>Оперативный план работ на месяц</w:t>
            </w:r>
          </w:p>
        </w:tc>
      </w:tr>
      <w:tr w:rsidR="00415553" w:rsidRPr="00415553" w:rsidTr="00B60F20">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B60F20">
            <w:pPr>
              <w:rPr>
                <w:color w:val="000000"/>
              </w:rPr>
            </w:pPr>
          </w:p>
        </w:tc>
      </w:tr>
      <w:tr w:rsidR="00415553" w:rsidRPr="00415553" w:rsidTr="00B60F20">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Единица измерения</w:t>
            </w:r>
          </w:p>
        </w:tc>
      </w:tr>
      <w:tr w:rsidR="00415553" w:rsidRPr="00415553" w:rsidTr="00B60F20">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7</w:t>
            </w:r>
          </w:p>
        </w:tc>
      </w:tr>
      <w:tr w:rsidR="00415553" w:rsidRPr="00415553" w:rsidTr="00B60F20">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B60F20">
            <w:pPr>
              <w:rPr>
                <w:b/>
              </w:rPr>
            </w:pP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6"/>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63733E5C" wp14:editId="572C3E2A">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B60F20">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9924"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lang w:val="en-US"/>
              </w:rPr>
            </w:pPr>
            <w:r w:rsidRPr="00415553">
              <w:rPr>
                <w:b/>
              </w:rPr>
              <w:t xml:space="preserve">                                                                От Исполнителя </w:t>
            </w:r>
            <w:r w:rsidRPr="00415553">
              <w:rPr>
                <w:b/>
                <w:lang w:val="en-US"/>
              </w:rPr>
              <w:t xml:space="preserve">         </w:t>
            </w:r>
          </w:p>
          <w:p w:rsidR="00415553" w:rsidRPr="00415553" w:rsidRDefault="00415553" w:rsidP="00B60F20">
            <w:pPr>
              <w:rPr>
                <w:b/>
              </w:rPr>
            </w:pPr>
            <w:r w:rsidRPr="00415553">
              <w:rPr>
                <w:b/>
                <w:lang w:val="en-US"/>
              </w:rPr>
              <w:t xml:space="preserve">                                                               </w:t>
            </w: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8"/>
          <w:headerReference w:type="first" r:id="rId39"/>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lastRenderedPageBreak/>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 xml:space="preserve">услуг Технического заказчика </w:t>
            </w:r>
            <w:proofErr w:type="gramStart"/>
            <w:r w:rsidR="00F43B01" w:rsidRPr="00CC6250">
              <w:rPr>
                <w:color w:val="000000" w:themeColor="text1"/>
              </w:rPr>
              <w:t>за</w:t>
            </w:r>
            <w:proofErr w:type="gramEnd"/>
            <w:r w:rsidR="00F43B01" w:rsidRPr="00CC6250">
              <w:rPr>
                <w:color w:val="000000" w:themeColor="text1"/>
              </w:rPr>
              <w:t xml:space="preserve">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xml:space="preserve">. Опыт выполнения собственными силами услуг Технического заказчика </w:t>
            </w:r>
            <w:proofErr w:type="gramStart"/>
            <w:r w:rsidR="00B15BF4" w:rsidRPr="003060CB">
              <w:rPr>
                <w:color w:val="000000" w:themeColor="text1"/>
              </w:rPr>
              <w:t>за</w:t>
            </w:r>
            <w:proofErr w:type="gramEnd"/>
            <w:r w:rsidR="00B15BF4" w:rsidRPr="003060CB">
              <w:rPr>
                <w:color w:val="000000" w:themeColor="text1"/>
              </w:rPr>
              <w:t xml:space="preserve">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proofErr w:type="gramStart"/>
            <w:r w:rsidRPr="00F43B01">
              <w:rPr>
                <w:color w:val="000000" w:themeColor="text1"/>
              </w:rPr>
              <w:lastRenderedPageBreak/>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Pr>
                <w:color w:val="000000" w:themeColor="text1"/>
              </w:rPr>
              <w:t>б</w:t>
            </w:r>
            <w:proofErr w:type="gramEnd"/>
            <w:r>
              <w:rPr>
                <w:color w:val="000000" w:themeColor="text1"/>
              </w:rPr>
              <w:t>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1 балл</w:t>
            </w:r>
            <w:proofErr w:type="gramStart"/>
            <w:r>
              <w:rPr>
                <w:color w:val="000000" w:themeColor="text1"/>
              </w:rPr>
              <w:t>.</w:t>
            </w:r>
            <w:proofErr w:type="gramEnd"/>
            <w:r>
              <w:rPr>
                <w:color w:val="000000" w:themeColor="text1"/>
              </w:rPr>
              <w:t xml:space="preserve">     </w:t>
            </w:r>
            <w:r w:rsidR="00B26CBF">
              <w:rPr>
                <w:color w:val="000000" w:themeColor="text1"/>
              </w:rPr>
              <w:t xml:space="preserve">     </w:t>
            </w:r>
            <w:r>
              <w:rPr>
                <w:color w:val="000000" w:themeColor="text1"/>
              </w:rPr>
              <w:t xml:space="preserve"> </w:t>
            </w:r>
            <w:proofErr w:type="gramStart"/>
            <w:r>
              <w:rPr>
                <w:color w:val="000000" w:themeColor="text1"/>
              </w:rPr>
              <w:t>д</w:t>
            </w:r>
            <w:proofErr w:type="gramEnd"/>
            <w:r>
              <w:rPr>
                <w:color w:val="000000" w:themeColor="text1"/>
              </w:rPr>
              <w:t>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B60F20">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151</w:t>
            </w:r>
            <w:r w:rsidRPr="00B15BF4">
              <w:rPr>
                <w:color w:val="000000" w:themeColor="text1"/>
              </w:rPr>
              <w:t xml:space="preserve"> и более</w:t>
            </w:r>
          </w:p>
          <w:p w:rsidR="009C1B62" w:rsidRPr="00B15BF4" w:rsidRDefault="009C1B62" w:rsidP="00B60F20">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 xml:space="preserve">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5 баллов</w:t>
            </w:r>
            <w:proofErr w:type="gramStart"/>
            <w:r w:rsidRPr="003060CB">
              <w:rPr>
                <w:color w:val="000000" w:themeColor="text1"/>
              </w:rPr>
              <w:t>.</w:t>
            </w:r>
            <w:proofErr w:type="gramEnd"/>
            <w:r w:rsidRPr="003060CB">
              <w:rPr>
                <w:color w:val="000000" w:themeColor="text1"/>
              </w:rPr>
              <w:t xml:space="preserve"> </w:t>
            </w:r>
            <w:proofErr w:type="gramStart"/>
            <w:r w:rsidRPr="003060CB">
              <w:rPr>
                <w:color w:val="000000" w:themeColor="text1"/>
              </w:rPr>
              <w:t>о</w:t>
            </w:r>
            <w:proofErr w:type="gramEnd"/>
            <w:r w:rsidRPr="003060CB">
              <w:rPr>
                <w:color w:val="000000" w:themeColor="text1"/>
              </w:rPr>
              <w:t>т 5 и более</w:t>
            </w:r>
          </w:p>
          <w:p w:rsidR="00415A0C" w:rsidRPr="003060CB"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0 баллов</w:t>
            </w:r>
            <w:proofErr w:type="gramStart"/>
            <w:r w:rsidRPr="003060CB">
              <w:rPr>
                <w:color w:val="000000" w:themeColor="text1"/>
              </w:rPr>
              <w:t xml:space="preserve"> Н</w:t>
            </w:r>
            <w:proofErr w:type="gramEnd"/>
            <w:r w:rsidRPr="003060CB">
              <w:rPr>
                <w:color w:val="000000" w:themeColor="text1"/>
              </w:rPr>
              <w:t xml:space="preserve">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w:t>
            </w:r>
            <w:r w:rsidRPr="003060CB">
              <w:rPr>
                <w:color w:val="000000" w:themeColor="text1"/>
              </w:rPr>
              <w:lastRenderedPageBreak/>
              <w:t>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xml:space="preserve">- Сертификата системы менеджмента охраны труда, соответствующая требованиям стандарта ГОСТ </w:t>
            </w:r>
            <w:proofErr w:type="gramStart"/>
            <w:r w:rsidRPr="003060CB">
              <w:rPr>
                <w:color w:val="000000" w:themeColor="text1"/>
              </w:rPr>
              <w:t>Р</w:t>
            </w:r>
            <w:proofErr w:type="gramEnd"/>
            <w:r w:rsidRPr="003060CB">
              <w:rPr>
                <w:color w:val="000000" w:themeColor="text1"/>
              </w:rPr>
              <w:t xml:space="preserve">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382CB5">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BC3F7D">
            <w:pPr>
              <w:spacing w:after="0"/>
              <w:rPr>
                <w:i/>
                <w:iCs/>
                <w:color w:val="000000" w:themeColor="text1"/>
              </w:rPr>
            </w:pPr>
            <w:r>
              <w:rPr>
                <w:iCs/>
                <w:color w:val="000000" w:themeColor="text1"/>
              </w:rPr>
              <w:t>0,5</w:t>
            </w:r>
            <w:r w:rsidRPr="003060CB">
              <w:rPr>
                <w:iCs/>
                <w:color w:val="000000" w:themeColor="text1"/>
              </w:rPr>
              <w:t xml:space="preserve"> балла</w:t>
            </w:r>
            <w:r w:rsidRPr="003060CB">
              <w:rPr>
                <w:i/>
                <w:iCs/>
                <w:color w:val="000000" w:themeColor="text1"/>
              </w:rPr>
              <w:t xml:space="preserve"> </w:t>
            </w:r>
            <w:r w:rsidRPr="003060CB">
              <w:rPr>
                <w:iCs/>
                <w:color w:val="000000" w:themeColor="text1"/>
              </w:rPr>
              <w:t xml:space="preserve">За каждый положительный отзыв, но не более </w:t>
            </w:r>
            <w:r w:rsidR="00BC3F7D">
              <w:rPr>
                <w:iCs/>
                <w:color w:val="000000" w:themeColor="text1"/>
              </w:rPr>
              <w:t>5</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6B53D2"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w:t>
      </w:r>
      <w:proofErr w:type="gramStart"/>
      <w:r w:rsidRPr="006B53D2">
        <w:rPr>
          <w:color w:val="000000" w:themeColor="text1"/>
          <w:lang w:val="en-US"/>
        </w:rPr>
        <w:t>1  +</w:t>
      </w:r>
      <w:proofErr w:type="gramEnd"/>
      <w:r w:rsidRPr="006B53D2">
        <w:rPr>
          <w:color w:val="000000" w:themeColor="text1"/>
          <w:lang w:val="en-US"/>
        </w:rPr>
        <w:t xml:space="preserve">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2+ ... +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w:t>
      </w:r>
      <w:r w:rsidRPr="00CC6250">
        <w:rPr>
          <w:color w:val="000000" w:themeColor="text1"/>
        </w:rPr>
        <w:t>к</w:t>
      </w:r>
      <w:r w:rsidRPr="006B53D2">
        <w:rPr>
          <w:color w:val="000000" w:themeColor="text1"/>
          <w:lang w:val="en-US"/>
        </w:rPr>
        <w:t xml:space="preserve"> ,</w:t>
      </w:r>
    </w:p>
    <w:p w:rsidR="001A2002" w:rsidRPr="006B53D2"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proofErr w:type="gramStart"/>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roofErr w:type="gramEnd"/>
    </w:p>
    <w:p w:rsidR="00840ECE"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sectPr w:rsidR="00840ECE" w:rsidRPr="00CC6250"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20" w:rsidRDefault="00B60F20" w:rsidP="007A1EC3">
      <w:r>
        <w:separator/>
      </w:r>
    </w:p>
  </w:endnote>
  <w:endnote w:type="continuationSeparator" w:id="0">
    <w:p w:rsidR="00B60F20" w:rsidRDefault="00B60F20"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60F20" w:rsidRDefault="00B60F2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25EEB">
      <w:rPr>
        <w:rStyle w:val="afd"/>
      </w:rPr>
      <w:t>23</w:t>
    </w:r>
    <w:r>
      <w:rPr>
        <w:rStyle w:val="afd"/>
      </w:rPr>
      <w:fldChar w:fldCharType="end"/>
    </w:r>
  </w:p>
  <w:p w:rsidR="00B60F20" w:rsidRDefault="00B60F20">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pPr>
      <w:pStyle w:val="afe"/>
      <w:jc w:val="center"/>
    </w:pPr>
    <w:r>
      <w:fldChar w:fldCharType="begin"/>
    </w:r>
    <w:r>
      <w:instrText>PAGE   \* MERGEFORMAT</w:instrText>
    </w:r>
    <w:r>
      <w:fldChar w:fldCharType="separate"/>
    </w:r>
    <w:r w:rsidR="00A25EEB">
      <w:t>33</w:t>
    </w:r>
    <w:r>
      <w:fldChar w:fldCharType="end"/>
    </w:r>
  </w:p>
  <w:p w:rsidR="00B60F20" w:rsidRDefault="00B60F20"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B60F20" w:rsidRDefault="00B60F20">
        <w:pPr>
          <w:pStyle w:val="afe"/>
          <w:jc w:val="center"/>
        </w:pPr>
        <w:r>
          <w:fldChar w:fldCharType="begin"/>
        </w:r>
        <w:r>
          <w:instrText>PAGE   \* MERGEFORMAT</w:instrText>
        </w:r>
        <w:r>
          <w:fldChar w:fldCharType="separate"/>
        </w:r>
        <w:r w:rsidR="00A25EEB">
          <w:t>70</w:t>
        </w:r>
        <w:r>
          <w:fldChar w:fldCharType="end"/>
        </w:r>
      </w:p>
    </w:sdtContent>
  </w:sdt>
  <w:p w:rsidR="00B60F20" w:rsidRPr="00550510" w:rsidRDefault="00B60F20"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B60F20" w:rsidRDefault="00B60F20">
        <w:pPr>
          <w:pStyle w:val="afe"/>
          <w:jc w:val="center"/>
        </w:pPr>
        <w:r>
          <w:fldChar w:fldCharType="begin"/>
        </w:r>
        <w:r>
          <w:instrText>PAGE   \* MERGEFORMAT</w:instrText>
        </w:r>
        <w:r>
          <w:fldChar w:fldCharType="separate"/>
        </w:r>
        <w:r w:rsidR="00A25EEB">
          <w:t>68</w:t>
        </w:r>
        <w:r>
          <w:fldChar w:fldCharType="end"/>
        </w:r>
      </w:p>
    </w:sdtContent>
  </w:sdt>
  <w:p w:rsidR="00B60F20" w:rsidRDefault="00B60F20"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A96362" w:rsidRDefault="00B60F20" w:rsidP="00A96362">
    <w:pPr>
      <w:jc w:val="center"/>
    </w:pPr>
    <w:r w:rsidRPr="00A96362">
      <w:fldChar w:fldCharType="begin"/>
    </w:r>
    <w:r w:rsidRPr="00A96362">
      <w:instrText>PAGE   \* MERGEFORMAT</w:instrText>
    </w:r>
    <w:r w:rsidRPr="00A96362">
      <w:fldChar w:fldCharType="separate"/>
    </w:r>
    <w:r w:rsidR="00A25EEB">
      <w:rPr>
        <w:noProof/>
      </w:rPr>
      <w:t>73</w:t>
    </w:r>
    <w:r w:rsidRPr="00A96362">
      <w:fldChar w:fldCharType="end"/>
    </w:r>
  </w:p>
  <w:p w:rsidR="00B60F20" w:rsidRPr="00A96362" w:rsidRDefault="00B60F20"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20" w:rsidRDefault="00B60F20" w:rsidP="007A1EC3">
      <w:r>
        <w:separator/>
      </w:r>
    </w:p>
  </w:footnote>
  <w:footnote w:type="continuationSeparator" w:id="0">
    <w:p w:rsidR="00B60F20" w:rsidRDefault="00B60F20" w:rsidP="007A1EC3">
      <w:r>
        <w:continuationSeparator/>
      </w:r>
    </w:p>
  </w:footnote>
  <w:footnote w:id="1">
    <w:p w:rsidR="00B60F20" w:rsidRDefault="00B60F20"/>
    <w:p w:rsidR="00B60F20" w:rsidRPr="00116EE6" w:rsidRDefault="00B60F20" w:rsidP="00ED3E71">
      <w:pPr>
        <w:pStyle w:val="afb"/>
        <w:rPr>
          <w:i/>
        </w:rPr>
      </w:pPr>
    </w:p>
  </w:footnote>
  <w:footnote w:id="2">
    <w:p w:rsidR="00B60F20" w:rsidRPr="00BF5B2B" w:rsidRDefault="00B60F20" w:rsidP="00ED3E71">
      <w:pPr>
        <w:pStyle w:val="afb"/>
        <w:rPr>
          <w:i/>
        </w:rPr>
      </w:pPr>
    </w:p>
  </w:footnote>
  <w:footnote w:id="3">
    <w:p w:rsidR="00B60F20" w:rsidRDefault="00B60F20"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B60F20" w:rsidRPr="008F24B6" w:rsidRDefault="00B60F20"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B60F20" w:rsidRPr="00C529F7" w:rsidRDefault="00B60F20"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B60F20" w:rsidRPr="006F35F3" w:rsidRDefault="00B60F20"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B60F20" w:rsidRDefault="00B60F20"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B60F20" w:rsidRDefault="00B60F20"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B60F20" w:rsidRPr="00337143" w:rsidRDefault="00B60F20"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B60F20" w:rsidRDefault="00B60F20"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C47F7B" w:rsidRDefault="00B60F20"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A96362" w:rsidRDefault="00B60F20"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E00D57">
    <w:pPr>
      <w:spacing w:after="0"/>
      <w:jc w:val="center"/>
      <w:rPr>
        <w:color w:val="808080"/>
        <w:sz w:val="20"/>
        <w:szCs w:val="20"/>
      </w:rPr>
    </w:pPr>
    <w:r>
      <w:rPr>
        <w:color w:val="808080"/>
        <w:sz w:val="20"/>
        <w:szCs w:val="20"/>
      </w:rPr>
      <w:t>ОАО «КСК»</w:t>
    </w:r>
  </w:p>
  <w:p w:rsidR="00B60F20" w:rsidRPr="006A5F30" w:rsidRDefault="00B60F20"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6A5F30" w:rsidRDefault="00B60F20"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E00D57" w:rsidRDefault="00B60F20" w:rsidP="00E00D57">
    <w:pPr>
      <w:spacing w:after="0"/>
      <w:jc w:val="center"/>
      <w:rPr>
        <w:color w:val="808080"/>
        <w:sz w:val="20"/>
        <w:szCs w:val="20"/>
      </w:rPr>
    </w:pPr>
    <w:r>
      <w:rPr>
        <w:color w:val="808080"/>
        <w:sz w:val="20"/>
        <w:szCs w:val="20"/>
      </w:rPr>
      <w:t>ОАО «КСК»</w:t>
    </w:r>
  </w:p>
  <w:p w:rsidR="00B60F20" w:rsidRPr="006A5F30" w:rsidRDefault="00B60F20"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6A5F30" w:rsidRDefault="00B60F20"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A11C72" w:rsidRDefault="00B60F20"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187BFE" w:rsidRDefault="00B60F20"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E428B"/>
    <w:multiLevelType w:val="multilevel"/>
    <w:tmpl w:val="589E3BF2"/>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5">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2">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AB3E05"/>
    <w:multiLevelType w:val="hybridMultilevel"/>
    <w:tmpl w:val="FE6E5B62"/>
    <w:lvl w:ilvl="0" w:tplc="D12AF3FE">
      <w:start w:val="1"/>
      <w:numFmt w:val="decimal"/>
      <w:lvlText w:val="4.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2">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8">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6B363A19"/>
    <w:multiLevelType w:val="hybridMultilevel"/>
    <w:tmpl w:val="3BB0355E"/>
    <w:lvl w:ilvl="0" w:tplc="144AE314">
      <w:start w:val="1"/>
      <w:numFmt w:val="decimal"/>
      <w:lvlText w:val="4.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8">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6"/>
  </w:num>
  <w:num w:numId="10">
    <w:abstractNumId w:val="100"/>
  </w:num>
  <w:num w:numId="11">
    <w:abstractNumId w:val="28"/>
  </w:num>
  <w:num w:numId="12">
    <w:abstractNumId w:val="27"/>
  </w:num>
  <w:num w:numId="13">
    <w:abstractNumId w:val="30"/>
  </w:num>
  <w:num w:numId="14">
    <w:abstractNumId w:val="14"/>
  </w:num>
  <w:num w:numId="15">
    <w:abstractNumId w:val="95"/>
  </w:num>
  <w:num w:numId="16">
    <w:abstractNumId w:val="68"/>
  </w:num>
  <w:num w:numId="17">
    <w:abstractNumId w:val="21"/>
  </w:num>
  <w:num w:numId="18">
    <w:abstractNumId w:val="85"/>
  </w:num>
  <w:num w:numId="19">
    <w:abstractNumId w:val="94"/>
  </w:num>
  <w:num w:numId="20">
    <w:abstractNumId w:val="89"/>
  </w:num>
  <w:num w:numId="21">
    <w:abstractNumId w:val="24"/>
  </w:num>
  <w:num w:numId="22">
    <w:abstractNumId w:val="41"/>
  </w:num>
  <w:num w:numId="23">
    <w:abstractNumId w:val="74"/>
  </w:num>
  <w:num w:numId="24">
    <w:abstractNumId w:val="92"/>
  </w:num>
  <w:num w:numId="25">
    <w:abstractNumId w:val="19"/>
  </w:num>
  <w:num w:numId="26">
    <w:abstractNumId w:val="84"/>
  </w:num>
  <w:num w:numId="27">
    <w:abstractNumId w:val="26"/>
  </w:num>
  <w:num w:numId="28">
    <w:abstractNumId w:val="17"/>
  </w:num>
  <w:num w:numId="29">
    <w:abstractNumId w:val="58"/>
  </w:num>
  <w:num w:numId="30">
    <w:abstractNumId w:val="18"/>
  </w:num>
  <w:num w:numId="31">
    <w:abstractNumId w:val="71"/>
  </w:num>
  <w:num w:numId="32">
    <w:abstractNumId w:val="70"/>
  </w:num>
  <w:num w:numId="33">
    <w:abstractNumId w:val="83"/>
  </w:num>
  <w:num w:numId="34">
    <w:abstractNumId w:val="99"/>
  </w:num>
  <w:num w:numId="35">
    <w:abstractNumId w:val="96"/>
  </w:num>
  <w:num w:numId="36">
    <w:abstractNumId w:val="53"/>
  </w:num>
  <w:num w:numId="37">
    <w:abstractNumId w:val="46"/>
  </w:num>
  <w:num w:numId="38">
    <w:abstractNumId w:val="22"/>
  </w:num>
  <w:num w:numId="39">
    <w:abstractNumId w:val="64"/>
  </w:num>
  <w:num w:numId="40">
    <w:abstractNumId w:val="59"/>
  </w:num>
  <w:num w:numId="41">
    <w:abstractNumId w:val="10"/>
  </w:num>
  <w:num w:numId="42">
    <w:abstractNumId w:val="31"/>
  </w:num>
  <w:num w:numId="43">
    <w:abstractNumId w:val="76"/>
  </w:num>
  <w:num w:numId="44">
    <w:abstractNumId w:val="12"/>
  </w:num>
  <w:num w:numId="45">
    <w:abstractNumId w:val="77"/>
  </w:num>
  <w:num w:numId="46">
    <w:abstractNumId w:val="101"/>
  </w:num>
  <w:num w:numId="47">
    <w:abstractNumId w:val="82"/>
  </w:num>
  <w:num w:numId="48">
    <w:abstractNumId w:val="42"/>
  </w:num>
  <w:num w:numId="49">
    <w:abstractNumId w:val="48"/>
  </w:num>
  <w:num w:numId="50">
    <w:abstractNumId w:val="35"/>
  </w:num>
  <w:num w:numId="51">
    <w:abstractNumId w:val="87"/>
  </w:num>
  <w:num w:numId="52">
    <w:abstractNumId w:val="69"/>
  </w:num>
  <w:num w:numId="53">
    <w:abstractNumId w:val="105"/>
  </w:num>
  <w:num w:numId="54">
    <w:abstractNumId w:val="79"/>
  </w:num>
  <w:num w:numId="55">
    <w:abstractNumId w:val="11"/>
  </w:num>
  <w:num w:numId="56">
    <w:abstractNumId w:val="91"/>
  </w:num>
  <w:num w:numId="57">
    <w:abstractNumId w:val="47"/>
  </w:num>
  <w:num w:numId="58">
    <w:abstractNumId w:val="65"/>
  </w:num>
  <w:num w:numId="59">
    <w:abstractNumId w:val="54"/>
  </w:num>
  <w:num w:numId="60">
    <w:abstractNumId w:val="73"/>
  </w:num>
  <w:num w:numId="61">
    <w:abstractNumId w:val="102"/>
  </w:num>
  <w:num w:numId="62">
    <w:abstractNumId w:val="33"/>
  </w:num>
  <w:num w:numId="63">
    <w:abstractNumId w:val="49"/>
  </w:num>
  <w:num w:numId="64">
    <w:abstractNumId w:val="51"/>
  </w:num>
  <w:num w:numId="65">
    <w:abstractNumId w:val="56"/>
  </w:num>
  <w:num w:numId="66">
    <w:abstractNumId w:val="104"/>
  </w:num>
  <w:num w:numId="67">
    <w:abstractNumId w:val="25"/>
  </w:num>
  <w:num w:numId="68">
    <w:abstractNumId w:val="75"/>
  </w:num>
  <w:num w:numId="69">
    <w:abstractNumId w:val="36"/>
  </w:num>
  <w:num w:numId="70">
    <w:abstractNumId w:val="98"/>
  </w:num>
  <w:num w:numId="71">
    <w:abstractNumId w:val="61"/>
  </w:num>
  <w:num w:numId="72">
    <w:abstractNumId w:val="44"/>
  </w:num>
  <w:num w:numId="73">
    <w:abstractNumId w:val="86"/>
  </w:num>
  <w:num w:numId="74">
    <w:abstractNumId w:val="45"/>
  </w:num>
  <w:num w:numId="75">
    <w:abstractNumId w:val="52"/>
  </w:num>
  <w:num w:numId="76">
    <w:abstractNumId w:val="60"/>
  </w:num>
  <w:num w:numId="77">
    <w:abstractNumId w:val="78"/>
  </w:num>
  <w:num w:numId="78">
    <w:abstractNumId w:val="43"/>
  </w:num>
  <w:num w:numId="79">
    <w:abstractNumId w:val="37"/>
  </w:num>
  <w:num w:numId="80">
    <w:abstractNumId w:val="29"/>
  </w:num>
  <w:num w:numId="81">
    <w:abstractNumId w:val="63"/>
  </w:num>
  <w:num w:numId="82">
    <w:abstractNumId w:val="23"/>
  </w:num>
  <w:num w:numId="83">
    <w:abstractNumId w:val="93"/>
  </w:num>
  <w:num w:numId="84">
    <w:abstractNumId w:val="57"/>
  </w:num>
  <w:num w:numId="85">
    <w:abstractNumId w:val="81"/>
  </w:num>
  <w:num w:numId="86">
    <w:abstractNumId w:val="32"/>
  </w:num>
  <w:num w:numId="87">
    <w:abstractNumId w:val="34"/>
  </w:num>
  <w:num w:numId="88">
    <w:abstractNumId w:val="103"/>
  </w:num>
  <w:num w:numId="89">
    <w:abstractNumId w:val="38"/>
  </w:num>
  <w:num w:numId="90">
    <w:abstractNumId w:val="15"/>
  </w:num>
  <w:num w:numId="91">
    <w:abstractNumId w:val="62"/>
  </w:num>
  <w:num w:numId="92">
    <w:abstractNumId w:val="72"/>
  </w:num>
  <w:num w:numId="93">
    <w:abstractNumId w:val="39"/>
  </w:num>
  <w:num w:numId="94">
    <w:abstractNumId w:val="9"/>
  </w:num>
  <w:num w:numId="95">
    <w:abstractNumId w:val="106"/>
  </w:num>
  <w:num w:numId="96">
    <w:abstractNumId w:val="55"/>
  </w:num>
  <w:num w:numId="97">
    <w:abstractNumId w:val="40"/>
  </w:num>
  <w:num w:numId="98">
    <w:abstractNumId w:val="16"/>
  </w:num>
  <w:num w:numId="99">
    <w:abstractNumId w:val="88"/>
  </w:num>
  <w:num w:numId="100">
    <w:abstractNumId w:val="80"/>
  </w:num>
  <w:num w:numId="101">
    <w:abstractNumId w:val="97"/>
  </w:num>
  <w:num w:numId="102">
    <w:abstractNumId w:val="90"/>
  </w:num>
  <w:num w:numId="103">
    <w:abstractNumId w:val="67"/>
  </w:num>
  <w:num w:numId="104">
    <w:abstractNumId w:val="50"/>
  </w:num>
  <w:num w:numId="105">
    <w:abstractNumId w:val="20"/>
  </w:num>
  <w:num w:numId="106">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2C3"/>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0762"/>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6C1F"/>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2"/>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2B0B"/>
    <w:rsid w:val="003C3374"/>
    <w:rsid w:val="003C33A3"/>
    <w:rsid w:val="003C4B86"/>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1DC7"/>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3C16"/>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3705"/>
    <w:rsid w:val="004D5A58"/>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0A4"/>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B53D2"/>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254"/>
    <w:rsid w:val="00742C5E"/>
    <w:rsid w:val="00742D80"/>
    <w:rsid w:val="007447FD"/>
    <w:rsid w:val="00744A15"/>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269"/>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4B82"/>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178F4"/>
    <w:rsid w:val="00A2199E"/>
    <w:rsid w:val="00A21BFB"/>
    <w:rsid w:val="00A223D5"/>
    <w:rsid w:val="00A23089"/>
    <w:rsid w:val="00A241F7"/>
    <w:rsid w:val="00A24E27"/>
    <w:rsid w:val="00A25EEB"/>
    <w:rsid w:val="00A27604"/>
    <w:rsid w:val="00A276D9"/>
    <w:rsid w:val="00A27B89"/>
    <w:rsid w:val="00A3064A"/>
    <w:rsid w:val="00A316B2"/>
    <w:rsid w:val="00A3175F"/>
    <w:rsid w:val="00A31B69"/>
    <w:rsid w:val="00A328A3"/>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42E6"/>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0F20"/>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3F7D"/>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394B"/>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0ED8"/>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E6BC6"/>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09CA"/>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mailto:info@ncrc.ru" TargetMode="External"/><Relationship Id="rId34" Type="http://schemas.openxmlformats.org/officeDocument/2006/relationships/hyperlink" Target="http://ru.wikipedia.org/wiki/%D0%9F%D0%BE%D0%B4%D1%80%D1%8F%D0%B4_(%D0%B4%D0%BE%D0%B3%D0%BE%D0%B2%D0%BE%D1%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http://ru.wikipedia.org/wiki/%D0%9F%D0%BE%D0%B4%D1%80%D1%8F%D0%B4_(%D0%B4%D0%BE%D0%B3%D0%BE%D0%B2%D0%BE%D1%80)"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ru.wikipedia.org/wiki/%D0%9F%D0%BE%D0%B4%D1%80%D1%8F%D0%B4_(%D0%B4%D0%BE%D0%B3%D0%BE%D0%B2%D0%BE%D1%80)"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85ED-BE78-4D88-A7F2-F265047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72</Pages>
  <Words>21397</Words>
  <Characters>152992</Characters>
  <Application>Microsoft Office Word</Application>
  <DocSecurity>0</DocSecurity>
  <Lines>1274</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174041</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410</cp:revision>
  <cp:lastPrinted>2014-04-21T15:37:00Z</cp:lastPrinted>
  <dcterms:created xsi:type="dcterms:W3CDTF">2013-10-03T18:38:00Z</dcterms:created>
  <dcterms:modified xsi:type="dcterms:W3CDTF">2014-07-18T10:26:00Z</dcterms:modified>
</cp:coreProperties>
</file>