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DBAA" w14:textId="77777777" w:rsidR="002A5D08" w:rsidRPr="002A5D08" w:rsidRDefault="002A5D08" w:rsidP="0069590C">
      <w:pPr>
        <w:tabs>
          <w:tab w:val="left" w:pos="567"/>
          <w:tab w:val="left" w:pos="1134"/>
          <w:tab w:val="left" w:pos="2418"/>
        </w:tabs>
        <w:jc w:val="center"/>
        <w:rPr>
          <w:b/>
          <w:bCs/>
          <w:color w:val="000000"/>
          <w:spacing w:val="-10"/>
          <w:u w:val="single"/>
        </w:rPr>
      </w:pPr>
      <w:r w:rsidRPr="002A5D08">
        <w:rPr>
          <w:b/>
          <w:bCs/>
          <w:color w:val="000000"/>
          <w:spacing w:val="-10"/>
        </w:rPr>
        <w:t xml:space="preserve">ДОГОВОР № </w:t>
      </w:r>
    </w:p>
    <w:p w14:paraId="19A9DBC8" w14:textId="77777777" w:rsidR="002A5D08" w:rsidRPr="00336EE0" w:rsidRDefault="003B472F" w:rsidP="00336EE0">
      <w:pPr>
        <w:tabs>
          <w:tab w:val="left" w:pos="567"/>
          <w:tab w:val="left" w:pos="1134"/>
        </w:tabs>
        <w:ind w:right="-1"/>
        <w:jc w:val="center"/>
        <w:rPr>
          <w:b/>
        </w:rPr>
      </w:pPr>
      <w:r w:rsidRPr="00F30626">
        <w:rPr>
          <w:b/>
        </w:rPr>
        <w:t xml:space="preserve">на </w:t>
      </w:r>
      <w:r w:rsidRPr="004261D6">
        <w:rPr>
          <w:b/>
        </w:rPr>
        <w:t>выполнение подрядных работ</w:t>
      </w:r>
      <w:r w:rsidRPr="004261D6">
        <w:rPr>
          <w:b/>
          <w:sz w:val="28"/>
          <w:szCs w:val="28"/>
        </w:rPr>
        <w:t xml:space="preserve"> </w:t>
      </w:r>
      <w:r w:rsidR="00336EE0" w:rsidRPr="00336EE0">
        <w:rPr>
          <w:b/>
        </w:rPr>
        <w:t>на корректировку проектно</w:t>
      </w:r>
      <w:r w:rsidR="00405416">
        <w:rPr>
          <w:b/>
        </w:rPr>
        <w:t>й</w:t>
      </w:r>
      <w:r w:rsidR="00336EE0" w:rsidRPr="00336EE0">
        <w:rPr>
          <w:b/>
        </w:rPr>
        <w:t xml:space="preserve"> документации и выполнение строительно-монтажных работ по объекту: «Всесезонный туристско-рекреационный комплекс «Мамисон» (инженерные сети)»</w:t>
      </w:r>
    </w:p>
    <w:p w14:paraId="24614506" w14:textId="77777777" w:rsidR="00FF20E7" w:rsidRDefault="00FF20E7" w:rsidP="00FF20E7">
      <w:pPr>
        <w:widowControl w:val="0"/>
        <w:tabs>
          <w:tab w:val="left" w:pos="567"/>
          <w:tab w:val="left" w:pos="1134"/>
        </w:tabs>
        <w:rPr>
          <w:bCs/>
          <w:i/>
          <w:spacing w:val="-10"/>
          <w:shd w:val="clear" w:color="auto" w:fill="FFFFFF"/>
        </w:rPr>
      </w:pPr>
    </w:p>
    <w:p w14:paraId="42A1C7F4" w14:textId="77777777" w:rsidR="00FF20E7" w:rsidRPr="004B46F9" w:rsidRDefault="00FF20E7" w:rsidP="00FF20E7">
      <w:pPr>
        <w:widowControl w:val="0"/>
        <w:tabs>
          <w:tab w:val="left" w:pos="567"/>
          <w:tab w:val="left" w:pos="1134"/>
        </w:tabs>
        <w:rPr>
          <w:bCs/>
          <w:i/>
          <w:spacing w:val="-10"/>
          <w:shd w:val="clear" w:color="auto" w:fill="FFFFFF"/>
        </w:rPr>
      </w:pPr>
      <w:r w:rsidRPr="004B46F9">
        <w:rPr>
          <w:bCs/>
          <w:i/>
          <w:spacing w:val="-10"/>
          <w:shd w:val="clear" w:color="auto" w:fill="FFFFFF"/>
        </w:rPr>
        <w:t>Идентификатор договора: 00000000000000000000</w:t>
      </w:r>
    </w:p>
    <w:p w14:paraId="5380AE23" w14:textId="77777777" w:rsidR="003B472F" w:rsidRDefault="003B472F" w:rsidP="004556A9">
      <w:pPr>
        <w:tabs>
          <w:tab w:val="left" w:pos="567"/>
          <w:tab w:val="left" w:pos="1134"/>
        </w:tabs>
        <w:jc w:val="both"/>
        <w:rPr>
          <w:rFonts w:eastAsia="Courier New"/>
        </w:rPr>
      </w:pPr>
    </w:p>
    <w:p w14:paraId="0AA54E08" w14:textId="77777777" w:rsidR="002A5D08" w:rsidRPr="002A5D08" w:rsidRDefault="004D4971" w:rsidP="004556A9">
      <w:pPr>
        <w:tabs>
          <w:tab w:val="left" w:pos="567"/>
          <w:tab w:val="left" w:pos="1134"/>
        </w:tabs>
        <w:jc w:val="both"/>
        <w:rPr>
          <w:rFonts w:eastAsia="Courier New"/>
        </w:rPr>
      </w:pPr>
      <w:r>
        <w:rPr>
          <w:rFonts w:eastAsia="Courier New"/>
        </w:rPr>
        <w:t>г. Москва</w:t>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Pr>
          <w:rFonts w:eastAsia="Courier New"/>
        </w:rPr>
        <w:tab/>
      </w:r>
      <w:r w:rsidR="004133F8">
        <w:rPr>
          <w:rFonts w:eastAsia="Courier New"/>
        </w:rPr>
        <w:t xml:space="preserve">                   </w:t>
      </w:r>
      <w:r w:rsidR="002A5D08" w:rsidRPr="002A5D08">
        <w:rPr>
          <w:rFonts w:eastAsia="Courier New"/>
        </w:rPr>
        <w:t xml:space="preserve"> «_</w:t>
      </w:r>
      <w:r w:rsidR="004133F8">
        <w:rPr>
          <w:rFonts w:eastAsia="Courier New"/>
        </w:rPr>
        <w:t>_</w:t>
      </w:r>
      <w:r w:rsidR="002A5D08" w:rsidRPr="002A5D08">
        <w:rPr>
          <w:rFonts w:eastAsia="Courier New"/>
        </w:rPr>
        <w:t>_» _________</w:t>
      </w:r>
      <w:r w:rsidR="00FD5D9E">
        <w:rPr>
          <w:rFonts w:eastAsia="Courier New"/>
        </w:rPr>
        <w:t xml:space="preserve"> 202</w:t>
      </w:r>
      <w:r w:rsidR="003B472F">
        <w:rPr>
          <w:rFonts w:eastAsia="Courier New"/>
        </w:rPr>
        <w:t>3</w:t>
      </w:r>
      <w:r w:rsidR="002A5D08" w:rsidRPr="002A5D08">
        <w:rPr>
          <w:rFonts w:eastAsia="Courier New"/>
        </w:rPr>
        <w:t xml:space="preserve"> г.</w:t>
      </w:r>
    </w:p>
    <w:p w14:paraId="02AF502B" w14:textId="77777777" w:rsidR="002A5D08" w:rsidRPr="002A5D08" w:rsidRDefault="002A5D08" w:rsidP="004556A9">
      <w:pPr>
        <w:widowControl w:val="0"/>
        <w:tabs>
          <w:tab w:val="left" w:pos="567"/>
          <w:tab w:val="left" w:pos="1134"/>
        </w:tabs>
        <w:ind w:firstLine="709"/>
        <w:jc w:val="both"/>
        <w:rPr>
          <w:b/>
          <w:bCs/>
          <w:spacing w:val="-10"/>
          <w:shd w:val="clear" w:color="auto" w:fill="FFFFFF"/>
        </w:rPr>
      </w:pPr>
    </w:p>
    <w:p w14:paraId="1AA32B22" w14:textId="77777777" w:rsidR="001543D1" w:rsidRPr="00F30626" w:rsidRDefault="001543D1" w:rsidP="001543D1">
      <w:pPr>
        <w:widowControl w:val="0"/>
        <w:tabs>
          <w:tab w:val="left" w:pos="1276"/>
        </w:tabs>
        <w:ind w:firstLine="709"/>
        <w:jc w:val="both"/>
      </w:pPr>
      <w:r w:rsidRPr="00F30626">
        <w:rPr>
          <w:b/>
          <w:bCs/>
          <w:spacing w:val="-10"/>
          <w:shd w:val="clear" w:color="auto" w:fill="FFFFFF"/>
        </w:rPr>
        <w:t xml:space="preserve">Акционерное общество «КАВКАЗ.РФ» </w:t>
      </w:r>
      <w:r w:rsidRPr="00F30626">
        <w:t xml:space="preserve">(АО «КАВКАЗ.РФ»), </w:t>
      </w:r>
      <w:r w:rsidRPr="00F30626">
        <w:br/>
        <w:t xml:space="preserve">в лице ______________________________, действующего </w:t>
      </w:r>
      <w:r w:rsidRPr="00F30626">
        <w:br/>
        <w:t xml:space="preserve">на основании ___________________________, именуемое в дальнейшем </w:t>
      </w:r>
      <w:r w:rsidRPr="00F30626">
        <w:rPr>
          <w:b/>
          <w:bCs/>
          <w:spacing w:val="-10"/>
          <w:shd w:val="clear" w:color="auto" w:fill="FFFFFF"/>
        </w:rPr>
        <w:t>«Заказчик»</w:t>
      </w:r>
      <w:r w:rsidRPr="00F30626">
        <w:rPr>
          <w:bCs/>
          <w:spacing w:val="-10"/>
          <w:shd w:val="clear" w:color="auto" w:fill="FFFFFF"/>
        </w:rPr>
        <w:t xml:space="preserve">, </w:t>
      </w:r>
      <w:r w:rsidRPr="00F30626">
        <w:rPr>
          <w:bCs/>
          <w:spacing w:val="-10"/>
          <w:shd w:val="clear" w:color="auto" w:fill="FFFFFF"/>
        </w:rPr>
        <w:br/>
      </w:r>
      <w:r w:rsidRPr="00F30626">
        <w:t xml:space="preserve">с одной стороны, и </w:t>
      </w:r>
    </w:p>
    <w:p w14:paraId="00BA82F6" w14:textId="77777777" w:rsidR="001543D1" w:rsidRPr="00F30626" w:rsidRDefault="001543D1" w:rsidP="001543D1">
      <w:pPr>
        <w:widowControl w:val="0"/>
        <w:tabs>
          <w:tab w:val="left" w:pos="1276"/>
        </w:tabs>
        <w:ind w:firstLine="709"/>
        <w:jc w:val="both"/>
      </w:pPr>
      <w:r w:rsidRPr="00F30626">
        <w:rPr>
          <w:bCs/>
          <w:spacing w:val="-10"/>
          <w:shd w:val="clear" w:color="auto" w:fill="FFFFFF"/>
        </w:rPr>
        <w:t>_____________________________</w:t>
      </w:r>
      <w:r w:rsidRPr="00F30626">
        <w:t xml:space="preserve">, именуемое </w:t>
      </w:r>
      <w:r w:rsidRPr="00F30626">
        <w:rPr>
          <w:bCs/>
          <w:spacing w:val="-10"/>
          <w:shd w:val="clear" w:color="auto" w:fill="FFFFFF"/>
        </w:rPr>
        <w:t>в</w:t>
      </w:r>
      <w:r w:rsidRPr="00F30626">
        <w:rPr>
          <w:b/>
          <w:bCs/>
          <w:spacing w:val="-10"/>
          <w:shd w:val="clear" w:color="auto" w:fill="FFFFFF"/>
        </w:rPr>
        <w:t xml:space="preserve"> </w:t>
      </w:r>
      <w:r w:rsidRPr="00F30626">
        <w:t xml:space="preserve">дальнейшем </w:t>
      </w:r>
      <w:r w:rsidRPr="00F30626">
        <w:rPr>
          <w:b/>
          <w:bCs/>
          <w:spacing w:val="-10"/>
          <w:shd w:val="clear" w:color="auto" w:fill="FFFFFF"/>
        </w:rPr>
        <w:t>«Генподрядчик»</w:t>
      </w:r>
      <w:r w:rsidRPr="00F30626">
        <w:t>,</w:t>
      </w:r>
      <w:r w:rsidRPr="00F30626">
        <w:rPr>
          <w:b/>
          <w:bCs/>
          <w:spacing w:val="-10"/>
          <w:shd w:val="clear" w:color="auto" w:fill="FFFFFF"/>
        </w:rPr>
        <w:t xml:space="preserve"> </w:t>
      </w:r>
      <w:r w:rsidRPr="00F30626">
        <w:t xml:space="preserve">в лице ____________________, действующего </w:t>
      </w:r>
      <w:r w:rsidRPr="00F30626">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
    <w:p w14:paraId="0E3EC60D" w14:textId="77777777" w:rsidR="001543D1" w:rsidRDefault="001543D1" w:rsidP="001543D1">
      <w:pPr>
        <w:widowControl w:val="0"/>
        <w:tabs>
          <w:tab w:val="left" w:pos="1276"/>
        </w:tabs>
        <w:ind w:right="2" w:firstLine="709"/>
        <w:jc w:val="both"/>
      </w:pPr>
    </w:p>
    <w:p w14:paraId="19409A6C" w14:textId="77777777" w:rsidR="002A5D08" w:rsidRDefault="002A5D08" w:rsidP="001543D1">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5E70DAF7" w14:textId="77777777" w:rsidR="00593C62" w:rsidRPr="00976F6A" w:rsidRDefault="00593C62" w:rsidP="00976F6A">
      <w:pPr>
        <w:autoSpaceDE w:val="0"/>
        <w:autoSpaceDN w:val="0"/>
        <w:adjustRightInd w:val="0"/>
        <w:ind w:firstLine="709"/>
        <w:jc w:val="both"/>
        <w:rPr>
          <w:rFonts w:eastAsiaTheme="minorHAnsi"/>
          <w:lang w:eastAsia="en-US"/>
        </w:rPr>
      </w:pPr>
      <w:r w:rsidRPr="00976F6A">
        <w:rPr>
          <w:rFonts w:eastAsiaTheme="minorHAnsi"/>
          <w:b/>
          <w:bCs/>
          <w:lang w:eastAsia="en-US"/>
        </w:rPr>
        <w:t xml:space="preserve">Авторский надзор </w:t>
      </w:r>
      <w:r w:rsidRPr="00976F6A">
        <w:rPr>
          <w:rFonts w:eastAsiaTheme="minorHAnsi"/>
          <w:lang w:eastAsia="en-US"/>
        </w:rPr>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w:t>
      </w:r>
      <w:r w:rsidRPr="00593C62">
        <w:rPr>
          <w:rFonts w:eastAsiaTheme="minorHAnsi"/>
          <w:lang w:eastAsia="en-US"/>
        </w:rPr>
        <w:t>-</w:t>
      </w:r>
      <w:r w:rsidRPr="00976F6A">
        <w:rPr>
          <w:rFonts w:eastAsiaTheme="minorHAnsi"/>
          <w:lang w:eastAsia="en-US"/>
        </w:rPr>
        <w:t>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583BFC5A" w14:textId="4A874334" w:rsidR="00B27041" w:rsidRPr="005D0D56" w:rsidRDefault="00EA3EAC" w:rsidP="00B27041">
      <w:pPr>
        <w:widowControl w:val="0"/>
        <w:tabs>
          <w:tab w:val="left" w:pos="-142"/>
        </w:tabs>
        <w:ind w:firstLine="709"/>
        <w:jc w:val="both"/>
      </w:pPr>
      <w:r w:rsidRPr="00EA3EAC">
        <w:rPr>
          <w:b/>
        </w:rPr>
        <w:t>Акт сдачи-приемки выполненных полевых работ</w:t>
      </w:r>
      <w:r>
        <w:t xml:space="preserve"> </w:t>
      </w:r>
      <w:r w:rsidR="00A778DC">
        <w:t>–</w:t>
      </w:r>
      <w:r w:rsidR="00073690" w:rsidRPr="00073690">
        <w:t xml:space="preserve"> документ, подписываемый Сторонами и подтверждающий окончание и приемку изыскательских работ</w:t>
      </w:r>
      <w:r w:rsidR="00B27041">
        <w:t>.</w:t>
      </w:r>
      <w:r w:rsidR="0039551B">
        <w:t xml:space="preserve"> </w:t>
      </w:r>
      <w:r w:rsidR="00B27041" w:rsidRPr="005D0D56">
        <w:t xml:space="preserve">Составляется по форме согласно </w:t>
      </w:r>
      <w:r w:rsidR="004D0564">
        <w:t>п</w:t>
      </w:r>
      <w:r w:rsidR="00B27041" w:rsidRPr="005D0D56">
        <w:t xml:space="preserve">риложению № </w:t>
      </w:r>
      <w:r w:rsidR="00B27041">
        <w:t>8</w:t>
      </w:r>
      <w:r w:rsidR="00B27041" w:rsidRPr="005D0D56">
        <w:t xml:space="preserve"> к настоящему Договору.</w:t>
      </w:r>
    </w:p>
    <w:p w14:paraId="0337779C" w14:textId="4F16E20F" w:rsidR="002C28D9" w:rsidRPr="005D0D56" w:rsidRDefault="002C28D9" w:rsidP="002C28D9">
      <w:pPr>
        <w:widowControl w:val="0"/>
        <w:tabs>
          <w:tab w:val="left" w:pos="-142"/>
        </w:tabs>
        <w:ind w:firstLine="709"/>
        <w:jc w:val="both"/>
      </w:pPr>
      <w:r w:rsidRPr="00C42D45">
        <w:rPr>
          <w:b/>
          <w:bCs/>
          <w:spacing w:val="-10"/>
          <w:shd w:val="clear" w:color="auto" w:fill="FFFFFF"/>
        </w:rPr>
        <w:t>Акт сдачи-приемки работ</w:t>
      </w:r>
      <w:r w:rsidRPr="00984D8F">
        <w:rPr>
          <w:bCs/>
          <w:spacing w:val="-10"/>
          <w:shd w:val="clear" w:color="auto" w:fill="FFFFFF"/>
        </w:rPr>
        <w:t xml:space="preserve"> </w:t>
      </w:r>
      <w:r w:rsidRPr="00C42D45">
        <w:t xml:space="preserve">– документ, подписываемый Сторонами и подтверждающий </w:t>
      </w:r>
      <w:r w:rsidR="001543D1">
        <w:t>завершение</w:t>
      </w:r>
      <w:r w:rsidRPr="005D0D56">
        <w:t xml:space="preserve"> </w:t>
      </w:r>
      <w:r>
        <w:t>Генп</w:t>
      </w:r>
      <w:r w:rsidRPr="005D0D56">
        <w:t xml:space="preserve">одрядчиком </w:t>
      </w:r>
      <w:r w:rsidR="0087313B">
        <w:rPr>
          <w:bCs/>
          <w:spacing w:val="-10"/>
          <w:shd w:val="clear" w:color="auto" w:fill="FFFFFF"/>
        </w:rPr>
        <w:t>инженерных изысканий и корректировки проектной документации в</w:t>
      </w:r>
      <w:r w:rsidRPr="005D0D56">
        <w:t xml:space="preserve"> полном объеме. Составляется по форме согласно </w:t>
      </w:r>
      <w:r w:rsidR="004D0564">
        <w:br/>
        <w:t>п</w:t>
      </w:r>
      <w:r w:rsidRPr="005D0D56">
        <w:t xml:space="preserve">риложению № </w:t>
      </w:r>
      <w:r w:rsidR="006F07E1">
        <w:t>8</w:t>
      </w:r>
      <w:r w:rsidR="006F07E1" w:rsidRPr="005D0D56">
        <w:t xml:space="preserve"> </w:t>
      </w:r>
      <w:r w:rsidRPr="005D0D56">
        <w:t>к настоящему Договору.</w:t>
      </w:r>
    </w:p>
    <w:p w14:paraId="01F44C28" w14:textId="17E8BCE7" w:rsidR="003247E2" w:rsidRPr="009A5050" w:rsidRDefault="003247E2" w:rsidP="003247E2">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w:t>
      </w:r>
      <w:r>
        <w:rPr>
          <w:b/>
          <w:bCs/>
          <w:spacing w:val="-10"/>
          <w:shd w:val="clear" w:color="auto" w:fill="FFFFFF"/>
        </w:rPr>
        <w:t xml:space="preserve">подрядных </w:t>
      </w:r>
      <w:r w:rsidRPr="009A5050">
        <w:rPr>
          <w:b/>
          <w:bCs/>
          <w:spacing w:val="-10"/>
          <w:shd w:val="clear" w:color="auto" w:fill="FFFFFF"/>
        </w:rPr>
        <w:t>работ</w:t>
      </w:r>
      <w:r>
        <w:rPr>
          <w:b/>
          <w:bCs/>
          <w:spacing w:val="-10"/>
          <w:shd w:val="clear" w:color="auto" w:fill="FFFFFF"/>
        </w:rPr>
        <w:t xml:space="preserve"> </w:t>
      </w:r>
      <w:r w:rsidRPr="009A5050">
        <w:t xml:space="preserve">– первичный учетный документ, составляемый Генподрядчиком на основании </w:t>
      </w:r>
      <w:r>
        <w:t xml:space="preserve">фактически выполненных видов и комплексов работ согласно рабочей и исполнительной документации в соответствии </w:t>
      </w:r>
      <w:r w:rsidR="00593C62">
        <w:rPr>
          <w:lang w:val="en-US"/>
        </w:rPr>
        <w:t>c</w:t>
      </w:r>
      <w:r w:rsidR="00593C62">
        <w:t xml:space="preserve">о </w:t>
      </w:r>
      <w:r w:rsidR="004D0564">
        <w:t>С</w:t>
      </w:r>
      <w:r w:rsidR="008126B7">
        <w:t xml:space="preserve">метой </w:t>
      </w:r>
      <w:r w:rsidR="004D0564">
        <w:t>д</w:t>
      </w:r>
      <w:r w:rsidR="008126B7">
        <w:t>оговора (</w:t>
      </w:r>
      <w:r w:rsidR="004D0564">
        <w:t>п</w:t>
      </w:r>
      <w:r w:rsidR="008126B7">
        <w:t>риложение № 13</w:t>
      </w:r>
      <w:r w:rsidR="006F07E1">
        <w:t xml:space="preserve"> к настоящему Договору</w:t>
      </w:r>
      <w:r w:rsidR="00593C62">
        <w:t>)</w:t>
      </w:r>
      <w:r>
        <w:t xml:space="preserve"> </w:t>
      </w:r>
      <w:r w:rsidRPr="009A5050">
        <w:t>с учетом коэффициента конкурсного снижения</w:t>
      </w:r>
      <w:r>
        <w:t>, подписываемый Сторонами.</w:t>
      </w:r>
      <w:r w:rsidRPr="009A5050">
        <w:t xml:space="preserve"> Составляется по форме согласно </w:t>
      </w:r>
      <w:r w:rsidR="004D0564">
        <w:t>п</w:t>
      </w:r>
      <w:r w:rsidRPr="00B02C55">
        <w:t xml:space="preserve">риложению № </w:t>
      </w:r>
      <w:r>
        <w:t>1</w:t>
      </w:r>
      <w:r w:rsidR="008126B7">
        <w:t>2</w:t>
      </w:r>
      <w:r w:rsidRPr="00B02C55">
        <w:t xml:space="preserve"> к настоящему</w:t>
      </w:r>
      <w:r w:rsidRPr="009A5050">
        <w:t xml:space="preserve"> Договору.</w:t>
      </w:r>
    </w:p>
    <w:p w14:paraId="50028792" w14:textId="722EF88D" w:rsidR="00B27041" w:rsidRPr="005D0D56" w:rsidRDefault="002A5D08" w:rsidP="00B27041">
      <w:pPr>
        <w:widowControl w:val="0"/>
        <w:tabs>
          <w:tab w:val="left" w:pos="-142"/>
        </w:tabs>
        <w:ind w:firstLine="709"/>
        <w:jc w:val="both"/>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B27041">
        <w:t xml:space="preserve">. </w:t>
      </w:r>
      <w:r w:rsidR="00B27041" w:rsidRPr="005D0D56">
        <w:t xml:space="preserve">Составляется по форме согласно </w:t>
      </w:r>
      <w:r w:rsidR="004D0564">
        <w:t>п</w:t>
      </w:r>
      <w:r w:rsidR="00B27041" w:rsidRPr="005D0D56">
        <w:t xml:space="preserve">риложению № </w:t>
      </w:r>
      <w:r w:rsidR="00B27041">
        <w:t>8</w:t>
      </w:r>
      <w:r w:rsidR="00B27041" w:rsidRPr="005D0D56">
        <w:t xml:space="preserve"> к настоящему Договору.</w:t>
      </w:r>
    </w:p>
    <w:p w14:paraId="4D6F4B15" w14:textId="77777777" w:rsidR="002A5D08" w:rsidRDefault="002A5D08" w:rsidP="00276C72">
      <w:pPr>
        <w:shd w:val="clear" w:color="auto" w:fill="FFFFFF"/>
        <w:tabs>
          <w:tab w:val="left" w:pos="709"/>
          <w:tab w:val="left" w:pos="1276"/>
        </w:tabs>
        <w:ind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 xml:space="preserve">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w:t>
      </w:r>
      <w:r w:rsidR="004A317B">
        <w:rPr>
          <w:color w:val="000000"/>
          <w:lang w:eastAsia="en-US"/>
        </w:rPr>
        <w:t>рабочей</w:t>
      </w:r>
      <w:r w:rsidRPr="002A5D08">
        <w:rPr>
          <w:color w:val="000000"/>
          <w:lang w:eastAsia="en-US"/>
        </w:rPr>
        <w:t xml:space="preserve"> документации и нормативным правовым актам Российской Федерации.</w:t>
      </w:r>
    </w:p>
    <w:p w14:paraId="4475E52B" w14:textId="742C4F3A" w:rsidR="00B27041" w:rsidRPr="005D0D56" w:rsidRDefault="001C1EB0" w:rsidP="00B27041">
      <w:pPr>
        <w:widowControl w:val="0"/>
        <w:tabs>
          <w:tab w:val="left" w:pos="-142"/>
        </w:tabs>
        <w:ind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w:t>
      </w:r>
      <w:r>
        <w:lastRenderedPageBreak/>
        <w:t>Рабочей документации</w:t>
      </w:r>
      <w:r w:rsidR="00B27041">
        <w:t xml:space="preserve">. </w:t>
      </w:r>
      <w:r w:rsidR="00B27041" w:rsidRPr="005D0D56">
        <w:t xml:space="preserve">Составляется по форме согласно </w:t>
      </w:r>
      <w:r w:rsidR="004D0564">
        <w:t>п</w:t>
      </w:r>
      <w:r w:rsidR="00B27041" w:rsidRPr="005D0D56">
        <w:t xml:space="preserve">риложению </w:t>
      </w:r>
      <w:r w:rsidR="00B27041">
        <w:br/>
      </w:r>
      <w:r w:rsidR="00B27041" w:rsidRPr="005D0D56">
        <w:t xml:space="preserve">№ </w:t>
      </w:r>
      <w:r w:rsidR="00B27041">
        <w:t>8</w:t>
      </w:r>
      <w:r w:rsidR="00B27041" w:rsidRPr="005D0D56">
        <w:t xml:space="preserve"> к настоящему Договору.</w:t>
      </w:r>
    </w:p>
    <w:p w14:paraId="3ACC53C0" w14:textId="002AB898" w:rsidR="0005703A" w:rsidRPr="002A5D08" w:rsidRDefault="001C1EB0" w:rsidP="004556A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xml:space="preserve">– </w:t>
      </w:r>
      <w:r w:rsidR="0005703A" w:rsidRPr="002A5D08">
        <w:t>подписанный представителями Генподрядчика и Заказчика документ приемки законченного строительством Объекта в соответствии с</w:t>
      </w:r>
      <w:r w:rsidR="0005703A" w:rsidRPr="002A5D08">
        <w:rPr>
          <w:lang w:val="en-US"/>
        </w:rPr>
        <w:t> </w:t>
      </w:r>
      <w:r w:rsidR="0005703A" w:rsidRPr="002A5D08">
        <w:t xml:space="preserve">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w:t>
      </w:r>
      <w:r w:rsidR="004D0564">
        <w:t>п</w:t>
      </w:r>
      <w:r w:rsidR="0005703A" w:rsidRPr="002A5D08">
        <w:t xml:space="preserve">риложению № </w:t>
      </w:r>
      <w:r w:rsidR="00EA3EAC">
        <w:t>9</w:t>
      </w:r>
      <w:r w:rsidR="0005703A" w:rsidRPr="002A5D08">
        <w:t xml:space="preserve"> к настоящему Договору.</w:t>
      </w:r>
    </w:p>
    <w:p w14:paraId="4BB5C6D0" w14:textId="282AB6B1" w:rsidR="001C1EB0" w:rsidRDefault="001C1EB0" w:rsidP="004556A9">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w:t>
      </w:r>
      <w:r w:rsidR="004D0564">
        <w:t>п</w:t>
      </w:r>
      <w:r w:rsidRPr="002A5D08">
        <w:t xml:space="preserve">риложению № </w:t>
      </w:r>
      <w:r w:rsidR="00EA3EAC">
        <w:t>10</w:t>
      </w:r>
      <w:r w:rsidRPr="002A5D08">
        <w:t xml:space="preserve"> к настоящему Договору.</w:t>
      </w:r>
    </w:p>
    <w:p w14:paraId="17990024" w14:textId="77777777" w:rsidR="002A5D08" w:rsidRPr="002A5D08" w:rsidRDefault="002A5D08" w:rsidP="004556A9">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63A7321A" w14:textId="77777777" w:rsidR="002A5D08" w:rsidRPr="002A5D08" w:rsidRDefault="002A5D08" w:rsidP="004556A9">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203A0529" w14:textId="77777777" w:rsidR="002A5D08" w:rsidRPr="004D0564" w:rsidRDefault="002A5D08" w:rsidP="004556A9">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Геодезическая разбивочная основа (ГРО) – </w:t>
      </w:r>
      <w:r w:rsidRPr="004D0564">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4D0564">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6CE4B714" w14:textId="77777777" w:rsidR="002A5D08" w:rsidRPr="002A5D08" w:rsidRDefault="002A5D08" w:rsidP="004556A9">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1D507B85" w14:textId="77777777" w:rsidR="0087313B" w:rsidRPr="00D12001" w:rsidRDefault="0087313B" w:rsidP="0087313B">
      <w:pPr>
        <w:widowControl w:val="0"/>
        <w:adjustRightInd w:val="0"/>
        <w:ind w:firstLine="700"/>
        <w:jc w:val="both"/>
      </w:pPr>
      <w:r w:rsidRPr="00D12001">
        <w:rPr>
          <w:b/>
        </w:rPr>
        <w:t>Государственная экспертиза</w:t>
      </w:r>
      <w:r w:rsidRPr="00D12001">
        <w:t xml:space="preserve"> – экспертиза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проводимая ФАУ «Главное управление государственной экспертизы» в соответствии с требованиями действующего законодательства Российской Федерации.</w:t>
      </w:r>
    </w:p>
    <w:p w14:paraId="339F5D88"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03D3F770"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75C82CAC" w14:textId="77777777" w:rsidR="00533489" w:rsidRPr="002A5D08" w:rsidRDefault="00533489" w:rsidP="0087313B">
      <w:pPr>
        <w:widowControl w:val="0"/>
        <w:tabs>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xml:space="preserve">– каждое отдельное несоответствие установленным требованиям </w:t>
      </w:r>
      <w:r>
        <w:t xml:space="preserve">рабочей документации, </w:t>
      </w:r>
      <w:r w:rsidR="0029424A">
        <w:t>проектной</w:t>
      </w:r>
      <w:r w:rsidRPr="002A5D08">
        <w:t xml:space="preserve">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1B66AA0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4C95F64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Дополнительное соглашение </w:t>
      </w:r>
      <w:r w:rsidRPr="002A5D08">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301702C7" w14:textId="77777777" w:rsidR="002A5D08" w:rsidRPr="002A5D08" w:rsidRDefault="002A5D08" w:rsidP="0087313B">
      <w:pPr>
        <w:widowControl w:val="0"/>
        <w:tabs>
          <w:tab w:val="left" w:pos="0"/>
          <w:tab w:val="left" w:pos="851"/>
          <w:tab w:val="left" w:pos="1134"/>
          <w:tab w:val="left" w:pos="1276"/>
        </w:tabs>
        <w:autoSpaceDE w:val="0"/>
        <w:autoSpaceDN w:val="0"/>
        <w:adjustRightInd w:val="0"/>
        <w:ind w:right="20" w:firstLine="700"/>
        <w:jc w:val="both"/>
      </w:pPr>
      <w:r w:rsidRPr="002A5D08">
        <w:rPr>
          <w:b/>
          <w:bCs/>
          <w:spacing w:val="-10"/>
          <w:shd w:val="clear" w:color="auto" w:fill="FFFFFF"/>
        </w:rPr>
        <w:lastRenderedPageBreak/>
        <w:t>Дополнительные работы</w:t>
      </w:r>
      <w:r w:rsidRPr="00D565F0">
        <w:rPr>
          <w:bCs/>
          <w:spacing w:val="-10"/>
          <w:shd w:val="clear" w:color="auto" w:fill="FFFFFF"/>
        </w:rPr>
        <w:t xml:space="preserve"> </w:t>
      </w:r>
      <w:r w:rsidRPr="002A5D08">
        <w:t xml:space="preserve">– дополнительные объемы работ, не предусмотренные согласованной и утвержденной </w:t>
      </w:r>
      <w:r w:rsidR="004A317B">
        <w:t>рабочей</w:t>
      </w:r>
      <w:r w:rsidRPr="002A5D08">
        <w:t xml:space="preserve"> документацией, выполняемые на основании изменений и дополнений, согласованных специалистами, осуществляющими </w:t>
      </w:r>
      <w:r w:rsidR="0007202D">
        <w:t xml:space="preserve">строительный контроль </w:t>
      </w:r>
      <w:r w:rsidRPr="002A5D08">
        <w:t>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7DD24A1B"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rPr>
          <w:b/>
        </w:rPr>
      </w:pPr>
      <w:r w:rsidRPr="002A5D08">
        <w:rPr>
          <w:b/>
        </w:rPr>
        <w:t>Иные организации:</w:t>
      </w:r>
    </w:p>
    <w:p w14:paraId="0771E865"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37ED2476" w14:textId="77777777" w:rsidR="002A5D08" w:rsidRPr="002A5D08" w:rsidRDefault="002A5D08" w:rsidP="0087313B">
      <w:pPr>
        <w:widowControl w:val="0"/>
        <w:tabs>
          <w:tab w:val="left" w:pos="851"/>
          <w:tab w:val="left" w:pos="1134"/>
          <w:tab w:val="left" w:pos="1276"/>
        </w:tabs>
        <w:autoSpaceDE w:val="0"/>
        <w:autoSpaceDN w:val="0"/>
        <w:adjustRightInd w:val="0"/>
        <w:ind w:right="20" w:firstLine="700"/>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F9C9E6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w:t>
      </w:r>
      <w:r w:rsidR="004A317B">
        <w:t>рабочей</w:t>
      </w:r>
      <w:r w:rsidRPr="002A5D08">
        <w:t xml:space="preserve"> документации работ.</w:t>
      </w:r>
    </w:p>
    <w:p w14:paraId="5676BA73"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23DBBB79"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3FB3E7CD"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3D06AF4"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3" w:firstLine="700"/>
        <w:jc w:val="both"/>
      </w:pPr>
      <w:r w:rsidRPr="002A5D08">
        <w:t>Вспомогательные материалы – кабельно-проводниковая продукция, в том числе оптоволокно, и т.п.</w:t>
      </w:r>
    </w:p>
    <w:p w14:paraId="1DA3F76C"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3657A98D" w14:textId="77777777" w:rsidR="002A5D08" w:rsidRDefault="002A5D08" w:rsidP="0087313B">
      <w:pPr>
        <w:widowControl w:val="0"/>
        <w:tabs>
          <w:tab w:val="left" w:pos="-142"/>
          <w:tab w:val="left" w:pos="851"/>
          <w:tab w:val="left" w:pos="1134"/>
          <w:tab w:val="left" w:pos="1276"/>
          <w:tab w:val="left" w:pos="1418"/>
        </w:tabs>
        <w:autoSpaceDE w:val="0"/>
        <w:autoSpaceDN w:val="0"/>
        <w:adjustRightInd w:val="0"/>
        <w:ind w:right="20" w:firstLine="700"/>
        <w:jc w:val="both"/>
        <w:rPr>
          <w:rFonts w:eastAsia="Courier New"/>
        </w:rPr>
      </w:pPr>
      <w:r w:rsidRPr="002A5D08">
        <w:rPr>
          <w:b/>
          <w:bCs/>
          <w:spacing w:val="-10"/>
          <w:shd w:val="clear" w:color="auto" w:fill="FFFFFF"/>
        </w:rPr>
        <w:t>Объект</w:t>
      </w:r>
      <w:r w:rsidR="00C90522">
        <w:rPr>
          <w:b/>
          <w:bCs/>
          <w:spacing w:val="-10"/>
          <w:shd w:val="clear" w:color="auto" w:fill="FFFFFF"/>
        </w:rPr>
        <w:t xml:space="preserve"> </w:t>
      </w:r>
      <w:r w:rsidR="005735C7" w:rsidRPr="002A5D08">
        <w:t>–</w:t>
      </w:r>
      <w:r w:rsidR="005735C7">
        <w:t xml:space="preserve"> «</w:t>
      </w:r>
      <w:r w:rsidR="00336EE0" w:rsidRPr="00336EE0">
        <w:t>Всесезонный туристско-рекреационный комплекс «Мамисон» (инженерные сети)</w:t>
      </w:r>
      <w:r w:rsidR="006976C5" w:rsidRPr="00F30626">
        <w:t xml:space="preserve">», расположенный по адресу: </w:t>
      </w:r>
      <w:r w:rsidR="006976C5" w:rsidRPr="00ED29D7">
        <w:t>Республика Северная Осетия-Алания, Алагирский район, Всесезонный туристско-рекреационный комплекс «Мамисон»</w:t>
      </w:r>
      <w:r w:rsidRPr="005735C7">
        <w:t>.</w:t>
      </w:r>
      <w:r w:rsidRPr="002A5D08">
        <w:rPr>
          <w:rFonts w:eastAsia="Courier New"/>
        </w:rPr>
        <w:t xml:space="preserve"> </w:t>
      </w:r>
    </w:p>
    <w:p w14:paraId="5C104C5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Одобрение</w:t>
      </w:r>
      <w:r w:rsidRPr="00D565F0">
        <w:rPr>
          <w:bCs/>
          <w:spacing w:val="-10"/>
          <w:shd w:val="clear" w:color="auto" w:fill="FFFFFF"/>
        </w:rPr>
        <w:t xml:space="preserve"> </w:t>
      </w:r>
      <w:r w:rsidRPr="002A5D08">
        <w:t>– подтверждение в письменной форме, сделанное Сторонами или их уполномоченными представителями.</w:t>
      </w:r>
    </w:p>
    <w:p w14:paraId="784E197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Организация по проведению строительного контроля</w:t>
      </w:r>
      <w:r w:rsidRPr="00D565F0">
        <w:t xml:space="preserve"> </w:t>
      </w:r>
      <w:r w:rsidRPr="002A5D08">
        <w:rPr>
          <w:bCs/>
        </w:rPr>
        <w:t>–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67350031" w14:textId="77777777" w:rsidR="002A5D08" w:rsidRPr="002A5D08" w:rsidRDefault="002A5D08" w:rsidP="0087313B">
      <w:pPr>
        <w:widowControl w:val="0"/>
        <w:tabs>
          <w:tab w:val="left" w:pos="-142"/>
          <w:tab w:val="left" w:pos="1134"/>
          <w:tab w:val="left" w:pos="1276"/>
        </w:tabs>
        <w:autoSpaceDE w:val="0"/>
        <w:autoSpaceDN w:val="0"/>
        <w:adjustRightInd w:val="0"/>
        <w:ind w:right="20" w:firstLine="700"/>
        <w:jc w:val="both"/>
      </w:pPr>
      <w:r w:rsidRPr="002A5D08">
        <w:rPr>
          <w:b/>
          <w:bCs/>
          <w:spacing w:val="-10"/>
          <w:shd w:val="clear" w:color="auto" w:fill="FFFFFF"/>
        </w:rPr>
        <w:t xml:space="preserve">Персонал Генподрядчика </w:t>
      </w:r>
      <w:r w:rsidRPr="002A5D08">
        <w:t xml:space="preserve">– штатные сотрудники Генподрядчика или физические </w:t>
      </w:r>
      <w:r w:rsidRPr="002A5D08">
        <w:lastRenderedPageBreak/>
        <w:t>лица, привлеченные Генподрядчиком на договорной основе для выполнения работ или их части.</w:t>
      </w:r>
    </w:p>
    <w:p w14:paraId="775536B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w:t>
      </w:r>
      <w:r w:rsidR="004A317B">
        <w:t>рабочей</w:t>
      </w:r>
      <w:r w:rsidRPr="002A5D08">
        <w:t xml:space="preserve">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1B21A975"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756EBB5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4166155"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firstLine="700"/>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59A0DA9C" w14:textId="77777777" w:rsidR="002A5D08" w:rsidRPr="002A5D08" w:rsidRDefault="002A5D08" w:rsidP="0087313B">
      <w:pPr>
        <w:widowControl w:val="0"/>
        <w:tabs>
          <w:tab w:val="left" w:pos="-142"/>
          <w:tab w:val="left" w:pos="567"/>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Приемочная комиссия </w:t>
      </w:r>
      <w:r w:rsidRPr="002A5D08">
        <w:t xml:space="preserve">– комиссия, создаваемая Заказчиком для приёмки в эксплуатацию законченного строительством Объекта. Состав приемочной комиссии определяется приказом </w:t>
      </w:r>
      <w:r w:rsidR="00AA0892">
        <w:t>Заказчика</w:t>
      </w:r>
      <w:r w:rsidRPr="002A5D08">
        <w:t>.</w:t>
      </w:r>
    </w:p>
    <w:p w14:paraId="0AEF7F9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20FFAE49" w14:textId="77777777" w:rsidR="002A5D08" w:rsidRPr="002A5D08" w:rsidRDefault="002A5D08" w:rsidP="0087313B">
      <w:pPr>
        <w:shd w:val="clear" w:color="auto" w:fill="FFFFFF"/>
        <w:tabs>
          <w:tab w:val="left" w:pos="0"/>
          <w:tab w:val="left" w:pos="709"/>
          <w:tab w:val="left" w:pos="1276"/>
        </w:tabs>
        <w:ind w:right="-143" w:firstLine="700"/>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 xml:space="preserve">документ, созданный на основе </w:t>
      </w:r>
      <w:r w:rsidR="004A317B">
        <w:rPr>
          <w:bCs/>
          <w:color w:val="000000"/>
          <w:lang w:eastAsia="en-US"/>
        </w:rPr>
        <w:t>рабочей</w:t>
      </w:r>
      <w:r w:rsidRPr="002A5D08">
        <w:rPr>
          <w:bCs/>
          <w:color w:val="000000"/>
          <w:lang w:eastAsia="en-US"/>
        </w:rPr>
        <w:t xml:space="preserve">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CDF0DA"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769D95DC"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Проект производства работ кранами (ППРк) </w:t>
      </w:r>
      <w:r w:rsidRPr="002A5D08">
        <w:rPr>
          <w:bCs/>
          <w:spacing w:val="-10"/>
          <w:shd w:val="clear" w:color="auto" w:fill="FFFFFF"/>
        </w:rPr>
        <w:t xml:space="preserve">– </w:t>
      </w:r>
      <w:r w:rsidRPr="00893865">
        <w:t xml:space="preserve">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2A5D08">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168B21BE" w14:textId="77777777" w:rsidR="00AA0892" w:rsidRPr="00F30626" w:rsidRDefault="00AA0892" w:rsidP="0087313B">
      <w:pPr>
        <w:widowControl w:val="0"/>
        <w:tabs>
          <w:tab w:val="left" w:pos="-142"/>
          <w:tab w:val="left" w:pos="851"/>
          <w:tab w:val="left" w:pos="1134"/>
          <w:tab w:val="left" w:pos="1276"/>
        </w:tabs>
        <w:autoSpaceDE w:val="0"/>
        <w:autoSpaceDN w:val="0"/>
        <w:adjustRightInd w:val="0"/>
        <w:ind w:right="20" w:firstLine="700"/>
        <w:jc w:val="both"/>
      </w:pPr>
      <w:r w:rsidRPr="00F30626">
        <w:rPr>
          <w:b/>
        </w:rPr>
        <w:t>Проектная документация</w:t>
      </w:r>
      <w:r w:rsidRPr="00F30626">
        <w:t xml:space="preserve"> – документация, разрабатываемая в соответствии с постановлением Правительства Российской Федерации от</w:t>
      </w:r>
      <w:r>
        <w:t xml:space="preserve"> </w:t>
      </w:r>
      <w:r w:rsidRPr="00F30626">
        <w:t>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729A4392" w14:textId="77777777" w:rsidR="002A5D08" w:rsidRPr="002A5D08" w:rsidRDefault="002A5D08" w:rsidP="0087313B">
      <w:pPr>
        <w:widowControl w:val="0"/>
        <w:tabs>
          <w:tab w:val="left" w:pos="-142"/>
          <w:tab w:val="left" w:pos="851"/>
          <w:tab w:val="left" w:pos="1134"/>
          <w:tab w:val="left" w:pos="1276"/>
          <w:tab w:val="left" w:pos="1418"/>
        </w:tabs>
        <w:autoSpaceDE w:val="0"/>
        <w:autoSpaceDN w:val="0"/>
        <w:adjustRightInd w:val="0"/>
        <w:ind w:right="20" w:firstLine="700"/>
        <w:jc w:val="both"/>
      </w:pPr>
      <w:r w:rsidRPr="002A5D08">
        <w:rPr>
          <w:b/>
          <w:bCs/>
          <w:spacing w:val="-10"/>
          <w:shd w:val="clear" w:color="auto" w:fill="FFFFFF"/>
        </w:rPr>
        <w:lastRenderedPageBreak/>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231F382B" w14:textId="77777777" w:rsid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w:t>
      </w:r>
      <w:r w:rsidR="00B27F49">
        <w:t xml:space="preserve">щих выполнению Генподрядчиком в </w:t>
      </w:r>
      <w:r w:rsidRPr="002A5D08">
        <w:t>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7FBA9479" w14:textId="77777777" w:rsidR="00E5173B" w:rsidRDefault="00E5173B" w:rsidP="0087313B">
      <w:pPr>
        <w:widowControl w:val="0"/>
        <w:tabs>
          <w:tab w:val="left" w:pos="-142"/>
          <w:tab w:val="left" w:pos="851"/>
          <w:tab w:val="left" w:pos="1134"/>
          <w:tab w:val="left" w:pos="1276"/>
        </w:tabs>
        <w:autoSpaceDE w:val="0"/>
        <w:autoSpaceDN w:val="0"/>
        <w:adjustRightInd w:val="0"/>
        <w:ind w:right="20" w:firstLine="700"/>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w:t>
      </w:r>
      <w:r w:rsidR="004A317B">
        <w:t>рабочей</w:t>
      </w:r>
      <w:r w:rsidRPr="00B315AD">
        <w:t xml:space="preserve">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33DED168" w14:textId="5A42D854" w:rsidR="0005703A" w:rsidRDefault="0005703A"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4994D69" w14:textId="77777777" w:rsidR="006F07E1" w:rsidRPr="009D6FA1" w:rsidRDefault="006F07E1" w:rsidP="006F07E1">
      <w:pPr>
        <w:widowControl w:val="0"/>
        <w:tabs>
          <w:tab w:val="left" w:pos="-142"/>
          <w:tab w:val="left" w:pos="851"/>
          <w:tab w:val="left" w:pos="1134"/>
          <w:tab w:val="left" w:pos="1276"/>
        </w:tabs>
        <w:autoSpaceDE w:val="0"/>
        <w:autoSpaceDN w:val="0"/>
        <w:adjustRightInd w:val="0"/>
        <w:ind w:right="20" w:firstLine="709"/>
        <w:jc w:val="both"/>
      </w:pPr>
      <w:r w:rsidRPr="00BE6423">
        <w:rPr>
          <w:b/>
        </w:rPr>
        <w:t>Смета договора</w:t>
      </w:r>
      <w:r w:rsidRPr="00BE6423">
        <w:t xml:space="preserve"> - документ, составляемый заказчиком при заключении договора на основании проекта сметы договора с указанием наименования конструктивных решений (элементов), комплексов (видов) работ, их цены на принятую единицу измерения и общую стоимость с учетом </w:t>
      </w:r>
      <w:r w:rsidRPr="00DC111E">
        <w:t xml:space="preserve">коэффициента конкурсного снижения </w:t>
      </w:r>
      <w:r w:rsidRPr="00BE6423">
        <w:t>начальной (максимальной) цены договора.</w:t>
      </w:r>
    </w:p>
    <w:p w14:paraId="0614488B"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532FB418"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681CCE04"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34184C5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23366E9E"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Срок выполнения работ </w:t>
      </w:r>
      <w:r w:rsidRPr="002A5D08">
        <w:t>– период времени, определенный в Договоре, для выполнения работ.</w:t>
      </w:r>
    </w:p>
    <w:p w14:paraId="7A3E6D46"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rPr>
        <w:t xml:space="preserve">Строительный контроль </w:t>
      </w:r>
      <w:r w:rsidRPr="002A5D08">
        <w:t>– деятельность по обеспечению Заказчиком и Генподрядчиком соответствия выполняемых в</w:t>
      </w:r>
      <w:r w:rsidRPr="002A5D08">
        <w:rPr>
          <w:lang w:val="en-US"/>
        </w:rPr>
        <w:t> </w:t>
      </w:r>
      <w:r w:rsidRPr="002A5D08">
        <w:t xml:space="preserve">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w:t>
      </w:r>
      <w:r w:rsidR="004A317B">
        <w:t>рабочей</w:t>
      </w:r>
      <w:r w:rsidRPr="002A5D08">
        <w:t xml:space="preserve"> документации, результатам инженерных изысканий, требованиям градостроительного плана земельного участка, </w:t>
      </w:r>
      <w:r w:rsidRPr="002A5D08">
        <w:lastRenderedPageBreak/>
        <w:t>а</w:t>
      </w:r>
      <w:r w:rsidRPr="002A5D08">
        <w:rPr>
          <w:lang w:val="en-US"/>
        </w:rPr>
        <w:t> </w:t>
      </w:r>
      <w:r w:rsidRPr="002A5D08">
        <w:t>также иным требованиям к объектам, установленным Заказчиком.</w:t>
      </w:r>
    </w:p>
    <w:p w14:paraId="47F31A61" w14:textId="77777777" w:rsidR="0005703A"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Строительная площадка </w:t>
      </w:r>
      <w:r w:rsidRPr="002A5D08">
        <w:rPr>
          <w:bCs/>
        </w:rPr>
        <w:t xml:space="preserve">– </w:t>
      </w:r>
      <w:r w:rsidR="0005703A" w:rsidRPr="002A5D08">
        <w:rPr>
          <w:bCs/>
        </w:rPr>
        <w:t>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0005703A" w:rsidRPr="002A5D08">
        <w:rPr>
          <w:bCs/>
          <w:lang w:val="en-US"/>
        </w:rPr>
        <w:t> </w:t>
      </w:r>
      <w:r w:rsidR="0005703A" w:rsidRPr="002A5D08">
        <w:rPr>
          <w:bCs/>
        </w:rPr>
        <w:t>ввод Объекта в эксплуатацию, пригодный для выполнения работ в рамках настоящего Договора.</w:t>
      </w:r>
    </w:p>
    <w:p w14:paraId="5447D022"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62087A79"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7A4F50CA" w14:textId="77777777" w:rsidR="00893865" w:rsidRPr="009A5050" w:rsidRDefault="002A5D08" w:rsidP="00893865">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w:t>
      </w:r>
      <w:r w:rsidR="004A317B">
        <w:t xml:space="preserve"> </w:t>
      </w:r>
      <w:r w:rsidR="00893865" w:rsidRPr="009A5050">
        <w:t xml:space="preserve">проектная </w:t>
      </w:r>
      <w:r w:rsidR="001A712A">
        <w:t xml:space="preserve">и рабочая </w:t>
      </w:r>
      <w:r w:rsidR="00893865" w:rsidRPr="009A5050">
        <w:t>документаци</w:t>
      </w:r>
      <w:r w:rsidR="001A712A">
        <w:t>и</w:t>
      </w:r>
      <w:r w:rsidR="00893865" w:rsidRPr="009A5050">
        <w:t>,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4FDB579C" w14:textId="77777777" w:rsidR="002A5D08" w:rsidRDefault="002A5D08" w:rsidP="0087313B">
      <w:pPr>
        <w:widowControl w:val="0"/>
        <w:tabs>
          <w:tab w:val="left" w:pos="-142"/>
          <w:tab w:val="left" w:pos="851"/>
          <w:tab w:val="left" w:pos="1134"/>
          <w:tab w:val="left" w:pos="1276"/>
        </w:tabs>
        <w:autoSpaceDE w:val="0"/>
        <w:autoSpaceDN w:val="0"/>
        <w:adjustRightInd w:val="0"/>
        <w:ind w:right="20" w:firstLine="700"/>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2CBCC9D3" w14:textId="77777777" w:rsidR="004C3EF2" w:rsidRDefault="004C3EF2" w:rsidP="0087313B">
      <w:pPr>
        <w:widowControl w:val="0"/>
        <w:tabs>
          <w:tab w:val="left" w:pos="-142"/>
          <w:tab w:val="left" w:pos="851"/>
          <w:tab w:val="left" w:pos="1134"/>
          <w:tab w:val="left" w:pos="1276"/>
        </w:tabs>
        <w:autoSpaceDE w:val="0"/>
        <w:autoSpaceDN w:val="0"/>
        <w:adjustRightInd w:val="0"/>
        <w:ind w:right="20" w:firstLine="700"/>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w:t>
      </w:r>
      <w:r w:rsidR="00AE2F6F">
        <w:t>лицом, осуществляющим на Объекте строительный контроль</w:t>
      </w:r>
      <w:r w:rsidRPr="004D188D">
        <w:rPr>
          <w:bCs/>
        </w:rPr>
        <w:t>.</w:t>
      </w:r>
    </w:p>
    <w:p w14:paraId="6197686F" w14:textId="77777777" w:rsidR="002A5D08" w:rsidRPr="002A5D08" w:rsidRDefault="002A5D08" w:rsidP="0087313B">
      <w:pPr>
        <w:widowControl w:val="0"/>
        <w:tabs>
          <w:tab w:val="left" w:pos="-142"/>
          <w:tab w:val="left" w:pos="851"/>
          <w:tab w:val="left" w:pos="1134"/>
          <w:tab w:val="left" w:pos="1276"/>
        </w:tabs>
        <w:autoSpaceDE w:val="0"/>
        <w:autoSpaceDN w:val="0"/>
        <w:adjustRightInd w:val="0"/>
        <w:ind w:right="20" w:firstLine="700"/>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88E60CA" w14:textId="77777777" w:rsidR="00AA0892" w:rsidRPr="00F30626" w:rsidRDefault="00AA0892" w:rsidP="0087313B">
      <w:pPr>
        <w:widowControl w:val="0"/>
        <w:tabs>
          <w:tab w:val="left" w:pos="-142"/>
          <w:tab w:val="left" w:pos="0"/>
          <w:tab w:val="left" w:pos="142"/>
          <w:tab w:val="left" w:pos="851"/>
          <w:tab w:val="left" w:pos="1276"/>
        </w:tabs>
        <w:autoSpaceDE w:val="0"/>
        <w:autoSpaceDN w:val="0"/>
        <w:adjustRightInd w:val="0"/>
        <w:ind w:right="20" w:firstLine="700"/>
        <w:jc w:val="both"/>
        <w:rPr>
          <w:bCs/>
        </w:rPr>
      </w:pPr>
      <w:r w:rsidRPr="00F30626">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923DF87" w14:textId="77777777" w:rsidR="002A5D08" w:rsidRPr="002A5D08" w:rsidRDefault="002A5D08" w:rsidP="0087313B">
      <w:pPr>
        <w:widowControl w:val="0"/>
        <w:tabs>
          <w:tab w:val="left" w:pos="-142"/>
          <w:tab w:val="left" w:pos="1276"/>
        </w:tabs>
        <w:autoSpaceDE w:val="0"/>
        <w:autoSpaceDN w:val="0"/>
        <w:adjustRightInd w:val="0"/>
        <w:ind w:right="20" w:firstLine="700"/>
        <w:jc w:val="both"/>
        <w:rPr>
          <w:bCs/>
        </w:rPr>
      </w:pPr>
    </w:p>
    <w:p w14:paraId="50431615" w14:textId="77777777" w:rsidR="002A5D08" w:rsidRPr="002A5D08" w:rsidRDefault="002A5D08" w:rsidP="00972997">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8B30DE1" w14:textId="256DAFB2" w:rsidR="00B6326B" w:rsidRDefault="003247E2" w:rsidP="00B6326B">
      <w:pPr>
        <w:widowControl w:val="0"/>
        <w:numPr>
          <w:ilvl w:val="0"/>
          <w:numId w:val="94"/>
        </w:numPr>
        <w:tabs>
          <w:tab w:val="left" w:pos="-284"/>
        </w:tabs>
        <w:autoSpaceDE w:val="0"/>
        <w:autoSpaceDN w:val="0"/>
        <w:adjustRightInd w:val="0"/>
        <w:ind w:right="23" w:firstLine="709"/>
        <w:jc w:val="both"/>
      </w:pPr>
      <w:r>
        <w:t xml:space="preserve">По настоящему Договору </w:t>
      </w:r>
      <w:r w:rsidR="00B6326B" w:rsidRPr="008808F9">
        <w:t xml:space="preserve">Генподрядчик </w:t>
      </w:r>
      <w:r>
        <w:t xml:space="preserve">в соответствии с требованиями задания на проектирование </w:t>
      </w:r>
      <w:r w:rsidRPr="00492D3B">
        <w:t>объекта капитального строительства</w:t>
      </w:r>
      <w:r>
        <w:t xml:space="preserve"> (</w:t>
      </w:r>
      <w:r w:rsidR="00C5290E">
        <w:rPr>
          <w:color w:val="000000"/>
          <w:lang w:eastAsia="en-US"/>
        </w:rPr>
        <w:t>п</w:t>
      </w:r>
      <w:r w:rsidRPr="000B093C">
        <w:rPr>
          <w:color w:val="000000"/>
          <w:lang w:eastAsia="en-US"/>
        </w:rPr>
        <w:t xml:space="preserve">риложение № </w:t>
      </w:r>
      <w:r>
        <w:rPr>
          <w:color w:val="000000"/>
          <w:lang w:eastAsia="en-US"/>
        </w:rPr>
        <w:t>11</w:t>
      </w:r>
      <w:r w:rsidRPr="00B82E32">
        <w:rPr>
          <w:color w:val="000000"/>
        </w:rPr>
        <w:t xml:space="preserve"> </w:t>
      </w:r>
      <w:r>
        <w:rPr>
          <w:color w:val="000000"/>
        </w:rPr>
        <w:t xml:space="preserve">к настоящему Договору) </w:t>
      </w:r>
      <w:r w:rsidR="00B6326B" w:rsidRPr="008808F9">
        <w:t>обяз</w:t>
      </w:r>
      <w:r w:rsidR="00B6326B">
        <w:t>уется</w:t>
      </w:r>
      <w:r w:rsidR="00B6326B" w:rsidRPr="008808F9">
        <w:t xml:space="preserve"> </w:t>
      </w:r>
      <w:r w:rsidR="00B6326B">
        <w:t xml:space="preserve">выполнить работы по корректировке </w:t>
      </w:r>
      <w:r w:rsidR="00893865">
        <w:t>П</w:t>
      </w:r>
      <w:r w:rsidR="00B6326B">
        <w:t>роектн</w:t>
      </w:r>
      <w:r w:rsidR="00B6326B" w:rsidRPr="00F44928">
        <w:t>ой документации</w:t>
      </w:r>
      <w:r w:rsidR="00287288">
        <w:t>,</w:t>
      </w:r>
      <w:r w:rsidR="008126B7">
        <w:t xml:space="preserve"> </w:t>
      </w:r>
      <w:r w:rsidR="00B50734">
        <w:t>осуществить сопровождение государственной экспертизы Проектной документации и результатов инженерных изысканий, выполнить работы по</w:t>
      </w:r>
      <w:r w:rsidR="00B50734" w:rsidRPr="008404F9">
        <w:t xml:space="preserve"> </w:t>
      </w:r>
      <w:r w:rsidR="00B6326B" w:rsidRPr="008404F9">
        <w:t>разработ</w:t>
      </w:r>
      <w:r w:rsidR="00B6326B">
        <w:t>ке</w:t>
      </w:r>
      <w:r w:rsidR="00B6326B" w:rsidRPr="008404F9">
        <w:t xml:space="preserve"> Рабоч</w:t>
      </w:r>
      <w:r w:rsidR="00B6326B">
        <w:t>ей</w:t>
      </w:r>
      <w:r w:rsidR="00B6326B" w:rsidRPr="008404F9">
        <w:t xml:space="preserve"> документаци</w:t>
      </w:r>
      <w:r w:rsidR="00B6326B">
        <w:t xml:space="preserve">и, </w:t>
      </w:r>
      <w:r w:rsidR="001A712A">
        <w:t xml:space="preserve">по </w:t>
      </w:r>
      <w:r w:rsidR="00B6326B">
        <w:t>созданию геодезической разбивочной основы (далее – ГРО) и</w:t>
      </w:r>
      <w:r w:rsidR="00893865">
        <w:t xml:space="preserve"> в соответствии с Технической документацией по </w:t>
      </w:r>
      <w:r w:rsidR="00B6326B">
        <w:t xml:space="preserve">строительству Объекта (далее – Работы), и </w:t>
      </w:r>
      <w:r w:rsidR="00B6326B" w:rsidRPr="008808F9">
        <w:rPr>
          <w:color w:val="000000"/>
        </w:rPr>
        <w:t xml:space="preserve">передать результат Работ Заказчику, а Заказчик обязуется принять результат выполненных Работ и оплатить </w:t>
      </w:r>
      <w:r w:rsidR="00B6326B">
        <w:rPr>
          <w:color w:val="000000"/>
        </w:rPr>
        <w:t>в порядке и на условиях, предусмотренных н</w:t>
      </w:r>
      <w:r w:rsidR="00B6326B" w:rsidRPr="008808F9">
        <w:rPr>
          <w:color w:val="000000"/>
        </w:rPr>
        <w:t>астоящим Договором</w:t>
      </w:r>
      <w:r w:rsidR="00B6326B" w:rsidRPr="008808F9">
        <w:t>.</w:t>
      </w:r>
    </w:p>
    <w:p w14:paraId="482839F1" w14:textId="77777777" w:rsidR="00B6326B" w:rsidRDefault="00B6326B" w:rsidP="00B6326B">
      <w:pPr>
        <w:widowControl w:val="0"/>
        <w:numPr>
          <w:ilvl w:val="0"/>
          <w:numId w:val="94"/>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A43BE26" w14:textId="77777777" w:rsidR="00B6326B" w:rsidRPr="002A5D08" w:rsidRDefault="00B6326B" w:rsidP="00B6326B">
      <w:pPr>
        <w:widowControl w:val="0"/>
        <w:numPr>
          <w:ilvl w:val="0"/>
          <w:numId w:val="94"/>
        </w:numPr>
        <w:tabs>
          <w:tab w:val="left" w:pos="-284"/>
          <w:tab w:val="left" w:pos="1276"/>
        </w:tabs>
        <w:autoSpaceDE w:val="0"/>
        <w:autoSpaceDN w:val="0"/>
        <w:adjustRightInd w:val="0"/>
        <w:ind w:right="23" w:firstLine="709"/>
        <w:jc w:val="both"/>
      </w:pPr>
      <w:r w:rsidRPr="008631D8">
        <w:lastRenderedPageBreak/>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14:paraId="23E28B5A" w14:textId="77777777" w:rsidR="002A5D08" w:rsidRPr="002A5D08" w:rsidRDefault="002A5D08" w:rsidP="004556A9">
      <w:pPr>
        <w:widowControl w:val="0"/>
        <w:tabs>
          <w:tab w:val="left" w:pos="1276"/>
        </w:tabs>
        <w:ind w:firstLine="709"/>
        <w:jc w:val="both"/>
        <w:rPr>
          <w:b/>
        </w:rPr>
      </w:pPr>
    </w:p>
    <w:p w14:paraId="4508C37A"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7C3FF99B" w14:textId="77777777" w:rsidR="00FA76F2" w:rsidRDefault="00FA76F2" w:rsidP="00C824C7">
      <w:pPr>
        <w:numPr>
          <w:ilvl w:val="1"/>
          <w:numId w:val="101"/>
        </w:numPr>
        <w:shd w:val="clear" w:color="auto" w:fill="FFFFFF"/>
        <w:tabs>
          <w:tab w:val="left" w:pos="1276"/>
        </w:tabs>
        <w:ind w:left="0" w:firstLine="709"/>
        <w:jc w:val="both"/>
      </w:pPr>
      <w:r w:rsidRPr="00F30626">
        <w:t>Цена Договора (Договорная цена) составляет: ____________ руб__ ___ коп__, в том числе налог на добавленную стоимость (далее – НДС) по налоговой ставке 20 % (_______ процентов) в размере: составляет: ____________ руб__ ___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57AACA" w14:textId="77777777" w:rsidR="00FA76F2" w:rsidRPr="00F30626" w:rsidRDefault="00FA76F2" w:rsidP="00945EC3">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w:t>
      </w:r>
      <w:r>
        <w:rPr>
          <w:bCs/>
        </w:rPr>
        <w:t>.</w:t>
      </w:r>
    </w:p>
    <w:p w14:paraId="673FEE68" w14:textId="320F145C" w:rsidR="008D1DAC" w:rsidRPr="009A2FFD" w:rsidRDefault="008D1DAC" w:rsidP="009A2FFD">
      <w:pPr>
        <w:widowControl w:val="0"/>
        <w:numPr>
          <w:ilvl w:val="1"/>
          <w:numId w:val="101"/>
        </w:numPr>
        <w:shd w:val="clear" w:color="auto" w:fill="FFFFFF"/>
        <w:tabs>
          <w:tab w:val="left" w:pos="709"/>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w:t>
      </w:r>
      <w:r w:rsidR="009A2FFD" w:rsidRPr="009A2FFD">
        <w:rPr>
          <w:color w:val="000000"/>
        </w:rPr>
        <w:t>установлена с учетом коэффициента</w:t>
      </w:r>
      <w:r w:rsidR="009A2FFD">
        <w:rPr>
          <w:color w:val="000000"/>
        </w:rPr>
        <w:t xml:space="preserve"> </w:t>
      </w:r>
      <w:r w:rsidR="009A2FFD" w:rsidRPr="009A2FFD">
        <w:rPr>
          <w:color w:val="000000"/>
        </w:rPr>
        <w:t>конкурсного снижения начальной (максимальной) цены Договора к стоимости работ,</w:t>
      </w:r>
      <w:r w:rsidR="009A2FFD">
        <w:rPr>
          <w:color w:val="000000"/>
        </w:rPr>
        <w:t xml:space="preserve"> </w:t>
      </w:r>
      <w:r w:rsidR="009A2FFD" w:rsidRPr="009A2FFD">
        <w:rPr>
          <w:color w:val="000000"/>
        </w:rPr>
        <w:t xml:space="preserve">предусмотренной </w:t>
      </w:r>
      <w:r w:rsidR="00C5290E">
        <w:rPr>
          <w:color w:val="000000"/>
        </w:rPr>
        <w:t>С</w:t>
      </w:r>
      <w:r w:rsidR="009A2FFD">
        <w:rPr>
          <w:color w:val="000000"/>
        </w:rPr>
        <w:t>метой договора (</w:t>
      </w:r>
      <w:r w:rsidR="00C5290E">
        <w:rPr>
          <w:color w:val="000000"/>
        </w:rPr>
        <w:t>п</w:t>
      </w:r>
      <w:r w:rsidR="009A2FFD">
        <w:rPr>
          <w:color w:val="000000"/>
        </w:rPr>
        <w:t>риложение № 13</w:t>
      </w:r>
      <w:r w:rsidR="009A2FFD" w:rsidRPr="009A2FFD">
        <w:rPr>
          <w:color w:val="000000"/>
        </w:rPr>
        <w:t xml:space="preserve"> к Договору)</w:t>
      </w:r>
      <w:r w:rsidR="009A2FFD">
        <w:rPr>
          <w:color w:val="000000"/>
        </w:rPr>
        <w:t xml:space="preserve">, </w:t>
      </w:r>
      <w:r w:rsidRPr="009A2FFD">
        <w:rPr>
          <w:color w:val="000000"/>
        </w:rPr>
        <w:t>является твердой и окончательной на весь срок выполнения Работ.</w:t>
      </w:r>
      <w:r w:rsidRPr="000B093C">
        <w:t xml:space="preserve"> </w:t>
      </w:r>
      <w:r w:rsidRPr="009A2FFD">
        <w:rPr>
          <w:color w:val="000000"/>
        </w:rPr>
        <w:t>Договорная цена не подлежит изменению, за исключением случаев, оговоренных настоящим Договором.</w:t>
      </w:r>
    </w:p>
    <w:p w14:paraId="1AAA029F" w14:textId="77777777" w:rsidR="008D1DAC" w:rsidRDefault="008D1DAC" w:rsidP="004556A9">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07334463" w14:textId="77777777" w:rsidR="009A2FFD" w:rsidRPr="00976F6A" w:rsidRDefault="009A2FFD" w:rsidP="00976F6A">
      <w:pPr>
        <w:autoSpaceDE w:val="0"/>
        <w:autoSpaceDN w:val="0"/>
        <w:adjustRightInd w:val="0"/>
        <w:ind w:firstLine="709"/>
        <w:jc w:val="both"/>
        <w:rPr>
          <w:rFonts w:eastAsiaTheme="minorHAnsi"/>
          <w:lang w:eastAsia="en-US"/>
        </w:rPr>
      </w:pPr>
      <w:r w:rsidRPr="00976F6A">
        <w:rPr>
          <w:rFonts w:eastAsiaTheme="minorHAnsi"/>
          <w:lang w:eastAsia="en-US"/>
        </w:rPr>
        <w:t>В случае если Работы выполнены Генподрядчиком не в полном объеме, оплате подлежат только те работы, которые приняты Заказчиком в порядке, установленном настоящим Договором</w:t>
      </w:r>
      <w:r w:rsidRPr="009A2FFD">
        <w:rPr>
          <w:rFonts w:eastAsiaTheme="minorHAnsi"/>
          <w:lang w:eastAsia="en-US"/>
        </w:rPr>
        <w:t>.</w:t>
      </w:r>
    </w:p>
    <w:p w14:paraId="54D34D66" w14:textId="4E250D1F" w:rsidR="00F91D8F" w:rsidRDefault="00567BFB" w:rsidP="00567BFB">
      <w:pPr>
        <w:ind w:right="-1" w:firstLine="709"/>
        <w:jc w:val="both"/>
        <w:rPr>
          <w:rFonts w:eastAsia="MS Mincho"/>
        </w:rPr>
      </w:pPr>
      <w:r>
        <w:rPr>
          <w:rFonts w:eastAsia="MS Mincho"/>
        </w:rPr>
        <w:t>Е</w:t>
      </w:r>
      <w:r w:rsidRPr="00567BFB">
        <w:rPr>
          <w:rFonts w:eastAsia="MS Mincho"/>
        </w:rPr>
        <w:t xml:space="preserve">сли после получения положительного заключения </w:t>
      </w:r>
      <w:r>
        <w:rPr>
          <w:rFonts w:eastAsia="MS Mincho"/>
        </w:rPr>
        <w:t>органа государственной экспертизы по оценке</w:t>
      </w:r>
      <w:r w:rsidRPr="00567BFB">
        <w:rPr>
          <w:rFonts w:eastAsia="MS Mincho"/>
        </w:rPr>
        <w:t xml:space="preserve"> соответствия результатов инженерных изысканий требованиям</w:t>
      </w:r>
      <w:r>
        <w:rPr>
          <w:rFonts w:eastAsia="MS Mincho"/>
        </w:rPr>
        <w:t xml:space="preserve"> технических регламентов, оценке соответствия </w:t>
      </w:r>
      <w:r w:rsidRPr="00567BFB">
        <w:rPr>
          <w:rFonts w:eastAsia="MS Mincho"/>
        </w:rPr>
        <w:t>проектной документации уст</w:t>
      </w:r>
      <w:r>
        <w:rPr>
          <w:rFonts w:eastAsia="MS Mincho"/>
        </w:rPr>
        <w:t>ановленным требованиям, проверке</w:t>
      </w:r>
      <w:r w:rsidRPr="00567BFB">
        <w:rPr>
          <w:rFonts w:eastAsia="MS Mincho"/>
        </w:rPr>
        <w:t xml:space="preserve"> достоверности определения сметной стоимости</w:t>
      </w:r>
      <w:r>
        <w:rPr>
          <w:rFonts w:eastAsia="MS Mincho"/>
        </w:rPr>
        <w:t xml:space="preserve"> </w:t>
      </w:r>
      <w:r w:rsidRPr="00567BFB">
        <w:rPr>
          <w:rFonts w:eastAsia="MS Mincho"/>
        </w:rPr>
        <w:t xml:space="preserve">достоверности сметной стоимости </w:t>
      </w:r>
      <w:r>
        <w:rPr>
          <w:rFonts w:eastAsia="MS Mincho"/>
        </w:rPr>
        <w:t>итоговая цена р</w:t>
      </w:r>
      <w:r w:rsidRPr="00567BFB">
        <w:rPr>
          <w:rFonts w:eastAsia="MS Mincho"/>
        </w:rPr>
        <w:t xml:space="preserve">абот, </w:t>
      </w:r>
      <w:r>
        <w:rPr>
          <w:rFonts w:eastAsia="MS Mincho"/>
        </w:rPr>
        <w:t xml:space="preserve">связанных с корректировкой проектной документации (инженерные изыскания и проектные работы), </w:t>
      </w:r>
      <w:r w:rsidRPr="00567BFB">
        <w:rPr>
          <w:rFonts w:eastAsia="MS Mincho"/>
        </w:rPr>
        <w:t xml:space="preserve">указанная в </w:t>
      </w:r>
      <w:r>
        <w:rPr>
          <w:rFonts w:eastAsia="MS Mincho"/>
        </w:rPr>
        <w:t xml:space="preserve">получившем положительное заключение </w:t>
      </w:r>
      <w:r w:rsidRPr="00567BFB">
        <w:rPr>
          <w:rFonts w:eastAsia="MS Mincho"/>
        </w:rPr>
        <w:t>государственной экспертизы сметном расчете,  составит менее цены</w:t>
      </w:r>
      <w:r>
        <w:rPr>
          <w:rFonts w:eastAsia="MS Mincho"/>
        </w:rPr>
        <w:t xml:space="preserve"> работ, связанных с корректировкой проектной документации</w:t>
      </w:r>
      <w:r w:rsidRPr="00567BFB">
        <w:rPr>
          <w:rFonts w:eastAsia="MS Mincho"/>
        </w:rPr>
        <w:t xml:space="preserve"> </w:t>
      </w:r>
      <w:r>
        <w:rPr>
          <w:rFonts w:eastAsia="MS Mincho"/>
        </w:rPr>
        <w:t xml:space="preserve">согласно сметы </w:t>
      </w:r>
      <w:r w:rsidRPr="00567BFB">
        <w:rPr>
          <w:rFonts w:eastAsia="MS Mincho"/>
        </w:rPr>
        <w:t>Договора, то в таком случае цена работ, связанных с корректировкой проектной документации</w:t>
      </w:r>
      <w:r w:rsidR="00F91D8F">
        <w:rPr>
          <w:rFonts w:eastAsia="MS Mincho"/>
        </w:rPr>
        <w:t>,</w:t>
      </w:r>
      <w:r w:rsidRPr="00567BFB">
        <w:rPr>
          <w:rFonts w:eastAsia="MS Mincho"/>
        </w:rPr>
        <w:t xml:space="preserve"> подлежит уменьшению до итоговой стоимости, указ</w:t>
      </w:r>
      <w:r w:rsidR="00F91D8F">
        <w:rPr>
          <w:rFonts w:eastAsia="MS Mincho"/>
        </w:rPr>
        <w:t>анной в сводном сметном расчете.</w:t>
      </w:r>
      <w:r w:rsidR="00726E8E" w:rsidRPr="00726E8E">
        <w:rPr>
          <w:rFonts w:eastAsia="MS Mincho"/>
        </w:rPr>
        <w:t xml:space="preserve"> </w:t>
      </w:r>
      <w:r w:rsidR="00726E8E">
        <w:rPr>
          <w:rFonts w:eastAsia="MS Mincho"/>
        </w:rPr>
        <w:t>К итоговой стоимости применяется коэффициент конкурсного снижения.</w:t>
      </w:r>
    </w:p>
    <w:p w14:paraId="494D2E2D" w14:textId="29C286E8" w:rsidR="00567BFB" w:rsidRPr="00567BFB" w:rsidRDefault="00F91D8F" w:rsidP="00567BFB">
      <w:pPr>
        <w:ind w:right="-1" w:firstLine="709"/>
        <w:jc w:val="both"/>
        <w:rPr>
          <w:rFonts w:eastAsia="MS Mincho"/>
        </w:rPr>
      </w:pPr>
      <w:r>
        <w:rPr>
          <w:rFonts w:eastAsia="MS Mincho"/>
        </w:rPr>
        <w:t>Е</w:t>
      </w:r>
      <w:r w:rsidR="00567BFB" w:rsidRPr="00567BFB">
        <w:rPr>
          <w:rFonts w:eastAsia="MS Mincho"/>
        </w:rPr>
        <w:t xml:space="preserve">сли после получения положительного заключения </w:t>
      </w:r>
      <w:r w:rsidRPr="00F91D8F">
        <w:rPr>
          <w:rFonts w:eastAsia="MS Mincho"/>
        </w:rPr>
        <w:t>органа государственной экспертизы</w:t>
      </w:r>
      <w:r>
        <w:rPr>
          <w:rFonts w:eastAsia="MS Mincho"/>
        </w:rPr>
        <w:t xml:space="preserve"> </w:t>
      </w:r>
      <w:r w:rsidRPr="00F91D8F">
        <w:rPr>
          <w:rFonts w:eastAsia="MS Mincho"/>
        </w:rPr>
        <w:t>по оценке соответствия результатов инженерных изысканий требованиям технических регламентов, оценке соответствия проектной документации установленным требованиям, проверке достоверности определения сметной стоимости достоверности сметной стоимости цена работ, связанных с корректировкой проектной документации (инженерные изыскания и проектные работы), указанная в получившем положительное заключение государственной экспертизы сметном расчете</w:t>
      </w:r>
      <w:r>
        <w:rPr>
          <w:rFonts w:eastAsia="MS Mincho"/>
        </w:rPr>
        <w:t>,</w:t>
      </w:r>
      <w:r w:rsidRPr="00F91D8F">
        <w:rPr>
          <w:rFonts w:eastAsia="MS Mincho"/>
        </w:rPr>
        <w:t xml:space="preserve"> </w:t>
      </w:r>
      <w:r>
        <w:rPr>
          <w:rFonts w:eastAsia="MS Mincho"/>
        </w:rPr>
        <w:t>превысит цену</w:t>
      </w:r>
      <w:r>
        <w:rPr>
          <w:rFonts w:eastAsia="MS Mincho"/>
        </w:rPr>
        <w:br/>
        <w:t xml:space="preserve">работ, </w:t>
      </w:r>
      <w:r w:rsidRPr="00F91D8F">
        <w:rPr>
          <w:rFonts w:eastAsia="MS Mincho"/>
        </w:rPr>
        <w:t>связанных с корректировкой проектной документации</w:t>
      </w:r>
      <w:r>
        <w:rPr>
          <w:rFonts w:eastAsia="MS Mincho"/>
        </w:rPr>
        <w:t>,</w:t>
      </w:r>
      <w:r w:rsidRPr="00F91D8F">
        <w:rPr>
          <w:rFonts w:eastAsia="MS Mincho"/>
        </w:rPr>
        <w:t xml:space="preserve"> согласно сметы Договора,</w:t>
      </w:r>
      <w:r>
        <w:rPr>
          <w:rFonts w:eastAsia="MS Mincho"/>
        </w:rPr>
        <w:br/>
      </w:r>
      <w:r w:rsidR="00567BFB" w:rsidRPr="00567BFB">
        <w:rPr>
          <w:rFonts w:eastAsia="MS Mincho"/>
        </w:rPr>
        <w:t xml:space="preserve">то в таком случае цена </w:t>
      </w:r>
      <w:r w:rsidRPr="00F91D8F">
        <w:rPr>
          <w:rFonts w:eastAsia="MS Mincho"/>
        </w:rPr>
        <w:t xml:space="preserve">работ, связанных с корректировкой проектной документации, </w:t>
      </w:r>
      <w:r>
        <w:rPr>
          <w:rFonts w:eastAsia="MS Mincho"/>
        </w:rPr>
        <w:br/>
        <w:t>не подлежит изменению, а р</w:t>
      </w:r>
      <w:r w:rsidR="00567BFB" w:rsidRPr="00567BFB">
        <w:rPr>
          <w:rFonts w:eastAsia="MS Mincho"/>
        </w:rPr>
        <w:t>аботы выполняются в полном о</w:t>
      </w:r>
      <w:r>
        <w:rPr>
          <w:rFonts w:eastAsia="MS Mincho"/>
        </w:rPr>
        <w:t>бъеме, предусмотренном заданием на проектирование</w:t>
      </w:r>
      <w:r w:rsidR="00142AF5">
        <w:rPr>
          <w:rFonts w:eastAsia="MS Mincho"/>
        </w:rPr>
        <w:t xml:space="preserve"> объекта капитального строительства</w:t>
      </w:r>
      <w:r>
        <w:rPr>
          <w:rFonts w:eastAsia="MS Mincho"/>
        </w:rPr>
        <w:t>.</w:t>
      </w:r>
    </w:p>
    <w:p w14:paraId="30F1524F" w14:textId="77777777" w:rsidR="008D1DAC" w:rsidRPr="00A46F0A" w:rsidRDefault="00A57FB7" w:rsidP="004556A9">
      <w:pPr>
        <w:widowControl w:val="0"/>
        <w:autoSpaceDE w:val="0"/>
        <w:autoSpaceDN w:val="0"/>
        <w:adjustRightInd w:val="0"/>
        <w:ind w:right="-1" w:firstLine="709"/>
        <w:jc w:val="both"/>
        <w:rPr>
          <w:rFonts w:eastAsia="Calibri"/>
        </w:rPr>
      </w:pPr>
      <w:r w:rsidRPr="00A46F0A">
        <w:t xml:space="preserve">По предложению Заказчика предусмотренный </w:t>
      </w:r>
      <w:r>
        <w:t>Договором</w:t>
      </w:r>
      <w:r w:rsidRPr="00A46F0A">
        <w:t xml:space="preserve"> объем </w:t>
      </w:r>
      <w:r w:rsidR="00F91D8F">
        <w:t xml:space="preserve">строительно-монтажных </w:t>
      </w:r>
      <w:r w:rsidRPr="00A46F0A">
        <w:t>работ</w:t>
      </w:r>
      <w:r>
        <w:t xml:space="preserve"> может </w:t>
      </w:r>
      <w:r w:rsidRPr="00A46F0A">
        <w:t>увеличива</w:t>
      </w:r>
      <w:r>
        <w:t>ть</w:t>
      </w:r>
      <w:r w:rsidRPr="00A46F0A">
        <w:t>ся или уменьша</w:t>
      </w:r>
      <w:r>
        <w:t>ть</w:t>
      </w:r>
      <w:r w:rsidRPr="00A46F0A">
        <w:t>ся н</w:t>
      </w:r>
      <w:r>
        <w:t xml:space="preserve">е более чем на </w:t>
      </w:r>
      <w:r w:rsidR="00FA0ED1">
        <w:t xml:space="preserve">двадцать пять </w:t>
      </w:r>
      <w:r>
        <w:lastRenderedPageBreak/>
        <w:t xml:space="preserve">процентов. </w:t>
      </w:r>
      <w:r w:rsidR="008D1DAC" w:rsidRPr="00A46F0A">
        <w:rPr>
          <w:rFonts w:eastAsia="Calibri"/>
        </w:rPr>
        <w:t xml:space="preserve">При этом по соглашению сторон допускается изменение цены </w:t>
      </w:r>
      <w:r w:rsidR="008D1DAC">
        <w:rPr>
          <w:rFonts w:eastAsia="Calibri"/>
        </w:rPr>
        <w:t>Договора</w:t>
      </w:r>
      <w:r w:rsidR="008D1DAC" w:rsidRPr="00A46F0A">
        <w:rPr>
          <w:rFonts w:eastAsia="Calibri"/>
        </w:rPr>
        <w:t xml:space="preserve">, но не более чем на </w:t>
      </w:r>
      <w:r w:rsidR="00FA0ED1">
        <w:rPr>
          <w:rFonts w:eastAsia="Calibri"/>
        </w:rPr>
        <w:t>двадцать пять</w:t>
      </w:r>
      <w:r w:rsidR="00FA0ED1" w:rsidRPr="00A46F0A">
        <w:rPr>
          <w:rFonts w:eastAsia="Calibri"/>
        </w:rPr>
        <w:t xml:space="preserve"> </w:t>
      </w:r>
      <w:r w:rsidR="008D1DAC" w:rsidRPr="00A46F0A">
        <w:rPr>
          <w:rFonts w:eastAsia="Calibri"/>
        </w:rPr>
        <w:t xml:space="preserve">процентов цены </w:t>
      </w:r>
      <w:r w:rsidR="008D1DAC">
        <w:rPr>
          <w:rFonts w:eastAsia="Calibri"/>
        </w:rPr>
        <w:t>Договора</w:t>
      </w:r>
      <w:r w:rsidR="008D1DAC" w:rsidRPr="00A46F0A">
        <w:rPr>
          <w:rFonts w:eastAsia="Calibri"/>
        </w:rPr>
        <w:t xml:space="preserve">. При уменьшении предусмотренного </w:t>
      </w:r>
      <w:r w:rsidR="008D1DAC">
        <w:rPr>
          <w:rFonts w:eastAsia="Calibri"/>
        </w:rPr>
        <w:t>Договором</w:t>
      </w:r>
      <w:r w:rsidR="008D1DAC" w:rsidRPr="00A46F0A">
        <w:rPr>
          <w:rFonts w:eastAsia="Calibri"/>
        </w:rPr>
        <w:t xml:space="preserve"> объема работы </w:t>
      </w:r>
      <w:r w:rsidR="008D1DAC">
        <w:rPr>
          <w:rFonts w:eastAsia="Calibri"/>
        </w:rPr>
        <w:t>С</w:t>
      </w:r>
      <w:r w:rsidR="008D1DAC" w:rsidRPr="00A46F0A">
        <w:rPr>
          <w:rFonts w:eastAsia="Calibri"/>
        </w:rPr>
        <w:t xml:space="preserve">тороны обязаны уменьшить цену </w:t>
      </w:r>
      <w:r w:rsidR="008D1DAC">
        <w:rPr>
          <w:rFonts w:eastAsia="Calibri"/>
        </w:rPr>
        <w:t>Договора</w:t>
      </w:r>
      <w:r w:rsidR="008D1DAC" w:rsidRPr="00A46F0A">
        <w:rPr>
          <w:rFonts w:eastAsia="Calibri"/>
        </w:rPr>
        <w:t>.</w:t>
      </w:r>
    </w:p>
    <w:p w14:paraId="34EF71FF" w14:textId="77777777" w:rsidR="008D1DAC" w:rsidRPr="00AE6D7C" w:rsidRDefault="008D1DAC" w:rsidP="004556A9">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60F5208C" w14:textId="77777777" w:rsidR="008D1DAC" w:rsidRDefault="008D1DAC" w:rsidP="004556A9">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36EE7DB1" w14:textId="77777777" w:rsidR="00DC43B2" w:rsidRDefault="00DC43B2" w:rsidP="004556A9">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w:t>
      </w:r>
      <w:r w:rsidR="00FE1BDB">
        <w:t>Р</w:t>
      </w:r>
      <w:r w:rsidR="004A317B">
        <w:t>абочей</w:t>
      </w:r>
      <w:r>
        <w:t xml:space="preserve">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 xml:space="preserve">Генподрядчик руководствуется </w:t>
      </w:r>
      <w:r w:rsidR="00A57FB7">
        <w:t xml:space="preserve">условиями </w:t>
      </w:r>
      <w:r>
        <w:t>Договора.</w:t>
      </w:r>
      <w:r w:rsidRPr="00AE6D7C">
        <w:t xml:space="preserve"> </w:t>
      </w:r>
    </w:p>
    <w:p w14:paraId="7658B92D" w14:textId="77777777" w:rsidR="00DC43B2" w:rsidRPr="00546871" w:rsidRDefault="00546871" w:rsidP="004556A9">
      <w:pPr>
        <w:widowControl w:val="0"/>
        <w:ind w:firstLine="709"/>
        <w:jc w:val="both"/>
      </w:pPr>
      <w:r>
        <w:t xml:space="preserve">3.3. </w:t>
      </w:r>
      <w:r w:rsidR="008D1DAC" w:rsidRPr="00474AE6">
        <w:t>Цена Договора включает в себя</w:t>
      </w:r>
      <w:r w:rsidR="00C76D05">
        <w:t xml:space="preserve"> </w:t>
      </w:r>
      <w:r w:rsidR="00DC43B2" w:rsidRPr="00546871">
        <w:t>стоимость всех работ и затрат по возведению Объекта, предусмотренного Технической документацией, в том числе стоимости:</w:t>
      </w:r>
    </w:p>
    <w:p w14:paraId="44C4F74C" w14:textId="77777777" w:rsidR="00904DEC" w:rsidRPr="00904DEC" w:rsidRDefault="00DC43B2" w:rsidP="00904DEC">
      <w:pPr>
        <w:widowControl w:val="0"/>
        <w:tabs>
          <w:tab w:val="left" w:pos="1276"/>
        </w:tabs>
        <w:ind w:firstLine="709"/>
        <w:jc w:val="both"/>
      </w:pPr>
      <w:r>
        <w:t>3.3.1.</w:t>
      </w:r>
      <w:r w:rsidR="00904DEC">
        <w:rPr>
          <w:szCs w:val="20"/>
          <w:lang w:eastAsia="en-US"/>
        </w:rPr>
        <w:tab/>
      </w:r>
      <w:r w:rsidR="00796149">
        <w:t>инженерных изысканий</w:t>
      </w:r>
      <w:r w:rsidR="00904DEC" w:rsidRPr="00904DEC">
        <w:t>;</w:t>
      </w:r>
    </w:p>
    <w:p w14:paraId="534FF381" w14:textId="77777777" w:rsidR="00DC43B2" w:rsidRDefault="00904DEC" w:rsidP="004556A9">
      <w:pPr>
        <w:widowControl w:val="0"/>
        <w:tabs>
          <w:tab w:val="left" w:pos="1276"/>
        </w:tabs>
        <w:ind w:firstLine="709"/>
        <w:jc w:val="both"/>
      </w:pPr>
      <w:r>
        <w:t>3.3.2.</w:t>
      </w:r>
      <w:r>
        <w:tab/>
      </w:r>
      <w:r w:rsidR="00796149">
        <w:t>корректировки проектной документации</w:t>
      </w:r>
      <w:r w:rsidR="00DC43B2" w:rsidRPr="00DC43B2">
        <w:t>;</w:t>
      </w:r>
    </w:p>
    <w:p w14:paraId="4805B770" w14:textId="7E8784C9" w:rsidR="00544C25" w:rsidRDefault="00EF7859" w:rsidP="0087313B">
      <w:pPr>
        <w:widowControl w:val="0"/>
        <w:tabs>
          <w:tab w:val="left" w:pos="0"/>
        </w:tabs>
        <w:ind w:firstLine="709"/>
        <w:jc w:val="both"/>
      </w:pPr>
      <w:r>
        <w:t xml:space="preserve">3.3.3 </w:t>
      </w:r>
      <w:r w:rsidR="00544C25" w:rsidRPr="00544C25">
        <w:t>вознаграждение Генподрядчика за передачу Заказчику исключительных прав на результаты интеллектуальной деятельности, созданные в ходе исполнения настоящего Договора</w:t>
      </w:r>
      <w:r w:rsidR="00544C25">
        <w:t>;</w:t>
      </w:r>
    </w:p>
    <w:p w14:paraId="3D3D6DFC" w14:textId="10D0CC3B" w:rsidR="00EF7859" w:rsidRPr="00914692" w:rsidRDefault="00544C25" w:rsidP="0087313B">
      <w:pPr>
        <w:widowControl w:val="0"/>
        <w:tabs>
          <w:tab w:val="left" w:pos="0"/>
        </w:tabs>
        <w:ind w:firstLine="709"/>
        <w:jc w:val="both"/>
      </w:pPr>
      <w:r>
        <w:t xml:space="preserve">3.3.4. </w:t>
      </w:r>
      <w:r w:rsidR="00EF7859">
        <w:t>расходы, связанные с комплексом работ по согласованию и сопровождению</w:t>
      </w:r>
      <w:r w:rsidR="0087313B">
        <w:t xml:space="preserve"> </w:t>
      </w:r>
      <w:r w:rsidR="00EF7859">
        <w:t>экспертиз изыскательской и проектной документации;</w:t>
      </w:r>
    </w:p>
    <w:p w14:paraId="78B13961" w14:textId="275873D3" w:rsidR="0050338F" w:rsidRDefault="00DC43B2" w:rsidP="004556A9">
      <w:pPr>
        <w:widowControl w:val="0"/>
        <w:tabs>
          <w:tab w:val="left" w:pos="1276"/>
        </w:tabs>
        <w:ind w:firstLine="709"/>
        <w:jc w:val="both"/>
      </w:pPr>
      <w:r w:rsidRPr="002A5D08">
        <w:t>3.</w:t>
      </w:r>
      <w:r>
        <w:t>3</w:t>
      </w:r>
      <w:r w:rsidRPr="002A5D08">
        <w:t>.</w:t>
      </w:r>
      <w:r w:rsidR="00544C25">
        <w:t>5</w:t>
      </w:r>
      <w:r w:rsidRPr="002A5D08">
        <w:t>.</w:t>
      </w:r>
      <w:r w:rsidRPr="002A5D08">
        <w:tab/>
      </w:r>
      <w:r w:rsidR="0050338F">
        <w:t>разработк</w:t>
      </w:r>
      <w:r w:rsidR="00796149">
        <w:t>и</w:t>
      </w:r>
      <w:r w:rsidR="0050338F">
        <w:t xml:space="preserve"> </w:t>
      </w:r>
      <w:r w:rsidR="00796149">
        <w:t>Рабочей документации</w:t>
      </w:r>
      <w:r w:rsidR="0050338F">
        <w:t>;</w:t>
      </w:r>
    </w:p>
    <w:p w14:paraId="41F34077" w14:textId="40C49B5D" w:rsidR="00DC43B2" w:rsidRPr="002A5D08" w:rsidRDefault="0050338F" w:rsidP="004556A9">
      <w:pPr>
        <w:widowControl w:val="0"/>
        <w:tabs>
          <w:tab w:val="left" w:pos="1276"/>
        </w:tabs>
        <w:ind w:firstLine="709"/>
        <w:jc w:val="both"/>
      </w:pPr>
      <w:r>
        <w:t>3.3.</w:t>
      </w:r>
      <w:r w:rsidR="00544C25">
        <w:t>6</w:t>
      </w:r>
      <w:r>
        <w:t>.</w:t>
      </w:r>
      <w:r>
        <w:tab/>
      </w:r>
      <w:r w:rsidR="00DC43B2" w:rsidRPr="002A5D08">
        <w:t>создани</w:t>
      </w:r>
      <w:r w:rsidR="00DC43B2">
        <w:t>я</w:t>
      </w:r>
      <w:r w:rsidR="00DC43B2" w:rsidRPr="002A5D08">
        <w:t xml:space="preserve"> геодезической разбивочной основы </w:t>
      </w:r>
      <w:r w:rsidR="00DC43B2">
        <w:t xml:space="preserve">в соответствии </w:t>
      </w:r>
      <w:r w:rsidR="00521E8F">
        <w:br/>
      </w:r>
      <w:r w:rsidR="00DC43B2">
        <w:t>с СП 126.13330.2017</w:t>
      </w:r>
      <w:r w:rsidR="00DC43B2" w:rsidRPr="002A5D08">
        <w:t>;</w:t>
      </w:r>
    </w:p>
    <w:p w14:paraId="2BFCE362" w14:textId="30DC15A7" w:rsidR="00DC43B2" w:rsidRDefault="00DC43B2" w:rsidP="004556A9">
      <w:pPr>
        <w:widowControl w:val="0"/>
        <w:tabs>
          <w:tab w:val="left" w:pos="1276"/>
        </w:tabs>
        <w:ind w:firstLine="709"/>
        <w:jc w:val="both"/>
      </w:pPr>
      <w:r w:rsidRPr="004B3197">
        <w:t>3.</w:t>
      </w:r>
      <w:r>
        <w:t>3</w:t>
      </w:r>
      <w:r w:rsidRPr="004B3197">
        <w:t>.</w:t>
      </w:r>
      <w:r w:rsidR="00544C25">
        <w:t>7</w:t>
      </w:r>
      <w:r w:rsidRPr="004B3197">
        <w:t xml:space="preserve">. </w:t>
      </w:r>
      <w:r w:rsidR="00796149">
        <w:t>з</w:t>
      </w:r>
      <w:r w:rsidR="00796149" w:rsidRPr="00796149">
        <w:t>атрат на оплату труда рабочих-строителей и рабочих, обслуживающих строительные машины и механизмы</w:t>
      </w:r>
      <w:r w:rsidRPr="004B3197">
        <w:t>;</w:t>
      </w:r>
    </w:p>
    <w:p w14:paraId="1FABEB63" w14:textId="3CC1A919" w:rsidR="00DC43B2" w:rsidRDefault="00DC43B2" w:rsidP="004556A9">
      <w:pPr>
        <w:widowControl w:val="0"/>
        <w:tabs>
          <w:tab w:val="left" w:pos="1276"/>
        </w:tabs>
        <w:ind w:firstLine="709"/>
        <w:jc w:val="both"/>
      </w:pPr>
      <w:r>
        <w:t>3.3.</w:t>
      </w:r>
      <w:r w:rsidR="00544C25">
        <w:t>8</w:t>
      </w:r>
      <w:r>
        <w:t>.</w:t>
      </w:r>
      <w:r>
        <w:tab/>
      </w:r>
      <w:r w:rsidR="00796149">
        <w:t xml:space="preserve">затрат </w:t>
      </w:r>
      <w:r w:rsidR="00796149" w:rsidRPr="00796149">
        <w:t>на эксплуатацию машин и механизмов</w:t>
      </w:r>
      <w:r w:rsidR="00D736E3">
        <w:t>;</w:t>
      </w:r>
    </w:p>
    <w:p w14:paraId="21720511" w14:textId="65B2927C" w:rsidR="00DC43B2" w:rsidRDefault="00DC43B2" w:rsidP="004556A9">
      <w:pPr>
        <w:widowControl w:val="0"/>
        <w:tabs>
          <w:tab w:val="left" w:pos="1276"/>
        </w:tabs>
        <w:ind w:firstLine="709"/>
        <w:jc w:val="both"/>
      </w:pPr>
      <w:r>
        <w:t>3.3.</w:t>
      </w:r>
      <w:r w:rsidR="00544C25">
        <w:t>9</w:t>
      </w:r>
      <w:r>
        <w:t xml:space="preserve">. </w:t>
      </w:r>
      <w:r w:rsidR="00796149">
        <w:t>затрат на приобретение материалов, изделий и конструкций</w:t>
      </w:r>
      <w:r>
        <w:t>;</w:t>
      </w:r>
    </w:p>
    <w:p w14:paraId="2E391752" w14:textId="05ED0764" w:rsidR="00DC43B2" w:rsidRPr="002A5D08" w:rsidRDefault="00DC43B2" w:rsidP="004556A9">
      <w:pPr>
        <w:widowControl w:val="0"/>
        <w:tabs>
          <w:tab w:val="left" w:pos="1276"/>
          <w:tab w:val="left" w:pos="1418"/>
        </w:tabs>
        <w:ind w:firstLine="709"/>
        <w:jc w:val="both"/>
      </w:pPr>
      <w:r w:rsidRPr="002A5D08">
        <w:t>3.</w:t>
      </w:r>
      <w:r>
        <w:t>3</w:t>
      </w:r>
      <w:r w:rsidRPr="002A5D08">
        <w:t>.</w:t>
      </w:r>
      <w:r w:rsidR="00544C25">
        <w:t>10</w:t>
      </w:r>
      <w:r w:rsidRPr="002A5D08">
        <w:t>.</w:t>
      </w:r>
      <w:r w:rsidRPr="002A5D08">
        <w:tab/>
      </w:r>
      <w:r w:rsidR="00796149">
        <w:t>затрат на приобретение оборудования</w:t>
      </w:r>
      <w:r w:rsidRPr="002A5D08">
        <w:t>;</w:t>
      </w:r>
    </w:p>
    <w:p w14:paraId="5F407CD4" w14:textId="1EB697BE" w:rsidR="00DC43B2" w:rsidRPr="002A5D08" w:rsidRDefault="00DC43B2" w:rsidP="004556A9">
      <w:pPr>
        <w:widowControl w:val="0"/>
        <w:tabs>
          <w:tab w:val="left" w:pos="567"/>
          <w:tab w:val="left" w:pos="1276"/>
          <w:tab w:val="left" w:pos="1560"/>
        </w:tabs>
        <w:ind w:firstLine="709"/>
        <w:jc w:val="both"/>
      </w:pPr>
      <w:r w:rsidRPr="002A5D08">
        <w:t>3.</w:t>
      </w:r>
      <w:r>
        <w:t>3</w:t>
      </w:r>
      <w:r w:rsidRPr="002A5D08">
        <w:t>.</w:t>
      </w:r>
      <w:r w:rsidR="00EF7859">
        <w:t>1</w:t>
      </w:r>
      <w:r w:rsidR="00544C25">
        <w:t>1</w:t>
      </w:r>
      <w:r w:rsidRPr="002A5D08">
        <w:t>.</w:t>
      </w:r>
      <w:r>
        <w:tab/>
      </w:r>
      <w:r w:rsidR="00796149">
        <w:t>накладных расходов</w:t>
      </w:r>
      <w:r w:rsidRPr="002A5D08">
        <w:t>;</w:t>
      </w:r>
    </w:p>
    <w:p w14:paraId="4801BB44" w14:textId="5D6719E4" w:rsidR="00DC43B2" w:rsidRPr="002A5D08" w:rsidRDefault="00DC43B2" w:rsidP="004556A9">
      <w:pPr>
        <w:widowControl w:val="0"/>
        <w:tabs>
          <w:tab w:val="left" w:pos="1276"/>
          <w:tab w:val="left" w:pos="1418"/>
        </w:tabs>
        <w:ind w:firstLine="709"/>
        <w:jc w:val="both"/>
      </w:pPr>
      <w:r w:rsidRPr="002A5D08">
        <w:t>3.</w:t>
      </w:r>
      <w:r>
        <w:t>3</w:t>
      </w:r>
      <w:r w:rsidRPr="002A5D08">
        <w:t>.</w:t>
      </w:r>
      <w:r w:rsidR="00904DEC">
        <w:t>1</w:t>
      </w:r>
      <w:r w:rsidR="00544C25">
        <w:t>2</w:t>
      </w:r>
      <w:r w:rsidRPr="002A5D08">
        <w:t>.</w:t>
      </w:r>
      <w:r>
        <w:tab/>
      </w:r>
      <w:r w:rsidR="008456F6">
        <w:t>сметную прибыль Генподрядчика</w:t>
      </w:r>
      <w:r w:rsidRPr="002A5D08">
        <w:t>;</w:t>
      </w:r>
    </w:p>
    <w:p w14:paraId="0579E8E9" w14:textId="09A4649A" w:rsidR="00DC43B2" w:rsidRPr="002A5D08" w:rsidRDefault="007432A8" w:rsidP="004556A9">
      <w:pPr>
        <w:widowControl w:val="0"/>
        <w:tabs>
          <w:tab w:val="left" w:pos="1276"/>
          <w:tab w:val="left" w:pos="1418"/>
        </w:tabs>
        <w:ind w:firstLine="709"/>
        <w:jc w:val="both"/>
      </w:pPr>
      <w:r>
        <w:t>3.3.1</w:t>
      </w:r>
      <w:r w:rsidR="00544C25">
        <w:t>3</w:t>
      </w:r>
      <w:r>
        <w:t xml:space="preserve">. </w:t>
      </w:r>
      <w:r w:rsidR="008456F6">
        <w:t xml:space="preserve">затрат </w:t>
      </w:r>
      <w:r w:rsidR="008456F6" w:rsidRPr="008456F6">
        <w:t>на строительство временных зданий и сооружений (ВЗИС) с учетом возврата от разборки ВЗИС в размере 15 % от суммы затрат на их возведение</w:t>
      </w:r>
      <w:r w:rsidR="00DC43B2" w:rsidRPr="002A5D08">
        <w:t>;</w:t>
      </w:r>
    </w:p>
    <w:p w14:paraId="30E8F7E1" w14:textId="062A44E2" w:rsidR="00DC43B2" w:rsidRDefault="00DC43B2" w:rsidP="004556A9">
      <w:pPr>
        <w:widowControl w:val="0"/>
        <w:tabs>
          <w:tab w:val="left" w:pos="-1418"/>
          <w:tab w:val="left" w:pos="1276"/>
          <w:tab w:val="left" w:pos="1418"/>
        </w:tabs>
        <w:ind w:firstLine="709"/>
        <w:jc w:val="both"/>
      </w:pPr>
      <w:r w:rsidRPr="002A5D08">
        <w:t>3.</w:t>
      </w:r>
      <w:r>
        <w:t>3</w:t>
      </w:r>
      <w:r w:rsidRPr="002A5D08">
        <w:t>.</w:t>
      </w:r>
      <w:r w:rsidR="007833CD">
        <w:t>1</w:t>
      </w:r>
      <w:r w:rsidR="00544C25">
        <w:t>4</w:t>
      </w:r>
      <w:r w:rsidRPr="002A5D08">
        <w:t>.</w:t>
      </w:r>
      <w:r>
        <w:tab/>
      </w:r>
      <w:r w:rsidR="008456F6">
        <w:t>затрат на удорожание работ в зимнее время;</w:t>
      </w:r>
    </w:p>
    <w:p w14:paraId="747A4648" w14:textId="5ADA51D3" w:rsidR="008456F6" w:rsidRDefault="008456F6" w:rsidP="004556A9">
      <w:pPr>
        <w:widowControl w:val="0"/>
        <w:tabs>
          <w:tab w:val="left" w:pos="-1418"/>
          <w:tab w:val="left" w:pos="1276"/>
          <w:tab w:val="left" w:pos="1418"/>
        </w:tabs>
        <w:ind w:firstLine="709"/>
        <w:jc w:val="both"/>
      </w:pPr>
      <w:r>
        <w:t>3.3.1</w:t>
      </w:r>
      <w:r w:rsidR="00544C25">
        <w:t>5</w:t>
      </w:r>
      <w:r>
        <w:t>. пусконаладочных работ (вхолостую);</w:t>
      </w:r>
    </w:p>
    <w:p w14:paraId="11E7264E" w14:textId="0DF924F2" w:rsidR="008456F6" w:rsidRDefault="008456F6" w:rsidP="004556A9">
      <w:pPr>
        <w:widowControl w:val="0"/>
        <w:tabs>
          <w:tab w:val="left" w:pos="-1418"/>
          <w:tab w:val="left" w:pos="1276"/>
          <w:tab w:val="left" w:pos="1418"/>
        </w:tabs>
        <w:ind w:firstLine="709"/>
        <w:jc w:val="both"/>
      </w:pPr>
      <w:r>
        <w:t>3.3.1</w:t>
      </w:r>
      <w:r w:rsidR="00544C25">
        <w:t>6</w:t>
      </w:r>
      <w:r>
        <w:t>. затрат н проезд рабочих;</w:t>
      </w:r>
    </w:p>
    <w:p w14:paraId="6BB53269" w14:textId="09B07C6E" w:rsidR="008456F6" w:rsidRDefault="008456F6" w:rsidP="004556A9">
      <w:pPr>
        <w:widowControl w:val="0"/>
        <w:tabs>
          <w:tab w:val="left" w:pos="-1418"/>
          <w:tab w:val="left" w:pos="1276"/>
          <w:tab w:val="left" w:pos="1418"/>
        </w:tabs>
        <w:ind w:firstLine="709"/>
        <w:jc w:val="both"/>
      </w:pPr>
      <w:r>
        <w:t>3.3.1</w:t>
      </w:r>
      <w:r w:rsidR="00544C25">
        <w:t>7</w:t>
      </w:r>
      <w:r>
        <w:t>. резерва средств на непредвиденные работы и затраты;</w:t>
      </w:r>
    </w:p>
    <w:p w14:paraId="215BC934" w14:textId="7757C99A" w:rsidR="008456F6" w:rsidRDefault="008456F6" w:rsidP="004556A9">
      <w:pPr>
        <w:widowControl w:val="0"/>
        <w:tabs>
          <w:tab w:val="left" w:pos="-1418"/>
          <w:tab w:val="left" w:pos="1276"/>
          <w:tab w:val="left" w:pos="1418"/>
        </w:tabs>
        <w:ind w:firstLine="709"/>
        <w:jc w:val="both"/>
      </w:pPr>
      <w:r>
        <w:t>3.3.1</w:t>
      </w:r>
      <w:r w:rsidR="00544C25">
        <w:t>8</w:t>
      </w:r>
      <w:r>
        <w:t xml:space="preserve">. индекса </w:t>
      </w:r>
      <w:r w:rsidRPr="008456F6">
        <w:t>фактической инфляции для пересчета сметной стоимости из уровня цен утверждения проектной документации в уровень цен на д</w:t>
      </w:r>
      <w:r>
        <w:t>ату определения НМЦД;</w:t>
      </w:r>
    </w:p>
    <w:p w14:paraId="59428876" w14:textId="6D6621F3" w:rsidR="008456F6" w:rsidRDefault="008456F6" w:rsidP="004556A9">
      <w:pPr>
        <w:widowControl w:val="0"/>
        <w:tabs>
          <w:tab w:val="left" w:pos="-1418"/>
          <w:tab w:val="left" w:pos="1276"/>
          <w:tab w:val="left" w:pos="1418"/>
        </w:tabs>
        <w:ind w:firstLine="709"/>
        <w:jc w:val="both"/>
      </w:pPr>
      <w:r>
        <w:t>3.3.1</w:t>
      </w:r>
      <w:r w:rsidR="00544C25">
        <w:t>9</w:t>
      </w:r>
      <w:r>
        <w:t>. и</w:t>
      </w:r>
      <w:r w:rsidRPr="008456F6">
        <w:t>ндекс</w:t>
      </w:r>
      <w:r>
        <w:t>а</w:t>
      </w:r>
      <w:r w:rsidRPr="008456F6">
        <w:t xml:space="preserve"> прогнозной инфляции для пересчета из уровня цен на дату определения НМЦК в уровень цен соответствующего периода реализации проекта</w:t>
      </w:r>
      <w:r>
        <w:t>;</w:t>
      </w:r>
    </w:p>
    <w:p w14:paraId="6879F606" w14:textId="02060D91" w:rsidR="008456F6" w:rsidRDefault="008456F6" w:rsidP="004556A9">
      <w:pPr>
        <w:widowControl w:val="0"/>
        <w:tabs>
          <w:tab w:val="left" w:pos="-1418"/>
          <w:tab w:val="left" w:pos="1276"/>
          <w:tab w:val="left" w:pos="1418"/>
        </w:tabs>
        <w:ind w:firstLine="709"/>
        <w:jc w:val="both"/>
      </w:pPr>
      <w:r>
        <w:t>3.3.</w:t>
      </w:r>
      <w:r w:rsidR="00544C25">
        <w:t>20</w:t>
      </w:r>
      <w:r>
        <w:t>. налога на добавленную стоимость.</w:t>
      </w:r>
    </w:p>
    <w:p w14:paraId="29E0383F" w14:textId="77777777" w:rsidR="00EF7859" w:rsidRPr="002A5D08" w:rsidRDefault="00EF7859" w:rsidP="0087313B">
      <w:pPr>
        <w:widowControl w:val="0"/>
        <w:tabs>
          <w:tab w:val="left" w:pos="-1418"/>
        </w:tabs>
        <w:ind w:firstLine="709"/>
        <w:jc w:val="both"/>
      </w:pPr>
      <w:r>
        <w:t>3.4.</w:t>
      </w:r>
      <w:r w:rsidRPr="00EF7859">
        <w:t xml:space="preserve"> </w:t>
      </w:r>
      <w:r>
        <w:t>В цене Договора не учтены расходы на оплату услуг Федерального автономного</w:t>
      </w:r>
      <w:r w:rsidR="0087313B">
        <w:t xml:space="preserve"> </w:t>
      </w:r>
      <w:r>
        <w:t>учреждения «Главное управление государственной экспертизы», которые будут</w:t>
      </w:r>
      <w:r w:rsidR="0087313B">
        <w:t xml:space="preserve"> </w:t>
      </w:r>
      <w:r>
        <w:t xml:space="preserve">компенсированы </w:t>
      </w:r>
      <w:r w:rsidR="00CF2202">
        <w:t>Генп</w:t>
      </w:r>
      <w:r>
        <w:t xml:space="preserve">одрядчику в порядке, установленном </w:t>
      </w:r>
      <w:r w:rsidR="0029424A">
        <w:t>разделом 11</w:t>
      </w:r>
      <w:r>
        <w:t xml:space="preserve"> Договора.</w:t>
      </w:r>
    </w:p>
    <w:p w14:paraId="19DA8A3A" w14:textId="77777777" w:rsidR="002A5D08" w:rsidRPr="002A5D08" w:rsidRDefault="002A5D08" w:rsidP="004556A9">
      <w:pPr>
        <w:widowControl w:val="0"/>
        <w:tabs>
          <w:tab w:val="left" w:pos="1276"/>
        </w:tabs>
        <w:ind w:firstLine="709"/>
        <w:jc w:val="both"/>
      </w:pPr>
      <w:r w:rsidRPr="002A5D08">
        <w:t>3.</w:t>
      </w:r>
      <w:r w:rsidR="00EF7859">
        <w:t>5</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6FF59587" w14:textId="77777777" w:rsidR="002A5D08" w:rsidRDefault="002A5D08" w:rsidP="005334B3">
      <w:pPr>
        <w:widowControl w:val="0"/>
        <w:tabs>
          <w:tab w:val="left" w:pos="1276"/>
        </w:tabs>
        <w:ind w:firstLine="709"/>
        <w:jc w:val="both"/>
      </w:pPr>
      <w:r w:rsidRPr="002A5D08">
        <w:lastRenderedPageBreak/>
        <w:t>3.</w:t>
      </w:r>
      <w:r w:rsidR="00EF7859">
        <w:t>5</w:t>
      </w:r>
      <w:r w:rsidRPr="002A5D08">
        <w:t>.1.</w:t>
      </w:r>
      <w:r w:rsidRPr="002A5D08">
        <w:tab/>
      </w:r>
      <w:r w:rsidR="00A41DEA">
        <w:t xml:space="preserve"> </w:t>
      </w:r>
      <w:r w:rsidRPr="002A5D08">
        <w:t>строительный контроль Заказчик</w:t>
      </w:r>
      <w:r w:rsidR="00A41DEA">
        <w:t>а</w:t>
      </w:r>
      <w:r w:rsidR="00904DEC">
        <w:t>.</w:t>
      </w:r>
    </w:p>
    <w:p w14:paraId="3B7660AB" w14:textId="3D790DC2" w:rsidR="002A5D08" w:rsidRPr="002A5D08" w:rsidRDefault="00546871" w:rsidP="004556A9">
      <w:pPr>
        <w:widowControl w:val="0"/>
        <w:tabs>
          <w:tab w:val="left" w:pos="1276"/>
        </w:tabs>
        <w:ind w:firstLine="709"/>
        <w:jc w:val="both"/>
      </w:pPr>
      <w:r>
        <w:t>3.</w:t>
      </w:r>
      <w:r w:rsidR="00EF7859">
        <w:t>6</w:t>
      </w:r>
      <w:r>
        <w:t xml:space="preserve">. </w:t>
      </w:r>
      <w:r w:rsidR="002A5D08" w:rsidRPr="002A5D08">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0087313B">
        <w:br/>
      </w:r>
      <w:r w:rsidR="002A5D08" w:rsidRPr="002A5D08">
        <w:t>(</w:t>
      </w:r>
      <w:r w:rsidR="00C5290E">
        <w:t>п</w:t>
      </w:r>
      <w:r w:rsidR="002A5D08" w:rsidRPr="002A5D08">
        <w:t>риложение № 1 к настоящему Договору).</w:t>
      </w:r>
    </w:p>
    <w:p w14:paraId="47674714" w14:textId="6C64CF93" w:rsidR="002A5D08" w:rsidRPr="002A5D08" w:rsidRDefault="002A5D08" w:rsidP="004556A9">
      <w:pPr>
        <w:widowControl w:val="0"/>
        <w:tabs>
          <w:tab w:val="left" w:pos="1276"/>
        </w:tabs>
        <w:ind w:firstLine="709"/>
        <w:jc w:val="both"/>
      </w:pPr>
      <w:r w:rsidRPr="002A5D08">
        <w:t xml:space="preserve">Распределение цены Договора указано в </w:t>
      </w:r>
      <w:r w:rsidR="00C5290E">
        <w:t>п</w:t>
      </w:r>
      <w:r w:rsidRPr="002A5D08">
        <w:t>риложении № 2 к настоящему Договору.</w:t>
      </w:r>
    </w:p>
    <w:p w14:paraId="601EA4A1" w14:textId="77777777" w:rsidR="002A5D08" w:rsidRPr="002A5D08" w:rsidRDefault="002A5D08" w:rsidP="00501DDF">
      <w:pPr>
        <w:widowControl w:val="0"/>
        <w:tabs>
          <w:tab w:val="left" w:pos="1276"/>
        </w:tabs>
        <w:ind w:firstLine="709"/>
        <w:jc w:val="both"/>
      </w:pPr>
      <w:r w:rsidRPr="002A5D08">
        <w:t>3.</w:t>
      </w:r>
      <w:r w:rsidR="00EF7859">
        <w:t>7</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w:t>
      </w:r>
      <w:r w:rsidR="00BA7A33">
        <w:t xml:space="preserve"> согласно</w:t>
      </w:r>
      <w:r w:rsidRPr="002A5D08">
        <w:t xml:space="preserve"> </w:t>
      </w:r>
      <w:r w:rsidR="004A317B">
        <w:t>Рабочей</w:t>
      </w:r>
      <w:r w:rsidRPr="002A5D08">
        <w:t xml:space="preserve">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w:t>
      </w:r>
      <w:r w:rsidR="00501DDF" w:rsidRPr="00501DDF">
        <w:t>специалистов, осуществляющих авторский надзор</w:t>
      </w:r>
      <w:r w:rsidR="00501DDF">
        <w:t xml:space="preserve"> </w:t>
      </w:r>
      <w:r w:rsidRPr="002A5D08">
        <w:t>и Генподрядчика.</w:t>
      </w:r>
      <w:r w:rsidR="00501DDF" w:rsidRPr="00501DDF">
        <w:t xml:space="preserve"> </w:t>
      </w:r>
      <w:r w:rsidR="00501DDF">
        <w:t>(если Генподрядчик уклоняется от участия в составлении данного акта, в акте делается соответствующая отметка).</w:t>
      </w:r>
    </w:p>
    <w:p w14:paraId="129E9094" w14:textId="77777777" w:rsidR="002A5D08" w:rsidRPr="002A5D08" w:rsidRDefault="002A5D08" w:rsidP="004556A9">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681D3A4E" w14:textId="77777777" w:rsidR="002A5D08" w:rsidRPr="002A5D08" w:rsidRDefault="002A5D08" w:rsidP="004556A9">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4452B98C" w14:textId="77777777" w:rsidR="002A5D08" w:rsidRPr="002A5D08" w:rsidRDefault="002A5D08" w:rsidP="004556A9">
      <w:pPr>
        <w:widowControl w:val="0"/>
        <w:tabs>
          <w:tab w:val="left" w:pos="1276"/>
        </w:tabs>
        <w:ind w:firstLine="709"/>
        <w:jc w:val="both"/>
      </w:pPr>
      <w:r w:rsidRPr="002A5D08">
        <w:t>3.</w:t>
      </w:r>
      <w:r w:rsidR="00EF7859">
        <w:t>8</w:t>
      </w:r>
      <w:r w:rsidRPr="002A5D08">
        <w:t xml:space="preserve">. Сумма непредвиденных работ и затрат в расчет Договорной цены включена, но остается в </w:t>
      </w:r>
      <w:r w:rsidR="00F15DCD" w:rsidRPr="002A5D08">
        <w:t>распоряжени</w:t>
      </w:r>
      <w:r w:rsidR="00F15DCD">
        <w:t>и</w:t>
      </w:r>
      <w:r w:rsidR="00F15DCD" w:rsidRPr="002A5D08">
        <w:t xml:space="preserve"> </w:t>
      </w:r>
      <w:r w:rsidRPr="002A5D08">
        <w:t>Заказчика. В случае возникновения непредвиденных работ и затрат Генподрядчику следует руководствоваться пунктом 16.6 настоящего Договора.</w:t>
      </w:r>
    </w:p>
    <w:p w14:paraId="34A50953" w14:textId="77777777" w:rsidR="002A5D08" w:rsidRPr="002A5D08" w:rsidRDefault="002A5D08" w:rsidP="004556A9">
      <w:pPr>
        <w:widowControl w:val="0"/>
        <w:tabs>
          <w:tab w:val="left" w:pos="1276"/>
        </w:tabs>
        <w:ind w:firstLine="709"/>
        <w:jc w:val="both"/>
      </w:pPr>
      <w:r w:rsidRPr="002A5D08">
        <w:t>3.</w:t>
      </w:r>
      <w:r w:rsidR="00EF7859">
        <w:t>9</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A638A59" w14:textId="77777777" w:rsidR="002A5D08" w:rsidRDefault="002A5D08" w:rsidP="004556A9">
      <w:pPr>
        <w:tabs>
          <w:tab w:val="left" w:pos="1276"/>
        </w:tabs>
        <w:ind w:firstLine="709"/>
        <w:jc w:val="both"/>
      </w:pPr>
      <w:r w:rsidRPr="002A5D08">
        <w:t>– 100 % экономии принадлежит Заказчику.</w:t>
      </w:r>
    </w:p>
    <w:p w14:paraId="17BF3FF7" w14:textId="459F79D4" w:rsidR="002F603C" w:rsidRDefault="009A2FFD" w:rsidP="002F603C">
      <w:pPr>
        <w:tabs>
          <w:tab w:val="left" w:pos="1276"/>
        </w:tabs>
        <w:ind w:firstLine="709"/>
        <w:jc w:val="both"/>
      </w:pPr>
      <w:r>
        <w:t xml:space="preserve">3.10. После </w:t>
      </w:r>
      <w:r w:rsidR="002F603C">
        <w:t xml:space="preserve">корректировки Генподрядчиком </w:t>
      </w:r>
      <w:r w:rsidR="00472DEF">
        <w:t>П</w:t>
      </w:r>
      <w:r w:rsidR="002F603C">
        <w:t xml:space="preserve">роектной документации и получения положительного заключения государственной экспертизы по оценке соответствия результатов инженерных изысканий требованиям технических регламентов, оценке соответствия </w:t>
      </w:r>
      <w:r w:rsidR="00472DEF">
        <w:t>П</w:t>
      </w:r>
      <w:r w:rsidR="002F603C">
        <w:t>роектной документации установленным требованиям, проверке достоверности определения сметной стоимости Заказчик уточняет ведомость объемов работ и Смету Договора.</w:t>
      </w:r>
      <w:r w:rsidR="002F603C" w:rsidRPr="002F603C">
        <w:t xml:space="preserve"> Стороны заключают дополнительное соглашение по уточнению цены Договора</w:t>
      </w:r>
      <w:r w:rsidR="002F603C">
        <w:t>, ведомости объемов работ</w:t>
      </w:r>
      <w:r w:rsidR="002F603C" w:rsidRPr="002F603C">
        <w:t xml:space="preserve"> и Сметы договора</w:t>
      </w:r>
      <w:r w:rsidR="002F603C">
        <w:t>. К дополнительному соглашению также прилагаются Требования к составлению сметной документации стадии проектирования «Рабочая документация».</w:t>
      </w:r>
    </w:p>
    <w:p w14:paraId="1F05B316" w14:textId="77777777" w:rsidR="009A2FFD" w:rsidRPr="002A5D08" w:rsidRDefault="002F603C" w:rsidP="002F603C">
      <w:pPr>
        <w:tabs>
          <w:tab w:val="left" w:pos="1276"/>
        </w:tabs>
        <w:ind w:firstLine="709"/>
        <w:jc w:val="both"/>
      </w:pPr>
      <w:r>
        <w:t xml:space="preserve">3.11. После </w:t>
      </w:r>
      <w:r w:rsidR="009A2FFD">
        <w:t xml:space="preserve">разработки Генподрядчиком и согласования Заказчиком сметной документации стадии «Рабочая документация» Заказчик уточняет Смету договора. Уточненная Смета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w:t>
      </w:r>
      <w:r>
        <w:t>указанных в</w:t>
      </w:r>
      <w:r w:rsidR="00F22A07" w:rsidRPr="00F22A07">
        <w:t xml:space="preserve"> Требования</w:t>
      </w:r>
      <w:r w:rsidR="00F22A07">
        <w:t>х</w:t>
      </w:r>
      <w:r w:rsidR="00F22A07" w:rsidRPr="00F22A07">
        <w:t xml:space="preserve"> к составлению сметной документации стадии проектирования «Рабочая документация»</w:t>
      </w:r>
      <w:r w:rsidR="00F22A07">
        <w:t xml:space="preserve">, </w:t>
      </w:r>
      <w:r w:rsidR="009A2FFD">
        <w:t>а также, с учетом коэффициента конкурсного снижения. Стороны заключают дополнительное соглашение по уточнению цены Договора и Сметы договора.</w:t>
      </w:r>
    </w:p>
    <w:p w14:paraId="38B409FE" w14:textId="77777777" w:rsidR="002A5D08" w:rsidRPr="002A5D08" w:rsidRDefault="002A5D08" w:rsidP="004556A9">
      <w:pPr>
        <w:widowControl w:val="0"/>
        <w:tabs>
          <w:tab w:val="left" w:pos="1276"/>
        </w:tabs>
        <w:ind w:firstLine="709"/>
        <w:jc w:val="both"/>
      </w:pPr>
    </w:p>
    <w:p w14:paraId="6DF0152F"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2E69A9F5" w14:textId="77777777" w:rsidR="00FC72D0" w:rsidRPr="002A5D08" w:rsidRDefault="00FC72D0" w:rsidP="004556A9">
      <w:pPr>
        <w:widowControl w:val="0"/>
        <w:numPr>
          <w:ilvl w:val="0"/>
          <w:numId w:val="64"/>
        </w:numPr>
        <w:tabs>
          <w:tab w:val="left" w:pos="1183"/>
          <w:tab w:val="left" w:pos="1276"/>
        </w:tabs>
        <w:autoSpaceDE w:val="0"/>
        <w:autoSpaceDN w:val="0"/>
        <w:adjustRightInd w:val="0"/>
        <w:ind w:right="20" w:firstLine="709"/>
        <w:jc w:val="both"/>
      </w:pPr>
      <w:r w:rsidRPr="002A5D08">
        <w:t>Оплата работ, указанных в пункте 2.1 настоящего Договора, производится Заказчиком в следующем порядке:</w:t>
      </w:r>
    </w:p>
    <w:p w14:paraId="26A9D57A" w14:textId="77777777" w:rsidR="00AE6A72" w:rsidRDefault="00FC72D0" w:rsidP="0067493E">
      <w:pPr>
        <w:widowControl w:val="0"/>
        <w:tabs>
          <w:tab w:val="left" w:pos="-142"/>
          <w:tab w:val="left" w:pos="1276"/>
        </w:tabs>
        <w:autoSpaceDE w:val="0"/>
        <w:autoSpaceDN w:val="0"/>
        <w:adjustRightInd w:val="0"/>
        <w:ind w:right="20" w:firstLine="709"/>
        <w:jc w:val="both"/>
      </w:pPr>
      <w:r w:rsidRPr="002A5D08">
        <w:t xml:space="preserve">4.1.1. </w:t>
      </w:r>
      <w:r w:rsidR="00AE6A72">
        <w:t xml:space="preserve">В течение 20 (двадцати) рабочих дней с </w:t>
      </w:r>
      <w:r w:rsidR="0067493E">
        <w:t>даты</w:t>
      </w:r>
      <w:r w:rsidR="00AE6A72">
        <w:t xml:space="preserve"> заключения настоящего Договора </w:t>
      </w:r>
      <w:r w:rsidR="0067493E">
        <w:t>Генп</w:t>
      </w:r>
      <w:r w:rsidR="00AE6A72">
        <w:t xml:space="preserve">одрядчик в целях осуществления и отражения операций с целевыми средствами обязуется получить уведомление об </w:t>
      </w:r>
      <w:r w:rsidR="00AE6A72" w:rsidRPr="009A5050">
        <w:t xml:space="preserve">открытии лицевого счета (реквизитах) неучастника </w:t>
      </w:r>
      <w:r w:rsidR="00AE6A72" w:rsidRPr="009A5050">
        <w:lastRenderedPageBreak/>
        <w:t xml:space="preserve">бюджетного процесса для осуществления взаиморасчетов по настоящему Договору в территориальном органе Федерального казначейства </w:t>
      </w:r>
      <w:r w:rsidR="00AE6A72">
        <w:t>и направить Заказчику указанное уведомление и оригинал счёта для перечисления аванса в соответствии с пунктом 4.1.2 настоящего Договора.</w:t>
      </w:r>
    </w:p>
    <w:p w14:paraId="5C6F6902" w14:textId="77777777" w:rsidR="00AE6A72" w:rsidRPr="002938CB" w:rsidRDefault="00AE6A72" w:rsidP="0067493E">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rsidR="0067493E">
        <w:t xml:space="preserve">Генподрядчик </w:t>
      </w:r>
      <w:r>
        <w:t>направляет уведомление об открытии соответствующего настоящему Договору аналитического кода раздела (АКР).</w:t>
      </w:r>
    </w:p>
    <w:p w14:paraId="391C5AB4" w14:textId="1FF0F5BE" w:rsidR="00AE6A72" w:rsidRDefault="00AE6A72" w:rsidP="0067493E">
      <w:pPr>
        <w:widowControl w:val="0"/>
        <w:tabs>
          <w:tab w:val="left" w:pos="-142"/>
          <w:tab w:val="left" w:pos="1276"/>
        </w:tabs>
        <w:autoSpaceDE w:val="0"/>
        <w:autoSpaceDN w:val="0"/>
        <w:adjustRightInd w:val="0"/>
        <w:ind w:right="20" w:firstLine="709"/>
        <w:jc w:val="both"/>
      </w:pPr>
      <w:r w:rsidRPr="00F30626">
        <w:t>4.1.</w:t>
      </w:r>
      <w:r w:rsidR="0067493E">
        <w:t>2</w:t>
      </w:r>
      <w:r w:rsidRPr="00F30626">
        <w:t xml:space="preserve">. </w:t>
      </w:r>
      <w:r>
        <w:t>В течение 70</w:t>
      </w:r>
      <w:r w:rsidRPr="009A5050">
        <w:t> (</w:t>
      </w:r>
      <w:r>
        <w:t>семидесяти</w:t>
      </w:r>
      <w:r w:rsidRPr="009A5050">
        <w:t xml:space="preserve">) рабочих дней с момента получения Заказчиком от </w:t>
      </w:r>
      <w:r w:rsidR="0067493E">
        <w:t>Генподрядчика</w:t>
      </w:r>
      <w:r w:rsidR="0067493E" w:rsidRPr="009A5050">
        <w:t xml:space="preserve"> </w:t>
      </w:r>
      <w:r w:rsidRPr="009A5050">
        <w:t xml:space="preserve">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w:t>
      </w:r>
      <w:r w:rsidR="0067493E">
        <w:t>Генподрядчиком</w:t>
      </w:r>
      <w:r w:rsidR="0067493E" w:rsidRPr="009A5050">
        <w:t xml:space="preserve"> </w:t>
      </w:r>
      <w:r w:rsidRPr="009A5050">
        <w:t>оригинала счета</w:t>
      </w:r>
      <w:r w:rsidR="00344892">
        <w:t xml:space="preserve"> </w:t>
      </w:r>
      <w:r w:rsidRPr="009A5050">
        <w:t xml:space="preserve">Заказчик перечисляет на лицевой счет </w:t>
      </w:r>
      <w:r w:rsidR="0067493E">
        <w:t>Генподрядчика</w:t>
      </w:r>
      <w:r w:rsidR="0067493E" w:rsidRPr="009A5050">
        <w:t xml:space="preserve"> </w:t>
      </w:r>
      <w:r w:rsidRPr="009A5050">
        <w:t>аванс в размере</w:t>
      </w:r>
      <w:r>
        <w:t xml:space="preserve"> 50%</w:t>
      </w:r>
      <w:r w:rsidRPr="002014C2">
        <w:t> </w:t>
      </w:r>
      <w:r>
        <w:t>(пятидесяти)</w:t>
      </w:r>
      <w:r w:rsidRPr="002D5B9A">
        <w:t xml:space="preserve"> </w:t>
      </w:r>
      <w:r>
        <w:t>процентов</w:t>
      </w:r>
      <w:r w:rsidRPr="002A5D08">
        <w:t xml:space="preserve"> от</w:t>
      </w:r>
      <w:r>
        <w:t xml:space="preserve"> цены Договора, </w:t>
      </w:r>
      <w:r w:rsidRPr="002A5D08">
        <w:t xml:space="preserve">указанной в </w:t>
      </w:r>
      <w:r w:rsidR="00C5290E">
        <w:t>п</w:t>
      </w:r>
      <w:r w:rsidRPr="002A5D08">
        <w:t>риложении</w:t>
      </w:r>
      <w:r w:rsidRPr="00D60A7B">
        <w:rPr>
          <w:lang w:val="en-US"/>
        </w:rPr>
        <w:t> </w:t>
      </w:r>
      <w:r w:rsidRPr="002A5D08">
        <w:t>№</w:t>
      </w:r>
      <w:r w:rsidRPr="00D60A7B">
        <w:rPr>
          <w:lang w:val="en-US"/>
        </w:rPr>
        <w:t> </w:t>
      </w:r>
      <w:r>
        <w:t>1</w:t>
      </w:r>
      <w:r w:rsidRPr="002A5D08">
        <w:t xml:space="preserve"> к настоящему Договору</w:t>
      </w:r>
      <w:r>
        <w:t xml:space="preserve">, что составляет </w:t>
      </w:r>
      <w:r w:rsidRPr="002A5D08">
        <w:t>сумму _________ (___________) рубля ____ копеек, в том числе НДС (20%) в сумме _______ (__________) рублей ____ копеек</w:t>
      </w:r>
      <w:r>
        <w:rPr>
          <w:rStyle w:val="afff0"/>
        </w:rPr>
        <w:footnoteReference w:id="3"/>
      </w:r>
      <w:r>
        <w:t>.</w:t>
      </w:r>
    </w:p>
    <w:p w14:paraId="0FD0713A" w14:textId="108D9B9E" w:rsidR="007432A8" w:rsidRDefault="00AE6A72" w:rsidP="007432A8">
      <w:pPr>
        <w:widowControl w:val="0"/>
        <w:tabs>
          <w:tab w:val="left" w:pos="-142"/>
          <w:tab w:val="left" w:pos="1276"/>
        </w:tabs>
        <w:autoSpaceDE w:val="0"/>
        <w:autoSpaceDN w:val="0"/>
        <w:adjustRightInd w:val="0"/>
        <w:ind w:right="20" w:firstLine="709"/>
        <w:jc w:val="both"/>
      </w:pPr>
      <w:r w:rsidRPr="00F30626">
        <w:t>4.1.</w:t>
      </w:r>
      <w:r w:rsidR="00D81918">
        <w:t>3</w:t>
      </w:r>
      <w:r w:rsidRPr="00F30626">
        <w:t xml:space="preserve">. </w:t>
      </w:r>
      <w:r w:rsidR="007432A8" w:rsidRPr="002014C2">
        <w:t xml:space="preserve">Оплата выполненных Генподрядчиком </w:t>
      </w:r>
      <w:r w:rsidR="007432A8">
        <w:t xml:space="preserve">работ по </w:t>
      </w:r>
      <w:r w:rsidR="00DC7AAA">
        <w:t>корректировк</w:t>
      </w:r>
      <w:r w:rsidR="00E04928">
        <w:t>е</w:t>
      </w:r>
      <w:r w:rsidR="00DC7AAA">
        <w:t xml:space="preserve"> </w:t>
      </w:r>
      <w:r w:rsidR="00836279">
        <w:t>П</w:t>
      </w:r>
      <w:r w:rsidR="00DC7AAA">
        <w:t>роектной документации</w:t>
      </w:r>
      <w:r w:rsidR="007432A8" w:rsidRPr="002014C2">
        <w:t xml:space="preserve">, осуществляется на основании </w:t>
      </w:r>
      <w:r w:rsidR="007432A8">
        <w:t xml:space="preserve">согласованного лицом, осуществляющим на Объекте строительный контроль </w:t>
      </w:r>
      <w:r w:rsidR="007432A8" w:rsidRPr="002A5D08">
        <w:t>Акта сдачи-приемки</w:t>
      </w:r>
      <w:r w:rsidR="007432A8">
        <w:t xml:space="preserve"> </w:t>
      </w:r>
      <w:r w:rsidR="007432A8" w:rsidRPr="002A5D08">
        <w:t xml:space="preserve">работ в течение </w:t>
      </w:r>
      <w:r w:rsidR="00836279">
        <w:t>7</w:t>
      </w:r>
      <w:r w:rsidR="007432A8" w:rsidRPr="002014C2">
        <w:t> (</w:t>
      </w:r>
      <w:r w:rsidR="00836279">
        <w:t>семи</w:t>
      </w:r>
      <w:r w:rsidR="007432A8" w:rsidRPr="002014C2">
        <w:t xml:space="preserve">) </w:t>
      </w:r>
      <w:r w:rsidR="00836279">
        <w:t>рабочих</w:t>
      </w:r>
      <w:r w:rsidR="007432A8">
        <w:t xml:space="preserve"> </w:t>
      </w:r>
      <w:r w:rsidR="007432A8"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7432A8">
        <w:t>а</w:t>
      </w:r>
      <w:r w:rsidR="007432A8" w:rsidRPr="002A5D08">
        <w:t>-фактуры.</w:t>
      </w:r>
    </w:p>
    <w:p w14:paraId="4A947CA3" w14:textId="77777777" w:rsidR="00FC72D0" w:rsidRPr="002014C2" w:rsidRDefault="007432A8" w:rsidP="004556A9">
      <w:pPr>
        <w:widowControl w:val="0"/>
        <w:tabs>
          <w:tab w:val="left" w:pos="-142"/>
          <w:tab w:val="left" w:pos="1276"/>
        </w:tabs>
        <w:autoSpaceDE w:val="0"/>
        <w:autoSpaceDN w:val="0"/>
        <w:adjustRightInd w:val="0"/>
        <w:ind w:right="20" w:firstLine="709"/>
        <w:jc w:val="both"/>
      </w:pPr>
      <w:r>
        <w:t>4.1.</w:t>
      </w:r>
      <w:r w:rsidR="00890C43">
        <w:t>4</w:t>
      </w:r>
      <w:r>
        <w:t xml:space="preserve">. </w:t>
      </w:r>
      <w:r w:rsidR="00FC72D0" w:rsidRPr="002014C2">
        <w:t xml:space="preserve">Оплата выполненных Генподрядчиком работ по разработке Рабочей документации, осуществляется на основании </w:t>
      </w:r>
      <w:r w:rsidR="00FC72D0">
        <w:t xml:space="preserve">согласованного </w:t>
      </w:r>
      <w:r w:rsidR="002C24F7">
        <w:t>лицом, осуществляющим на Объекте строительный контроль</w:t>
      </w:r>
      <w:r w:rsidR="00FC72D0">
        <w:t xml:space="preserve"> и переданного по накладной Заказчику комплекта Рабочей документации, </w:t>
      </w:r>
      <w:r w:rsidR="00FC72D0" w:rsidRPr="002014C2">
        <w:t>подписанн</w:t>
      </w:r>
      <w:r w:rsidR="00FC72D0">
        <w:t>ого</w:t>
      </w:r>
      <w:r w:rsidR="00FC72D0" w:rsidRPr="002014C2">
        <w:t xml:space="preserve"> Заказчиком </w:t>
      </w:r>
      <w:r w:rsidR="00E03159">
        <w:t xml:space="preserve">и лицом осуществляющим на Объекте строительный контроль </w:t>
      </w:r>
      <w:r w:rsidR="00FC72D0" w:rsidRPr="002014C2">
        <w:t>Акта сдачи</w:t>
      </w:r>
      <w:r w:rsidR="00FC72D0">
        <w:t>-</w:t>
      </w:r>
      <w:r w:rsidR="00FC72D0" w:rsidRPr="002014C2">
        <w:t xml:space="preserve">приемки </w:t>
      </w:r>
      <w:r w:rsidR="00FC72D0">
        <w:t xml:space="preserve">выполненных </w:t>
      </w:r>
      <w:r w:rsidR="00FC72D0" w:rsidRPr="002014C2">
        <w:t xml:space="preserve">работ по разработке Рабочей документации в течение </w:t>
      </w:r>
      <w:r w:rsidR="00836279">
        <w:t>7</w:t>
      </w:r>
      <w:r w:rsidR="00836279" w:rsidRPr="002014C2">
        <w:t> (</w:t>
      </w:r>
      <w:r w:rsidR="00836279">
        <w:t>семи</w:t>
      </w:r>
      <w:r w:rsidR="00836279" w:rsidRPr="002014C2">
        <w:t xml:space="preserve">) </w:t>
      </w:r>
      <w:r w:rsidR="00836279">
        <w:t>рабочих</w:t>
      </w:r>
      <w:r w:rsidR="00FC72D0" w:rsidRPr="002014C2">
        <w:t>,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rsidR="00FC72D0">
        <w:t>а-</w:t>
      </w:r>
      <w:r w:rsidR="00FC72D0" w:rsidRPr="002014C2">
        <w:t>фактуры.</w:t>
      </w:r>
    </w:p>
    <w:p w14:paraId="3D7E4664" w14:textId="77777777" w:rsidR="00FC72D0" w:rsidRPr="002A5D08" w:rsidRDefault="00FC72D0" w:rsidP="004556A9">
      <w:pPr>
        <w:widowControl w:val="0"/>
        <w:tabs>
          <w:tab w:val="left" w:pos="-142"/>
          <w:tab w:val="left" w:pos="1276"/>
        </w:tabs>
        <w:autoSpaceDE w:val="0"/>
        <w:autoSpaceDN w:val="0"/>
        <w:adjustRightInd w:val="0"/>
        <w:ind w:right="20" w:firstLine="709"/>
        <w:jc w:val="both"/>
      </w:pPr>
      <w:r>
        <w:t>4.1.</w:t>
      </w:r>
      <w:r w:rsidR="00890C43">
        <w:t>5</w:t>
      </w:r>
      <w:r>
        <w:t xml:space="preserve">. </w:t>
      </w:r>
      <w:r w:rsidRPr="002A5D08">
        <w:t xml:space="preserve">Оплата выполненных Генподрядчиком работ по разработке ГРО, осуществляется на основании подписанного Заказчиком и </w:t>
      </w:r>
      <w:r w:rsidR="00E03159">
        <w:t>лицом</w:t>
      </w:r>
      <w:r w:rsidR="00AE2F6F">
        <w:t>,</w:t>
      </w:r>
      <w:r w:rsidR="00E03159">
        <w:t xml:space="preserve"> осуществляющим на Объекте строительный контроль </w:t>
      </w:r>
      <w:r w:rsidRPr="002A5D08">
        <w:t xml:space="preserve">Акта сдачи-приемки работ по разработке ГРО в течение </w:t>
      </w:r>
      <w:r w:rsidR="00836279">
        <w:t>7</w:t>
      </w:r>
      <w:r w:rsidR="00836279" w:rsidRPr="002014C2">
        <w:t> (</w:t>
      </w:r>
      <w:r w:rsidR="00836279">
        <w:t>семи</w:t>
      </w:r>
      <w:r w:rsidR="00836279" w:rsidRPr="002014C2">
        <w:t xml:space="preserve">) </w:t>
      </w:r>
      <w:r w:rsidR="00836279">
        <w:t xml:space="preserve">рабочих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t>а</w:t>
      </w:r>
      <w:r w:rsidRPr="002A5D08">
        <w:t>-фактуры.</w:t>
      </w:r>
    </w:p>
    <w:p w14:paraId="305F479D" w14:textId="77777777" w:rsidR="00FC72D0" w:rsidRPr="002A5D08" w:rsidRDefault="00FC72D0" w:rsidP="004556A9">
      <w:pPr>
        <w:widowControl w:val="0"/>
        <w:tabs>
          <w:tab w:val="left" w:pos="-142"/>
          <w:tab w:val="left" w:pos="1276"/>
        </w:tabs>
        <w:autoSpaceDE w:val="0"/>
        <w:autoSpaceDN w:val="0"/>
        <w:adjustRightInd w:val="0"/>
        <w:ind w:right="20" w:firstLine="709"/>
        <w:jc w:val="both"/>
      </w:pPr>
      <w:r w:rsidRPr="002A5D08">
        <w:t>4.1.</w:t>
      </w:r>
      <w:r w:rsidR="00890C43">
        <w:t>6</w:t>
      </w:r>
      <w:r w:rsidRPr="002A5D08">
        <w:t xml:space="preserve">. Оплата выполненных Генподрядчиком строительно-монтажных работ </w:t>
      </w:r>
      <w:r>
        <w:t xml:space="preserve">и прочих затрат </w:t>
      </w:r>
      <w:r w:rsidRPr="002A5D08">
        <w:t xml:space="preserve">осуществляется на основании подписанных Заказчиком, Генподрядчиком </w:t>
      </w:r>
      <w:r w:rsidR="002C24F7">
        <w:t>и лицом, осуществляющим на Объекте строительный контроль</w:t>
      </w:r>
      <w:r w:rsidR="002C24F7" w:rsidRPr="002A5D08">
        <w:t xml:space="preserve"> </w:t>
      </w:r>
      <w:r w:rsidRPr="002A5D08">
        <w:t>Акта</w:t>
      </w:r>
      <w:r w:rsidRPr="00C169BE">
        <w:t xml:space="preserve"> о приемке выполненных </w:t>
      </w:r>
      <w:r w:rsidR="00836279">
        <w:t xml:space="preserve">подрядных </w:t>
      </w:r>
      <w:r w:rsidRPr="00C169BE">
        <w:t xml:space="preserve">работ </w:t>
      </w:r>
      <w:r w:rsidRPr="002A5D08">
        <w:t xml:space="preserve">в течение </w:t>
      </w:r>
      <w:r w:rsidR="00836279">
        <w:t>7</w:t>
      </w:r>
      <w:r w:rsidR="00836279" w:rsidRPr="002014C2">
        <w:t> (</w:t>
      </w:r>
      <w:r w:rsidR="00836279">
        <w:t>семи</w:t>
      </w:r>
      <w:r w:rsidR="00836279" w:rsidRPr="002014C2">
        <w:t xml:space="preserve">) </w:t>
      </w:r>
      <w:r w:rsidR="00836279">
        <w:t xml:space="preserve">рабочих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t>а-</w:t>
      </w:r>
      <w:r w:rsidRPr="002A5D08">
        <w:t>фактуры.</w:t>
      </w:r>
    </w:p>
    <w:p w14:paraId="524B3158" w14:textId="77777777" w:rsidR="00FC72D0" w:rsidRPr="002A5D08" w:rsidRDefault="00FC72D0" w:rsidP="004556A9">
      <w:pPr>
        <w:widowControl w:val="0"/>
        <w:tabs>
          <w:tab w:val="left" w:pos="-142"/>
          <w:tab w:val="left" w:pos="1276"/>
        </w:tabs>
        <w:autoSpaceDE w:val="0"/>
        <w:autoSpaceDN w:val="0"/>
        <w:adjustRightInd w:val="0"/>
        <w:ind w:right="20" w:firstLine="709"/>
        <w:jc w:val="both"/>
      </w:pPr>
      <w:r w:rsidRPr="002A5D08">
        <w:t>4.</w:t>
      </w:r>
      <w:r w:rsidR="002624FF">
        <w:t>2</w:t>
      </w:r>
      <w:r w:rsidRPr="002A5D08">
        <w:t xml:space="preserve">.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w:t>
      </w:r>
      <w:r w:rsidRPr="002A5D08">
        <w:lastRenderedPageBreak/>
        <w:t>обязательства является место нахождения территориального органа Федерального казначейства, обслуживающего Заказчика.</w:t>
      </w:r>
    </w:p>
    <w:p w14:paraId="29B0D89C" w14:textId="77777777" w:rsidR="002624FF" w:rsidRPr="002624FF" w:rsidRDefault="00FC72D0" w:rsidP="002624FF">
      <w:pPr>
        <w:tabs>
          <w:tab w:val="left" w:pos="1276"/>
        </w:tabs>
        <w:ind w:firstLine="709"/>
        <w:contextualSpacing/>
        <w:jc w:val="both"/>
      </w:pPr>
      <w:r w:rsidRPr="002A5D08">
        <w:t>4.</w:t>
      </w:r>
      <w:r w:rsidR="002624FF">
        <w:t>3</w:t>
      </w:r>
      <w:r w:rsidRPr="002A5D08">
        <w:t xml:space="preserve">. </w:t>
      </w:r>
      <w:r w:rsidR="002624FF" w:rsidRPr="002624FF">
        <w:t>Зачет авансового платежа производится ежемесячно в размере 50% (пятидесяти процентов) от стоимости выполненных Работ за месяц.</w:t>
      </w:r>
    </w:p>
    <w:p w14:paraId="007291C5" w14:textId="77777777" w:rsidR="00FC72D0" w:rsidRPr="002A5D08" w:rsidRDefault="002624FF" w:rsidP="004556A9">
      <w:pPr>
        <w:tabs>
          <w:tab w:val="left" w:pos="1276"/>
        </w:tabs>
        <w:ind w:firstLine="709"/>
        <w:contextualSpacing/>
        <w:jc w:val="both"/>
      </w:pPr>
      <w:r>
        <w:t xml:space="preserve">4.4. </w:t>
      </w:r>
      <w:r w:rsidR="00FC72D0" w:rsidRPr="002A5D08">
        <w:t>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64EF5C7" w14:textId="77777777" w:rsidR="00FE1E20" w:rsidRPr="00EE503C" w:rsidRDefault="00FC72D0" w:rsidP="00FE1E20">
      <w:pPr>
        <w:widowControl w:val="0"/>
        <w:tabs>
          <w:tab w:val="left" w:pos="-142"/>
          <w:tab w:val="left" w:pos="1276"/>
        </w:tabs>
        <w:adjustRightInd w:val="0"/>
        <w:ind w:right="20" w:firstLine="709"/>
        <w:contextualSpacing/>
        <w:jc w:val="both"/>
      </w:pPr>
      <w:r w:rsidRPr="002A5D08">
        <w:t>4.</w:t>
      </w:r>
      <w:r w:rsidR="002624FF">
        <w:t>5</w:t>
      </w:r>
      <w:r w:rsidRPr="002A5D08">
        <w:t xml:space="preserve">. </w:t>
      </w:r>
      <w:r w:rsidR="00FE1E20" w:rsidRPr="00EE503C">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5E37AA82"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5</w:t>
      </w:r>
      <w:r w:rsidRPr="00EE503C">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18953304"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5</w:t>
      </w:r>
      <w:r w:rsidRPr="00EE503C">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ED2E89C" w14:textId="77777777" w:rsidR="00FE1E20" w:rsidRPr="00EE503C" w:rsidRDefault="00FE1E20" w:rsidP="00FE1E20">
      <w:pPr>
        <w:widowControl w:val="0"/>
        <w:tabs>
          <w:tab w:val="left" w:pos="-142"/>
          <w:tab w:val="left" w:pos="1276"/>
        </w:tabs>
        <w:adjustRightInd w:val="0"/>
        <w:ind w:right="20" w:firstLine="709"/>
        <w:contextualSpacing/>
        <w:jc w:val="both"/>
        <w:rPr>
          <w:u w:val="single"/>
        </w:rPr>
      </w:pPr>
      <w:r w:rsidRPr="00EE503C">
        <w:t>4.</w:t>
      </w:r>
      <w:r w:rsidR="002624FF">
        <w:t>5</w:t>
      </w:r>
      <w:r w:rsidRPr="00EE503C">
        <w:t xml:space="preserve">.3. на счета, открытые в учреждении Центрального банка Российской Федерации или в кредитной организации юридическому лицу, </w:t>
      </w:r>
      <w:r w:rsidRPr="00EE503C">
        <w:rPr>
          <w:u w:val="single"/>
        </w:rPr>
        <w:t>за исключением:</w:t>
      </w:r>
    </w:p>
    <w:p w14:paraId="6C327F7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оплаты обязательств юридического лица в соответствии с валютным законодательством Российской Федерации;</w:t>
      </w:r>
    </w:p>
    <w:p w14:paraId="684FD29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94DC749" w14:textId="77777777" w:rsidR="00FE1E20" w:rsidRPr="00EE503C" w:rsidRDefault="00FE1E20" w:rsidP="00FE1E20">
      <w:pPr>
        <w:widowControl w:val="0"/>
        <w:tabs>
          <w:tab w:val="left" w:pos="-142"/>
          <w:tab w:val="left" w:pos="1276"/>
        </w:tabs>
        <w:adjustRightInd w:val="0"/>
        <w:ind w:right="20" w:firstLine="709"/>
        <w:contextualSpacing/>
        <w:jc w:val="both"/>
      </w:pPr>
      <w:bookmarkStart w:id="0" w:name="P7652"/>
      <w:bookmarkEnd w:id="0"/>
      <w:r w:rsidRPr="00EE503C">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EE503C">
          <w:t>пунктом 4</w:t>
        </w:r>
      </w:hyperlink>
      <w:r w:rsidRPr="00EE503C">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17E327B8"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EE503C">
          <w:t>абзаце четвертом</w:t>
        </w:r>
      </w:hyperlink>
      <w:r w:rsidRPr="00EE503C">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w:t>
      </w:r>
      <w:r w:rsidRPr="00EE503C">
        <w:lastRenderedPageBreak/>
        <w:t>произведенных юридическим лицом расходов (части расходов);</w:t>
      </w:r>
    </w:p>
    <w:p w14:paraId="00777C6A"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5</w:t>
      </w:r>
      <w:r w:rsidRPr="00EE503C">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2EC9553" w14:textId="77777777" w:rsidR="00FE1E20" w:rsidRPr="00EE503C" w:rsidRDefault="00FE1E20" w:rsidP="00FE1E20">
      <w:pPr>
        <w:widowControl w:val="0"/>
        <w:tabs>
          <w:tab w:val="left" w:pos="-142"/>
          <w:tab w:val="left" w:pos="1276"/>
        </w:tabs>
        <w:adjustRightInd w:val="0"/>
        <w:ind w:right="20" w:firstLine="709"/>
        <w:contextualSpacing/>
        <w:jc w:val="both"/>
      </w:pPr>
      <w:r w:rsidRPr="00EE503C">
        <w:t>4.</w:t>
      </w:r>
      <w:r w:rsidR="002624FF">
        <w:t>6</w:t>
      </w:r>
      <w:r w:rsidRPr="00EE503C">
        <w:t>. Генподрядчик обязуется:</w:t>
      </w:r>
    </w:p>
    <w:p w14:paraId="49294813"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представлять в территориальные органы Федерального казначейства документы, предусмотренные Порядком санкционирования;</w:t>
      </w:r>
    </w:p>
    <w:p w14:paraId="4FBEEBB6"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6A65786F"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
    <w:p w14:paraId="51CA39ED"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w:t>
      </w:r>
      <w:r>
        <w:t>ии от 10.12.2021 № 210н</w:t>
      </w:r>
      <w:r w:rsidRPr="00EE503C">
        <w:t>;</w:t>
      </w:r>
    </w:p>
    <w:p w14:paraId="561D1FC0" w14:textId="77777777" w:rsidR="00FE1E20" w:rsidRPr="00EE503C" w:rsidRDefault="00FE1E20" w:rsidP="00FE1E20">
      <w:pPr>
        <w:widowControl w:val="0"/>
        <w:tabs>
          <w:tab w:val="left" w:pos="-142"/>
          <w:tab w:val="left" w:pos="1276"/>
        </w:tabs>
        <w:adjustRightInd w:val="0"/>
        <w:ind w:right="20" w:firstLine="709"/>
        <w:contextualSpacing/>
        <w:jc w:val="both"/>
      </w:pPr>
      <w:r w:rsidRPr="00EE503C">
        <w:t>– 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14:paraId="3657DCBF" w14:textId="77777777" w:rsidR="00FC72D0" w:rsidRPr="002A5D08" w:rsidRDefault="00FC72D0" w:rsidP="004556A9">
      <w:pPr>
        <w:widowControl w:val="0"/>
        <w:tabs>
          <w:tab w:val="left" w:pos="-142"/>
          <w:tab w:val="left" w:pos="1276"/>
        </w:tabs>
        <w:autoSpaceDE w:val="0"/>
        <w:autoSpaceDN w:val="0"/>
        <w:adjustRightInd w:val="0"/>
        <w:ind w:right="20" w:firstLine="709"/>
        <w:jc w:val="both"/>
      </w:pPr>
    </w:p>
    <w:p w14:paraId="63BC569D"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4B53ACF6" w14:textId="5B713BA2" w:rsidR="002A5D08" w:rsidRDefault="002A5D08" w:rsidP="004556A9">
      <w:pPr>
        <w:widowControl w:val="0"/>
        <w:numPr>
          <w:ilvl w:val="0"/>
          <w:numId w:val="65"/>
        </w:numPr>
        <w:tabs>
          <w:tab w:val="left" w:pos="-284"/>
          <w:tab w:val="left" w:pos="1276"/>
        </w:tabs>
        <w:autoSpaceDE w:val="0"/>
        <w:autoSpaceDN w:val="0"/>
        <w:adjustRightInd w:val="0"/>
        <w:ind w:right="20" w:firstLine="709"/>
        <w:jc w:val="both"/>
      </w:pPr>
      <w:r w:rsidRPr="002A5D08">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w:t>
      </w:r>
      <w:r w:rsidR="00C5290E">
        <w:t>п</w:t>
      </w:r>
      <w:r w:rsidRPr="002A5D08">
        <w:t>риложение № 3 к настоящему Договору) и Оперативным планом выполнения работ за месяц (</w:t>
      </w:r>
      <w:r w:rsidR="00C5290E">
        <w:t>п</w:t>
      </w:r>
      <w:r w:rsidR="00377B36" w:rsidRPr="002A5D08">
        <w:t>риложени</w:t>
      </w:r>
      <w:r w:rsidR="00377B36">
        <w:t>е</w:t>
      </w:r>
      <w:r w:rsidR="00377B36" w:rsidRPr="002A5D08">
        <w:t xml:space="preserve"> </w:t>
      </w:r>
      <w:r w:rsidRPr="002A5D08">
        <w:t>№ 4 к настоящему Договору).</w:t>
      </w:r>
    </w:p>
    <w:p w14:paraId="641F30BB" w14:textId="77777777" w:rsidR="002A5D08" w:rsidRDefault="002A5D08" w:rsidP="004556A9">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w:t>
      </w:r>
      <w:r w:rsidR="00B310D2">
        <w:t xml:space="preserve"> и </w:t>
      </w:r>
      <w:r w:rsidRPr="002A5D08">
        <w:t>25</w:t>
      </w:r>
      <w:r w:rsidR="00B310D2">
        <w:t xml:space="preserve"> </w:t>
      </w:r>
      <w:r w:rsidRPr="002A5D08">
        <w:t>настоящего Договора.</w:t>
      </w:r>
    </w:p>
    <w:p w14:paraId="1B9D6E32" w14:textId="77777777" w:rsidR="002A5D08" w:rsidRPr="002A5D08" w:rsidRDefault="002A5D08" w:rsidP="004556A9">
      <w:pPr>
        <w:widowControl w:val="0"/>
        <w:tabs>
          <w:tab w:val="left" w:pos="1276"/>
        </w:tabs>
        <w:ind w:firstLine="709"/>
        <w:jc w:val="both"/>
        <w:rPr>
          <w:b/>
          <w:bCs/>
          <w:spacing w:val="-10"/>
        </w:rPr>
      </w:pPr>
    </w:p>
    <w:p w14:paraId="01993C19"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6EA34CF1" w14:textId="77777777" w:rsidR="002A5D08" w:rsidRPr="002A5D08" w:rsidRDefault="002A5D08" w:rsidP="004556A9">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09CBACCC" w14:textId="77777777" w:rsidR="002A5D08" w:rsidRPr="002A5D08" w:rsidRDefault="002A5D08" w:rsidP="004556A9">
      <w:pPr>
        <w:widowControl w:val="0"/>
        <w:tabs>
          <w:tab w:val="left" w:pos="-142"/>
          <w:tab w:val="left" w:pos="1276"/>
        </w:tabs>
        <w:ind w:right="23" w:firstLine="709"/>
        <w:jc w:val="both"/>
      </w:pPr>
      <w:r w:rsidRPr="002A5D08">
        <w:t xml:space="preserve">6.1.1. Несет полную ответственность за выполнение работ по настоящему Договору в соответствии с нормативными правовыми актами Российской Федерации, </w:t>
      </w:r>
      <w:r w:rsidR="004A317B">
        <w:t>Рабочей</w:t>
      </w:r>
      <w:r w:rsidRPr="002A5D08">
        <w:t xml:space="preserve"> документации.</w:t>
      </w:r>
    </w:p>
    <w:p w14:paraId="65B0B4B2" w14:textId="77777777" w:rsidR="002A5D08" w:rsidRPr="002A5D08" w:rsidRDefault="002A5D08" w:rsidP="004556A9">
      <w:pPr>
        <w:widowControl w:val="0"/>
        <w:numPr>
          <w:ilvl w:val="2"/>
          <w:numId w:val="67"/>
        </w:numPr>
        <w:tabs>
          <w:tab w:val="left" w:pos="-142"/>
          <w:tab w:val="left" w:pos="1276"/>
        </w:tabs>
        <w:autoSpaceDE w:val="0"/>
        <w:autoSpaceDN w:val="0"/>
        <w:adjustRightInd w:val="0"/>
        <w:ind w:left="0" w:right="23" w:firstLine="709"/>
        <w:jc w:val="both"/>
      </w:pPr>
      <w:r w:rsidRPr="002A5D08">
        <w:t xml:space="preserve">Тщательно изучил и проверил </w:t>
      </w:r>
      <w:r w:rsidR="004A317B">
        <w:t>условия</w:t>
      </w:r>
      <w:r w:rsidRPr="002A5D08">
        <w:t xml:space="preserve"> Договор</w:t>
      </w:r>
      <w:r w:rsidR="004A317B">
        <w:t>а</w:t>
      </w:r>
      <w:r w:rsidRPr="002A5D08">
        <w:t xml:space="preserve">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4710FF68" w14:textId="77777777" w:rsidR="002A5D08" w:rsidRPr="002A5D08" w:rsidRDefault="002A5D08" w:rsidP="004556A9">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72232473" w14:textId="77777777" w:rsidR="002A5D08" w:rsidRPr="002A5D08" w:rsidRDefault="002A5D08" w:rsidP="004556A9">
      <w:pPr>
        <w:widowControl w:val="0"/>
        <w:tabs>
          <w:tab w:val="left" w:pos="1276"/>
        </w:tabs>
        <w:ind w:firstLine="709"/>
        <w:jc w:val="both"/>
        <w:rPr>
          <w:b/>
          <w:bCs/>
          <w:spacing w:val="-10"/>
        </w:rPr>
      </w:pPr>
    </w:p>
    <w:p w14:paraId="493A50A7" w14:textId="77777777" w:rsid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5D3500B1" w14:textId="77777777" w:rsidR="002A5D08" w:rsidRPr="002A5D08" w:rsidRDefault="002A5D08" w:rsidP="00D25305">
      <w:pPr>
        <w:widowControl w:val="0"/>
        <w:tabs>
          <w:tab w:val="left" w:pos="1276"/>
        </w:tabs>
        <w:ind w:firstLine="709"/>
        <w:jc w:val="both"/>
      </w:pPr>
      <w:r w:rsidRPr="002A5D08">
        <w:t>В рамках Договорной цены Генподрядчик:</w:t>
      </w:r>
    </w:p>
    <w:p w14:paraId="556860F7" w14:textId="77777777" w:rsidR="002A5D08" w:rsidRPr="002A5D08" w:rsidRDefault="002A5D08" w:rsidP="00D25305">
      <w:pPr>
        <w:widowControl w:val="0"/>
        <w:numPr>
          <w:ilvl w:val="0"/>
          <w:numId w:val="100"/>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205CB554" w14:textId="77777777" w:rsidR="002A5D08" w:rsidRPr="002A5D08" w:rsidRDefault="002A5D08" w:rsidP="00D25305">
      <w:pPr>
        <w:widowControl w:val="0"/>
        <w:numPr>
          <w:ilvl w:val="0"/>
          <w:numId w:val="100"/>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1FA529F0" w14:textId="77777777" w:rsidR="002A5D08" w:rsidRPr="002A5D08" w:rsidRDefault="002A5D08" w:rsidP="00D25305">
      <w:pPr>
        <w:widowControl w:val="0"/>
        <w:tabs>
          <w:tab w:val="left" w:pos="1276"/>
        </w:tabs>
        <w:autoSpaceDE w:val="0"/>
        <w:autoSpaceDN w:val="0"/>
        <w:adjustRightInd w:val="0"/>
        <w:ind w:right="20" w:firstLine="709"/>
        <w:jc w:val="both"/>
      </w:pPr>
      <w:r w:rsidRPr="002A5D08">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1E46AE89" w14:textId="0C413EEC" w:rsidR="003A6457" w:rsidRDefault="003A6457" w:rsidP="00D25305">
      <w:pPr>
        <w:widowControl w:val="0"/>
        <w:numPr>
          <w:ilvl w:val="0"/>
          <w:numId w:val="100"/>
        </w:numPr>
        <w:tabs>
          <w:tab w:val="left" w:pos="-142"/>
          <w:tab w:val="left" w:pos="1276"/>
        </w:tabs>
        <w:autoSpaceDE w:val="0"/>
        <w:autoSpaceDN w:val="0"/>
        <w:adjustRightInd w:val="0"/>
        <w:ind w:right="20" w:firstLine="709"/>
        <w:jc w:val="both"/>
      </w:pPr>
      <w:r>
        <w:t>В</w:t>
      </w:r>
      <w:r w:rsidRPr="003A6457">
        <w:t xml:space="preserve">ыполняет </w:t>
      </w:r>
      <w:r>
        <w:t>р</w:t>
      </w:r>
      <w:r w:rsidRPr="003A6457">
        <w:t>аботы</w:t>
      </w:r>
      <w:r>
        <w:t xml:space="preserve"> по корректировки Проектной документации</w:t>
      </w:r>
      <w:r w:rsidRPr="003A6457">
        <w:t xml:space="preserve"> в соответствии с нормативными, нормативно-правовыми актами, техническими регламентами и техническими нормами Российской Федерации, в соответствии с </w:t>
      </w:r>
      <w:r w:rsidR="00142AF5">
        <w:t>з</w:t>
      </w:r>
      <w:r w:rsidRPr="003A6457">
        <w:t xml:space="preserve">аданием на </w:t>
      </w:r>
      <w:r w:rsidRPr="00914692">
        <w:t>проектирование объекта капитального строительства</w:t>
      </w:r>
      <w:r w:rsidRPr="003A6457">
        <w:t xml:space="preserve"> </w:t>
      </w:r>
      <w:r w:rsidR="00C5290E">
        <w:t>п</w:t>
      </w:r>
      <w:r w:rsidRPr="003A6457">
        <w:t xml:space="preserve">риложение № </w:t>
      </w:r>
      <w:r>
        <w:t>11</w:t>
      </w:r>
      <w:r w:rsidRPr="003A6457">
        <w:t xml:space="preserve"> к Договору)</w:t>
      </w:r>
      <w:r>
        <w:t xml:space="preserve"> и</w:t>
      </w:r>
      <w:r w:rsidRPr="003A6457">
        <w:t xml:space="preserve"> условиями настоящего Договора</w:t>
      </w:r>
      <w:r>
        <w:t>.</w:t>
      </w:r>
    </w:p>
    <w:p w14:paraId="18A28926" w14:textId="77777777" w:rsidR="003A6457" w:rsidRDefault="003A6457" w:rsidP="00D25305">
      <w:pPr>
        <w:widowControl w:val="0"/>
        <w:numPr>
          <w:ilvl w:val="0"/>
          <w:numId w:val="100"/>
        </w:numPr>
        <w:tabs>
          <w:tab w:val="left" w:pos="-142"/>
          <w:tab w:val="left" w:pos="1276"/>
        </w:tabs>
        <w:autoSpaceDE w:val="0"/>
        <w:autoSpaceDN w:val="0"/>
        <w:adjustRightInd w:val="0"/>
        <w:ind w:right="20" w:firstLine="709"/>
        <w:jc w:val="both"/>
      </w:pPr>
      <w:r>
        <w:t>В</w:t>
      </w:r>
      <w:r w:rsidRPr="003A6457">
        <w:t xml:space="preserve">ыполняет инженерные изыскания и исследования, осуществляет сбор исходных данных, технических условий, необходимых для исполнения своих обязанностей по настоящему Договору. В случаях, предусмотренных действующим законодательством Российской Федерации, </w:t>
      </w:r>
      <w:r>
        <w:t>Генп</w:t>
      </w:r>
      <w:r w:rsidRPr="003A6457">
        <w:t xml:space="preserve">одрядчик организует и сопровождает проведение Государственной экспертизы материалов инженерных изысканий в порядке, предусмотренном в разделе </w:t>
      </w:r>
      <w:r w:rsidR="00211331" w:rsidRPr="00211331">
        <w:t>12</w:t>
      </w:r>
      <w:r w:rsidRPr="00211331">
        <w:t xml:space="preserve"> настоящего Договора</w:t>
      </w:r>
      <w:r w:rsidRPr="003A6457">
        <w:t>.</w:t>
      </w:r>
    </w:p>
    <w:p w14:paraId="2E74464E" w14:textId="77777777" w:rsidR="00061B92" w:rsidRPr="00061B92" w:rsidRDefault="00EA6423" w:rsidP="00D25305">
      <w:pPr>
        <w:widowControl w:val="0"/>
        <w:numPr>
          <w:ilvl w:val="0"/>
          <w:numId w:val="100"/>
        </w:numPr>
        <w:tabs>
          <w:tab w:val="left" w:pos="-142"/>
          <w:tab w:val="left" w:pos="1276"/>
        </w:tabs>
        <w:autoSpaceDE w:val="0"/>
        <w:autoSpaceDN w:val="0"/>
        <w:adjustRightInd w:val="0"/>
        <w:ind w:right="20" w:firstLine="709"/>
        <w:jc w:val="both"/>
      </w:pPr>
      <w:r>
        <w:t>Н</w:t>
      </w:r>
      <w:r w:rsidR="00061B92" w:rsidRPr="00061B92">
        <w:t>е позднее 30 (тридцати) календарных дней с даты заключения настоящего Договора, разрабатывает Задание и Программу выполнения инженерных изысканий и представляет их на согласование Заказчику (данный срок входит в общий срок выполнения инженерных изысканий);</w:t>
      </w:r>
    </w:p>
    <w:p w14:paraId="3DB9ED76" w14:textId="4DA76329" w:rsidR="00061B92" w:rsidRDefault="00EA6423" w:rsidP="00D25305">
      <w:pPr>
        <w:widowControl w:val="0"/>
        <w:numPr>
          <w:ilvl w:val="0"/>
          <w:numId w:val="100"/>
        </w:numPr>
        <w:tabs>
          <w:tab w:val="left" w:pos="-142"/>
          <w:tab w:val="left" w:pos="1276"/>
        </w:tabs>
        <w:autoSpaceDE w:val="0"/>
        <w:autoSpaceDN w:val="0"/>
        <w:adjustRightInd w:val="0"/>
        <w:ind w:right="20" w:firstLine="709"/>
        <w:jc w:val="both"/>
      </w:pPr>
      <w:r>
        <w:t>П</w:t>
      </w:r>
      <w:r w:rsidR="00061B92" w:rsidRPr="00061B92">
        <w:t>о завершению полевых изыскательских работ предоставляет их результат Заказчику по акту сдачи-приемки выполненных полевых работ (</w:t>
      </w:r>
      <w:r w:rsidR="00C5290E">
        <w:t>п</w:t>
      </w:r>
      <w:r w:rsidR="00061B92" w:rsidRPr="00061B92">
        <w:t xml:space="preserve">риложение № </w:t>
      </w:r>
      <w:r w:rsidR="00E853BD" w:rsidRPr="00EA6423">
        <w:t>7</w:t>
      </w:r>
      <w:r w:rsidR="00061B92" w:rsidRPr="00061B92">
        <w:t xml:space="preserve"> к Договору), заблаговременно согласовав дату и место сдачи работ с Заказчиком, но не позднее 3 (трех) рабочих дней после окончания полевых изыскательских работ.</w:t>
      </w:r>
    </w:p>
    <w:p w14:paraId="20D79A84" w14:textId="77777777" w:rsidR="008C742E" w:rsidRPr="002C36BB" w:rsidRDefault="008C742E" w:rsidP="00D25305">
      <w:pPr>
        <w:widowControl w:val="0"/>
        <w:numPr>
          <w:ilvl w:val="0"/>
          <w:numId w:val="100"/>
        </w:numPr>
        <w:tabs>
          <w:tab w:val="left" w:pos="-142"/>
          <w:tab w:val="left" w:pos="1276"/>
        </w:tabs>
        <w:autoSpaceDE w:val="0"/>
        <w:autoSpaceDN w:val="0"/>
        <w:adjustRightInd w:val="0"/>
        <w:ind w:right="20" w:firstLine="709"/>
        <w:jc w:val="both"/>
      </w:pPr>
      <w:r>
        <w:t>О</w:t>
      </w:r>
      <w:r w:rsidRPr="002C36BB">
        <w:t>бязуется:</w:t>
      </w:r>
    </w:p>
    <w:p w14:paraId="0A4F7AD8" w14:textId="77777777" w:rsidR="008C742E" w:rsidRPr="002C36BB" w:rsidRDefault="008C742E" w:rsidP="00D25305">
      <w:pPr>
        <w:widowControl w:val="0"/>
        <w:numPr>
          <w:ilvl w:val="0"/>
          <w:numId w:val="134"/>
        </w:numPr>
        <w:tabs>
          <w:tab w:val="left" w:pos="-426"/>
          <w:tab w:val="left" w:pos="-284"/>
          <w:tab w:val="left" w:pos="-142"/>
        </w:tabs>
        <w:autoSpaceDE w:val="0"/>
        <w:autoSpaceDN w:val="0"/>
        <w:adjustRightInd w:val="0"/>
        <w:ind w:left="0" w:firstLine="709"/>
        <w:contextualSpacing/>
        <w:jc w:val="both"/>
        <w:rPr>
          <w:kern w:val="1"/>
        </w:rPr>
      </w:pPr>
      <w:r w:rsidRPr="002C36BB">
        <w:rPr>
          <w:kern w:val="1"/>
        </w:rPr>
        <w:t>соблюдать требования законодательства Российской Федерации в области охраны окружающей среды, в том числе законодательства об особо охраняемых природных территориях, в том числе при выполнении полевых изыскательских работ;</w:t>
      </w:r>
    </w:p>
    <w:p w14:paraId="26286F7C" w14:textId="77777777" w:rsidR="008C742E" w:rsidRPr="002C36BB" w:rsidRDefault="008C742E" w:rsidP="00D25305">
      <w:pPr>
        <w:widowControl w:val="0"/>
        <w:numPr>
          <w:ilvl w:val="0"/>
          <w:numId w:val="134"/>
        </w:numPr>
        <w:tabs>
          <w:tab w:val="left" w:pos="-426"/>
          <w:tab w:val="left" w:pos="-284"/>
          <w:tab w:val="left" w:pos="-142"/>
        </w:tabs>
        <w:autoSpaceDE w:val="0"/>
        <w:autoSpaceDN w:val="0"/>
        <w:adjustRightInd w:val="0"/>
        <w:ind w:left="0" w:firstLine="709"/>
        <w:contextualSpacing/>
        <w:jc w:val="both"/>
        <w:rPr>
          <w:kern w:val="1"/>
        </w:rPr>
      </w:pPr>
      <w:r w:rsidRPr="002C36BB">
        <w:rPr>
          <w:kern w:val="1"/>
        </w:rPr>
        <w:t>соблюдать требования технических регламентов к инженерным изысканиям и проектной документации, порядок выполнения инженерных изысканий;</w:t>
      </w:r>
    </w:p>
    <w:p w14:paraId="7849B8AB" w14:textId="77777777" w:rsidR="008C742E" w:rsidRPr="002C36BB" w:rsidRDefault="008C742E" w:rsidP="00D25305">
      <w:pPr>
        <w:widowControl w:val="0"/>
        <w:numPr>
          <w:ilvl w:val="0"/>
          <w:numId w:val="134"/>
        </w:numPr>
        <w:tabs>
          <w:tab w:val="left" w:pos="-426"/>
          <w:tab w:val="left" w:pos="-284"/>
          <w:tab w:val="left" w:pos="-142"/>
        </w:tabs>
        <w:autoSpaceDE w:val="0"/>
        <w:autoSpaceDN w:val="0"/>
        <w:adjustRightInd w:val="0"/>
        <w:ind w:left="0" w:firstLine="709"/>
        <w:contextualSpacing/>
        <w:jc w:val="both"/>
        <w:rPr>
          <w:kern w:val="1"/>
        </w:rPr>
      </w:pPr>
      <w:r w:rsidRPr="002C36BB">
        <w:rPr>
          <w:kern w:val="1"/>
        </w:rPr>
        <w:lastRenderedPageBreak/>
        <w:t>соблюдать требования нормативно-правовых актов Российской Федерации к составу и содержанию Проектной документации и документации о выполненных инженерных изысканиях;</w:t>
      </w:r>
    </w:p>
    <w:p w14:paraId="3F3E630B" w14:textId="77777777" w:rsidR="008C742E" w:rsidRPr="002C36BB" w:rsidRDefault="008C742E" w:rsidP="00D25305">
      <w:pPr>
        <w:widowControl w:val="0"/>
        <w:numPr>
          <w:ilvl w:val="0"/>
          <w:numId w:val="134"/>
        </w:numPr>
        <w:tabs>
          <w:tab w:val="left" w:pos="-426"/>
          <w:tab w:val="left" w:pos="-284"/>
          <w:tab w:val="left" w:pos="-142"/>
        </w:tabs>
        <w:autoSpaceDE w:val="0"/>
        <w:autoSpaceDN w:val="0"/>
        <w:adjustRightInd w:val="0"/>
        <w:ind w:left="0" w:firstLine="709"/>
        <w:contextualSpacing/>
        <w:jc w:val="both"/>
        <w:rPr>
          <w:kern w:val="1"/>
        </w:rPr>
      </w:pPr>
      <w:r w:rsidRPr="002C36BB">
        <w:rPr>
          <w:kern w:val="1"/>
        </w:rPr>
        <w:t>компенсировать вред, причиненный окружающей среде в ходе проведения работ, проводить мероприятия по охране окружающей среды.</w:t>
      </w:r>
    </w:p>
    <w:p w14:paraId="576A7EA0" w14:textId="77777777" w:rsidR="00FD036D" w:rsidRDefault="003A6457" w:rsidP="00914692">
      <w:pPr>
        <w:widowControl w:val="0"/>
        <w:numPr>
          <w:ilvl w:val="0"/>
          <w:numId w:val="100"/>
        </w:numPr>
        <w:tabs>
          <w:tab w:val="left" w:pos="-142"/>
          <w:tab w:val="left" w:pos="1276"/>
        </w:tabs>
        <w:autoSpaceDE w:val="0"/>
        <w:autoSpaceDN w:val="0"/>
        <w:adjustRightInd w:val="0"/>
        <w:ind w:right="20" w:firstLine="709"/>
        <w:jc w:val="both"/>
      </w:pPr>
      <w:r>
        <w:t>Осуществляет корректировку</w:t>
      </w:r>
      <w:r w:rsidRPr="003A6457">
        <w:t xml:space="preserve"> Проектн</w:t>
      </w:r>
      <w:r>
        <w:t>ой</w:t>
      </w:r>
      <w:r w:rsidRPr="003A6457">
        <w:t xml:space="preserve"> документаци</w:t>
      </w:r>
      <w:r>
        <w:t>и</w:t>
      </w:r>
      <w:r w:rsidRPr="003A6457">
        <w:t xml:space="preserve"> в объеме, необходимом и достаточном для получения положительного заключения Государственной экспертизы Проектной документации.</w:t>
      </w:r>
    </w:p>
    <w:p w14:paraId="2B88B3F7" w14:textId="77777777" w:rsidR="00FD036D" w:rsidRPr="00D12001" w:rsidRDefault="00FD036D" w:rsidP="00914692">
      <w:pPr>
        <w:widowControl w:val="0"/>
        <w:numPr>
          <w:ilvl w:val="0"/>
          <w:numId w:val="100"/>
        </w:numPr>
        <w:tabs>
          <w:tab w:val="left" w:pos="-142"/>
          <w:tab w:val="left" w:pos="1276"/>
        </w:tabs>
        <w:autoSpaceDE w:val="0"/>
        <w:autoSpaceDN w:val="0"/>
        <w:adjustRightInd w:val="0"/>
        <w:ind w:right="20" w:firstLine="709"/>
        <w:jc w:val="both"/>
      </w:pPr>
      <w:r w:rsidRPr="00D12001">
        <w:t xml:space="preserve">После </w:t>
      </w:r>
      <w:r>
        <w:t>завершения корректировки Проектной документации Генп</w:t>
      </w:r>
      <w:r w:rsidRPr="00D12001">
        <w:t>одрядчик:</w:t>
      </w:r>
    </w:p>
    <w:p w14:paraId="366CDD87" w14:textId="77777777" w:rsidR="00FD036D" w:rsidRPr="00D12001" w:rsidRDefault="00FD036D" w:rsidP="00D25305">
      <w:pPr>
        <w:widowControl w:val="0"/>
        <w:numPr>
          <w:ilvl w:val="0"/>
          <w:numId w:val="134"/>
        </w:numPr>
        <w:tabs>
          <w:tab w:val="left" w:pos="-426"/>
          <w:tab w:val="left" w:pos="-284"/>
          <w:tab w:val="left" w:pos="-142"/>
          <w:tab w:val="left" w:pos="1134"/>
        </w:tabs>
        <w:adjustRightInd w:val="0"/>
        <w:ind w:left="0" w:firstLine="709"/>
        <w:contextualSpacing/>
        <w:jc w:val="both"/>
        <w:rPr>
          <w:kern w:val="1"/>
        </w:rPr>
      </w:pPr>
      <w:r w:rsidRPr="00D12001">
        <w:rPr>
          <w:kern w:val="1"/>
        </w:rPr>
        <w:t xml:space="preserve">в предусмотренных законодательством Российской Федерации случаях проводит согласование </w:t>
      </w:r>
      <w:r>
        <w:rPr>
          <w:kern w:val="1"/>
        </w:rPr>
        <w:t>откорректированной Проектной</w:t>
      </w:r>
      <w:r w:rsidRPr="00D12001">
        <w:rPr>
          <w:kern w:val="1"/>
        </w:rPr>
        <w:t xml:space="preserve"> документации с органами государственного контроля и надзора, а также, по указанию Заказчика, с иными заинтересованными организациями (</w:t>
      </w:r>
      <w:r w:rsidRPr="00211331">
        <w:rPr>
          <w:kern w:val="1"/>
        </w:rPr>
        <w:t xml:space="preserve">согласно разделу </w:t>
      </w:r>
      <w:r w:rsidR="00211331" w:rsidRPr="00211331">
        <w:rPr>
          <w:kern w:val="1"/>
        </w:rPr>
        <w:t>12</w:t>
      </w:r>
      <w:r w:rsidRPr="00211331">
        <w:rPr>
          <w:kern w:val="1"/>
        </w:rPr>
        <w:t xml:space="preserve"> настоящего Договора</w:t>
      </w:r>
      <w:r w:rsidRPr="00D12001">
        <w:rPr>
          <w:kern w:val="1"/>
        </w:rPr>
        <w:t>);</w:t>
      </w:r>
    </w:p>
    <w:p w14:paraId="097B52DF" w14:textId="77777777" w:rsidR="00FD036D" w:rsidRPr="00D12001" w:rsidRDefault="00FD036D" w:rsidP="00D25305">
      <w:pPr>
        <w:widowControl w:val="0"/>
        <w:numPr>
          <w:ilvl w:val="0"/>
          <w:numId w:val="134"/>
        </w:numPr>
        <w:tabs>
          <w:tab w:val="left" w:pos="-426"/>
          <w:tab w:val="left" w:pos="-284"/>
          <w:tab w:val="left" w:pos="-142"/>
          <w:tab w:val="left" w:pos="1134"/>
        </w:tabs>
        <w:adjustRightInd w:val="0"/>
        <w:ind w:left="0" w:firstLine="709"/>
        <w:contextualSpacing/>
        <w:jc w:val="both"/>
        <w:rPr>
          <w:kern w:val="1"/>
        </w:rPr>
      </w:pPr>
      <w:r w:rsidRPr="00D12001">
        <w:rPr>
          <w:kern w:val="1"/>
        </w:rPr>
        <w:t>организует и обеспечивает прохождение Государственной экспертизы Проектной документации, в случаях, предусмотренных действующим законодательством, с получением положительного заключения</w:t>
      </w:r>
      <w:r>
        <w:rPr>
          <w:kern w:val="1"/>
        </w:rPr>
        <w:t>.</w:t>
      </w:r>
    </w:p>
    <w:p w14:paraId="5B26EBC8" w14:textId="77777777" w:rsidR="00FD036D" w:rsidRPr="002C36BB" w:rsidRDefault="00C64F9D" w:rsidP="00D25305">
      <w:pPr>
        <w:widowControl w:val="0"/>
        <w:numPr>
          <w:ilvl w:val="0"/>
          <w:numId w:val="100"/>
        </w:numPr>
        <w:tabs>
          <w:tab w:val="left" w:pos="-142"/>
          <w:tab w:val="left" w:pos="1276"/>
        </w:tabs>
        <w:autoSpaceDE w:val="0"/>
        <w:autoSpaceDN w:val="0"/>
        <w:adjustRightInd w:val="0"/>
        <w:ind w:right="20" w:firstLine="709"/>
        <w:jc w:val="both"/>
      </w:pPr>
      <w:r w:rsidRPr="002C36BB">
        <w:t xml:space="preserve">В соответствии со статьей 761 Гражданского кодекса Российской Федерации </w:t>
      </w:r>
      <w:r>
        <w:t>Генп</w:t>
      </w:r>
      <w:r w:rsidRPr="002C36BB">
        <w:t xml:space="preserve">одрядчик по </w:t>
      </w:r>
      <w:r>
        <w:t>Д</w:t>
      </w:r>
      <w:r w:rsidRPr="002C36BB">
        <w:t xml:space="preserve">оговору несет ответственность за ненадлежащее составление проектной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 При обнаружении недостатков в проектной документации или в изыскательских работах </w:t>
      </w:r>
      <w:r>
        <w:t>Генп</w:t>
      </w:r>
      <w:r w:rsidRPr="002C36BB">
        <w:t xml:space="preserve">одрядчик по требованию Заказчика обязан безвозмездно переделать проектную документацию и соответственно произвести необходимые дополнительные изыскательские работы, а также возместить Заказчику причиненные убытки. </w:t>
      </w:r>
    </w:p>
    <w:p w14:paraId="7F304F63" w14:textId="77777777" w:rsidR="002A5D08" w:rsidRPr="002A5D08" w:rsidRDefault="002A5D08" w:rsidP="00D25305">
      <w:pPr>
        <w:widowControl w:val="0"/>
        <w:numPr>
          <w:ilvl w:val="0"/>
          <w:numId w:val="100"/>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w:t>
      </w:r>
    </w:p>
    <w:p w14:paraId="7B629334" w14:textId="77777777" w:rsidR="002A5D08" w:rsidRPr="002A5D08" w:rsidRDefault="002A5D08" w:rsidP="00D25305">
      <w:pPr>
        <w:widowControl w:val="0"/>
        <w:numPr>
          <w:ilvl w:val="0"/>
          <w:numId w:val="100"/>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0FB6370B" w14:textId="77777777" w:rsidR="002A5D08" w:rsidRPr="002A5D08" w:rsidRDefault="002A5D08" w:rsidP="00D25305">
      <w:pPr>
        <w:widowControl w:val="0"/>
        <w:numPr>
          <w:ilvl w:val="0"/>
          <w:numId w:val="100"/>
        </w:numPr>
        <w:tabs>
          <w:tab w:val="left" w:pos="1276"/>
        </w:tabs>
        <w:autoSpaceDE w:val="0"/>
        <w:autoSpaceDN w:val="0"/>
        <w:adjustRightInd w:val="0"/>
        <w:ind w:right="20" w:firstLine="709"/>
        <w:jc w:val="both"/>
      </w:pPr>
      <w:r w:rsidRPr="002A5D08">
        <w:t xml:space="preserve">Выполняет строительно-монтажные работы в соответствии с </w:t>
      </w:r>
      <w:r w:rsidR="00001D49">
        <w:t>разработанной и согласованной с</w:t>
      </w:r>
      <w:r w:rsidRPr="002A5D08">
        <w:t xml:space="preserve"> Заказчиком в производство работ </w:t>
      </w:r>
      <w:r w:rsidR="004A317B">
        <w:t>Рабочей</w:t>
      </w:r>
      <w:r w:rsidRPr="002A5D08">
        <w:t xml:space="preserve"> документацией по Объекту и иные обязательства, предусмотренные настоящим Договором.</w:t>
      </w:r>
    </w:p>
    <w:p w14:paraId="5C6A4BEE" w14:textId="77777777" w:rsidR="002A5D08" w:rsidRDefault="002A5D08" w:rsidP="00D25305">
      <w:pPr>
        <w:widowControl w:val="0"/>
        <w:numPr>
          <w:ilvl w:val="0"/>
          <w:numId w:val="100"/>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00377B36">
        <w:t>,</w:t>
      </w:r>
      <w:r w:rsidRPr="002A5D08">
        <w:t xml:space="preserve"> о чем уведомляет Заказчика. При этом таковым правом также обладают Заказчик, о чем уведомляют Генподрядчика с указанием причин.</w:t>
      </w:r>
    </w:p>
    <w:p w14:paraId="74EFC65E" w14:textId="77777777" w:rsidR="000A133B" w:rsidRDefault="000A133B" w:rsidP="00D25305">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2D9A0D58" w14:textId="77777777" w:rsidR="00503963" w:rsidRDefault="00DC43B2" w:rsidP="00D25305">
      <w:pPr>
        <w:widowControl w:val="0"/>
        <w:numPr>
          <w:ilvl w:val="0"/>
          <w:numId w:val="100"/>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w:t>
      </w:r>
      <w:r w:rsidRPr="000A133B">
        <w:lastRenderedPageBreak/>
        <w:t xml:space="preserve">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w:t>
      </w:r>
      <w:r w:rsidRPr="000A133B">
        <w:t>проект дополнительного соглашения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9FEB2ED" w14:textId="77777777" w:rsidR="00DC43B2" w:rsidRPr="000A133B" w:rsidRDefault="00DC43B2" w:rsidP="00D25305">
      <w:pPr>
        <w:widowControl w:val="0"/>
        <w:numPr>
          <w:ilvl w:val="0"/>
          <w:numId w:val="100"/>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0B22EC4B" w14:textId="77777777" w:rsidR="002A5D08" w:rsidRPr="002A5D08" w:rsidRDefault="002A5D08" w:rsidP="00D25305">
      <w:pPr>
        <w:widowControl w:val="0"/>
        <w:numPr>
          <w:ilvl w:val="0"/>
          <w:numId w:val="100"/>
        </w:numPr>
        <w:tabs>
          <w:tab w:val="left" w:pos="1276"/>
        </w:tabs>
        <w:autoSpaceDE w:val="0"/>
        <w:autoSpaceDN w:val="0"/>
        <w:adjustRightInd w:val="0"/>
        <w:ind w:right="20" w:firstLine="709"/>
        <w:contextualSpacing/>
        <w:jc w:val="both"/>
      </w:pPr>
      <w:r w:rsidRPr="002A5D08">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55CFA394" w14:textId="77777777" w:rsidR="002A5D08" w:rsidRPr="002A5D08" w:rsidRDefault="002A5D08" w:rsidP="00D25305">
      <w:pPr>
        <w:widowControl w:val="0"/>
        <w:numPr>
          <w:ilvl w:val="0"/>
          <w:numId w:val="100"/>
        </w:numPr>
        <w:tabs>
          <w:tab w:val="left" w:pos="1276"/>
        </w:tabs>
        <w:autoSpaceDE w:val="0"/>
        <w:autoSpaceDN w:val="0"/>
        <w:adjustRightInd w:val="0"/>
        <w:ind w:right="20" w:firstLine="709"/>
        <w:contextualSpacing/>
        <w:jc w:val="both"/>
      </w:pPr>
      <w:r w:rsidRPr="002A5D08">
        <w:t xml:space="preserve">Назначает в течение 5 (пяти) календарных дней, следующих за датой </w:t>
      </w:r>
      <w:r w:rsidR="00B657CC">
        <w:t>подписания</w:t>
      </w:r>
      <w:r w:rsidR="00B657CC" w:rsidRPr="002A5D08">
        <w:t xml:space="preserve"> </w:t>
      </w:r>
      <w:r w:rsidRPr="002A5D08">
        <w:t>Договора, лиц, ответственных:</w:t>
      </w:r>
    </w:p>
    <w:p w14:paraId="19C356A9" w14:textId="77777777" w:rsidR="00B657CC" w:rsidRPr="00914692" w:rsidRDefault="00B657CC" w:rsidP="00914692">
      <w:pPr>
        <w:pStyle w:val="a6"/>
        <w:widowControl w:val="0"/>
        <w:numPr>
          <w:ilvl w:val="0"/>
          <w:numId w:val="138"/>
        </w:numPr>
        <w:autoSpaceDE w:val="0"/>
        <w:autoSpaceDN w:val="0"/>
        <w:adjustRightInd w:val="0"/>
        <w:ind w:left="0" w:right="20" w:firstLine="709"/>
        <w:jc w:val="both"/>
        <w:rPr>
          <w:kern w:val="1"/>
          <w:lang w:val="ru-RU"/>
        </w:rPr>
      </w:pPr>
      <w:r w:rsidRPr="00914692">
        <w:rPr>
          <w:kern w:val="1"/>
          <w:lang w:val="ru-RU"/>
        </w:rPr>
        <w:t>за выполнение инженерных изысканий и исследований;</w:t>
      </w:r>
    </w:p>
    <w:p w14:paraId="75E04877" w14:textId="77777777" w:rsidR="002A5D08" w:rsidRPr="00914692" w:rsidRDefault="00B657CC" w:rsidP="00914692">
      <w:pPr>
        <w:pStyle w:val="a6"/>
        <w:widowControl w:val="0"/>
        <w:numPr>
          <w:ilvl w:val="0"/>
          <w:numId w:val="138"/>
        </w:numPr>
        <w:autoSpaceDE w:val="0"/>
        <w:autoSpaceDN w:val="0"/>
        <w:adjustRightInd w:val="0"/>
        <w:ind w:left="0" w:right="20" w:firstLine="709"/>
        <w:jc w:val="both"/>
        <w:rPr>
          <w:lang w:val="ru-RU"/>
        </w:rPr>
      </w:pPr>
      <w:r w:rsidRPr="00914692">
        <w:rPr>
          <w:kern w:val="1"/>
          <w:szCs w:val="24"/>
          <w:lang w:val="ru-RU"/>
        </w:rPr>
        <w:t>за разработку проектной документации и направляет уведомление в адрес Заказчика</w:t>
      </w:r>
      <w:r w:rsidRPr="00914692" w:rsidDel="00B657CC">
        <w:rPr>
          <w:lang w:val="ru-RU"/>
        </w:rPr>
        <w:t xml:space="preserve"> </w:t>
      </w:r>
      <w:r w:rsidR="002A5D08" w:rsidRPr="00914692">
        <w:rPr>
          <w:lang w:val="ru-RU"/>
        </w:rPr>
        <w:t>за предоставление отчетов в объеме и порядке, определенном статьей 31 настоящего Договора;</w:t>
      </w:r>
    </w:p>
    <w:p w14:paraId="3848EA7A" w14:textId="77777777" w:rsidR="002A5D08" w:rsidRPr="002A5D08" w:rsidRDefault="002A5D08" w:rsidP="00914692">
      <w:pPr>
        <w:pStyle w:val="a6"/>
        <w:widowControl w:val="0"/>
        <w:numPr>
          <w:ilvl w:val="0"/>
          <w:numId w:val="138"/>
        </w:numPr>
        <w:autoSpaceDE w:val="0"/>
        <w:autoSpaceDN w:val="0"/>
        <w:adjustRightInd w:val="0"/>
        <w:ind w:left="0" w:right="20" w:firstLine="709"/>
        <w:jc w:val="both"/>
      </w:pPr>
      <w:r w:rsidRPr="002A5D08">
        <w:t>за ведение исполнительной документации;</w:t>
      </w:r>
    </w:p>
    <w:p w14:paraId="60581DDD" w14:textId="77777777" w:rsidR="002A5D08" w:rsidRPr="00914692" w:rsidRDefault="002A5D08" w:rsidP="00914692">
      <w:pPr>
        <w:pStyle w:val="a6"/>
        <w:widowControl w:val="0"/>
        <w:numPr>
          <w:ilvl w:val="0"/>
          <w:numId w:val="138"/>
        </w:numPr>
        <w:tabs>
          <w:tab w:val="left" w:pos="0"/>
        </w:tabs>
        <w:autoSpaceDE w:val="0"/>
        <w:autoSpaceDN w:val="0"/>
        <w:adjustRightInd w:val="0"/>
        <w:ind w:left="0" w:right="20" w:firstLine="709"/>
        <w:jc w:val="both"/>
        <w:rPr>
          <w:lang w:val="ru-RU"/>
        </w:rPr>
      </w:pPr>
      <w:r w:rsidRPr="00914692">
        <w:rPr>
          <w:lang w:val="ru-RU"/>
        </w:rPr>
        <w:t>за производство строительно-монтажных работ;</w:t>
      </w:r>
    </w:p>
    <w:p w14:paraId="2F7E956E" w14:textId="77777777" w:rsidR="002A5D08" w:rsidRPr="00914692" w:rsidRDefault="002A5D08" w:rsidP="00914692">
      <w:pPr>
        <w:pStyle w:val="a6"/>
        <w:widowControl w:val="0"/>
        <w:numPr>
          <w:ilvl w:val="0"/>
          <w:numId w:val="138"/>
        </w:numPr>
        <w:autoSpaceDE w:val="0"/>
        <w:autoSpaceDN w:val="0"/>
        <w:adjustRightInd w:val="0"/>
        <w:ind w:left="0" w:right="20" w:firstLine="709"/>
        <w:jc w:val="both"/>
        <w:rPr>
          <w:lang w:val="ru-RU"/>
        </w:rPr>
      </w:pPr>
      <w:r w:rsidRPr="00914692">
        <w:rPr>
          <w:lang w:val="ru-RU"/>
        </w:rPr>
        <w:t>за поставку материалов и иных материально-технических ресурсов;</w:t>
      </w:r>
    </w:p>
    <w:p w14:paraId="26377740" w14:textId="77777777" w:rsidR="002A5D08" w:rsidRPr="002A5D08" w:rsidRDefault="002A5D08" w:rsidP="00914692">
      <w:pPr>
        <w:pStyle w:val="a6"/>
        <w:widowControl w:val="0"/>
        <w:numPr>
          <w:ilvl w:val="0"/>
          <w:numId w:val="138"/>
        </w:numPr>
        <w:autoSpaceDE w:val="0"/>
        <w:autoSpaceDN w:val="0"/>
        <w:adjustRightInd w:val="0"/>
        <w:ind w:left="0" w:right="20" w:firstLine="709"/>
        <w:jc w:val="both"/>
      </w:pPr>
      <w:r w:rsidRPr="002A5D08">
        <w:t>за осуществление строительного контроля;</w:t>
      </w:r>
    </w:p>
    <w:p w14:paraId="38E6A75F" w14:textId="77777777" w:rsidR="002A5D08" w:rsidRPr="00914692" w:rsidRDefault="002A5D08" w:rsidP="00914692">
      <w:pPr>
        <w:pStyle w:val="a6"/>
        <w:widowControl w:val="0"/>
        <w:numPr>
          <w:ilvl w:val="0"/>
          <w:numId w:val="138"/>
        </w:numPr>
        <w:autoSpaceDE w:val="0"/>
        <w:autoSpaceDN w:val="0"/>
        <w:adjustRightInd w:val="0"/>
        <w:ind w:left="0" w:right="20" w:firstLine="709"/>
        <w:jc w:val="both"/>
        <w:rPr>
          <w:lang w:val="ru-RU"/>
        </w:rPr>
      </w:pPr>
      <w:r w:rsidRPr="00914692">
        <w:rPr>
          <w:lang w:val="ru-RU"/>
        </w:rPr>
        <w:t>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03AFA82E" w14:textId="77777777" w:rsidR="00B657CC" w:rsidRDefault="002A5D08" w:rsidP="00D25305">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w:t>
      </w:r>
      <w:r w:rsidR="00B657CC" w:rsidRPr="00D12001">
        <w:t>, регистрационный номер представителя в реестре Национального объединения изыскате</w:t>
      </w:r>
      <w:r w:rsidR="00B657CC">
        <w:t>лей и проектировщиков (НОПРИЗ)</w:t>
      </w:r>
      <w:r w:rsidRPr="002A5D08">
        <w:t xml:space="preserve">. </w:t>
      </w:r>
    </w:p>
    <w:p w14:paraId="04D396D3" w14:textId="77777777" w:rsidR="002A5D08" w:rsidRPr="002A5D08" w:rsidRDefault="002A5D08" w:rsidP="00D25305">
      <w:pPr>
        <w:widowControl w:val="0"/>
        <w:tabs>
          <w:tab w:val="left" w:pos="1276"/>
        </w:tabs>
        <w:ind w:right="20" w:firstLine="709"/>
        <w:jc w:val="both"/>
      </w:pPr>
      <w:r w:rsidRPr="002A5D08">
        <w:t>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44DD346" w14:textId="77777777" w:rsidR="002A5D08" w:rsidRPr="002A5D08" w:rsidRDefault="002A5D08" w:rsidP="00D25305">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8AF0E3A" w14:textId="77777777" w:rsidR="00B657CC" w:rsidRDefault="002A5D08" w:rsidP="00D25305">
      <w:pPr>
        <w:widowControl w:val="0"/>
        <w:tabs>
          <w:tab w:val="left" w:pos="1276"/>
        </w:tabs>
        <w:ind w:right="20" w:firstLine="709"/>
        <w:jc w:val="both"/>
      </w:pPr>
      <w:r w:rsidRPr="002A5D08">
        <w:t xml:space="preserve">Ответственные представители Генподрядчика обязаны доводить до сведения </w:t>
      </w:r>
      <w:r w:rsidRPr="002A5D08">
        <w:lastRenderedPageBreak/>
        <w:t xml:space="preserve">Заказчика все информационные материалы, документы </w:t>
      </w:r>
      <w:r w:rsidR="00B657CC" w:rsidRPr="002A5D08">
        <w:t>и</w:t>
      </w:r>
      <w:r w:rsidR="00B657CC">
        <w:t xml:space="preserve"> </w:t>
      </w:r>
      <w:r w:rsidRPr="002A5D08">
        <w:t xml:space="preserve">решения Генподрядчика, оформленные согласно положениям Договора. </w:t>
      </w:r>
    </w:p>
    <w:p w14:paraId="6EC1B330" w14:textId="77777777" w:rsidR="002A5D08" w:rsidRDefault="002A5D08" w:rsidP="00D25305">
      <w:pPr>
        <w:widowControl w:val="0"/>
        <w:tabs>
          <w:tab w:val="left" w:pos="1276"/>
        </w:tabs>
        <w:ind w:right="20" w:firstLine="709"/>
        <w:jc w:val="both"/>
      </w:pPr>
      <w:r w:rsidRPr="002A5D08">
        <w:t>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043CD7" w14:textId="77777777" w:rsidR="00B657CC" w:rsidRPr="00D12001" w:rsidRDefault="00B657CC" w:rsidP="00D25305">
      <w:pPr>
        <w:widowControl w:val="0"/>
        <w:adjustRightInd w:val="0"/>
        <w:ind w:firstLine="709"/>
        <w:jc w:val="both"/>
        <w:rPr>
          <w:spacing w:val="-4"/>
        </w:rPr>
      </w:pPr>
      <w:r w:rsidRPr="00D12001">
        <w:rPr>
          <w:spacing w:val="-4"/>
        </w:rPr>
        <w:t xml:space="preserve">Сведения, известные уполномоченному </w:t>
      </w:r>
      <w:r>
        <w:rPr>
          <w:spacing w:val="-4"/>
        </w:rPr>
        <w:t>п</w:t>
      </w:r>
      <w:r w:rsidRPr="00D12001">
        <w:rPr>
          <w:spacing w:val="-4"/>
        </w:rPr>
        <w:t xml:space="preserve">редставителю Стороны, считаются известными этой Стороне. Стороны обязуются письменно в течение 3 (трех) рабочих дней уведомлять друг друга об изменениях в составе </w:t>
      </w:r>
      <w:r>
        <w:rPr>
          <w:spacing w:val="-4"/>
        </w:rPr>
        <w:t>п</w:t>
      </w:r>
      <w:r w:rsidRPr="00D12001">
        <w:rPr>
          <w:spacing w:val="-4"/>
        </w:rPr>
        <w:t>редставителей (в том числе об</w:t>
      </w:r>
      <w:r>
        <w:rPr>
          <w:spacing w:val="-4"/>
        </w:rPr>
        <w:t xml:space="preserve"> </w:t>
      </w:r>
      <w:r w:rsidRPr="00D12001">
        <w:rPr>
          <w:spacing w:val="-4"/>
        </w:rPr>
        <w:t>изменении или прекращений их полномочий) с приложением документов, подтверждающих полномочия данных лиц.</w:t>
      </w:r>
    </w:p>
    <w:p w14:paraId="759EB614"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64BC2363" w14:textId="77777777" w:rsidR="002A5D08" w:rsidRPr="002A5D08" w:rsidRDefault="002A5D08" w:rsidP="00D25305">
      <w:pPr>
        <w:tabs>
          <w:tab w:val="left" w:pos="1276"/>
        </w:tabs>
        <w:ind w:firstLine="709"/>
        <w:contextualSpacing/>
        <w:jc w:val="both"/>
        <w:rPr>
          <w:rFonts w:eastAsia="Calibri"/>
          <w:lang w:eastAsia="en-US"/>
        </w:rPr>
      </w:pPr>
      <w:r w:rsidRPr="002A5D08">
        <w:t xml:space="preserve">В случае невыполнения обязательств Заказчиком 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20A66C33" w14:textId="77777777" w:rsidR="000A133B" w:rsidRPr="00D35D50"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2B91B533"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Осуществляет в рамках своей компетенции строительный и специальный контроль</w:t>
      </w:r>
      <w:r w:rsidR="001A4401">
        <w:rPr>
          <w:rFonts w:eastAsia="Calibri"/>
          <w:lang w:eastAsia="en-US"/>
        </w:rPr>
        <w:t xml:space="preserve"> </w:t>
      </w:r>
      <w:r w:rsidRPr="002A5D08">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0FE122BF"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Pr="002A5D08">
        <w:rPr>
          <w:rFonts w:eastAsia="Calibri"/>
          <w:lang w:eastAsia="en-US"/>
        </w:rPr>
        <w:t xml:space="preserve"> предоставляется дополнительно в формате AutoCAD, выполненная в местной системе координат.</w:t>
      </w:r>
    </w:p>
    <w:p w14:paraId="4AFEBC39" w14:textId="77777777" w:rsidR="002A5D08" w:rsidRPr="002A5D08" w:rsidRDefault="002A5D08" w:rsidP="00D25305">
      <w:pPr>
        <w:tabs>
          <w:tab w:val="left" w:pos="1276"/>
        </w:tabs>
        <w:ind w:firstLine="709"/>
        <w:contextualSpacing/>
        <w:jc w:val="both"/>
      </w:pPr>
      <w:r w:rsidRPr="002A5D08">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2987B172"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5AF3AFA"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3E767D7C"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 xml:space="preserve">Обеспечивает в счет Договорной цены сооружение на строительной площадке всех </w:t>
      </w:r>
      <w:r w:rsidR="0071112B" w:rsidRPr="00914692">
        <w:rPr>
          <w:rFonts w:eastAsia="Calibri"/>
          <w:lang w:eastAsia="en-US"/>
        </w:rPr>
        <w:t>нетитульных временных сооружений, необходимых для выполнения работ</w:t>
      </w:r>
      <w:r w:rsidRPr="002A5D08">
        <w:rPr>
          <w:rFonts w:eastAsia="Calibri"/>
          <w:lang w:eastAsia="en-US"/>
        </w:rPr>
        <w:t xml:space="preserve">, осуществляет в установленном порядке временное подсоединение коммуникаций на </w:t>
      </w:r>
      <w:r w:rsidRPr="002A5D08">
        <w:rPr>
          <w:rFonts w:eastAsia="Calibri"/>
          <w:lang w:eastAsia="en-US"/>
        </w:rPr>
        <w:lastRenderedPageBreak/>
        <w:t>период выполнения работ на строительной площадке и подсоединение вновь построенных коммуникаций в точках подключения.</w:t>
      </w:r>
    </w:p>
    <w:p w14:paraId="62B8D0C4"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672DDD6C"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6594597D"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073A07C6"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2A5D08">
        <w:rPr>
          <w:rFonts w:eastAsia="Calibri"/>
          <w:lang w:eastAsia="en-US"/>
        </w:rPr>
        <w:t>Компенсирует ущерб, причиненный окружающей природной среде в ходе проведения работ.</w:t>
      </w:r>
    </w:p>
    <w:p w14:paraId="5848F7F7" w14:textId="77777777" w:rsidR="002A5D08" w:rsidRPr="009C25B9"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 утвержденной </w:t>
      </w:r>
      <w:r w:rsidR="004A317B">
        <w:rPr>
          <w:rFonts w:eastAsia="Calibri"/>
          <w:lang w:eastAsia="en-US"/>
        </w:rPr>
        <w:t>Рабочей</w:t>
      </w:r>
      <w:r w:rsidRPr="009C25B9">
        <w:rPr>
          <w:rFonts w:eastAsia="Calibri"/>
          <w:lang w:eastAsia="en-US"/>
        </w:rPr>
        <w:t xml:space="preserve"> документацией.</w:t>
      </w:r>
    </w:p>
    <w:p w14:paraId="025DB20D" w14:textId="77777777" w:rsidR="002A5D08" w:rsidRPr="002A5D08" w:rsidRDefault="002A5D08" w:rsidP="00D25305">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5F843EBD"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2A5D08">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6F67C455" w14:textId="77777777" w:rsidR="002A5D08" w:rsidRPr="002A5D08" w:rsidRDefault="002A5D08" w:rsidP="00D25305">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7AE3E264" w14:textId="77777777" w:rsidR="002A5D08" w:rsidRPr="002A5D08" w:rsidRDefault="002A5D08" w:rsidP="00D25305">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3711DBA" w14:textId="77777777" w:rsidR="002A5D08" w:rsidRPr="00914692" w:rsidRDefault="00F45EC0"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Регулярно обеспечивает вывоз освободившейся строительной техники, излишков материалов </w:t>
      </w:r>
      <w:r w:rsidR="002A5D08" w:rsidRPr="00914692">
        <w:rPr>
          <w:rFonts w:eastAsia="Calibri"/>
          <w:lang w:eastAsia="en-US"/>
        </w:rPr>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w:t>
      </w:r>
      <w:r w:rsidR="00FE1BDB" w:rsidRPr="00914692">
        <w:rPr>
          <w:rFonts w:eastAsia="Calibri"/>
          <w:lang w:eastAsia="en-US"/>
        </w:rPr>
        <w:t xml:space="preserve"> </w:t>
      </w:r>
      <w:r w:rsidR="002A5D08" w:rsidRPr="00914692">
        <w:rPr>
          <w:rFonts w:eastAsia="Calibri"/>
          <w:lang w:eastAsia="en-US"/>
        </w:rPr>
        <w:t>строительную площадку по акту.</w:t>
      </w:r>
    </w:p>
    <w:p w14:paraId="758E24BC"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w:t>
      </w:r>
      <w:r w:rsidR="00FE1BDB" w:rsidRPr="00914692">
        <w:rPr>
          <w:rFonts w:eastAsia="Calibri"/>
          <w:lang w:eastAsia="en-US"/>
        </w:rPr>
        <w:t xml:space="preserve"> </w:t>
      </w:r>
      <w:r w:rsidRPr="00914692">
        <w:rPr>
          <w:rFonts w:eastAsia="Calibri"/>
          <w:lang w:eastAsia="en-US"/>
        </w:rPr>
        <w:t>письменное уведомление о завершении строительства на Объекте.</w:t>
      </w:r>
    </w:p>
    <w:p w14:paraId="69243B07"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2DF969C4" w14:textId="77777777" w:rsidR="002A5D08" w:rsidRPr="002A5D08" w:rsidRDefault="002A5D08" w:rsidP="00D25305">
      <w:pPr>
        <w:widowControl w:val="0"/>
        <w:tabs>
          <w:tab w:val="left" w:pos="1276"/>
        </w:tabs>
        <w:ind w:right="20" w:firstLine="709"/>
        <w:jc w:val="both"/>
      </w:pPr>
      <w:r w:rsidRPr="002A5D08">
        <w:t xml:space="preserve">В срок 10 (десяти) календарных дней до начала испытаний на Объекте </w:t>
      </w:r>
      <w:r w:rsidRPr="002A5D08">
        <w:lastRenderedPageBreak/>
        <w:t xml:space="preserve">предоставляет представителю </w:t>
      </w:r>
      <w:r w:rsidR="00E03159">
        <w:t xml:space="preserve">лица, осуществляющего на Объекте строительный контроль </w:t>
      </w:r>
      <w:r w:rsidRPr="002A5D08">
        <w:t>комплект исполнительной документации для проверки и получает согласование о правильности оформления и комплектности.</w:t>
      </w:r>
    </w:p>
    <w:p w14:paraId="545B3F19" w14:textId="77777777" w:rsidR="002A5D08" w:rsidRPr="002A5D08" w:rsidRDefault="002A5D08" w:rsidP="00D25305">
      <w:pPr>
        <w:widowControl w:val="0"/>
        <w:tabs>
          <w:tab w:val="left" w:pos="1276"/>
        </w:tabs>
        <w:ind w:right="20" w:firstLine="709"/>
        <w:jc w:val="both"/>
      </w:pPr>
      <w:r w:rsidRPr="002A5D08">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4B907314"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7F9BADAA"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12624613" w14:textId="77777777" w:rsidR="00BC4930"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14692">
        <w:rPr>
          <w:rFonts w:eastAsia="Calibri"/>
          <w:lang w:eastAsia="en-US"/>
        </w:rPr>
        <w:t>рока</w:t>
      </w:r>
      <w:r w:rsidR="00F74ECD" w:rsidRPr="00914692">
        <w:rPr>
          <w:rFonts w:eastAsia="Calibri"/>
          <w:lang w:eastAsia="en-US"/>
        </w:rPr>
        <w:t>,</w:t>
      </w:r>
      <w:r w:rsidR="00BC4930" w:rsidRPr="00914692">
        <w:rPr>
          <w:rFonts w:eastAsia="Calibri"/>
          <w:lang w:eastAsia="en-US"/>
        </w:rPr>
        <w:t xml:space="preserve"> установленного Заказчиком.</w:t>
      </w:r>
    </w:p>
    <w:p w14:paraId="5F270F5B"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914692">
        <w:rPr>
          <w:rFonts w:eastAsia="Calibri"/>
          <w:lang w:eastAsia="en-US"/>
        </w:rPr>
        <w:t>Информирует Заказчика о начале производства земляных работ в зоне существующих инженерных коммуникаций</w:t>
      </w:r>
      <w:r w:rsidR="001959C0" w:rsidRPr="00914692">
        <w:rPr>
          <w:rFonts w:eastAsia="Calibri"/>
          <w:lang w:eastAsia="en-US"/>
        </w:rPr>
        <w:t>, а также иных балансодержаелей инженерных сетей в зоне производства</w:t>
      </w:r>
      <w:r w:rsidR="001959C0">
        <w:rPr>
          <w:color w:val="000000"/>
        </w:rPr>
        <w:t xml:space="preserve"> работ по строительству Объекта</w:t>
      </w:r>
      <w:r w:rsidRPr="002A5D08">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88508B2"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Предоставляет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22AB916C"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Принимает участие в работе в работе Приемочной комиссии.</w:t>
      </w:r>
    </w:p>
    <w:p w14:paraId="2AF6A059"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 xml:space="preserve">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w:t>
      </w:r>
      <w:r w:rsidR="0005703A" w:rsidRPr="00914692">
        <w:rPr>
          <w:rFonts w:eastAsia="Calibri"/>
          <w:lang w:eastAsia="en-US"/>
        </w:rPr>
        <w:t xml:space="preserve">до даты выдачи разрешения на </w:t>
      </w:r>
      <w:r w:rsidRPr="00914692">
        <w:rPr>
          <w:rFonts w:eastAsia="Calibri"/>
          <w:lang w:eastAsia="en-US"/>
        </w:rPr>
        <w:t>Объекта в эксплуатацию.</w:t>
      </w:r>
    </w:p>
    <w:p w14:paraId="52722E14"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914692">
        <w:rPr>
          <w:rFonts w:eastAsia="Calibri"/>
          <w:lang w:eastAsia="en-US"/>
        </w:rPr>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14692">
        <w:rPr>
          <w:rFonts w:eastAsia="Calibri"/>
          <w:lang w:eastAsia="en-US"/>
        </w:rPr>
        <w:t xml:space="preserve">, </w:t>
      </w:r>
      <w:r w:rsidR="00F45EC0" w:rsidRPr="00914692">
        <w:rPr>
          <w:rFonts w:eastAsia="Calibri"/>
          <w:lang w:eastAsia="en-US"/>
        </w:rPr>
        <w:t>п</w:t>
      </w:r>
      <w:r w:rsidRPr="00914692">
        <w:rPr>
          <w:rFonts w:eastAsia="Calibri"/>
          <w:lang w:eastAsia="en-US"/>
        </w:rPr>
        <w:t>орядка на</w:t>
      </w:r>
      <w:r w:rsidRPr="002A5D08">
        <w:t xml:space="preserve"> рабочих местах, соблюдению пропускного режима работниками. Привлекает квалифицированный, опытный персонал по вопросам охраны труда.</w:t>
      </w:r>
    </w:p>
    <w:p w14:paraId="015E9481" w14:textId="77777777" w:rsidR="002A5D08" w:rsidRPr="002A5D08" w:rsidRDefault="002A5D08" w:rsidP="00D25305">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2473C72C" w14:textId="77777777" w:rsidR="002A5D08" w:rsidRPr="002A5D08" w:rsidRDefault="002A5D08" w:rsidP="00D25305">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08ACA035" w14:textId="77777777" w:rsidR="002A5D08" w:rsidRPr="002A5D08" w:rsidRDefault="002A5D08" w:rsidP="00D25305">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18AB93A"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lastRenderedPageBreak/>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21F0CF76"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E539485"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914692">
        <w:rPr>
          <w:rFonts w:eastAsia="Calibri"/>
          <w:lang w:eastAsia="en-US"/>
        </w:rPr>
        <w:t>Обязуется</w:t>
      </w:r>
      <w:r w:rsidRPr="002A5D08">
        <w:t xml:space="preserve">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7758410" w14:textId="77777777" w:rsidR="002A5D08" w:rsidRPr="00914692" w:rsidRDefault="00457B49" w:rsidP="00914692">
      <w:pPr>
        <w:pStyle w:val="a6"/>
        <w:widowControl w:val="0"/>
        <w:numPr>
          <w:ilvl w:val="0"/>
          <w:numId w:val="139"/>
        </w:numPr>
        <w:autoSpaceDE w:val="0"/>
        <w:autoSpaceDN w:val="0"/>
        <w:adjustRightInd w:val="0"/>
        <w:ind w:left="0" w:right="20" w:firstLine="709"/>
        <w:jc w:val="both"/>
        <w:rPr>
          <w:lang w:val="ru-RU"/>
        </w:rPr>
      </w:pPr>
      <w:r w:rsidRPr="00914692">
        <w:rPr>
          <w:lang w:val="ru-RU"/>
        </w:rPr>
        <w:t xml:space="preserve">об </w:t>
      </w:r>
      <w:r w:rsidR="002A5D08" w:rsidRPr="00914692">
        <w:rPr>
          <w:lang w:val="ru-RU"/>
        </w:rPr>
        <w:t>аварии (в течение 2 (двух) часов);</w:t>
      </w:r>
    </w:p>
    <w:p w14:paraId="52583A2B" w14:textId="77777777" w:rsidR="002A5D08" w:rsidRPr="00914692" w:rsidRDefault="00457B49"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в течение суток</w:t>
      </w:r>
      <w:r w:rsidR="002A5D08" w:rsidRPr="00914692">
        <w:rPr>
          <w:lang w:val="ru-RU"/>
        </w:rPr>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DBC7417"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1BE627B"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о хищениях и иных противоправных действиях (в течение 24 (двадцати четырех) часов);</w:t>
      </w:r>
    </w:p>
    <w:p w14:paraId="5FD4F780"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об аресте и/или блокировании счетов и/или иных обстоятельствах, влияющих на платежи между Сторонами (в течение 24 (двадцати четырех) часов);</w:t>
      </w:r>
    </w:p>
    <w:p w14:paraId="0827DC25"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7C352778"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1E3810FF" w14:textId="77777777" w:rsidR="002A5D08" w:rsidRPr="00914692" w:rsidRDefault="002A5D08" w:rsidP="00914692">
      <w:pPr>
        <w:pStyle w:val="a6"/>
        <w:widowControl w:val="0"/>
        <w:numPr>
          <w:ilvl w:val="0"/>
          <w:numId w:val="139"/>
        </w:numPr>
        <w:tabs>
          <w:tab w:val="left" w:pos="0"/>
        </w:tabs>
        <w:autoSpaceDE w:val="0"/>
        <w:autoSpaceDN w:val="0"/>
        <w:adjustRightInd w:val="0"/>
        <w:ind w:left="0" w:right="20" w:firstLine="709"/>
        <w:jc w:val="both"/>
        <w:rPr>
          <w:lang w:val="ru-RU"/>
        </w:rPr>
      </w:pPr>
      <w:r w:rsidRPr="00914692">
        <w:rPr>
          <w:lang w:val="ru-RU"/>
        </w:rPr>
        <w:t>при обнаружении радиоактивных, химических, взрывчатых и иных веществ, которые могут быть использованы для совершения террористического акта (в</w:t>
      </w:r>
      <w:r w:rsidRPr="002A5D08">
        <w:t> </w:t>
      </w:r>
      <w:r w:rsidRPr="00914692">
        <w:rPr>
          <w:lang w:val="ru-RU"/>
        </w:rPr>
        <w:t>течение 2</w:t>
      </w:r>
      <w:r w:rsidR="00F74ECD">
        <w:t> </w:t>
      </w:r>
      <w:r w:rsidRPr="00914692">
        <w:rPr>
          <w:lang w:val="ru-RU"/>
        </w:rPr>
        <w:t>(двух) часов).</w:t>
      </w:r>
    </w:p>
    <w:p w14:paraId="67F0B76A"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Обеспечивает страхование Объекта и гражданской ответственности на свое усмотрение.</w:t>
      </w:r>
    </w:p>
    <w:p w14:paraId="18B940DE"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предоставлять отчеты в объеме и порядке, определенном статьей 31 настоящего Договора.</w:t>
      </w:r>
    </w:p>
    <w:p w14:paraId="15FA3295"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По требованию Заказчика</w:t>
      </w:r>
      <w:r w:rsidR="00E03159" w:rsidRPr="00914692">
        <w:rPr>
          <w:rFonts w:eastAsia="Calibri"/>
          <w:lang w:eastAsia="en-US"/>
        </w:rPr>
        <w:t xml:space="preserve"> или лица осуществляющего на Объекте строительный контроль</w:t>
      </w:r>
      <w:r w:rsidRPr="00914692">
        <w:rPr>
          <w:rFonts w:eastAsia="Calibri"/>
          <w:lang w:eastAsia="en-US"/>
        </w:rPr>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3A733EDE"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914692">
        <w:rPr>
          <w:rFonts w:eastAsia="Calibri"/>
          <w:lang w:eastAsia="en-US"/>
        </w:rPr>
        <w:t>С целью обеспечения процесса мониторинга строительства Объектов и участия совместно с Заказчиком</w:t>
      </w:r>
      <w:r w:rsidRPr="002A5D08">
        <w:t xml:space="preserve">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723FA216" w14:textId="77777777" w:rsidR="002A5D08" w:rsidRPr="002A5D08" w:rsidRDefault="002A5D08" w:rsidP="00D25305">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0E3A2539" w14:textId="77777777" w:rsidR="002A5D08" w:rsidRPr="002A5D08" w:rsidRDefault="002A5D08" w:rsidP="00D25305">
      <w:pPr>
        <w:widowControl w:val="0"/>
        <w:tabs>
          <w:tab w:val="left" w:pos="1276"/>
        </w:tabs>
        <w:ind w:right="20" w:firstLine="709"/>
        <w:jc w:val="both"/>
      </w:pPr>
      <w:r w:rsidRPr="002A5D08">
        <w:t>Обязуется предоставлять Заказчику возможность осуществлени</w:t>
      </w:r>
      <w:r w:rsidR="00F74ECD">
        <w:t xml:space="preserve">я мониторинга </w:t>
      </w:r>
      <w:r w:rsidR="00F74ECD">
        <w:lastRenderedPageBreak/>
        <w:t xml:space="preserve">охраны Объекта, а </w:t>
      </w:r>
      <w:r w:rsidRPr="002A5D08">
        <w:t>также выполнения требований антитеррористической защищенности и режима специального контроля.</w:t>
      </w:r>
    </w:p>
    <w:p w14:paraId="67B2BFAA" w14:textId="77777777" w:rsidR="002A5D08" w:rsidRPr="00914692" w:rsidRDefault="002A5D08" w:rsidP="00914692">
      <w:pPr>
        <w:widowControl w:val="0"/>
        <w:numPr>
          <w:ilvl w:val="0"/>
          <w:numId w:val="100"/>
        </w:numPr>
        <w:tabs>
          <w:tab w:val="left" w:pos="1276"/>
        </w:tabs>
        <w:autoSpaceDE w:val="0"/>
        <w:autoSpaceDN w:val="0"/>
        <w:adjustRightInd w:val="0"/>
        <w:ind w:right="20" w:firstLine="709"/>
        <w:contextualSpacing/>
        <w:jc w:val="both"/>
        <w:rPr>
          <w:rFonts w:eastAsia="Calibri"/>
          <w:lang w:eastAsia="en-US"/>
        </w:rPr>
      </w:pPr>
      <w:r w:rsidRPr="00914692">
        <w:rPr>
          <w:rFonts w:eastAsia="Calibri"/>
          <w:lang w:eastAsia="en-US"/>
        </w:rPr>
        <w:t>Обязуется проводить мероприятия в области охраны окружающей среды.</w:t>
      </w:r>
    </w:p>
    <w:p w14:paraId="4F6FD34B" w14:textId="77777777" w:rsidR="002A5D08" w:rsidRPr="002A5D08" w:rsidRDefault="002A5D08" w:rsidP="00914692">
      <w:pPr>
        <w:widowControl w:val="0"/>
        <w:numPr>
          <w:ilvl w:val="0"/>
          <w:numId w:val="100"/>
        </w:numPr>
        <w:tabs>
          <w:tab w:val="left" w:pos="1276"/>
        </w:tabs>
        <w:autoSpaceDE w:val="0"/>
        <w:autoSpaceDN w:val="0"/>
        <w:adjustRightInd w:val="0"/>
        <w:ind w:right="20" w:firstLine="709"/>
        <w:contextualSpacing/>
        <w:jc w:val="both"/>
      </w:pPr>
      <w:r w:rsidRPr="00914692">
        <w:rPr>
          <w:rFonts w:eastAsia="Calibri"/>
          <w:lang w:eastAsia="en-US"/>
        </w:rPr>
        <w:t>Обязуется обеспечить безопасность строительства Объекта в соответствии с требованиями</w:t>
      </w:r>
      <w:r w:rsidRPr="002A5D08">
        <w:t xml:space="preserve">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1009CBBA" w14:textId="77777777" w:rsidR="002A5D08" w:rsidRPr="00914692" w:rsidRDefault="002A5D08" w:rsidP="00914692">
      <w:pPr>
        <w:pStyle w:val="a6"/>
        <w:widowControl w:val="0"/>
        <w:numPr>
          <w:ilvl w:val="0"/>
          <w:numId w:val="139"/>
        </w:numPr>
        <w:tabs>
          <w:tab w:val="left" w:pos="-142"/>
          <w:tab w:val="left" w:pos="1276"/>
        </w:tabs>
        <w:autoSpaceDE w:val="0"/>
        <w:autoSpaceDN w:val="0"/>
        <w:adjustRightInd w:val="0"/>
        <w:ind w:left="0" w:right="20" w:firstLine="709"/>
        <w:jc w:val="both"/>
        <w:rPr>
          <w:lang w:val="ru-RU"/>
        </w:rPr>
      </w:pPr>
      <w:r w:rsidRPr="00914692">
        <w:rPr>
          <w:lang w:val="ru-RU"/>
        </w:rPr>
        <w:t xml:space="preserve">установления пропускного и внутриобъектового режимов в соответствии с </w:t>
      </w:r>
      <w:r w:rsidR="004D4971" w:rsidRPr="00914692">
        <w:rPr>
          <w:lang w:val="ru-RU"/>
        </w:rPr>
        <w:t>и</w:t>
      </w:r>
      <w:r w:rsidRPr="00914692">
        <w:rPr>
          <w:lang w:val="ru-RU"/>
        </w:rPr>
        <w:t xml:space="preserve">нструкцией о пропускном и внутриобъектовом режимах </w:t>
      </w:r>
      <w:r w:rsidR="00883DB4" w:rsidRPr="00914692">
        <w:rPr>
          <w:lang w:val="ru-RU"/>
        </w:rPr>
        <w:t>всесезонного туристско-рекреационного комплекса «</w:t>
      </w:r>
      <w:r w:rsidR="00681162" w:rsidRPr="00914692">
        <w:rPr>
          <w:lang w:val="ru-RU"/>
        </w:rPr>
        <w:t>Мамисон</w:t>
      </w:r>
      <w:r w:rsidR="00883DB4" w:rsidRPr="00914692">
        <w:rPr>
          <w:lang w:val="ru-RU"/>
        </w:rPr>
        <w:t>» (далее – ВТРК «</w:t>
      </w:r>
      <w:r w:rsidR="00681162" w:rsidRPr="00914692">
        <w:rPr>
          <w:lang w:val="ru-RU"/>
        </w:rPr>
        <w:t>Мамисон</w:t>
      </w:r>
      <w:r w:rsidR="00883DB4" w:rsidRPr="00914692">
        <w:rPr>
          <w:lang w:val="ru-RU"/>
        </w:rPr>
        <w:t>»)</w:t>
      </w:r>
      <w:r w:rsidRPr="00914692">
        <w:rPr>
          <w:lang w:val="ru-RU"/>
        </w:rPr>
        <w:t>, если иное не согласовано Заказчиком;</w:t>
      </w:r>
    </w:p>
    <w:p w14:paraId="62D94C20" w14:textId="77777777" w:rsidR="0030117D" w:rsidRDefault="002A5D08" w:rsidP="00914692">
      <w:pPr>
        <w:pStyle w:val="a6"/>
        <w:widowControl w:val="0"/>
        <w:numPr>
          <w:ilvl w:val="0"/>
          <w:numId w:val="139"/>
        </w:numPr>
        <w:tabs>
          <w:tab w:val="left" w:pos="1276"/>
        </w:tabs>
        <w:autoSpaceDE w:val="0"/>
        <w:autoSpaceDN w:val="0"/>
        <w:adjustRightInd w:val="0"/>
        <w:ind w:left="0" w:right="20" w:firstLine="709"/>
        <w:jc w:val="both"/>
        <w:rPr>
          <w:lang w:val="ru-RU"/>
        </w:rPr>
      </w:pPr>
      <w:r w:rsidRPr="00914692">
        <w:rPr>
          <w:lang w:val="ru-RU"/>
        </w:rPr>
        <w:t>соблюдения конфиденциальности решений, связанных с инженерно-техническими мероприятиями по обеспечению безопасности Объекта</w:t>
      </w:r>
      <w:r w:rsidR="0030117D">
        <w:rPr>
          <w:lang w:val="ru-RU"/>
        </w:rPr>
        <w:t>;</w:t>
      </w:r>
    </w:p>
    <w:p w14:paraId="454A523F" w14:textId="705185D7" w:rsidR="0030117D" w:rsidRDefault="0030117D" w:rsidP="00914692">
      <w:pPr>
        <w:widowControl w:val="0"/>
        <w:numPr>
          <w:ilvl w:val="0"/>
          <w:numId w:val="100"/>
        </w:numPr>
        <w:tabs>
          <w:tab w:val="left" w:pos="1276"/>
        </w:tabs>
        <w:autoSpaceDE w:val="0"/>
        <w:autoSpaceDN w:val="0"/>
        <w:adjustRightInd w:val="0"/>
        <w:ind w:right="20" w:firstLine="709"/>
        <w:contextualSpacing/>
        <w:jc w:val="both"/>
      </w:pPr>
      <w:r w:rsidRPr="002A5D08">
        <w:t>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w:t>
      </w:r>
      <w:r w:rsidR="00C5290E">
        <w:t>п</w:t>
      </w:r>
      <w:r w:rsidRPr="002A5D08">
        <w:t>риложение № 3 к настоящему Договору).</w:t>
      </w:r>
    </w:p>
    <w:p w14:paraId="4F4226EF" w14:textId="77777777" w:rsidR="0030117D" w:rsidRPr="009A5050" w:rsidRDefault="0030117D" w:rsidP="00914692">
      <w:pPr>
        <w:widowControl w:val="0"/>
        <w:numPr>
          <w:ilvl w:val="0"/>
          <w:numId w:val="100"/>
        </w:numPr>
        <w:tabs>
          <w:tab w:val="left" w:pos="1276"/>
        </w:tabs>
        <w:autoSpaceDE w:val="0"/>
        <w:autoSpaceDN w:val="0"/>
        <w:adjustRightInd w:val="0"/>
        <w:ind w:right="20" w:firstLine="709"/>
        <w:contextualSpacing/>
        <w:jc w:val="both"/>
      </w:pPr>
      <w:r>
        <w:t>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37DC75D1" w14:textId="77777777" w:rsidR="002A5D08" w:rsidRPr="002A5D08" w:rsidRDefault="002A5D08" w:rsidP="00D25305">
      <w:pPr>
        <w:widowControl w:val="0"/>
        <w:tabs>
          <w:tab w:val="left" w:pos="1276"/>
        </w:tabs>
        <w:ind w:firstLine="709"/>
        <w:jc w:val="both"/>
        <w:rPr>
          <w:b/>
          <w:bCs/>
          <w:spacing w:val="-10"/>
        </w:rPr>
      </w:pPr>
    </w:p>
    <w:p w14:paraId="1FA0A859"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71671481" w14:textId="77777777" w:rsidR="002A5D08" w:rsidRPr="002A5D08" w:rsidRDefault="002A5D08" w:rsidP="004556A9">
      <w:pPr>
        <w:widowControl w:val="0"/>
        <w:tabs>
          <w:tab w:val="left" w:pos="1276"/>
        </w:tabs>
        <w:ind w:firstLine="709"/>
        <w:jc w:val="both"/>
      </w:pPr>
      <w:r w:rsidRPr="002A5D08">
        <w:t>По настоящему Договору Заказчик:</w:t>
      </w:r>
    </w:p>
    <w:p w14:paraId="1A8A7F38"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3" w:firstLine="709"/>
        <w:jc w:val="both"/>
      </w:pPr>
      <w:r w:rsidRPr="002A5D08">
        <w:t>Своевременно производит оплату Договорной цены в порядке и объеме, предусмотренн</w:t>
      </w:r>
      <w:r w:rsidR="00457B49">
        <w:t>ых</w:t>
      </w:r>
      <w:r w:rsidRPr="002A5D08">
        <w:t xml:space="preserve"> настоящим Договором.</w:t>
      </w:r>
    </w:p>
    <w:p w14:paraId="4E3F3F9D" w14:textId="77777777" w:rsidR="000E18E3" w:rsidRPr="000E18E3" w:rsidRDefault="00EA6423" w:rsidP="00EA6423">
      <w:pPr>
        <w:widowControl w:val="0"/>
        <w:numPr>
          <w:ilvl w:val="0"/>
          <w:numId w:val="75"/>
        </w:numPr>
        <w:tabs>
          <w:tab w:val="left" w:pos="-142"/>
          <w:tab w:val="left" w:pos="1276"/>
        </w:tabs>
        <w:autoSpaceDE w:val="0"/>
        <w:autoSpaceDN w:val="0"/>
        <w:adjustRightInd w:val="0"/>
        <w:ind w:right="23" w:firstLine="709"/>
        <w:jc w:val="both"/>
      </w:pPr>
      <w:r>
        <w:t>С</w:t>
      </w:r>
      <w:r w:rsidR="000E18E3" w:rsidRPr="000E18E3">
        <w:t xml:space="preserve">огласовывает представленные </w:t>
      </w:r>
      <w:r w:rsidR="000E18E3" w:rsidRPr="00EA6423">
        <w:t>Генп</w:t>
      </w:r>
      <w:r w:rsidR="000E18E3" w:rsidRPr="000E18E3">
        <w:t xml:space="preserve">одрядчиком </w:t>
      </w:r>
      <w:r w:rsidR="000E18E3" w:rsidRPr="00EA6423">
        <w:t>з</w:t>
      </w:r>
      <w:r w:rsidR="000E18E3" w:rsidRPr="000E18E3">
        <w:t xml:space="preserve">адание и программу на выполнение инженерных изысканий в течение 10 (десяти) рабочих дней с момента ее предоставления </w:t>
      </w:r>
      <w:r w:rsidR="000E18E3" w:rsidRPr="00EA6423">
        <w:t>Генп</w:t>
      </w:r>
      <w:r w:rsidR="000E18E3" w:rsidRPr="000E18E3">
        <w:t>одрядчиком либо направляет замечания к ним (данный срок входит в общий срок выполнения инженерных изысканий);</w:t>
      </w:r>
    </w:p>
    <w:p w14:paraId="6B7853AF" w14:textId="73002FED" w:rsidR="000E18E3" w:rsidRPr="000E18E3" w:rsidRDefault="00EA6423" w:rsidP="00EA6423">
      <w:pPr>
        <w:widowControl w:val="0"/>
        <w:numPr>
          <w:ilvl w:val="0"/>
          <w:numId w:val="75"/>
        </w:numPr>
        <w:tabs>
          <w:tab w:val="left" w:pos="-142"/>
          <w:tab w:val="left" w:pos="1276"/>
        </w:tabs>
        <w:autoSpaceDE w:val="0"/>
        <w:autoSpaceDN w:val="0"/>
        <w:adjustRightInd w:val="0"/>
        <w:ind w:right="23" w:firstLine="709"/>
        <w:jc w:val="both"/>
      </w:pPr>
      <w:r>
        <w:t>У</w:t>
      </w:r>
      <w:r w:rsidR="000E18E3" w:rsidRPr="000E18E3">
        <w:t xml:space="preserve">частвует в приемке полевых работ, осуществляет проверку выполненных полевых изыскательских работ с целью проведения оценки достоверности инженерных изысканий, выполненных на местности, предоставляемых </w:t>
      </w:r>
      <w:r w:rsidR="000E18E3" w:rsidRPr="00EA6423">
        <w:t>Генп</w:t>
      </w:r>
      <w:r w:rsidR="000E18E3" w:rsidRPr="000E18E3">
        <w:t>одрядчиком по акту сдачи-приемки выполненных полевых работ (</w:t>
      </w:r>
      <w:r w:rsidR="00C5290E">
        <w:t>п</w:t>
      </w:r>
      <w:r w:rsidR="000E18E3" w:rsidRPr="000E18E3">
        <w:t xml:space="preserve">риложение № </w:t>
      </w:r>
      <w:r w:rsidR="000E18E3" w:rsidRPr="00EA6423">
        <w:t>7</w:t>
      </w:r>
      <w:r w:rsidR="000E18E3" w:rsidRPr="000E18E3">
        <w:t xml:space="preserve"> к Договору).</w:t>
      </w:r>
    </w:p>
    <w:p w14:paraId="022F3EC3" w14:textId="1E745C3C" w:rsidR="00CA6982" w:rsidRDefault="00544C25" w:rsidP="00FC7C87">
      <w:pPr>
        <w:widowControl w:val="0"/>
        <w:numPr>
          <w:ilvl w:val="0"/>
          <w:numId w:val="75"/>
        </w:numPr>
        <w:tabs>
          <w:tab w:val="left" w:pos="-142"/>
          <w:tab w:val="left" w:pos="1276"/>
        </w:tabs>
        <w:autoSpaceDE w:val="0"/>
        <w:autoSpaceDN w:val="0"/>
        <w:adjustRightInd w:val="0"/>
        <w:ind w:right="23" w:firstLine="709"/>
        <w:jc w:val="both"/>
      </w:pPr>
      <w:r>
        <w:t xml:space="preserve">В течение 10 (десяти) рабочих дней с даты заключения Договора передает Генподрядчику исходные данные для проектирования, указанные в </w:t>
      </w:r>
      <w:r w:rsidR="00142AF5">
        <w:t>з</w:t>
      </w:r>
      <w:r>
        <w:t>адании на проектировании объект</w:t>
      </w:r>
      <w:r w:rsidR="00142AF5">
        <w:t>а</w:t>
      </w:r>
      <w:r>
        <w:t xml:space="preserve"> капитального строительства</w:t>
      </w:r>
      <w:r w:rsidR="007C53E1">
        <w:t xml:space="preserve"> и </w:t>
      </w:r>
      <w:r w:rsidR="00CA6982" w:rsidRPr="00152554">
        <w:t>Проектн</w:t>
      </w:r>
      <w:r w:rsidR="007C53E1">
        <w:t>ую</w:t>
      </w:r>
      <w:r w:rsidR="00CA6982" w:rsidRPr="00152554">
        <w:t xml:space="preserve"> документаци</w:t>
      </w:r>
      <w:r w:rsidR="00CA6982">
        <w:t xml:space="preserve">ю </w:t>
      </w:r>
      <w:r w:rsidR="00CA6982" w:rsidRPr="002A5D08">
        <w:t>в электронном виде</w:t>
      </w:r>
      <w:r w:rsidR="00CA6982">
        <w:t xml:space="preserve">, путем предоставления ссылки для скачивания, либо </w:t>
      </w:r>
      <w:r w:rsidR="007C53E1">
        <w:t xml:space="preserve">на </w:t>
      </w:r>
      <w:r w:rsidR="00CA6982">
        <w:t>электронном носителе.</w:t>
      </w:r>
    </w:p>
    <w:p w14:paraId="1C31B9A8" w14:textId="4DCDEA4B" w:rsidR="007C53E1" w:rsidRDefault="007C53E1" w:rsidP="007C53E1">
      <w:pPr>
        <w:widowControl w:val="0"/>
        <w:numPr>
          <w:ilvl w:val="0"/>
          <w:numId w:val="75"/>
        </w:numPr>
        <w:tabs>
          <w:tab w:val="left" w:pos="-142"/>
          <w:tab w:val="left" w:pos="1276"/>
        </w:tabs>
        <w:autoSpaceDE w:val="0"/>
        <w:autoSpaceDN w:val="0"/>
        <w:adjustRightInd w:val="0"/>
        <w:ind w:right="23" w:firstLine="709"/>
        <w:jc w:val="both"/>
      </w:pPr>
      <w:r>
        <w:t>С</w:t>
      </w:r>
      <w:r w:rsidRPr="000E18E3">
        <w:t xml:space="preserve">огласовывает </w:t>
      </w:r>
      <w:r w:rsidRPr="00172005">
        <w:t xml:space="preserve">характеристики технологического оборудования, планируемого </w:t>
      </w:r>
      <w:r>
        <w:t>Генп</w:t>
      </w:r>
      <w:r w:rsidRPr="00172005">
        <w:t xml:space="preserve">одрядчиком к установке на проектируемом Объекте, а также основные технические решения в соответствии с указаниями </w:t>
      </w:r>
      <w:r>
        <w:t>на проектировании объектов капитального строительства</w:t>
      </w:r>
      <w:r w:rsidRPr="000E18E3">
        <w:t xml:space="preserve"> в течение 10 (десяти) рабочих дней с момента </w:t>
      </w:r>
      <w:r>
        <w:t>их</w:t>
      </w:r>
      <w:r w:rsidRPr="000E18E3">
        <w:t xml:space="preserve"> предоставления </w:t>
      </w:r>
      <w:r w:rsidRPr="00EA6423">
        <w:t>Генп</w:t>
      </w:r>
      <w:r w:rsidRPr="000E18E3">
        <w:t xml:space="preserve">одрядчиком либо направляет замечания к ним (данный срок входит в общий срок выполнения </w:t>
      </w:r>
      <w:r>
        <w:t>корректировки Проектной документации</w:t>
      </w:r>
      <w:r w:rsidRPr="000E18E3">
        <w:t>);</w:t>
      </w:r>
    </w:p>
    <w:p w14:paraId="69877EC0" w14:textId="38D34603" w:rsidR="00CA6982" w:rsidRPr="009A5050" w:rsidRDefault="00CA6982" w:rsidP="00CA6982">
      <w:pPr>
        <w:widowControl w:val="0"/>
        <w:numPr>
          <w:ilvl w:val="0"/>
          <w:numId w:val="75"/>
        </w:numPr>
        <w:tabs>
          <w:tab w:val="left" w:pos="-142"/>
          <w:tab w:val="left" w:pos="1276"/>
        </w:tabs>
        <w:autoSpaceDE w:val="0"/>
        <w:autoSpaceDN w:val="0"/>
        <w:adjustRightInd w:val="0"/>
        <w:ind w:right="23" w:firstLine="709"/>
        <w:jc w:val="both"/>
      </w:pPr>
      <w:r>
        <w:t>В срок</w:t>
      </w:r>
      <w:r w:rsidRPr="00471A67">
        <w:t xml:space="preserve"> </w:t>
      </w:r>
      <w:r>
        <w:t>не более 1 (одного) рабочего дня после приемки Рабочей документации Заказчик визирует её и проставляет на ней отметку «В производство работ» и выдает необходимое количество экземпляров Генподрядчику.</w:t>
      </w:r>
    </w:p>
    <w:p w14:paraId="0E1689A3" w14:textId="77777777" w:rsidR="00CA6982" w:rsidRDefault="00CA6982" w:rsidP="00CA6982">
      <w:pPr>
        <w:widowControl w:val="0"/>
        <w:numPr>
          <w:ilvl w:val="0"/>
          <w:numId w:val="75"/>
        </w:numPr>
        <w:tabs>
          <w:tab w:val="left" w:pos="-142"/>
          <w:tab w:val="left" w:pos="1276"/>
        </w:tabs>
        <w:autoSpaceDE w:val="0"/>
        <w:autoSpaceDN w:val="0"/>
        <w:adjustRightInd w:val="0"/>
        <w:ind w:right="23" w:firstLine="709"/>
        <w:jc w:val="both"/>
      </w:pPr>
      <w:r w:rsidRPr="00A96EF7">
        <w:t>Не менее, чем за 5 (пять) календарных дней до начала строительно-монтажных работ передает Генподрядчику разрешение на строительство</w:t>
      </w:r>
      <w:r w:rsidRPr="00824188">
        <w:t>.</w:t>
      </w:r>
    </w:p>
    <w:p w14:paraId="11AADC54" w14:textId="77777777" w:rsidR="002A5D08" w:rsidRPr="002A5D08" w:rsidRDefault="002A5D08" w:rsidP="004556A9">
      <w:pPr>
        <w:widowControl w:val="0"/>
        <w:numPr>
          <w:ilvl w:val="0"/>
          <w:numId w:val="75"/>
        </w:numPr>
        <w:tabs>
          <w:tab w:val="left" w:pos="1276"/>
        </w:tabs>
        <w:autoSpaceDE w:val="0"/>
        <w:autoSpaceDN w:val="0"/>
        <w:adjustRightInd w:val="0"/>
        <w:ind w:right="23" w:firstLine="709"/>
        <w:jc w:val="both"/>
      </w:pPr>
      <w:r w:rsidRPr="002A5D08">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62D33923"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w:t>
      </w:r>
      <w:r w:rsidR="00E03159">
        <w:t>лица</w:t>
      </w:r>
      <w:r w:rsidR="00DC29BF">
        <w:t>,</w:t>
      </w:r>
      <w:r w:rsidR="00E03159">
        <w:t xml:space="preserve"> </w:t>
      </w:r>
      <w:r w:rsidR="00E03159">
        <w:lastRenderedPageBreak/>
        <w:t>осуществляющего на Объекте строительный контроль</w:t>
      </w:r>
      <w:r w:rsidRPr="002A5D08">
        <w:t>, официально известив об этом Генподрядчика в письменной форме с указанием предоставленных полномочий.</w:t>
      </w:r>
    </w:p>
    <w:p w14:paraId="5C43DD83" w14:textId="77777777" w:rsidR="002A5D08" w:rsidRPr="002A5D08" w:rsidRDefault="002A5D08" w:rsidP="004556A9">
      <w:pPr>
        <w:widowControl w:val="0"/>
        <w:numPr>
          <w:ilvl w:val="0"/>
          <w:numId w:val="75"/>
        </w:numPr>
        <w:tabs>
          <w:tab w:val="left" w:pos="1276"/>
        </w:tabs>
        <w:autoSpaceDE w:val="0"/>
        <w:autoSpaceDN w:val="0"/>
        <w:adjustRightInd w:val="0"/>
        <w:ind w:right="20" w:firstLine="709"/>
        <w:jc w:val="both"/>
      </w:pPr>
      <w:r w:rsidRPr="002A5D08">
        <w:t>Заказчик осуществляет контроль за строительством, сроками и качеством строительно-монтажных работ, ведением соответствующего учета.</w:t>
      </w:r>
    </w:p>
    <w:p w14:paraId="3295D6B6" w14:textId="77777777" w:rsidR="002A5D08" w:rsidRPr="002A5D08" w:rsidRDefault="002A5D08" w:rsidP="004556A9">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395AE214"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6E9FEA8F"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 вправе рекомендовать характеристики материалов, устанавливаемых Генподрядчиком на Объекте строительства, если иное не предусмотрено </w:t>
      </w:r>
      <w:r w:rsidR="004A317B">
        <w:t>Рабочей</w:t>
      </w:r>
      <w:r w:rsidRPr="002A5D08">
        <w:t xml:space="preserve"> документацией.</w:t>
      </w:r>
    </w:p>
    <w:p w14:paraId="07F6733A"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 вправе рекомендовать Генподрядчику места для складирования материалов, а также места для размещения рабочей силы, если иное не предусмотрено </w:t>
      </w:r>
      <w:r w:rsidR="004A317B">
        <w:t>Рабочей</w:t>
      </w:r>
      <w:r w:rsidRPr="002A5D08">
        <w:t xml:space="preserve"> документацией.</w:t>
      </w:r>
    </w:p>
    <w:p w14:paraId="14AF348A" w14:textId="77777777" w:rsidR="002A5D08" w:rsidRPr="002A5D08" w:rsidRDefault="002A5D08" w:rsidP="004556A9">
      <w:pPr>
        <w:widowControl w:val="0"/>
        <w:numPr>
          <w:ilvl w:val="0"/>
          <w:numId w:val="75"/>
        </w:numPr>
        <w:tabs>
          <w:tab w:val="left" w:pos="-284"/>
          <w:tab w:val="left" w:pos="1276"/>
        </w:tabs>
        <w:autoSpaceDE w:val="0"/>
        <w:autoSpaceDN w:val="0"/>
        <w:adjustRightInd w:val="0"/>
        <w:ind w:right="20" w:firstLine="709"/>
        <w:jc w:val="both"/>
      </w:pPr>
      <w:r w:rsidRPr="002A5D08">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207F5C04" w14:textId="77777777" w:rsidR="002A5D08" w:rsidRPr="002A5D08" w:rsidRDefault="002A5D08" w:rsidP="004556A9">
      <w:pPr>
        <w:widowControl w:val="0"/>
        <w:numPr>
          <w:ilvl w:val="0"/>
          <w:numId w:val="75"/>
        </w:numPr>
        <w:tabs>
          <w:tab w:val="left" w:pos="-142"/>
          <w:tab w:val="left" w:pos="1276"/>
        </w:tabs>
        <w:autoSpaceDE w:val="0"/>
        <w:autoSpaceDN w:val="0"/>
        <w:adjustRightInd w:val="0"/>
        <w:ind w:right="20" w:firstLine="709"/>
        <w:jc w:val="both"/>
      </w:pPr>
      <w:r w:rsidRPr="002A5D08">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50F9BCAD" w14:textId="77777777" w:rsidR="00293964" w:rsidRDefault="002A5D08" w:rsidP="004556A9">
      <w:pPr>
        <w:widowControl w:val="0"/>
        <w:numPr>
          <w:ilvl w:val="0"/>
          <w:numId w:val="75"/>
        </w:numPr>
        <w:tabs>
          <w:tab w:val="left" w:pos="1276"/>
        </w:tabs>
        <w:autoSpaceDE w:val="0"/>
        <w:autoSpaceDN w:val="0"/>
        <w:adjustRightInd w:val="0"/>
        <w:ind w:right="20" w:firstLine="709"/>
        <w:jc w:val="both"/>
      </w:pPr>
      <w:r w:rsidRPr="002A5D08">
        <w:t xml:space="preserve">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w:t>
      </w:r>
      <w:r w:rsidR="004A317B">
        <w:t>Рабочей</w:t>
      </w:r>
      <w:r w:rsidRPr="002A5D08">
        <w:t xml:space="preserve"> документации и/или факты завышения стоимости/объемов строительно-монтажных работ при проведении строительно-монтажных работ.</w:t>
      </w:r>
    </w:p>
    <w:p w14:paraId="17C80DAB" w14:textId="77777777" w:rsidR="00293964" w:rsidRDefault="00293964" w:rsidP="004556A9">
      <w:pPr>
        <w:widowControl w:val="0"/>
        <w:numPr>
          <w:ilvl w:val="0"/>
          <w:numId w:val="75"/>
        </w:numPr>
        <w:tabs>
          <w:tab w:val="left" w:pos="1276"/>
        </w:tabs>
        <w:autoSpaceDE w:val="0"/>
        <w:autoSpaceDN w:val="0"/>
        <w:adjustRightInd w:val="0"/>
        <w:ind w:right="20" w:firstLine="709"/>
        <w:jc w:val="both"/>
      </w:pPr>
      <w:r w:rsidRPr="00AE6D7C">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70C12446" w14:textId="77777777" w:rsidR="002A5D08" w:rsidRPr="002A5D08" w:rsidRDefault="00AF346B" w:rsidP="004556A9">
      <w:pPr>
        <w:tabs>
          <w:tab w:val="left" w:pos="1276"/>
        </w:tabs>
        <w:ind w:right="20" w:firstLine="709"/>
        <w:jc w:val="both"/>
      </w:pPr>
      <w:r>
        <w:t>8.1</w:t>
      </w:r>
      <w:r w:rsidR="00CA6982">
        <w:t>6</w:t>
      </w:r>
      <w:r>
        <w:t xml:space="preserve">. </w:t>
      </w:r>
      <w:r w:rsidR="00474AE6">
        <w:t>В</w:t>
      </w:r>
      <w:r w:rsidR="00474AE6" w:rsidRPr="00474AE6">
        <w:t xml:space="preserve"> случае</w:t>
      </w:r>
      <w:r w:rsidR="00474AE6">
        <w:t>, если в целях выполнения Работ по Объекту</w:t>
      </w:r>
      <w:r w:rsidR="00474AE6" w:rsidRPr="00474AE6">
        <w:t xml:space="preserve"> </w:t>
      </w:r>
      <w:r w:rsidR="00474AE6">
        <w:t>Заказчик на основании договора привле</w:t>
      </w:r>
      <w:r>
        <w:t>кает</w:t>
      </w:r>
      <w:r w:rsidR="00474AE6">
        <w:t xml:space="preserve"> </w:t>
      </w:r>
      <w:r w:rsidR="00DC29BF">
        <w:t>лицо, осуществляющее функции строительного контроля на Объекте</w:t>
      </w:r>
      <w:r w:rsidR="00474AE6">
        <w:t xml:space="preserve">, то все согласования Генподрядчик будет осуществлять сначала с </w:t>
      </w:r>
      <w:r w:rsidR="00DC29BF">
        <w:t>лицом, осуществляющем на Объекте строительный контроль</w:t>
      </w:r>
      <w:r w:rsidR="00474AE6">
        <w:t xml:space="preserve">, затем с Заказчиком. </w:t>
      </w:r>
      <w:r>
        <w:t xml:space="preserve">Если функции </w:t>
      </w:r>
      <w:r w:rsidR="00DC29BF">
        <w:t xml:space="preserve">лица, осуществляющего на Объекте строительный контроль </w:t>
      </w:r>
      <w:r>
        <w:t>Заказчик будет исполнять самостоятельно</w:t>
      </w:r>
      <w:r w:rsidR="00474AE6" w:rsidRPr="00474AE6">
        <w:t xml:space="preserve">, </w:t>
      </w:r>
      <w:r>
        <w:t>Г</w:t>
      </w:r>
      <w:r w:rsidR="00474AE6" w:rsidRPr="00474AE6">
        <w:t xml:space="preserve">енподрядчик </w:t>
      </w:r>
      <w:r>
        <w:t>осуществляет все согласования непосредственно</w:t>
      </w:r>
      <w:r w:rsidR="00474AE6" w:rsidRPr="00474AE6">
        <w:t xml:space="preserve"> с Заказчиком. </w:t>
      </w:r>
    </w:p>
    <w:p w14:paraId="3C997263" w14:textId="77777777" w:rsidR="00401875" w:rsidRDefault="00401875" w:rsidP="004556A9">
      <w:pPr>
        <w:widowControl w:val="0"/>
        <w:tabs>
          <w:tab w:val="left" w:pos="1276"/>
        </w:tabs>
        <w:ind w:firstLine="709"/>
        <w:jc w:val="both"/>
        <w:rPr>
          <w:b/>
          <w:bCs/>
          <w:spacing w:val="-10"/>
        </w:rPr>
      </w:pPr>
    </w:p>
    <w:p w14:paraId="65C61B9A"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C1DC267" w14:textId="77777777" w:rsidR="002A5D08" w:rsidRPr="002A5D08" w:rsidRDefault="002A5D08" w:rsidP="00C824C7">
      <w:pPr>
        <w:widowControl w:val="0"/>
        <w:numPr>
          <w:ilvl w:val="0"/>
          <w:numId w:val="96"/>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1CB7D2FF" w14:textId="77777777" w:rsidR="002A5D08" w:rsidRPr="002A5D08" w:rsidRDefault="002A5D08" w:rsidP="00C824C7">
      <w:pPr>
        <w:widowControl w:val="0"/>
        <w:numPr>
          <w:ilvl w:val="0"/>
          <w:numId w:val="96"/>
        </w:numPr>
        <w:tabs>
          <w:tab w:val="left" w:pos="-142"/>
          <w:tab w:val="left" w:pos="1276"/>
        </w:tabs>
        <w:autoSpaceDE w:val="0"/>
        <w:autoSpaceDN w:val="0"/>
        <w:adjustRightInd w:val="0"/>
        <w:ind w:right="20" w:firstLine="709"/>
        <w:jc w:val="both"/>
      </w:pPr>
      <w:r w:rsidRPr="002A5D08">
        <w:t>Перечень 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 </w:t>
      </w:r>
      <w:r w:rsidR="004A317B">
        <w:t>Рабочей</w:t>
      </w:r>
      <w:r w:rsidRPr="002A5D08">
        <w:t xml:space="preserve"> документацией. </w:t>
      </w:r>
    </w:p>
    <w:p w14:paraId="53263190"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 xml:space="preserve">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w:t>
      </w:r>
      <w:r w:rsidRPr="002A5D08">
        <w:lastRenderedPageBreak/>
        <w:t>сроками хранения.</w:t>
      </w:r>
    </w:p>
    <w:p w14:paraId="7B48529A"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Все материалы, изделия, поставляемые в соответствии с</w:t>
      </w:r>
      <w:r w:rsidR="00B95EE0">
        <w:t xml:space="preserve"> </w:t>
      </w:r>
      <w:r w:rsidRPr="002A5D08">
        <w:t xml:space="preserve">настоящим Договором подлежат обязательному входному контролю качества. </w:t>
      </w:r>
      <w:r w:rsidR="00AE2F6F">
        <w:t>Заказчик</w:t>
      </w:r>
      <w:r w:rsidRPr="002A5D08">
        <w:t xml:space="preserve"> оставляет за собой право принимать выборочное участие при приемке материалов.</w:t>
      </w:r>
    </w:p>
    <w:p w14:paraId="2095D05D" w14:textId="77777777" w:rsidR="002A5D08" w:rsidRPr="002A5D08" w:rsidRDefault="002A5D08" w:rsidP="004556A9">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E674159"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 xml:space="preserve">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w:t>
      </w:r>
      <w:r w:rsidR="004A317B">
        <w:t>Рабочей</w:t>
      </w:r>
      <w:r w:rsidRPr="002A5D08">
        <w:t xml:space="preserve"> документации, а также технических регламентов;</w:t>
      </w:r>
    </w:p>
    <w:p w14:paraId="4A42CAB3"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7F6706EC"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2E817A08"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383346C5"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222EC072" w14:textId="77777777" w:rsidR="002A5D08" w:rsidRPr="002A5D08" w:rsidRDefault="002A5D08" w:rsidP="00C824C7">
      <w:pPr>
        <w:widowControl w:val="0"/>
        <w:numPr>
          <w:ilvl w:val="2"/>
          <w:numId w:val="95"/>
        </w:numPr>
        <w:tabs>
          <w:tab w:val="left" w:pos="-284"/>
          <w:tab w:val="left" w:pos="1276"/>
        </w:tabs>
        <w:autoSpaceDE w:val="0"/>
        <w:autoSpaceDN w:val="0"/>
        <w:adjustRightInd w:val="0"/>
        <w:ind w:left="0" w:right="20" w:firstLine="709"/>
        <w:contextualSpacing/>
        <w:jc w:val="both"/>
      </w:pPr>
      <w:r w:rsidRPr="002A5D08">
        <w:t>сроков годности.</w:t>
      </w:r>
    </w:p>
    <w:p w14:paraId="769996D3" w14:textId="77777777" w:rsidR="002A5D08" w:rsidRPr="002A5D08" w:rsidRDefault="002A5D08" w:rsidP="004556A9">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D3C0C71" w14:textId="77777777" w:rsidR="002A5D08" w:rsidRPr="002A5D08" w:rsidRDefault="002A5D08" w:rsidP="004556A9">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64B8F" w14:textId="77777777" w:rsidR="002A5D08" w:rsidRPr="002A5D08" w:rsidRDefault="002A5D08" w:rsidP="004556A9">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37D4DD9" w14:textId="77777777" w:rsidR="002A5D08" w:rsidRPr="002A5D08" w:rsidRDefault="002A5D08" w:rsidP="00C824C7">
      <w:pPr>
        <w:widowControl w:val="0"/>
        <w:numPr>
          <w:ilvl w:val="0"/>
          <w:numId w:val="96"/>
        </w:numPr>
        <w:tabs>
          <w:tab w:val="left" w:pos="1162"/>
          <w:tab w:val="left" w:pos="1276"/>
        </w:tabs>
        <w:autoSpaceDE w:val="0"/>
        <w:autoSpaceDN w:val="0"/>
        <w:adjustRightInd w:val="0"/>
        <w:ind w:right="20" w:firstLine="709"/>
        <w:jc w:val="both"/>
      </w:pPr>
      <w:r w:rsidRPr="002A5D08">
        <w:t>Генподрядчик обязан представить Заказчику</w:t>
      </w:r>
      <w:r w:rsidR="00B95EE0">
        <w:t xml:space="preserve"> и лицу,</w:t>
      </w:r>
      <w:r w:rsidR="00B95EE0" w:rsidRPr="002A5D08">
        <w:t xml:space="preserve"> </w:t>
      </w:r>
      <w:r w:rsidR="00B95EE0">
        <w:t xml:space="preserve">осуществляющему на Объекте строительный контроль </w:t>
      </w:r>
      <w:r w:rsidRPr="002A5D08">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w:t>
      </w:r>
      <w:r w:rsidR="004A317B">
        <w:t>Рабочей</w:t>
      </w:r>
      <w:r w:rsidRPr="002A5D08">
        <w:t xml:space="preserve">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79202757" w14:textId="77777777" w:rsidR="002A5D08" w:rsidRPr="002A5D08" w:rsidRDefault="002A5D08" w:rsidP="004556A9">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61922692" w14:textId="77777777" w:rsidR="002A5D08" w:rsidRPr="002A5D08" w:rsidRDefault="002A5D08" w:rsidP="00C824C7">
      <w:pPr>
        <w:widowControl w:val="0"/>
        <w:numPr>
          <w:ilvl w:val="0"/>
          <w:numId w:val="96"/>
        </w:numPr>
        <w:tabs>
          <w:tab w:val="left" w:pos="1276"/>
        </w:tabs>
        <w:autoSpaceDE w:val="0"/>
        <w:autoSpaceDN w:val="0"/>
        <w:adjustRightInd w:val="0"/>
        <w:ind w:right="20" w:firstLine="709"/>
        <w:jc w:val="both"/>
      </w:pPr>
      <w:r w:rsidRPr="002A5D08">
        <w:t>Материалы и</w:t>
      </w:r>
      <w:r w:rsidR="00F74ECD">
        <w:t xml:space="preserve"> изделия, в отношении которых у </w:t>
      </w:r>
      <w:r w:rsidRPr="002A5D08">
        <w:t>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3EDE9385"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BCE1F0B" w14:textId="77777777" w:rsidR="002A5D08" w:rsidRPr="002A5D08" w:rsidRDefault="002A5D08" w:rsidP="004556A9">
      <w:pPr>
        <w:widowControl w:val="0"/>
        <w:tabs>
          <w:tab w:val="left" w:pos="1276"/>
        </w:tabs>
        <w:ind w:right="20" w:firstLine="709"/>
        <w:jc w:val="both"/>
      </w:pPr>
      <w:r w:rsidRPr="002A5D08">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D89DF02"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lastRenderedPageBreak/>
        <w:t>Транспортировку материалов до строительной площадки, а</w:t>
      </w:r>
      <w:r w:rsidR="001A712A">
        <w:t xml:space="preserve"> </w:t>
      </w:r>
      <w:r w:rsidRPr="002A5D08">
        <w:t>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1D3D2CDD" w14:textId="77777777" w:rsidR="002A5D08" w:rsidRPr="002A5D08" w:rsidRDefault="002A5D08" w:rsidP="004556A9">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4EEEEBA8" w14:textId="77777777" w:rsidR="002A5D08" w:rsidRPr="002A5D08" w:rsidRDefault="002A5D08" w:rsidP="004556A9">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3ED36FE9" w14:textId="77777777" w:rsidR="002A5D08" w:rsidRPr="002A5D08" w:rsidRDefault="002A5D08" w:rsidP="004556A9">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50791C5A"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1419950"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w:t>
      </w:r>
      <w:r w:rsidR="009C0523">
        <w:t xml:space="preserve"> </w:t>
      </w:r>
      <w:r w:rsidRPr="002A5D08">
        <w:t>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5CA36C20"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0477EE35" w14:textId="77777777" w:rsidR="002A5D08" w:rsidRPr="002A5D08" w:rsidRDefault="002A5D08" w:rsidP="00C824C7">
      <w:pPr>
        <w:widowControl w:val="0"/>
        <w:numPr>
          <w:ilvl w:val="0"/>
          <w:numId w:val="96"/>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7FA0DEC" w14:textId="77777777" w:rsidR="00FE38DD" w:rsidRDefault="00FE38DD" w:rsidP="00C824C7">
      <w:pPr>
        <w:widowControl w:val="0"/>
        <w:numPr>
          <w:ilvl w:val="0"/>
          <w:numId w:val="96"/>
        </w:numPr>
        <w:tabs>
          <w:tab w:val="left" w:pos="-284"/>
          <w:tab w:val="left" w:pos="1276"/>
        </w:tabs>
        <w:autoSpaceDE w:val="0"/>
        <w:autoSpaceDN w:val="0"/>
        <w:adjustRightInd w:val="0"/>
        <w:ind w:right="20" w:firstLine="709"/>
        <w:jc w:val="both"/>
      </w:pPr>
      <w:r w:rsidRPr="00FE38DD">
        <w:t xml:space="preserve">В случае привлечения субподрядных организаций </w:t>
      </w:r>
      <w:r>
        <w:t>Генп</w:t>
      </w:r>
      <w:r w:rsidRPr="00FE38DD">
        <w:t>одрядчик направляет письменное уведомление</w:t>
      </w:r>
      <w:r>
        <w:t xml:space="preserve"> Заказчику</w:t>
      </w:r>
      <w:r w:rsidRPr="00FE38DD">
        <w:t xml:space="preserve"> с указанием наименования, ИНН, КПП, ОГРН, к каким видам работ привлекается, контактными данными ответственных сотрудников</w:t>
      </w:r>
    </w:p>
    <w:p w14:paraId="1EF4BFB9" w14:textId="77777777" w:rsidR="002A5D08" w:rsidRPr="002A5D08" w:rsidRDefault="002A5D08" w:rsidP="00C824C7">
      <w:pPr>
        <w:widowControl w:val="0"/>
        <w:numPr>
          <w:ilvl w:val="0"/>
          <w:numId w:val="96"/>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2E6BDD65" w14:textId="77777777" w:rsidR="002A5D08" w:rsidRDefault="002A5D08" w:rsidP="004556A9">
      <w:pPr>
        <w:widowControl w:val="0"/>
        <w:tabs>
          <w:tab w:val="left" w:pos="-284"/>
          <w:tab w:val="left" w:pos="1276"/>
        </w:tabs>
        <w:autoSpaceDE w:val="0"/>
        <w:autoSpaceDN w:val="0"/>
        <w:adjustRightInd w:val="0"/>
        <w:ind w:right="20" w:firstLine="709"/>
        <w:jc w:val="both"/>
      </w:pPr>
    </w:p>
    <w:p w14:paraId="7B194693" w14:textId="77777777" w:rsidR="00E66B18" w:rsidRPr="00E66B18" w:rsidRDefault="00FE4FD1" w:rsidP="00914692">
      <w:pPr>
        <w:widowControl w:val="0"/>
        <w:tabs>
          <w:tab w:val="left" w:pos="1276"/>
        </w:tabs>
        <w:ind w:firstLine="709"/>
        <w:jc w:val="both"/>
        <w:rPr>
          <w:b/>
        </w:rPr>
      </w:pPr>
      <w:r w:rsidRPr="00AE6D7C">
        <w:rPr>
          <w:b/>
          <w:bCs/>
          <w:spacing w:val="-10"/>
        </w:rPr>
        <w:t xml:space="preserve">СТАТЬЯ 10. </w:t>
      </w:r>
      <w:r w:rsidR="003B5227">
        <w:rPr>
          <w:b/>
        </w:rPr>
        <w:t>Проектная</w:t>
      </w:r>
      <w:r w:rsidR="00E66B18" w:rsidRPr="00E66B18">
        <w:rPr>
          <w:b/>
        </w:rPr>
        <w:t xml:space="preserve"> документация. Внесение изменений в </w:t>
      </w:r>
      <w:r w:rsidR="003B5227">
        <w:rPr>
          <w:b/>
        </w:rPr>
        <w:t>Проектную</w:t>
      </w:r>
      <w:r w:rsidR="00E66B18" w:rsidRPr="00E66B18">
        <w:rPr>
          <w:b/>
        </w:rPr>
        <w:t xml:space="preserve"> документацию</w:t>
      </w:r>
    </w:p>
    <w:p w14:paraId="13B58245" w14:textId="5D147694" w:rsidR="00E66B18" w:rsidRPr="00914692" w:rsidRDefault="00E66B18" w:rsidP="00914692">
      <w:pPr>
        <w:pStyle w:val="a6"/>
        <w:numPr>
          <w:ilvl w:val="1"/>
          <w:numId w:val="146"/>
        </w:numPr>
        <w:ind w:left="0" w:firstLine="709"/>
        <w:jc w:val="both"/>
        <w:rPr>
          <w:lang w:val="ru-RU"/>
        </w:rPr>
      </w:pPr>
      <w:r w:rsidRPr="00914692">
        <w:rPr>
          <w:lang w:val="ru-RU"/>
        </w:rPr>
        <w:t xml:space="preserve">Генподрядчик </w:t>
      </w:r>
      <w:r w:rsidR="003B5227">
        <w:rPr>
          <w:lang w:val="ru-RU"/>
        </w:rPr>
        <w:t xml:space="preserve">осуществляет </w:t>
      </w:r>
      <w:r w:rsidRPr="00914692">
        <w:rPr>
          <w:lang w:val="ru-RU"/>
        </w:rPr>
        <w:t>в составе</w:t>
      </w:r>
      <w:r w:rsidR="003B5227">
        <w:rPr>
          <w:lang w:val="ru-RU"/>
        </w:rPr>
        <w:t xml:space="preserve"> и объеме</w:t>
      </w:r>
      <w:r w:rsidRPr="00914692">
        <w:rPr>
          <w:lang w:val="ru-RU"/>
        </w:rPr>
        <w:t xml:space="preserve">, предусмотренном </w:t>
      </w:r>
      <w:r w:rsidR="00ED5A2F">
        <w:rPr>
          <w:lang w:val="ru-RU"/>
        </w:rPr>
        <w:t>з</w:t>
      </w:r>
      <w:r w:rsidRPr="00914692">
        <w:rPr>
          <w:lang w:val="ru-RU"/>
        </w:rPr>
        <w:t>аданием на проектирование объекта капитального строительства (</w:t>
      </w:r>
      <w:r w:rsidR="00C5290E">
        <w:rPr>
          <w:lang w:val="ru-RU"/>
        </w:rPr>
        <w:t>п</w:t>
      </w:r>
      <w:r w:rsidRPr="00914692">
        <w:rPr>
          <w:lang w:val="ru-RU"/>
        </w:rPr>
        <w:t xml:space="preserve">риложение № 11 к Договору), </w:t>
      </w:r>
      <w:r w:rsidR="003B5227">
        <w:rPr>
          <w:lang w:val="ru-RU"/>
        </w:rPr>
        <w:t>корректировку</w:t>
      </w:r>
      <w:r w:rsidR="003B5227" w:rsidRPr="00834F3C">
        <w:rPr>
          <w:lang w:val="ru-RU"/>
        </w:rPr>
        <w:t xml:space="preserve"> </w:t>
      </w:r>
      <w:r w:rsidR="003B5227">
        <w:rPr>
          <w:lang w:val="ru-RU"/>
        </w:rPr>
        <w:t>Проектной</w:t>
      </w:r>
      <w:r w:rsidRPr="00914692">
        <w:rPr>
          <w:lang w:val="ru-RU"/>
        </w:rPr>
        <w:t xml:space="preserve"> документацию.</w:t>
      </w:r>
    </w:p>
    <w:p w14:paraId="35535720" w14:textId="15BC3850" w:rsidR="00E66B18" w:rsidRPr="00914692" w:rsidRDefault="00CD3F42" w:rsidP="00914692">
      <w:pPr>
        <w:pStyle w:val="a6"/>
        <w:widowControl w:val="0"/>
        <w:numPr>
          <w:ilvl w:val="1"/>
          <w:numId w:val="146"/>
        </w:numPr>
        <w:tabs>
          <w:tab w:val="left" w:pos="851"/>
          <w:tab w:val="left" w:pos="993"/>
        </w:tabs>
        <w:autoSpaceDE w:val="0"/>
        <w:autoSpaceDN w:val="0"/>
        <w:adjustRightInd w:val="0"/>
        <w:ind w:left="0" w:firstLine="709"/>
        <w:jc w:val="both"/>
        <w:rPr>
          <w:lang w:val="ru-RU"/>
        </w:rPr>
      </w:pPr>
      <w:r w:rsidRPr="00EA0539">
        <w:rPr>
          <w:lang w:val="ru-RU"/>
        </w:rPr>
        <w:lastRenderedPageBreak/>
        <w:t xml:space="preserve">Генподрядчик </w:t>
      </w:r>
      <w:r w:rsidR="00E66B18" w:rsidRPr="00914692">
        <w:rPr>
          <w:lang w:val="ru-RU"/>
        </w:rPr>
        <w:t xml:space="preserve">в соответствии с </w:t>
      </w:r>
      <w:r w:rsidR="00ED5A2F">
        <w:rPr>
          <w:lang w:val="ru-RU"/>
        </w:rPr>
        <w:t>з</w:t>
      </w:r>
      <w:r w:rsidR="003B5227" w:rsidRPr="00EA0539">
        <w:rPr>
          <w:lang w:val="ru-RU"/>
        </w:rPr>
        <w:t>аданием на проектирование объекта капитального строительства (</w:t>
      </w:r>
      <w:r w:rsidR="00C5290E">
        <w:rPr>
          <w:lang w:val="ru-RU"/>
        </w:rPr>
        <w:t>п</w:t>
      </w:r>
      <w:r w:rsidR="003B5227" w:rsidRPr="00EA0539">
        <w:rPr>
          <w:lang w:val="ru-RU"/>
        </w:rPr>
        <w:t>риложение № 11 к Договору)</w:t>
      </w:r>
      <w:r w:rsidR="00E66B18" w:rsidRPr="00914692">
        <w:rPr>
          <w:lang w:val="ru-RU"/>
        </w:rPr>
        <w:t xml:space="preserve"> и действующими нормативами по определению стоимости строительной продукции на территории Российской Федерации </w:t>
      </w:r>
      <w:r w:rsidR="003B5227">
        <w:rPr>
          <w:lang w:val="ru-RU"/>
        </w:rPr>
        <w:t>осуществляет корректировку</w:t>
      </w:r>
      <w:r w:rsidR="00E66B18" w:rsidRPr="00914692">
        <w:rPr>
          <w:lang w:val="ru-RU"/>
        </w:rPr>
        <w:t xml:space="preserve"> </w:t>
      </w:r>
      <w:r w:rsidR="001A712A" w:rsidRPr="00914692">
        <w:rPr>
          <w:lang w:val="ru-RU"/>
        </w:rPr>
        <w:t>сметн</w:t>
      </w:r>
      <w:r w:rsidR="001A712A">
        <w:rPr>
          <w:lang w:val="ru-RU"/>
        </w:rPr>
        <w:t>ой</w:t>
      </w:r>
      <w:r w:rsidR="001A712A" w:rsidRPr="00914692">
        <w:rPr>
          <w:lang w:val="ru-RU"/>
        </w:rPr>
        <w:t xml:space="preserve"> документаци</w:t>
      </w:r>
      <w:r w:rsidR="001A712A">
        <w:rPr>
          <w:lang w:val="ru-RU"/>
        </w:rPr>
        <w:t>и,</w:t>
      </w:r>
      <w:r w:rsidR="00123D6C">
        <w:rPr>
          <w:lang w:val="ru-RU"/>
        </w:rPr>
        <w:t xml:space="preserve"> входящей в состав Проектной </w:t>
      </w:r>
      <w:r w:rsidR="008278AF">
        <w:rPr>
          <w:lang w:val="ru-RU"/>
        </w:rPr>
        <w:t>документации</w:t>
      </w:r>
      <w:r w:rsidR="00E66B18" w:rsidRPr="00914692">
        <w:rPr>
          <w:lang w:val="ru-RU"/>
        </w:rPr>
        <w:t>, а именно:</w:t>
      </w:r>
    </w:p>
    <w:p w14:paraId="59423A18"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локальные сметные расчеты, разработанные на основании Проектной документации, по расценкам сметно-нормативной базы (в редакции на год разработки документации) в базисном уровне цен по состоянию на 01.01.2000;</w:t>
      </w:r>
    </w:p>
    <w:p w14:paraId="5CBB91E5"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 xml:space="preserve">объектные сметные расчеты, разработанные на основании Проектной документации, с указанием стоимости работ в двух уровнях цен: базисном по состоянию на 01.01.2000 и текущем уровне с использованием индекса изменения сметной стоимости строительно-монтажных работ (далее </w:t>
      </w:r>
      <w:r w:rsidRPr="00E66B18">
        <w:t>–</w:t>
      </w:r>
      <w:r w:rsidRPr="00E66B18">
        <w:rPr>
          <w:kern w:val="1"/>
        </w:rPr>
        <w:t xml:space="preserve">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22D8DC9A"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расчеты прочих затрат, не входящих в стоимость СМР;</w:t>
      </w:r>
    </w:p>
    <w:p w14:paraId="7493D4B0"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 xml:space="preserve">сметы на инженерные изыскания и исследования, составленные по справочникам базовых цен (далее </w:t>
      </w:r>
      <w:r w:rsidRPr="00E66B18">
        <w:t>–</w:t>
      </w:r>
      <w:r w:rsidRPr="00E66B18">
        <w:rPr>
          <w:kern w:val="1"/>
        </w:rPr>
        <w:t xml:space="preserve"> СБЦ) на инженерные изыскания в соответствии с Программой инженерных изысканий, с использованием индексов изменения сметной стоимости изыскательских работ по данным уполномоченного органа Российской Федерации на дату заключения договора на выполнение изысканий. </w:t>
      </w:r>
    </w:p>
    <w:p w14:paraId="66534E7C" w14:textId="647C45ED"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 xml:space="preserve">сметы на проектные работы, составленные по СБЦ на проектные работы в соответствии с </w:t>
      </w:r>
      <w:r w:rsidR="00142AF5">
        <w:rPr>
          <w:kern w:val="1"/>
        </w:rPr>
        <w:t>з</w:t>
      </w:r>
      <w:r w:rsidRPr="00E66B18">
        <w:rPr>
          <w:kern w:val="1"/>
        </w:rPr>
        <w:t xml:space="preserve">аданием </w:t>
      </w:r>
      <w:r w:rsidR="00142AF5">
        <w:rPr>
          <w:rFonts w:eastAsia="MS Mincho"/>
        </w:rPr>
        <w:t>на проектирование объекта капитального строительства</w:t>
      </w:r>
      <w:r w:rsidRPr="00E66B18">
        <w:rPr>
          <w:kern w:val="1"/>
        </w:rPr>
        <w:t xml:space="preserve"> (</w:t>
      </w:r>
      <w:r w:rsidR="00C5290E">
        <w:rPr>
          <w:kern w:val="1"/>
        </w:rPr>
        <w:t>п</w:t>
      </w:r>
      <w:r w:rsidRPr="00E66B18">
        <w:rPr>
          <w:kern w:val="1"/>
        </w:rPr>
        <w:t xml:space="preserve">риложение № </w:t>
      </w:r>
      <w:r w:rsidR="00C5290E">
        <w:rPr>
          <w:kern w:val="1"/>
        </w:rPr>
        <w:t>11</w:t>
      </w:r>
      <w:r w:rsidRPr="00E66B18">
        <w:rPr>
          <w:kern w:val="1"/>
        </w:rPr>
        <w:t xml:space="preserve"> к Договору), с учетом дополнительных факторов, влияющих на трудоемкость проектирования, с использованием индексов изменения сметной стоимости проектных и изыскательских работ по данным уполномоченного органа Российской Федерации на дату заключения Договора;</w:t>
      </w:r>
    </w:p>
    <w:p w14:paraId="24F6D047"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сводную смету на проектно-изыскательские работы;</w:t>
      </w:r>
    </w:p>
    <w:p w14:paraId="2BA0F67B"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 xml:space="preserve">сводный сметный расчет (далее </w:t>
      </w:r>
      <w:r w:rsidRPr="00E66B18">
        <w:t>–</w:t>
      </w:r>
      <w:r w:rsidRPr="00E66B18">
        <w:rPr>
          <w:kern w:val="1"/>
        </w:rPr>
        <w:t xml:space="preserve"> ССР) стоимости строительства, разработанный на основании Проектной документации, с указанием стоимости в двух уровнях цен: базисном по состоянию на 01.01.2000 и текущем уровне с использованием индекса изменения сметной стоимости СМР, оборудования и прочих затрат по данным уполномоченного органа Российской Федерации на дату первоначальной передачи сметной документации в органы Государственной экспертизы.</w:t>
      </w:r>
    </w:p>
    <w:p w14:paraId="591C997C" w14:textId="626A2E1D" w:rsidR="00E66B18" w:rsidRPr="00E66B18" w:rsidRDefault="00976F08" w:rsidP="00914692">
      <w:pPr>
        <w:widowControl w:val="0"/>
        <w:numPr>
          <w:ilvl w:val="1"/>
          <w:numId w:val="146"/>
        </w:numPr>
        <w:tabs>
          <w:tab w:val="left" w:pos="993"/>
        </w:tabs>
        <w:autoSpaceDE w:val="0"/>
        <w:autoSpaceDN w:val="0"/>
        <w:adjustRightInd w:val="0"/>
        <w:ind w:left="0" w:firstLine="686"/>
        <w:contextualSpacing/>
        <w:jc w:val="both"/>
      </w:pPr>
      <w:r>
        <w:t>Проектная</w:t>
      </w:r>
      <w:r w:rsidR="00E66B18" w:rsidRPr="00E66B18">
        <w:t xml:space="preserve"> документация, разрабатываемая для предоставления в органы Государственной экспертизы, предварительно согласовывается Заказчиком.</w:t>
      </w:r>
    </w:p>
    <w:p w14:paraId="39390ADB" w14:textId="2F53EF88" w:rsidR="00E66B18" w:rsidRPr="00E66B18" w:rsidRDefault="00E66B18" w:rsidP="00914692">
      <w:pPr>
        <w:widowControl w:val="0"/>
        <w:numPr>
          <w:ilvl w:val="1"/>
          <w:numId w:val="146"/>
        </w:numPr>
        <w:tabs>
          <w:tab w:val="left" w:pos="993"/>
        </w:tabs>
        <w:autoSpaceDE w:val="0"/>
        <w:autoSpaceDN w:val="0"/>
        <w:adjustRightInd w:val="0"/>
        <w:ind w:left="0" w:firstLine="686"/>
        <w:contextualSpacing/>
        <w:jc w:val="both"/>
      </w:pPr>
      <w:r w:rsidRPr="00E66B18">
        <w:t xml:space="preserve">В пределах Договорной цены </w:t>
      </w:r>
      <w:r w:rsidR="003B5227">
        <w:t>Генп</w:t>
      </w:r>
      <w:r w:rsidRPr="00E66B18">
        <w:t xml:space="preserve">одрядчик представляет </w:t>
      </w:r>
      <w:r w:rsidRPr="00E66B18">
        <w:rPr>
          <w:bCs/>
        </w:rPr>
        <w:t>Заказчику</w:t>
      </w:r>
      <w:r w:rsidRPr="00E66B18">
        <w:t xml:space="preserve"> в порядке, предусмотренном настоящим Договором, </w:t>
      </w:r>
      <w:r w:rsidR="003B5227">
        <w:t>Проектную</w:t>
      </w:r>
      <w:r w:rsidRPr="00E66B18">
        <w:t xml:space="preserve"> документацию в количестве экземпляров, указанном в </w:t>
      </w:r>
      <w:r w:rsidR="00ED5A2F">
        <w:t>з</w:t>
      </w:r>
      <w:r w:rsidRPr="00E66B18">
        <w:t xml:space="preserve">адании </w:t>
      </w:r>
      <w:r w:rsidR="003B5227" w:rsidRPr="00EA0539">
        <w:t>на проектирование объекта капитального строительства (</w:t>
      </w:r>
      <w:r w:rsidR="00C5290E">
        <w:t>п</w:t>
      </w:r>
      <w:r w:rsidR="003B5227" w:rsidRPr="00EA0539">
        <w:t>риложение № 11 к Договору)</w:t>
      </w:r>
      <w:r w:rsidRPr="00E66B18">
        <w:t>.</w:t>
      </w:r>
    </w:p>
    <w:p w14:paraId="5C62411C" w14:textId="77777777" w:rsidR="00E66B18" w:rsidRPr="00E66B18" w:rsidRDefault="00E66B18" w:rsidP="00914692">
      <w:pPr>
        <w:widowControl w:val="0"/>
        <w:numPr>
          <w:ilvl w:val="1"/>
          <w:numId w:val="146"/>
        </w:numPr>
        <w:tabs>
          <w:tab w:val="left" w:pos="993"/>
        </w:tabs>
        <w:autoSpaceDE w:val="0"/>
        <w:autoSpaceDN w:val="0"/>
        <w:adjustRightInd w:val="0"/>
        <w:ind w:left="0" w:firstLine="686"/>
        <w:contextualSpacing/>
        <w:jc w:val="both"/>
      </w:pPr>
      <w:r w:rsidRPr="00E66B18">
        <w:t xml:space="preserve">Заказчик вправе давать указания </w:t>
      </w:r>
      <w:r w:rsidR="003B5227">
        <w:t>Генп</w:t>
      </w:r>
      <w:r w:rsidRPr="00E66B18">
        <w:t>одрядчику о внесении изменений в Проектную документацию в порядке, установленном техническими регламентами, нормативными правовыми актами Российской Федерации.</w:t>
      </w:r>
    </w:p>
    <w:p w14:paraId="4068A8F0" w14:textId="77777777" w:rsidR="00E66B18" w:rsidRPr="00E66B18" w:rsidRDefault="003B5227" w:rsidP="00914692">
      <w:pPr>
        <w:widowControl w:val="0"/>
        <w:numPr>
          <w:ilvl w:val="1"/>
          <w:numId w:val="146"/>
        </w:numPr>
        <w:tabs>
          <w:tab w:val="left" w:pos="993"/>
        </w:tabs>
        <w:autoSpaceDE w:val="0"/>
        <w:autoSpaceDN w:val="0"/>
        <w:adjustRightInd w:val="0"/>
        <w:ind w:left="0" w:firstLine="686"/>
        <w:contextualSpacing/>
        <w:jc w:val="both"/>
      </w:pPr>
      <w:r>
        <w:t>Генп</w:t>
      </w:r>
      <w:r w:rsidR="00E66B18" w:rsidRPr="00E66B18">
        <w:t xml:space="preserve">одрядчик в сроки, не превышающие 10 (десяти) календарных дней со дня получения указания, по письменному требованию (замечаниям) Заказчика вносит изменения и (или) дополнения в </w:t>
      </w:r>
      <w:r>
        <w:t>Проектную</w:t>
      </w:r>
      <w:r w:rsidR="00E66B18" w:rsidRPr="00E66B18">
        <w:t xml:space="preserve"> документацию для устранения Дефектов/Недостатков, обнаруженных </w:t>
      </w:r>
      <w:r w:rsidR="00E66B18" w:rsidRPr="00E66B18">
        <w:rPr>
          <w:bCs/>
        </w:rPr>
        <w:t>Заказчиком</w:t>
      </w:r>
      <w:r w:rsidR="00E66B18" w:rsidRPr="00E66B18">
        <w:t xml:space="preserve"> либо органами государственного контроля и надзора, другими заинтересованными организациями.</w:t>
      </w:r>
    </w:p>
    <w:p w14:paraId="0A25C9E5" w14:textId="77777777" w:rsidR="00E66B18" w:rsidRPr="00E66B18" w:rsidRDefault="00E66B18" w:rsidP="00E66B18">
      <w:pPr>
        <w:widowControl w:val="0"/>
        <w:tabs>
          <w:tab w:val="left" w:pos="2204"/>
        </w:tabs>
        <w:autoSpaceDE w:val="0"/>
        <w:autoSpaceDN w:val="0"/>
        <w:adjustRightInd w:val="0"/>
        <w:ind w:firstLine="686"/>
        <w:jc w:val="both"/>
        <w:rPr>
          <w:b/>
        </w:rPr>
      </w:pPr>
    </w:p>
    <w:p w14:paraId="66BF0D56" w14:textId="77777777" w:rsidR="00E66B18" w:rsidRPr="00E66B18" w:rsidRDefault="003B5227" w:rsidP="00914692">
      <w:pPr>
        <w:widowControl w:val="0"/>
        <w:tabs>
          <w:tab w:val="left" w:pos="1276"/>
        </w:tabs>
        <w:ind w:firstLine="709"/>
        <w:jc w:val="both"/>
        <w:rPr>
          <w:b/>
        </w:rPr>
      </w:pPr>
      <w:r w:rsidRPr="00AE6D7C">
        <w:rPr>
          <w:b/>
          <w:bCs/>
          <w:spacing w:val="-10"/>
        </w:rPr>
        <w:t>СТАТЬЯ 1</w:t>
      </w:r>
      <w:r>
        <w:rPr>
          <w:b/>
          <w:bCs/>
          <w:spacing w:val="-10"/>
        </w:rPr>
        <w:t>1</w:t>
      </w:r>
      <w:r w:rsidRPr="00AE6D7C">
        <w:rPr>
          <w:b/>
          <w:bCs/>
          <w:spacing w:val="-10"/>
        </w:rPr>
        <w:t xml:space="preserve">. </w:t>
      </w:r>
      <w:r w:rsidR="00E66B18" w:rsidRPr="00E66B18">
        <w:rPr>
          <w:b/>
        </w:rPr>
        <w:t>Согласование, государственная экспертиза Проектной документации</w:t>
      </w:r>
    </w:p>
    <w:p w14:paraId="4A6F9075" w14:textId="77777777" w:rsidR="00E66B18" w:rsidRPr="00914692" w:rsidRDefault="00E66B18" w:rsidP="00914692">
      <w:pPr>
        <w:widowControl w:val="0"/>
        <w:numPr>
          <w:ilvl w:val="1"/>
          <w:numId w:val="147"/>
        </w:numPr>
        <w:tabs>
          <w:tab w:val="left" w:pos="993"/>
        </w:tabs>
        <w:autoSpaceDE w:val="0"/>
        <w:autoSpaceDN w:val="0"/>
        <w:adjustRightInd w:val="0"/>
        <w:ind w:left="0" w:firstLine="560"/>
        <w:contextualSpacing/>
        <w:jc w:val="both"/>
      </w:pPr>
      <w:r w:rsidRPr="0093379E">
        <w:t xml:space="preserve">Проектная документация подлежит согласованию с органами государственного контроля и надзора и иными заинтересованными организациями в </w:t>
      </w:r>
      <w:r w:rsidRPr="0093379E">
        <w:lastRenderedPageBreak/>
        <w:t>случаях:</w:t>
      </w:r>
    </w:p>
    <w:p w14:paraId="3505A7C7" w14:textId="15AB3BF1" w:rsidR="00E66B18" w:rsidRPr="00E66B18" w:rsidRDefault="00E66B18" w:rsidP="00ED5A2F">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 xml:space="preserve">установленных </w:t>
      </w:r>
      <w:r w:rsidR="00ED5A2F">
        <w:rPr>
          <w:kern w:val="1"/>
        </w:rPr>
        <w:t>з</w:t>
      </w:r>
      <w:r w:rsidRPr="00E66B18">
        <w:rPr>
          <w:kern w:val="1"/>
        </w:rPr>
        <w:t xml:space="preserve">аданием </w:t>
      </w:r>
      <w:r w:rsidR="003B5227" w:rsidRPr="00ED5A2F">
        <w:rPr>
          <w:kern w:val="1"/>
        </w:rPr>
        <w:t>на проектирование объекта капитального строительства (</w:t>
      </w:r>
      <w:r w:rsidR="00C5290E">
        <w:rPr>
          <w:kern w:val="1"/>
        </w:rPr>
        <w:t>п</w:t>
      </w:r>
      <w:r w:rsidR="003B5227" w:rsidRPr="00ED5A2F">
        <w:rPr>
          <w:kern w:val="1"/>
        </w:rPr>
        <w:t>риложение № 11 к Договору)</w:t>
      </w:r>
      <w:r w:rsidRPr="00E66B18">
        <w:rPr>
          <w:kern w:val="1"/>
        </w:rPr>
        <w:t>;</w:t>
      </w:r>
    </w:p>
    <w:p w14:paraId="35025DE0" w14:textId="77777777" w:rsidR="00E66B18" w:rsidRPr="00E66B18" w:rsidRDefault="00E66B18" w:rsidP="00ED5A2F">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необходимости согласования Проектной документации по требованию органа Государственной экспертизы;</w:t>
      </w:r>
    </w:p>
    <w:p w14:paraId="36D83963" w14:textId="77777777" w:rsidR="00E66B18" w:rsidRPr="00E66B18" w:rsidRDefault="00E66B18" w:rsidP="00ED5A2F">
      <w:pPr>
        <w:widowControl w:val="0"/>
        <w:numPr>
          <w:ilvl w:val="0"/>
          <w:numId w:val="134"/>
        </w:numPr>
        <w:tabs>
          <w:tab w:val="left" w:pos="-426"/>
          <w:tab w:val="left" w:pos="-284"/>
          <w:tab w:val="left" w:pos="-142"/>
        </w:tabs>
        <w:autoSpaceDE w:val="0"/>
        <w:autoSpaceDN w:val="0"/>
        <w:adjustRightInd w:val="0"/>
        <w:ind w:left="0" w:firstLine="686"/>
        <w:contextualSpacing/>
        <w:jc w:val="both"/>
        <w:rPr>
          <w:kern w:val="1"/>
        </w:rPr>
      </w:pPr>
      <w:r w:rsidRPr="00E66B18">
        <w:rPr>
          <w:kern w:val="1"/>
        </w:rPr>
        <w:t>в других случаях, установленных действующим законодательством Российской Федерации.</w:t>
      </w:r>
    </w:p>
    <w:p w14:paraId="201E4ABB" w14:textId="77777777" w:rsidR="00E66B18" w:rsidRPr="00E66B18" w:rsidRDefault="0093379E" w:rsidP="00914692">
      <w:pPr>
        <w:widowControl w:val="0"/>
        <w:numPr>
          <w:ilvl w:val="1"/>
          <w:numId w:val="147"/>
        </w:numPr>
        <w:tabs>
          <w:tab w:val="left" w:pos="993"/>
        </w:tabs>
        <w:autoSpaceDE w:val="0"/>
        <w:autoSpaceDN w:val="0"/>
        <w:adjustRightInd w:val="0"/>
        <w:ind w:left="0" w:firstLine="560"/>
        <w:contextualSpacing/>
        <w:jc w:val="both"/>
      </w:pPr>
      <w:r>
        <w:t>Проектная документация</w:t>
      </w:r>
      <w:r w:rsidR="00E66B18" w:rsidRPr="00E66B18">
        <w:t xml:space="preserve"> подлежит согласованию с органами государственного контроля и надзора и иными заинтересованными организациями в случаях, установленных нормативными правовыми актами Российской Федерации.</w:t>
      </w:r>
    </w:p>
    <w:p w14:paraId="4525B183" w14:textId="77777777" w:rsidR="00E66B18" w:rsidRPr="00E66B18" w:rsidRDefault="0093379E" w:rsidP="00E66B18">
      <w:pPr>
        <w:tabs>
          <w:tab w:val="left" w:pos="1134"/>
        </w:tabs>
        <w:suppressAutoHyphens/>
        <w:ind w:firstLine="560"/>
        <w:jc w:val="both"/>
      </w:pPr>
      <w:r>
        <w:t>11</w:t>
      </w:r>
      <w:r w:rsidR="00E66B18" w:rsidRPr="00E66B18">
        <w:t>.3.</w:t>
      </w:r>
      <w:r w:rsidR="00E66B18" w:rsidRPr="00E66B18">
        <w:tab/>
      </w:r>
      <w:r>
        <w:t>Генп</w:t>
      </w:r>
      <w:r w:rsidR="00E66B18" w:rsidRPr="00E66B18">
        <w:t>одрядчик организует и сопровождает проведение Государственной экспертизы Проектной документации в соответствии с требованиями действующего законодательства Российской Федерации.</w:t>
      </w:r>
    </w:p>
    <w:p w14:paraId="5217D6AA" w14:textId="77777777" w:rsidR="00E66B18" w:rsidRPr="00E66B18" w:rsidRDefault="00E66B18" w:rsidP="00E66B18">
      <w:pPr>
        <w:tabs>
          <w:tab w:val="left" w:pos="1134"/>
        </w:tabs>
        <w:suppressAutoHyphens/>
        <w:ind w:firstLine="560"/>
        <w:jc w:val="both"/>
      </w:pPr>
      <w:r w:rsidRPr="00E66B18">
        <w:t xml:space="preserve">Заказчик передает по доверенности Подрядчику функции Заказчика в части проведения Государственной экспертизы Проектной документации по Объекту и уполномочивает </w:t>
      </w:r>
      <w:r w:rsidR="0093379E">
        <w:t>Генп</w:t>
      </w:r>
      <w:r w:rsidRPr="00E66B18">
        <w:t xml:space="preserve">одрядчика совершать все необходимые действия в органах Государственной экспертизы для сопровождения Проектной документации, а также заключать, изменять, исполнять и оплачивать договор о проведении Государственной экспертизы (включая проверку достоверности определения сметной стоимости строительства и оплату стоимости оказания услуг по проведению Государственной экспертизы Проектной документации). </w:t>
      </w:r>
    </w:p>
    <w:p w14:paraId="77931D0F" w14:textId="77777777" w:rsidR="00E66B18" w:rsidRPr="00E66B18" w:rsidRDefault="00E66B18" w:rsidP="00E66B18">
      <w:pPr>
        <w:ind w:firstLine="560"/>
        <w:jc w:val="both"/>
      </w:pPr>
      <w:r w:rsidRPr="00E66B18">
        <w:t xml:space="preserve">В случае получения от </w:t>
      </w:r>
      <w:r w:rsidR="0093379E">
        <w:t>Генп</w:t>
      </w:r>
      <w:r w:rsidRPr="00E66B18">
        <w:t xml:space="preserve">одрядчика положительного заключения Федерального автономного учреждения «Главное управление государственной экспертизы», оформленного в электронном виде и подписанного усиленной квалифицированной электронной подписью, Заказчик в течение 20 (двадцати) рабочих дней перечисляет </w:t>
      </w:r>
      <w:r w:rsidR="0093379E">
        <w:t>Генп</w:t>
      </w:r>
      <w:r w:rsidRPr="00E66B18">
        <w:t xml:space="preserve">одрядчику денежные средства в размере фактически понесенных </w:t>
      </w:r>
      <w:r w:rsidR="0093379E">
        <w:t>Генп</w:t>
      </w:r>
      <w:r w:rsidRPr="00E66B18">
        <w:t xml:space="preserve">одрядчиком расходов на оплату услуг Федерального автономного учреждения «Главное управление государственной экспертизы» на основании следующих документов: положительного заключения Федерального автономного учреждения «Главное управление государственной экспертизы», оформленного в электронном виде и подписанного усиленной квалифицированной электронной подписью, с учётом наличия сведений о присвоении номера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(ГИС ЕГРЗ), отражённого на титульном листе положительного заключения ФАУ «Главгосэкспертиза России», оригинала счета с приложением договора о проведении Государственной экспертизы, оформленного в электронном виде и подписанного Сторонами усиленной квалифицированной электронной подписью, актов выполненных работ по соответствующим Работам, а также надлежащим образом заверенных копий платежных поручений, и оригинала счета-фактуры соответствующего нормам действующего законодательства и условиям настоящего Договора. </w:t>
      </w:r>
    </w:p>
    <w:p w14:paraId="61CEB877" w14:textId="77777777" w:rsidR="00E66B18" w:rsidRPr="00E66B18" w:rsidRDefault="0093379E" w:rsidP="00E66B18">
      <w:pPr>
        <w:ind w:firstLine="560"/>
        <w:jc w:val="both"/>
      </w:pPr>
      <w:r>
        <w:t>11</w:t>
      </w:r>
      <w:r w:rsidR="00E66B18" w:rsidRPr="00E66B18">
        <w:t xml:space="preserve">.4. В случае получения отрицательного заключения Государственной экспертизы Проектной документации Заказчиком не производится компенсация/оплата затрат </w:t>
      </w:r>
      <w:r>
        <w:t>Генп</w:t>
      </w:r>
      <w:r w:rsidR="00E66B18" w:rsidRPr="00E66B18">
        <w:t>одрядчика на проведение Государственной экспертизы Проектной документации.</w:t>
      </w:r>
    </w:p>
    <w:p w14:paraId="52879C59" w14:textId="77777777" w:rsidR="00E66B18" w:rsidRPr="00E66B18" w:rsidRDefault="0093379E" w:rsidP="00E66B18">
      <w:pPr>
        <w:widowControl w:val="0"/>
        <w:autoSpaceDE w:val="0"/>
        <w:autoSpaceDN w:val="0"/>
        <w:adjustRightInd w:val="0"/>
        <w:ind w:firstLine="560"/>
        <w:contextualSpacing/>
        <w:jc w:val="both"/>
      </w:pPr>
      <w:r>
        <w:t>11</w:t>
      </w:r>
      <w:r w:rsidR="00E66B18" w:rsidRPr="00E66B18">
        <w:t>.5. В целях проведения Государственной экспертизы в соответствии с требованиями законодательства Российской Федерации и нормативных документов, регулирующих строительство:</w:t>
      </w:r>
    </w:p>
    <w:p w14:paraId="3785EA7C" w14:textId="77777777" w:rsidR="00E66B18" w:rsidRPr="00E66B18" w:rsidRDefault="0093379E" w:rsidP="00E66B18">
      <w:pPr>
        <w:widowControl w:val="0"/>
        <w:autoSpaceDE w:val="0"/>
        <w:autoSpaceDN w:val="0"/>
        <w:adjustRightInd w:val="0"/>
        <w:ind w:firstLine="602"/>
        <w:jc w:val="both"/>
      </w:pPr>
      <w:r>
        <w:t>11</w:t>
      </w:r>
      <w:r w:rsidR="00E66B18" w:rsidRPr="00E66B18">
        <w:t xml:space="preserve">.5.1. </w:t>
      </w:r>
      <w:r>
        <w:t>Генп</w:t>
      </w:r>
      <w:r w:rsidR="00E66B18" w:rsidRPr="00E66B18">
        <w:t>одрядчик в рамках настоящего Договора:</w:t>
      </w:r>
    </w:p>
    <w:p w14:paraId="27815CF5"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pPr>
      <w:r w:rsidRPr="00E66B18">
        <w:t>не позднее чем за 1 (один) месяц до даты направления Проектной документации</w:t>
      </w:r>
      <w:r w:rsidRPr="00E66B18">
        <w:rPr>
          <w:sz w:val="20"/>
          <w:szCs w:val="20"/>
        </w:rPr>
        <w:t xml:space="preserve"> </w:t>
      </w:r>
      <w:r w:rsidRPr="00E66B18">
        <w:t>в федеральные органы Государственной экспертизы направляет Заказчику обращение на выдачу соответствующей доверенности;</w:t>
      </w:r>
    </w:p>
    <w:p w14:paraId="28D7E88A"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представляет Проектную документацию в федеральные органы Государственной экспертизы;</w:t>
      </w:r>
    </w:p>
    <w:p w14:paraId="7E00BF2F"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lastRenderedPageBreak/>
        <w:t>взаимодействует с органами Государственной экспертизы при рассмотрении ими Проектной документации;</w:t>
      </w:r>
    </w:p>
    <w:p w14:paraId="7DB37218"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в случае необходимости привлекает Заказчика для взаимодействия при рассмотрении Проектной документации Органами Государственной экспертизы;</w:t>
      </w:r>
    </w:p>
    <w:p w14:paraId="682D0504"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в процессе проведения Государственной экспертизы вносит в Проектную документацию необходимые изменения для оперативного устранения замечаний органов Государственной экспертизы;</w:t>
      </w:r>
    </w:p>
    <w:p w14:paraId="222665DD"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 xml:space="preserve">информирует Заказчика обо всех замечаниях Государственной экспертизы и оперативно согласовывает с Заказчиком все вносимые изменения в Проектную документацию для устранения замечаний в сроки, обеспечивающие своевременное устранение замечаний органов Государственной экспертизы. В случае, если в органы Государственной экспертизы </w:t>
      </w:r>
      <w:r w:rsidR="0093379E">
        <w:rPr>
          <w:kern w:val="1"/>
        </w:rPr>
        <w:t>Генп</w:t>
      </w:r>
      <w:r w:rsidRPr="00E66B18">
        <w:rPr>
          <w:kern w:val="1"/>
        </w:rPr>
        <w:t xml:space="preserve">одрядчиком будет передана документация, содержащая откорректированные в ходе прохождения экспертизы решения, не согласованные предварительно с Заказчиком, Заказчик в дальнейшем вправе на этом основании отказаться от приемки </w:t>
      </w:r>
      <w:r w:rsidR="0093379E">
        <w:rPr>
          <w:kern w:val="1"/>
        </w:rPr>
        <w:t>П</w:t>
      </w:r>
      <w:r w:rsidRPr="00E66B18">
        <w:rPr>
          <w:kern w:val="1"/>
        </w:rPr>
        <w:t xml:space="preserve">роектной документации даже при наличии положительного заключения Государственной экспертизы на откорректированную </w:t>
      </w:r>
      <w:r w:rsidR="0093379E">
        <w:rPr>
          <w:kern w:val="1"/>
        </w:rPr>
        <w:t xml:space="preserve">Проектную </w:t>
      </w:r>
      <w:r w:rsidRPr="00E66B18">
        <w:rPr>
          <w:kern w:val="1"/>
        </w:rPr>
        <w:t>документацию;</w:t>
      </w:r>
    </w:p>
    <w:p w14:paraId="361E88FB"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получает заключения органов Государственной экспертизы по результатам рассмотрения Проектной документации;</w:t>
      </w:r>
    </w:p>
    <w:p w14:paraId="4C79D9C7" w14:textId="3D228AD2"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 xml:space="preserve">обеспечивает получение положительного заключения </w:t>
      </w:r>
      <w:r w:rsidR="0093379E">
        <w:rPr>
          <w:kern w:val="1"/>
        </w:rPr>
        <w:t>Г</w:t>
      </w:r>
      <w:r w:rsidRPr="00E66B18">
        <w:rPr>
          <w:kern w:val="1"/>
        </w:rPr>
        <w:t xml:space="preserve">осударственной экспертизы Проектной документации в соответствии с </w:t>
      </w:r>
      <w:r w:rsidR="003B5227">
        <w:rPr>
          <w:kern w:val="1"/>
        </w:rPr>
        <w:t>Графиком производств работ</w:t>
      </w:r>
      <w:r w:rsidR="00C5290E">
        <w:rPr>
          <w:kern w:val="1"/>
        </w:rPr>
        <w:t xml:space="preserve"> (п</w:t>
      </w:r>
      <w:r w:rsidRPr="00E66B18">
        <w:rPr>
          <w:kern w:val="1"/>
        </w:rPr>
        <w:t>риложение № </w:t>
      </w:r>
      <w:r w:rsidR="003B5227">
        <w:rPr>
          <w:kern w:val="1"/>
        </w:rPr>
        <w:t>3</w:t>
      </w:r>
      <w:r w:rsidRPr="00E66B18">
        <w:rPr>
          <w:kern w:val="1"/>
        </w:rPr>
        <w:t xml:space="preserve"> к Договору);</w:t>
      </w:r>
    </w:p>
    <w:p w14:paraId="79A483E7" w14:textId="77777777" w:rsidR="00E66B18" w:rsidRPr="00E66B18" w:rsidRDefault="0093379E" w:rsidP="00E66B18">
      <w:pPr>
        <w:widowControl w:val="0"/>
        <w:tabs>
          <w:tab w:val="left" w:pos="851"/>
        </w:tabs>
        <w:autoSpaceDE w:val="0"/>
        <w:autoSpaceDN w:val="0"/>
        <w:adjustRightInd w:val="0"/>
        <w:ind w:firstLine="602"/>
        <w:jc w:val="both"/>
      </w:pPr>
      <w:r>
        <w:t>11</w:t>
      </w:r>
      <w:r w:rsidR="00E66B18" w:rsidRPr="00E66B18">
        <w:t>.6.2. Заказчик в рамках настоящего Договора:</w:t>
      </w:r>
    </w:p>
    <w:p w14:paraId="3765223D"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rPr>
          <w:kern w:val="1"/>
        </w:rPr>
      </w:pPr>
      <w:r w:rsidRPr="00E66B18">
        <w:rPr>
          <w:kern w:val="1"/>
        </w:rPr>
        <w:t xml:space="preserve">согласовывает внесение изменений в </w:t>
      </w:r>
      <w:r w:rsidR="0093379E">
        <w:rPr>
          <w:kern w:val="1"/>
        </w:rPr>
        <w:t>Проектную</w:t>
      </w:r>
      <w:r w:rsidRPr="00E66B18">
        <w:rPr>
          <w:kern w:val="1"/>
        </w:rPr>
        <w:t xml:space="preserve"> документацию по замечаниям органов Государственной экспертизы;</w:t>
      </w:r>
    </w:p>
    <w:p w14:paraId="3DDF5899" w14:textId="77777777" w:rsidR="00E66B18" w:rsidRPr="00E66B18" w:rsidRDefault="00E66B18" w:rsidP="00E66B18">
      <w:pPr>
        <w:widowControl w:val="0"/>
        <w:numPr>
          <w:ilvl w:val="0"/>
          <w:numId w:val="134"/>
        </w:numPr>
        <w:tabs>
          <w:tab w:val="left" w:pos="-426"/>
          <w:tab w:val="left" w:pos="-284"/>
          <w:tab w:val="left" w:pos="-142"/>
        </w:tabs>
        <w:autoSpaceDE w:val="0"/>
        <w:autoSpaceDN w:val="0"/>
        <w:adjustRightInd w:val="0"/>
        <w:ind w:left="0" w:firstLine="602"/>
        <w:contextualSpacing/>
        <w:jc w:val="both"/>
      </w:pPr>
      <w:r w:rsidRPr="00E66B18">
        <w:rPr>
          <w:kern w:val="1"/>
        </w:rPr>
        <w:t xml:space="preserve">обеспечивает </w:t>
      </w:r>
      <w:r w:rsidR="0093379E">
        <w:rPr>
          <w:kern w:val="1"/>
        </w:rPr>
        <w:t>Генп</w:t>
      </w:r>
      <w:r w:rsidRPr="00E66B18">
        <w:rPr>
          <w:kern w:val="1"/>
        </w:rPr>
        <w:t>одрядчика доверенностями и при необходимости иными документами, необходимыми последнему для проведения Государственной экспертизы.</w:t>
      </w:r>
    </w:p>
    <w:p w14:paraId="3C56C8A3" w14:textId="77777777" w:rsidR="00D12D2C" w:rsidRDefault="00D12D2C" w:rsidP="006338B0">
      <w:pPr>
        <w:widowControl w:val="0"/>
        <w:ind w:right="20" w:firstLine="709"/>
        <w:rPr>
          <w:b/>
          <w:bCs/>
          <w:spacing w:val="-10"/>
        </w:rPr>
      </w:pPr>
    </w:p>
    <w:p w14:paraId="685BF3FF" w14:textId="77777777" w:rsidR="006338B0" w:rsidRDefault="002A5D08" w:rsidP="006338B0">
      <w:pPr>
        <w:widowControl w:val="0"/>
        <w:ind w:right="20" w:firstLine="709"/>
        <w:rPr>
          <w:b/>
          <w:bCs/>
          <w:spacing w:val="-10"/>
        </w:rPr>
      </w:pPr>
      <w:r w:rsidRPr="002A5D08">
        <w:rPr>
          <w:b/>
          <w:bCs/>
          <w:spacing w:val="-10"/>
        </w:rPr>
        <w:t>СТАТЬЯ</w:t>
      </w:r>
      <w:r w:rsidR="007D7A9D">
        <w:rPr>
          <w:b/>
          <w:bCs/>
          <w:spacing w:val="-10"/>
        </w:rPr>
        <w:t> </w:t>
      </w:r>
      <w:r w:rsidR="00ED62B6" w:rsidRPr="002A5D08">
        <w:rPr>
          <w:b/>
          <w:bCs/>
          <w:spacing w:val="-10"/>
        </w:rPr>
        <w:t>1</w:t>
      </w:r>
      <w:r w:rsidR="00ED62B6">
        <w:rPr>
          <w:b/>
          <w:bCs/>
          <w:spacing w:val="-10"/>
        </w:rPr>
        <w:t>2</w:t>
      </w:r>
      <w:r w:rsidRPr="002A5D08">
        <w:rPr>
          <w:b/>
          <w:bCs/>
          <w:spacing w:val="-10"/>
        </w:rPr>
        <w:t xml:space="preserve">. </w:t>
      </w:r>
      <w:r w:rsidR="006338B0" w:rsidRPr="00AE6D7C">
        <w:rPr>
          <w:b/>
          <w:bCs/>
          <w:spacing w:val="-10"/>
        </w:rPr>
        <w:t>Рабочая документация.</w:t>
      </w:r>
    </w:p>
    <w:p w14:paraId="2AAC7539" w14:textId="77777777" w:rsidR="006338B0" w:rsidRPr="00C413A1" w:rsidRDefault="006338B0" w:rsidP="00ED5A2F">
      <w:pPr>
        <w:pStyle w:val="a6"/>
        <w:widowControl w:val="0"/>
        <w:numPr>
          <w:ilvl w:val="1"/>
          <w:numId w:val="144"/>
        </w:numPr>
        <w:tabs>
          <w:tab w:val="left" w:pos="993"/>
        </w:tabs>
        <w:autoSpaceDE w:val="0"/>
        <w:autoSpaceDN w:val="0"/>
        <w:adjustRightInd w:val="0"/>
        <w:ind w:left="0" w:right="20" w:firstLine="709"/>
        <w:jc w:val="both"/>
        <w:rPr>
          <w:lang w:val="ru-RU"/>
        </w:rPr>
      </w:pPr>
      <w:r w:rsidRPr="00ED5A2F">
        <w:rPr>
          <w:lang w:val="ru-RU"/>
        </w:rPr>
        <w:t xml:space="preserve">Генподрядчик обязан разработать Рабочую документацию в соответствии с требованиями откорректированной </w:t>
      </w:r>
      <w:r w:rsidR="008A650A">
        <w:rPr>
          <w:lang w:val="ru-RU"/>
        </w:rPr>
        <w:t>П</w:t>
      </w:r>
      <w:r w:rsidRPr="00ED5A2F">
        <w:rPr>
          <w:lang w:val="ru-RU"/>
        </w:rPr>
        <w:t xml:space="preserve">роектной документации в срок, определенный Графиком производства работ. </w:t>
      </w:r>
      <w:r w:rsidRPr="00C413A1">
        <w:rPr>
          <w:lang w:val="ru-RU"/>
        </w:rPr>
        <w:t>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3519E1A7" w14:textId="77777777" w:rsidR="006338B0" w:rsidRPr="00914692" w:rsidRDefault="006338B0" w:rsidP="00914692">
      <w:pPr>
        <w:pStyle w:val="a6"/>
        <w:widowControl w:val="0"/>
        <w:numPr>
          <w:ilvl w:val="1"/>
          <w:numId w:val="144"/>
        </w:numPr>
        <w:tabs>
          <w:tab w:val="left" w:pos="-142"/>
          <w:tab w:val="left" w:pos="993"/>
        </w:tabs>
        <w:autoSpaceDE w:val="0"/>
        <w:autoSpaceDN w:val="0"/>
        <w:adjustRightInd w:val="0"/>
        <w:ind w:left="0" w:right="20" w:firstLine="709"/>
        <w:jc w:val="both"/>
        <w:rPr>
          <w:lang w:val="ru-RU"/>
        </w:rPr>
      </w:pPr>
      <w:r w:rsidRPr="00914692">
        <w:rPr>
          <w:lang w:val="ru-RU"/>
        </w:rPr>
        <w:t>Рабочая документация, разрабатываемая Генподрядчиком, по объему, составу и качеству должна одновременно соответствовать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3CF28442" w14:textId="77777777" w:rsidR="005F5512" w:rsidRPr="005F5512" w:rsidRDefault="005F5512" w:rsidP="005F5512">
      <w:pPr>
        <w:pStyle w:val="a6"/>
        <w:widowControl w:val="0"/>
        <w:numPr>
          <w:ilvl w:val="1"/>
          <w:numId w:val="144"/>
        </w:numPr>
        <w:tabs>
          <w:tab w:val="left" w:pos="-142"/>
          <w:tab w:val="left" w:pos="993"/>
        </w:tabs>
        <w:autoSpaceDE w:val="0"/>
        <w:autoSpaceDN w:val="0"/>
        <w:adjustRightInd w:val="0"/>
        <w:ind w:left="0" w:right="20" w:firstLine="709"/>
        <w:jc w:val="both"/>
        <w:rPr>
          <w:lang w:val="ru-RU"/>
        </w:rPr>
      </w:pPr>
      <w:r w:rsidRPr="005F5512">
        <w:rPr>
          <w:lang w:val="ru-RU"/>
        </w:rPr>
        <w:t>Разработанная Генподрядчиком Рабочая документация (техническая и сметная части) (в порядке и на условиях настоящего Договора передается по накладной Заказчику на приемку.</w:t>
      </w:r>
    </w:p>
    <w:p w14:paraId="3EC8A17B" w14:textId="77777777" w:rsidR="005F5512" w:rsidRPr="005F5512" w:rsidRDefault="005F5512" w:rsidP="005F5512">
      <w:pPr>
        <w:pStyle w:val="a6"/>
        <w:widowControl w:val="0"/>
        <w:numPr>
          <w:ilvl w:val="1"/>
          <w:numId w:val="144"/>
        </w:numPr>
        <w:tabs>
          <w:tab w:val="left" w:pos="-142"/>
          <w:tab w:val="left" w:pos="993"/>
        </w:tabs>
        <w:autoSpaceDE w:val="0"/>
        <w:autoSpaceDN w:val="0"/>
        <w:adjustRightInd w:val="0"/>
        <w:ind w:left="0" w:right="20" w:firstLine="709"/>
        <w:jc w:val="both"/>
        <w:rPr>
          <w:lang w:val="ru-RU"/>
        </w:rPr>
      </w:pPr>
      <w:r w:rsidRPr="005F5512">
        <w:rPr>
          <w:lang w:val="ru-RU"/>
        </w:rPr>
        <w:t xml:space="preserve">В течение 1 (одного) рабочего дня после подписания Заказчиком </w:t>
      </w:r>
      <w:r w:rsidRPr="00276C00">
        <w:rPr>
          <w:lang w:val="ru-RU"/>
        </w:rPr>
        <w:t>Акт сдачи-приемки выполненных работ по разработке Рабочей документации</w:t>
      </w:r>
      <w:r w:rsidRPr="005F5512">
        <w:rPr>
          <w:lang w:val="ru-RU"/>
        </w:rPr>
        <w:t xml:space="preserve"> Заказчик обязан завизировать экземпляры технической части Рабочей документации и проставить отметку «В производство работ», в течени</w:t>
      </w:r>
      <w:r>
        <w:rPr>
          <w:lang w:val="ru-RU"/>
        </w:rPr>
        <w:t>е</w:t>
      </w:r>
      <w:r w:rsidRPr="005F5512">
        <w:rPr>
          <w:lang w:val="ru-RU"/>
        </w:rPr>
        <w:t xml:space="preserve"> 5 (пяти) рабочих дней направить Генподрядчику письмо о согласовании перечня локальных смет с указанием итоговой стоимости работ по сметам, а также выдать необходимое количество экземпляров технической части Рабочей документации Генподрядчику. Один из переданных Генподрядчику экземпляров технической части Рабочей документации со штампом «В производство работ» должен </w:t>
      </w:r>
      <w:r w:rsidRPr="005F5512">
        <w:rPr>
          <w:lang w:val="ru-RU"/>
        </w:rPr>
        <w:lastRenderedPageBreak/>
        <w:t>постоянно храниться у Генподрядчика на Объекте. 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31E7CCCB" w14:textId="77777777" w:rsidR="002A5D08" w:rsidRPr="002A5D08" w:rsidRDefault="002A5D08" w:rsidP="00914692">
      <w:pPr>
        <w:widowControl w:val="0"/>
        <w:tabs>
          <w:tab w:val="left" w:pos="1276"/>
        </w:tabs>
        <w:ind w:right="20" w:firstLine="709"/>
        <w:jc w:val="both"/>
        <w:rPr>
          <w:b/>
          <w:shd w:val="clear" w:color="auto" w:fill="FFFFFF"/>
        </w:rPr>
      </w:pPr>
    </w:p>
    <w:p w14:paraId="24A84ACF" w14:textId="77777777" w:rsidR="0030117D" w:rsidRPr="002A5D08" w:rsidRDefault="002A5D08" w:rsidP="0030117D">
      <w:pPr>
        <w:widowControl w:val="0"/>
        <w:tabs>
          <w:tab w:val="left" w:pos="1276"/>
        </w:tabs>
        <w:ind w:right="20" w:firstLine="709"/>
        <w:jc w:val="both"/>
        <w:rPr>
          <w:b/>
          <w:bCs/>
          <w:spacing w:val="-10"/>
        </w:rPr>
      </w:pPr>
      <w:r w:rsidRPr="002A5D08">
        <w:rPr>
          <w:b/>
          <w:shd w:val="clear" w:color="auto" w:fill="FFFFFF"/>
        </w:rPr>
        <w:t>СТАТЬЯ </w:t>
      </w:r>
      <w:r w:rsidR="00ED62B6" w:rsidRPr="002A5D08">
        <w:rPr>
          <w:b/>
          <w:bCs/>
          <w:spacing w:val="-10"/>
        </w:rPr>
        <w:t>1</w:t>
      </w:r>
      <w:r w:rsidR="00ED62B6">
        <w:rPr>
          <w:b/>
          <w:bCs/>
          <w:spacing w:val="-10"/>
        </w:rPr>
        <w:t>3</w:t>
      </w:r>
      <w:r w:rsidRPr="002A5D08">
        <w:rPr>
          <w:b/>
          <w:bCs/>
          <w:spacing w:val="-10"/>
        </w:rPr>
        <w:t xml:space="preserve">. </w:t>
      </w:r>
      <w:r w:rsidR="0030117D" w:rsidRPr="002A5D08">
        <w:rPr>
          <w:b/>
          <w:bCs/>
          <w:spacing w:val="-10"/>
        </w:rPr>
        <w:t>Строительная техника и расходные материалы</w:t>
      </w:r>
    </w:p>
    <w:p w14:paraId="674AB07A" w14:textId="77777777" w:rsidR="0030117D" w:rsidRPr="00914692" w:rsidRDefault="0030117D" w:rsidP="00914692">
      <w:pPr>
        <w:pStyle w:val="a6"/>
        <w:widowControl w:val="0"/>
        <w:numPr>
          <w:ilvl w:val="1"/>
          <w:numId w:val="143"/>
        </w:numPr>
        <w:tabs>
          <w:tab w:val="left" w:pos="1276"/>
        </w:tabs>
        <w:autoSpaceDE w:val="0"/>
        <w:autoSpaceDN w:val="0"/>
        <w:adjustRightInd w:val="0"/>
        <w:ind w:left="0" w:right="20" w:firstLine="709"/>
        <w:jc w:val="both"/>
        <w:rPr>
          <w:lang w:val="ru-RU"/>
        </w:rPr>
      </w:pPr>
      <w:r w:rsidRPr="00914692">
        <w:rPr>
          <w:lang w:val="ru-RU"/>
        </w:rPr>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37612AE3" w14:textId="77777777" w:rsidR="0030117D" w:rsidRPr="00914692" w:rsidRDefault="0030117D" w:rsidP="00914692">
      <w:pPr>
        <w:pStyle w:val="a6"/>
        <w:widowControl w:val="0"/>
        <w:numPr>
          <w:ilvl w:val="1"/>
          <w:numId w:val="143"/>
        </w:numPr>
        <w:tabs>
          <w:tab w:val="left" w:pos="1276"/>
        </w:tabs>
        <w:autoSpaceDE w:val="0"/>
        <w:autoSpaceDN w:val="0"/>
        <w:adjustRightInd w:val="0"/>
        <w:ind w:left="0" w:right="20" w:firstLine="709"/>
        <w:jc w:val="both"/>
        <w:rPr>
          <w:lang w:val="ru-RU"/>
        </w:rPr>
      </w:pPr>
      <w:r w:rsidRPr="00914692">
        <w:rPr>
          <w:lang w:val="ru-RU"/>
        </w:rPr>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B715E4" w14:textId="77777777" w:rsidR="0030117D" w:rsidRPr="00914692" w:rsidRDefault="0030117D" w:rsidP="00914692">
      <w:pPr>
        <w:pStyle w:val="a6"/>
        <w:widowControl w:val="0"/>
        <w:numPr>
          <w:ilvl w:val="1"/>
          <w:numId w:val="143"/>
        </w:numPr>
        <w:tabs>
          <w:tab w:val="left" w:pos="1276"/>
        </w:tabs>
        <w:autoSpaceDE w:val="0"/>
        <w:autoSpaceDN w:val="0"/>
        <w:adjustRightInd w:val="0"/>
        <w:ind w:left="0" w:right="20" w:firstLine="709"/>
        <w:jc w:val="both"/>
        <w:rPr>
          <w:lang w:val="ru-RU"/>
        </w:rPr>
      </w:pPr>
      <w:r w:rsidRPr="00914692">
        <w:rPr>
          <w:lang w:val="ru-RU"/>
        </w:rPr>
        <w:t>Заказчик имеет право требовать наличие на Объекте работающей техники в количестве, предусмотренном в проекте организации строительства.</w:t>
      </w:r>
    </w:p>
    <w:p w14:paraId="7BCF93FB" w14:textId="77777777" w:rsidR="002A5D08" w:rsidRPr="002A5D08" w:rsidRDefault="002A5D08" w:rsidP="00914692">
      <w:pPr>
        <w:widowControl w:val="0"/>
        <w:tabs>
          <w:tab w:val="left" w:pos="1276"/>
        </w:tabs>
        <w:ind w:firstLine="709"/>
        <w:jc w:val="both"/>
        <w:outlineLvl w:val="3"/>
        <w:rPr>
          <w:b/>
          <w:bCs/>
          <w:spacing w:val="-10"/>
        </w:rPr>
      </w:pPr>
    </w:p>
    <w:p w14:paraId="656D0150"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00D12D2C" w:rsidRPr="002A5D08">
        <w:rPr>
          <w:b/>
          <w:bCs/>
          <w:spacing w:val="-10"/>
        </w:rPr>
        <w:t>1</w:t>
      </w:r>
      <w:r w:rsidR="00D12D2C">
        <w:rPr>
          <w:b/>
          <w:bCs/>
          <w:spacing w:val="-10"/>
        </w:rPr>
        <w:t>4</w:t>
      </w:r>
      <w:r w:rsidRPr="002A5D08">
        <w:rPr>
          <w:b/>
          <w:bCs/>
          <w:spacing w:val="-10"/>
        </w:rPr>
        <w:t>. Проект производства работ</w:t>
      </w:r>
    </w:p>
    <w:p w14:paraId="21D84117" w14:textId="77777777" w:rsidR="008E00CD" w:rsidRPr="00914692" w:rsidRDefault="008E00CD" w:rsidP="00914692">
      <w:pPr>
        <w:pStyle w:val="a6"/>
        <w:widowControl w:val="0"/>
        <w:numPr>
          <w:ilvl w:val="1"/>
          <w:numId w:val="142"/>
        </w:numPr>
        <w:tabs>
          <w:tab w:val="left" w:pos="-142"/>
          <w:tab w:val="left" w:pos="1276"/>
        </w:tabs>
        <w:autoSpaceDE w:val="0"/>
        <w:autoSpaceDN w:val="0"/>
        <w:adjustRightInd w:val="0"/>
        <w:ind w:left="0" w:right="23" w:firstLine="672"/>
        <w:jc w:val="both"/>
        <w:rPr>
          <w:lang w:val="ru-RU"/>
        </w:rPr>
      </w:pPr>
      <w:r w:rsidRPr="00914692">
        <w:rPr>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Генподрядчик разрабатывает и предоставляет на согласование Заказчику ППР. Срок согласования Заказчиком проекта производства работ составляет не более 15 (пятнадцати) календарных дней. После согласования Генподрядчик в течение 1 (одного) рабочего дня утверждает ППР и передает один экземпляр Заказчику.</w:t>
      </w:r>
    </w:p>
    <w:p w14:paraId="0045DFD5" w14:textId="77777777" w:rsidR="008E00CD" w:rsidRPr="00914692" w:rsidRDefault="008E00CD" w:rsidP="00914692">
      <w:pPr>
        <w:pStyle w:val="a6"/>
        <w:widowControl w:val="0"/>
        <w:numPr>
          <w:ilvl w:val="1"/>
          <w:numId w:val="142"/>
        </w:numPr>
        <w:tabs>
          <w:tab w:val="left" w:pos="-284"/>
          <w:tab w:val="left" w:pos="1276"/>
        </w:tabs>
        <w:autoSpaceDE w:val="0"/>
        <w:autoSpaceDN w:val="0"/>
        <w:adjustRightInd w:val="0"/>
        <w:ind w:left="0" w:right="20" w:firstLine="672"/>
        <w:jc w:val="both"/>
        <w:rPr>
          <w:lang w:val="ru-RU"/>
        </w:rPr>
      </w:pPr>
      <w:r w:rsidRPr="00914692">
        <w:rPr>
          <w:lang w:val="ru-RU"/>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3A8A501" w14:textId="77777777" w:rsidR="002A5D08" w:rsidRPr="002A5D08" w:rsidRDefault="002A5D08" w:rsidP="004556A9">
      <w:pPr>
        <w:widowControl w:val="0"/>
        <w:tabs>
          <w:tab w:val="left" w:pos="-284"/>
          <w:tab w:val="left" w:pos="1276"/>
        </w:tabs>
        <w:ind w:right="20" w:firstLine="709"/>
        <w:jc w:val="both"/>
      </w:pPr>
    </w:p>
    <w:p w14:paraId="47CEDACD"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65ACBE99" w14:textId="77777777" w:rsidR="00642881" w:rsidRDefault="00642881" w:rsidP="00642881">
      <w:pPr>
        <w:widowControl w:val="0"/>
        <w:numPr>
          <w:ilvl w:val="0"/>
          <w:numId w:val="122"/>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t>.</w:t>
      </w:r>
    </w:p>
    <w:p w14:paraId="2F18D49E" w14:textId="77777777" w:rsidR="00642881" w:rsidRPr="009A5050" w:rsidRDefault="00642881" w:rsidP="00642881">
      <w:pPr>
        <w:widowControl w:val="0"/>
        <w:numPr>
          <w:ilvl w:val="0"/>
          <w:numId w:val="122"/>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59F2482C" w14:textId="77777777" w:rsidR="002A5D08" w:rsidRPr="002A5D08" w:rsidRDefault="002A5D08" w:rsidP="004556A9">
      <w:pPr>
        <w:widowControl w:val="0"/>
        <w:tabs>
          <w:tab w:val="left" w:pos="1276"/>
        </w:tabs>
        <w:ind w:firstLine="709"/>
        <w:jc w:val="both"/>
        <w:outlineLvl w:val="2"/>
        <w:rPr>
          <w:b/>
          <w:bCs/>
          <w:spacing w:val="-10"/>
        </w:rPr>
      </w:pPr>
    </w:p>
    <w:p w14:paraId="3EC7B22D" w14:textId="77777777" w:rsidR="002A5D08" w:rsidRPr="002A5D08" w:rsidRDefault="002A5D08" w:rsidP="004556A9">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r w:rsidR="003731D8" w:rsidRPr="00A96EF7">
        <w:rPr>
          <w:b/>
          <w:bCs/>
          <w:spacing w:val="-10"/>
        </w:rPr>
        <w:t>. Непредвиденные работы.</w:t>
      </w:r>
    </w:p>
    <w:p w14:paraId="0E0B3B4C" w14:textId="77777777" w:rsidR="003731D8" w:rsidRDefault="002A5D08" w:rsidP="003731D8">
      <w:pPr>
        <w:widowControl w:val="0"/>
        <w:numPr>
          <w:ilvl w:val="0"/>
          <w:numId w:val="106"/>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86726C">
        <w:t>и</w:t>
      </w:r>
      <w:r w:rsidRPr="002A5D08">
        <w:t xml:space="preserve"> с Учетной политикой Заказчика</w:t>
      </w:r>
      <w:r w:rsidR="003731D8">
        <w:t>.</w:t>
      </w:r>
    </w:p>
    <w:p w14:paraId="5FEE8901" w14:textId="77777777" w:rsidR="0073727E" w:rsidRPr="0073727E" w:rsidRDefault="0073727E" w:rsidP="003731D8">
      <w:pPr>
        <w:widowControl w:val="0"/>
        <w:numPr>
          <w:ilvl w:val="0"/>
          <w:numId w:val="106"/>
        </w:numPr>
        <w:tabs>
          <w:tab w:val="left" w:pos="-284"/>
          <w:tab w:val="left" w:pos="0"/>
          <w:tab w:val="left" w:pos="1276"/>
        </w:tabs>
        <w:autoSpaceDE w:val="0"/>
        <w:autoSpaceDN w:val="0"/>
        <w:adjustRightInd w:val="0"/>
        <w:ind w:firstLine="709"/>
        <w:jc w:val="both"/>
      </w:pPr>
      <w:r w:rsidRPr="0073727E">
        <w:t>Генподрядчик обязан вести и представлять Заказчику</w:t>
      </w:r>
      <w:r w:rsidR="00015F2F" w:rsidRPr="00015F2F">
        <w:t xml:space="preserve"> </w:t>
      </w:r>
      <w:r w:rsidRPr="0073727E">
        <w:t>первичную учетную документацию в порядке и объеме, установленн</w:t>
      </w:r>
      <w:r w:rsidR="0086726C">
        <w:t>ых</w:t>
      </w:r>
      <w:r w:rsidRPr="0073727E">
        <w:t xml:space="preserve"> техническими регламентами, нормативными правовыми актами Российской Федерации и Заказчиком.</w:t>
      </w:r>
    </w:p>
    <w:p w14:paraId="5D0AE69E" w14:textId="77777777" w:rsidR="003731D8" w:rsidRPr="003731D8" w:rsidRDefault="003731D8" w:rsidP="003731D8">
      <w:pPr>
        <w:pStyle w:val="a6"/>
        <w:numPr>
          <w:ilvl w:val="0"/>
          <w:numId w:val="106"/>
        </w:numPr>
        <w:suppressAutoHyphens/>
        <w:autoSpaceDE w:val="0"/>
        <w:autoSpaceDN w:val="0"/>
        <w:ind w:left="0" w:firstLine="720"/>
        <w:jc w:val="both"/>
        <w:rPr>
          <w:lang w:val="ru-RU"/>
        </w:rPr>
      </w:pPr>
      <w:r w:rsidRPr="003731D8">
        <w:rPr>
          <w:lang w:val="ru-RU"/>
        </w:rPr>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14:paraId="063E33E3" w14:textId="77777777" w:rsidR="003731D8" w:rsidRPr="003731D8" w:rsidRDefault="003731D8" w:rsidP="003731D8">
      <w:pPr>
        <w:suppressAutoHyphens/>
        <w:autoSpaceDE w:val="0"/>
        <w:autoSpaceDN w:val="0"/>
        <w:ind w:firstLine="720"/>
        <w:jc w:val="both"/>
      </w:pPr>
      <w:r w:rsidRPr="003731D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1B5941F1" w14:textId="77777777" w:rsidR="003731D8" w:rsidRPr="003731D8" w:rsidRDefault="003731D8" w:rsidP="003731D8">
      <w:pPr>
        <w:suppressAutoHyphens/>
        <w:autoSpaceDE w:val="0"/>
        <w:autoSpaceDN w:val="0"/>
        <w:ind w:firstLine="720"/>
        <w:jc w:val="both"/>
      </w:pPr>
      <w:r w:rsidRPr="003731D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4A43700D" w14:textId="77777777" w:rsidR="003731D8" w:rsidRPr="003731D8" w:rsidRDefault="003731D8" w:rsidP="003731D8">
      <w:pPr>
        <w:suppressAutoHyphens/>
        <w:autoSpaceDE w:val="0"/>
        <w:autoSpaceDN w:val="0"/>
        <w:ind w:firstLine="720"/>
        <w:jc w:val="both"/>
      </w:pPr>
      <w:r w:rsidRPr="003731D8">
        <w:lastRenderedPageBreak/>
        <w:t>Заказчик обязан рассмотреть такое обращение в течение 15 (пятнадцати) календарных дней с даты поступления и принять по нему решение.</w:t>
      </w:r>
    </w:p>
    <w:p w14:paraId="182E70BA" w14:textId="77777777" w:rsidR="003731D8" w:rsidRDefault="003731D8" w:rsidP="003731D8">
      <w:pPr>
        <w:widowControl w:val="0"/>
        <w:tabs>
          <w:tab w:val="left" w:pos="-284"/>
          <w:tab w:val="left" w:pos="0"/>
          <w:tab w:val="left" w:pos="1276"/>
        </w:tabs>
        <w:autoSpaceDE w:val="0"/>
        <w:autoSpaceDN w:val="0"/>
        <w:adjustRightInd w:val="0"/>
        <w:ind w:right="20" w:firstLine="720"/>
        <w:jc w:val="both"/>
      </w:pPr>
      <w:r w:rsidRPr="003731D8">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p>
    <w:p w14:paraId="48A7466B" w14:textId="77777777" w:rsidR="003731D8" w:rsidRPr="003731D8" w:rsidRDefault="003731D8" w:rsidP="003731D8">
      <w:pPr>
        <w:pStyle w:val="a6"/>
        <w:numPr>
          <w:ilvl w:val="0"/>
          <w:numId w:val="106"/>
        </w:numPr>
        <w:suppressAutoHyphens/>
        <w:autoSpaceDE w:val="0"/>
        <w:autoSpaceDN w:val="0"/>
        <w:ind w:left="0" w:firstLine="720"/>
        <w:jc w:val="both"/>
        <w:rPr>
          <w:lang w:val="ru-RU"/>
        </w:rPr>
      </w:pPr>
      <w:r w:rsidRPr="003731D8">
        <w:rPr>
          <w:lang w:val="ru-RU"/>
        </w:rPr>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w:t>
      </w:r>
      <w:r>
        <w:rPr>
          <w:lang w:val="ru-RU"/>
        </w:rPr>
        <w:t>оссии</w:t>
      </w:r>
      <w:r w:rsidRPr="003731D8">
        <w:rPr>
          <w:lang w:val="ru-RU"/>
        </w:rPr>
        <w:t xml:space="preserve"> на период, соответствующий середине периода проведения работ.</w:t>
      </w:r>
    </w:p>
    <w:p w14:paraId="54454F36" w14:textId="77777777" w:rsidR="003731D8" w:rsidRPr="00084CE0" w:rsidRDefault="003731D8" w:rsidP="003731D8">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w:t>
      </w:r>
      <w:r w:rsidR="001A0B52">
        <w:t>согласованных Сторонами после получения Заказчиком положительного заключения Государственной экспертизы Проектной документации, путем подписания дополнительного соглашения к Договору</w:t>
      </w:r>
      <w:r w:rsidRPr="00084CE0">
        <w:t xml:space="preserve">. </w:t>
      </w:r>
    </w:p>
    <w:p w14:paraId="01FCAA61" w14:textId="77777777" w:rsidR="003731D8" w:rsidRDefault="003731D8" w:rsidP="003731D8">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552103F5" w14:textId="77777777" w:rsidR="003731D8" w:rsidRPr="00C413A1" w:rsidRDefault="003731D8" w:rsidP="003731D8">
      <w:pPr>
        <w:pStyle w:val="a6"/>
        <w:numPr>
          <w:ilvl w:val="0"/>
          <w:numId w:val="106"/>
        </w:numPr>
        <w:suppressAutoHyphens/>
        <w:autoSpaceDE w:val="0"/>
        <w:autoSpaceDN w:val="0"/>
        <w:ind w:left="0" w:firstLine="720"/>
        <w:jc w:val="both"/>
        <w:rPr>
          <w:lang w:val="ru-RU"/>
        </w:rPr>
      </w:pPr>
      <w:r w:rsidRPr="00C413A1">
        <w:rPr>
          <w:lang w:val="ru-RU"/>
        </w:rPr>
        <w:t>В случае, если при исполнении отдельного этапа Договора не возникла необходимость в выполнении непредвиденных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p>
    <w:p w14:paraId="4D93B0E8" w14:textId="77777777" w:rsidR="00C60620" w:rsidRPr="00C60620" w:rsidRDefault="00C60620" w:rsidP="00C60620">
      <w:pPr>
        <w:pStyle w:val="a6"/>
        <w:numPr>
          <w:ilvl w:val="0"/>
          <w:numId w:val="106"/>
        </w:numPr>
        <w:suppressAutoHyphens/>
        <w:autoSpaceDE w:val="0"/>
        <w:autoSpaceDN w:val="0"/>
        <w:ind w:left="0" w:firstLine="720"/>
        <w:jc w:val="both"/>
        <w:rPr>
          <w:lang w:val="ru-RU"/>
        </w:rPr>
      </w:pPr>
      <w:r w:rsidRPr="00C60620">
        <w:rPr>
          <w:lang w:val="ru-RU"/>
        </w:rPr>
        <w:t xml:space="preserve">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 по перевозке рабочих и копиями актов об оказанных услугах перевозки рабочих в случае наличия таковых договоров, копиями путевых листов в случае перевозки рабочих собственным транспортом Генподрядчика /Субподрядчика.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w:t>
      </w:r>
      <w:r>
        <w:rPr>
          <w:lang w:val="ru-RU"/>
        </w:rPr>
        <w:t xml:space="preserve">подрядных </w:t>
      </w:r>
      <w:r w:rsidRPr="00C60620">
        <w:rPr>
          <w:lang w:val="ru-RU"/>
        </w:rPr>
        <w:t>работ составляются в соответствии с суммой, полученной по реестру/расчету.</w:t>
      </w:r>
    </w:p>
    <w:p w14:paraId="35F693D1" w14:textId="3B349BA4" w:rsidR="00C60620" w:rsidRPr="00C60620" w:rsidRDefault="00C60620" w:rsidP="009B3C41">
      <w:pPr>
        <w:pStyle w:val="a6"/>
        <w:numPr>
          <w:ilvl w:val="0"/>
          <w:numId w:val="106"/>
        </w:numPr>
        <w:suppressAutoHyphens/>
        <w:autoSpaceDE w:val="0"/>
        <w:autoSpaceDN w:val="0"/>
        <w:ind w:left="0" w:firstLine="720"/>
        <w:jc w:val="both"/>
        <w:rPr>
          <w:lang w:val="ru-RU"/>
        </w:rPr>
      </w:pPr>
      <w:r w:rsidRPr="00C60620">
        <w:rPr>
          <w:lang w:val="ru-RU"/>
        </w:rPr>
        <w:t>Затраты, связанные с платой за негативное воздействие на окружающую среду, за размещение отходов строительного производства, за возмещение размера вреда водным биоресурсам</w:t>
      </w:r>
      <w:r w:rsidR="009B3C41">
        <w:rPr>
          <w:lang w:val="ru-RU"/>
        </w:rPr>
        <w:t xml:space="preserve"> (в случае наличия этих затрат в сводном сметном расчете, получившем положительное заключение государственной экспертизы, и в цене Договора по дополнительному соглашению)</w:t>
      </w:r>
      <w:r w:rsidRPr="00C60620">
        <w:rPr>
          <w:lang w:val="ru-RU"/>
        </w:rPr>
        <w:t xml:space="preserve"> подтверждаются по реестру/расчету заверенными копиями первичных бухгалтерских документов. В любом случае затраты не могут превысить сумму аналогичных затрат, учтенную ценой </w:t>
      </w:r>
      <w:r w:rsidR="009B3C41">
        <w:rPr>
          <w:lang w:val="ru-RU"/>
        </w:rPr>
        <w:t>Д</w:t>
      </w:r>
      <w:r w:rsidRPr="00C60620">
        <w:rPr>
          <w:lang w:val="ru-RU"/>
        </w:rPr>
        <w:t>оговора</w:t>
      </w:r>
      <w:r w:rsidR="009B3C41" w:rsidRPr="00976F6A">
        <w:rPr>
          <w:lang w:val="ru-RU"/>
        </w:rPr>
        <w:t xml:space="preserve"> </w:t>
      </w:r>
      <w:r w:rsidR="009B3C41" w:rsidRPr="009B3C41">
        <w:rPr>
          <w:lang w:val="ru-RU"/>
        </w:rPr>
        <w:t>по дополнительному соглашению</w:t>
      </w:r>
      <w:r w:rsidRPr="00C60620">
        <w:rPr>
          <w:lang w:val="ru-RU"/>
        </w:rPr>
        <w:t xml:space="preserve">. К итоговой сумме затрат применяется коэффициент конкурсного снижения. Акты о приемке выполненных </w:t>
      </w:r>
      <w:r>
        <w:rPr>
          <w:lang w:val="ru-RU"/>
        </w:rPr>
        <w:t xml:space="preserve">подрядных </w:t>
      </w:r>
      <w:r w:rsidRPr="00C60620">
        <w:rPr>
          <w:lang w:val="ru-RU"/>
        </w:rPr>
        <w:t>работ составляются в соответствии с суммой, полученной по реестру/расчету.</w:t>
      </w:r>
    </w:p>
    <w:p w14:paraId="4F91831B" w14:textId="77777777" w:rsidR="00C60620" w:rsidRPr="00C60620" w:rsidRDefault="00C60620" w:rsidP="009B3C41">
      <w:pPr>
        <w:pStyle w:val="a6"/>
        <w:numPr>
          <w:ilvl w:val="0"/>
          <w:numId w:val="106"/>
        </w:numPr>
        <w:suppressAutoHyphens/>
        <w:autoSpaceDE w:val="0"/>
        <w:autoSpaceDN w:val="0"/>
        <w:ind w:left="0" w:firstLine="720"/>
        <w:jc w:val="both"/>
        <w:rPr>
          <w:lang w:val="ru-RU"/>
        </w:rPr>
      </w:pPr>
      <w:r w:rsidRPr="00C60620">
        <w:rPr>
          <w:lang w:val="ru-RU"/>
        </w:rPr>
        <w:t xml:space="preserve">Затраты на проведение производственного экологического мониторинга </w:t>
      </w:r>
      <w:r w:rsidR="009B3C41" w:rsidRPr="009B3C41">
        <w:rPr>
          <w:lang w:val="ru-RU"/>
        </w:rPr>
        <w:t xml:space="preserve">(в случае наличия этих затрат в сводном сметном расчете, получившем положительное заключение государственной экспертизы, и в цене Договора по дополнительному соглашению) </w:t>
      </w:r>
      <w:r w:rsidRPr="00C60620">
        <w:rPr>
          <w:lang w:val="ru-RU"/>
        </w:rPr>
        <w:t>подтверждаются исполнительной сметой. В любом случае затраты не могут превысить сумму аналогичных затрат, учтенную ценой Договора</w:t>
      </w:r>
      <w:r w:rsidR="009B3C41">
        <w:rPr>
          <w:lang w:val="ru-RU"/>
        </w:rPr>
        <w:t xml:space="preserve"> по дополнительному соглашению</w:t>
      </w:r>
      <w:r w:rsidRPr="00C60620">
        <w:rPr>
          <w:lang w:val="ru-RU"/>
        </w:rPr>
        <w:t xml:space="preserve">. К итоговой сумме затрат применяется коэффициент конкурсного снижения. </w:t>
      </w:r>
      <w:r w:rsidRPr="00C60620">
        <w:rPr>
          <w:lang w:val="ru-RU"/>
        </w:rPr>
        <w:lastRenderedPageBreak/>
        <w:t>Акт о проведении производственного экологического мониторинга составляется на сумму в соответствии с исполнительной сметой.</w:t>
      </w:r>
    </w:p>
    <w:p w14:paraId="1C5F75E8" w14:textId="77777777" w:rsidR="002A5D08" w:rsidRPr="002A5D08" w:rsidRDefault="002A5D08" w:rsidP="004556A9">
      <w:pPr>
        <w:widowControl w:val="0"/>
        <w:tabs>
          <w:tab w:val="left" w:pos="0"/>
          <w:tab w:val="left" w:pos="260"/>
          <w:tab w:val="left" w:pos="1276"/>
        </w:tabs>
        <w:ind w:right="20" w:firstLine="709"/>
        <w:jc w:val="both"/>
      </w:pPr>
    </w:p>
    <w:p w14:paraId="153B099E"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14ECBF0E" w14:textId="77777777" w:rsidR="002A5D08" w:rsidRPr="002A5D08" w:rsidRDefault="002A5D08" w:rsidP="00C824C7">
      <w:pPr>
        <w:widowControl w:val="0"/>
        <w:numPr>
          <w:ilvl w:val="0"/>
          <w:numId w:val="97"/>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596A2898" w14:textId="77777777" w:rsidR="002A5D08" w:rsidRPr="002A5D08" w:rsidRDefault="002A5D08" w:rsidP="004556A9">
      <w:pPr>
        <w:widowControl w:val="0"/>
        <w:tabs>
          <w:tab w:val="left" w:pos="1276"/>
        </w:tabs>
        <w:ind w:right="20" w:firstLine="709"/>
        <w:jc w:val="both"/>
      </w:pPr>
      <w:r w:rsidRPr="002A5D08">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58A42503" w14:textId="77777777" w:rsidR="002A5D08" w:rsidRPr="002A5D08" w:rsidRDefault="002A5D08" w:rsidP="00C824C7">
      <w:pPr>
        <w:widowControl w:val="0"/>
        <w:numPr>
          <w:ilvl w:val="0"/>
          <w:numId w:val="97"/>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о назначении даты приемки скрытых работ.</w:t>
      </w:r>
    </w:p>
    <w:p w14:paraId="2C2CBD1B" w14:textId="77777777" w:rsidR="002A5D08" w:rsidRPr="002A5D08" w:rsidRDefault="002A5D08" w:rsidP="00C824C7">
      <w:pPr>
        <w:widowControl w:val="0"/>
        <w:numPr>
          <w:ilvl w:val="0"/>
          <w:numId w:val="97"/>
        </w:numPr>
        <w:tabs>
          <w:tab w:val="left" w:pos="-426"/>
          <w:tab w:val="left" w:pos="-284"/>
          <w:tab w:val="left" w:pos="1276"/>
        </w:tabs>
        <w:autoSpaceDE w:val="0"/>
        <w:autoSpaceDN w:val="0"/>
        <w:adjustRightInd w:val="0"/>
        <w:ind w:right="20" w:firstLine="709"/>
        <w:jc w:val="both"/>
      </w:pPr>
      <w:r w:rsidRPr="002A5D08">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4B5F868E" w14:textId="77777777" w:rsidR="002A5D08" w:rsidRPr="002A5D08" w:rsidRDefault="002A5D08" w:rsidP="00C824C7">
      <w:pPr>
        <w:widowControl w:val="0"/>
        <w:numPr>
          <w:ilvl w:val="0"/>
          <w:numId w:val="97"/>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 представителей строительного и специального контроля, за исключением случаев, указанных в пункте 17.5 настоящего Договора.</w:t>
      </w:r>
    </w:p>
    <w:p w14:paraId="2AB9D5F2" w14:textId="77777777" w:rsidR="002A5D08" w:rsidRPr="002A5D08" w:rsidRDefault="002A5D08" w:rsidP="00C824C7">
      <w:pPr>
        <w:widowControl w:val="0"/>
        <w:numPr>
          <w:ilvl w:val="0"/>
          <w:numId w:val="97"/>
        </w:numPr>
        <w:tabs>
          <w:tab w:val="left" w:pos="593"/>
          <w:tab w:val="left" w:pos="1276"/>
        </w:tabs>
        <w:autoSpaceDE w:val="0"/>
        <w:autoSpaceDN w:val="0"/>
        <w:adjustRightInd w:val="0"/>
        <w:ind w:firstLine="709"/>
        <w:jc w:val="both"/>
      </w:pPr>
      <w:r w:rsidRPr="002A5D08">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36516F05" w14:textId="77777777" w:rsidR="002A5D08" w:rsidRPr="002A5D08" w:rsidRDefault="002A5D08" w:rsidP="00C824C7">
      <w:pPr>
        <w:widowControl w:val="0"/>
        <w:numPr>
          <w:ilvl w:val="0"/>
          <w:numId w:val="97"/>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w:t>
      </w:r>
      <w:r w:rsidR="00F74ECD">
        <w:t>,</w:t>
      </w:r>
      <w:r w:rsidRPr="002A5D08">
        <w:t xml:space="preserve"> за свой счет должен вскрыть для осмотра скрытые работы, а затем восстановить за свой счет данную часть скрытых работ.</w:t>
      </w:r>
    </w:p>
    <w:p w14:paraId="6D1CDEF1" w14:textId="77777777" w:rsidR="002A5D08" w:rsidRPr="002A5D08" w:rsidRDefault="002A5D08" w:rsidP="00C824C7">
      <w:pPr>
        <w:widowControl w:val="0"/>
        <w:numPr>
          <w:ilvl w:val="0"/>
          <w:numId w:val="97"/>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07A1B260" w14:textId="77777777" w:rsidR="002A5D08" w:rsidRPr="002A5D08" w:rsidRDefault="002A5D08" w:rsidP="00C824C7">
      <w:pPr>
        <w:widowControl w:val="0"/>
        <w:numPr>
          <w:ilvl w:val="0"/>
          <w:numId w:val="97"/>
        </w:numPr>
        <w:tabs>
          <w:tab w:val="left" w:pos="-142"/>
          <w:tab w:val="left" w:pos="1276"/>
        </w:tabs>
        <w:autoSpaceDE w:val="0"/>
        <w:autoSpaceDN w:val="0"/>
        <w:adjustRightInd w:val="0"/>
        <w:ind w:right="23" w:firstLine="709"/>
        <w:jc w:val="both"/>
      </w:pPr>
      <w:r w:rsidRPr="002A5D08">
        <w:t>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При наличии документального обоснования по согласованию с Заказчиком данный срок может быть увеличен.</w:t>
      </w:r>
    </w:p>
    <w:p w14:paraId="6144B2DD" w14:textId="77777777" w:rsidR="002A5D08" w:rsidRPr="002A5D08" w:rsidRDefault="002A5D08" w:rsidP="00C824C7">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38EA5A6" w14:textId="77777777" w:rsidR="002A5D08" w:rsidRPr="002A5D08" w:rsidRDefault="002A5D08" w:rsidP="004556A9">
      <w:pPr>
        <w:widowControl w:val="0"/>
        <w:tabs>
          <w:tab w:val="left" w:pos="1276"/>
        </w:tabs>
        <w:ind w:firstLine="709"/>
        <w:jc w:val="both"/>
        <w:rPr>
          <w:b/>
          <w:bCs/>
          <w:spacing w:val="-10"/>
        </w:rPr>
      </w:pPr>
    </w:p>
    <w:p w14:paraId="32759138" w14:textId="77777777" w:rsidR="002A5D08" w:rsidRPr="002A5D08" w:rsidRDefault="002A5D08" w:rsidP="004556A9">
      <w:pPr>
        <w:widowControl w:val="0"/>
        <w:tabs>
          <w:tab w:val="left" w:pos="1276"/>
        </w:tabs>
        <w:ind w:firstLine="709"/>
        <w:jc w:val="both"/>
        <w:rPr>
          <w:b/>
          <w:bCs/>
          <w:spacing w:val="-10"/>
        </w:rPr>
      </w:pPr>
      <w:r w:rsidRPr="002A5D08">
        <w:rPr>
          <w:b/>
          <w:bCs/>
          <w:spacing w:val="-10"/>
        </w:rPr>
        <w:lastRenderedPageBreak/>
        <w:t>СТАТЬЯ</w:t>
      </w:r>
      <w:r w:rsidR="007D7A9D">
        <w:rPr>
          <w:b/>
          <w:bCs/>
          <w:spacing w:val="-10"/>
        </w:rPr>
        <w:t> </w:t>
      </w:r>
      <w:r w:rsidRPr="002A5D08">
        <w:rPr>
          <w:b/>
          <w:bCs/>
          <w:spacing w:val="-10"/>
        </w:rPr>
        <w:t>18. Строительный контроль. Контроль качества</w:t>
      </w:r>
    </w:p>
    <w:p w14:paraId="6350E8DC"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32021FC2" w14:textId="77777777" w:rsidR="008C5A41" w:rsidRPr="009A5050" w:rsidRDefault="008C5A41" w:rsidP="008C5A41">
      <w:pPr>
        <w:widowControl w:val="0"/>
        <w:numPr>
          <w:ilvl w:val="0"/>
          <w:numId w:val="93"/>
        </w:numPr>
        <w:tabs>
          <w:tab w:val="left" w:pos="1276"/>
        </w:tabs>
        <w:autoSpaceDE w:val="0"/>
        <w:autoSpaceDN w:val="0"/>
        <w:adjustRightInd w:val="0"/>
        <w:ind w:right="20" w:firstLine="709"/>
        <w:jc w:val="both"/>
      </w:pPr>
      <w:r w:rsidRPr="009A5050">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1689152B" w14:textId="77777777" w:rsidR="008C5A41" w:rsidRPr="009A5050" w:rsidRDefault="008C5A41" w:rsidP="008C5A41">
      <w:pPr>
        <w:widowControl w:val="0"/>
        <w:numPr>
          <w:ilvl w:val="0"/>
          <w:numId w:val="93"/>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23FDD53C" w14:textId="77777777" w:rsidR="008C5A41" w:rsidRPr="009A5050" w:rsidRDefault="008C5A41" w:rsidP="008C5A41">
      <w:pPr>
        <w:widowControl w:val="0"/>
        <w:numPr>
          <w:ilvl w:val="0"/>
          <w:numId w:val="93"/>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5BEA24A1"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Pr="009A5050">
        <w:t xml:space="preserve">. </w:t>
      </w:r>
    </w:p>
    <w:p w14:paraId="408C196B"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59B7EB0C" w14:textId="77777777" w:rsidR="008C5A41" w:rsidRPr="009A5050" w:rsidRDefault="008C5A41" w:rsidP="008C5A41">
      <w:pPr>
        <w:widowControl w:val="0"/>
        <w:numPr>
          <w:ilvl w:val="0"/>
          <w:numId w:val="93"/>
        </w:numPr>
        <w:tabs>
          <w:tab w:val="left" w:pos="-142"/>
          <w:tab w:val="left" w:pos="1276"/>
        </w:tabs>
        <w:autoSpaceDE w:val="0"/>
        <w:autoSpaceDN w:val="0"/>
        <w:adjustRightInd w:val="0"/>
        <w:ind w:right="20" w:firstLine="709"/>
        <w:jc w:val="both"/>
      </w:pPr>
      <w:r w:rsidRPr="009A5050">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7FC108A4" w14:textId="77777777" w:rsidR="008C5A41" w:rsidRDefault="008C5A41" w:rsidP="008C5A41">
      <w:pPr>
        <w:widowControl w:val="0"/>
        <w:numPr>
          <w:ilvl w:val="0"/>
          <w:numId w:val="93"/>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B758140" w14:textId="77777777" w:rsidR="008C5A41" w:rsidRDefault="008C5A41" w:rsidP="008C5A41">
      <w:pPr>
        <w:widowControl w:val="0"/>
        <w:numPr>
          <w:ilvl w:val="0"/>
          <w:numId w:val="93"/>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Российской Федерации</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14:paraId="55EC4FE3" w14:textId="77777777" w:rsidR="008C5A41" w:rsidRPr="00C413A1" w:rsidRDefault="008C5A41" w:rsidP="00C6062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C413A1">
        <w:rPr>
          <w:lang w:val="ru-RU"/>
        </w:rPr>
        <w:t>входной контроль применяемых конструкций, изделий и материалов;</w:t>
      </w:r>
    </w:p>
    <w:p w14:paraId="65C196EC" w14:textId="77777777" w:rsidR="008C5A41" w:rsidRDefault="008C5A41" w:rsidP="00C60620">
      <w:pPr>
        <w:pStyle w:val="a6"/>
        <w:numPr>
          <w:ilvl w:val="0"/>
          <w:numId w:val="148"/>
        </w:numPr>
        <w:tabs>
          <w:tab w:val="left" w:pos="-142"/>
          <w:tab w:val="left" w:pos="1276"/>
        </w:tabs>
        <w:suppressAutoHyphens/>
        <w:autoSpaceDE w:val="0"/>
        <w:autoSpaceDN w:val="0"/>
        <w:adjustRightInd w:val="0"/>
        <w:ind w:left="0" w:firstLine="770"/>
        <w:jc w:val="both"/>
      </w:pPr>
      <w:r>
        <w:t>операционный контроль;</w:t>
      </w:r>
    </w:p>
    <w:p w14:paraId="4EC7C54F" w14:textId="77777777" w:rsidR="008C5A41" w:rsidRDefault="008C5A41" w:rsidP="00C60620">
      <w:pPr>
        <w:pStyle w:val="a6"/>
        <w:numPr>
          <w:ilvl w:val="0"/>
          <w:numId w:val="148"/>
        </w:numPr>
        <w:tabs>
          <w:tab w:val="left" w:pos="-142"/>
          <w:tab w:val="left" w:pos="1276"/>
        </w:tabs>
        <w:suppressAutoHyphens/>
        <w:autoSpaceDE w:val="0"/>
        <w:autoSpaceDN w:val="0"/>
        <w:adjustRightInd w:val="0"/>
        <w:ind w:left="0" w:firstLine="770"/>
        <w:jc w:val="both"/>
      </w:pPr>
      <w:r>
        <w:t>геодезический контроль;</w:t>
      </w:r>
    </w:p>
    <w:p w14:paraId="60E93EEA" w14:textId="77777777" w:rsidR="008C5A41" w:rsidRDefault="008C5A41" w:rsidP="00C60620">
      <w:pPr>
        <w:pStyle w:val="a6"/>
        <w:numPr>
          <w:ilvl w:val="0"/>
          <w:numId w:val="148"/>
        </w:numPr>
        <w:tabs>
          <w:tab w:val="left" w:pos="-142"/>
          <w:tab w:val="left" w:pos="1276"/>
        </w:tabs>
        <w:suppressAutoHyphens/>
        <w:autoSpaceDE w:val="0"/>
        <w:autoSpaceDN w:val="0"/>
        <w:adjustRightInd w:val="0"/>
        <w:ind w:left="0" w:firstLine="770"/>
        <w:jc w:val="both"/>
      </w:pPr>
      <w:r>
        <w:t>лабораторный контроль;</w:t>
      </w:r>
    </w:p>
    <w:p w14:paraId="6F1F8154" w14:textId="77777777" w:rsidR="008C5A41" w:rsidRPr="009A5050" w:rsidRDefault="008C5A41" w:rsidP="00C60620">
      <w:pPr>
        <w:pStyle w:val="a6"/>
        <w:numPr>
          <w:ilvl w:val="0"/>
          <w:numId w:val="148"/>
        </w:numPr>
        <w:tabs>
          <w:tab w:val="left" w:pos="-142"/>
          <w:tab w:val="left" w:pos="1276"/>
        </w:tabs>
        <w:suppressAutoHyphens/>
        <w:autoSpaceDE w:val="0"/>
        <w:autoSpaceDN w:val="0"/>
        <w:adjustRightInd w:val="0"/>
        <w:ind w:left="0" w:firstLine="770"/>
        <w:jc w:val="both"/>
      </w:pPr>
      <w:r>
        <w:t>приемочный контроль.</w:t>
      </w:r>
    </w:p>
    <w:p w14:paraId="26B16A0E" w14:textId="77777777" w:rsidR="008C5A41" w:rsidRPr="009A5050" w:rsidRDefault="008C5A41" w:rsidP="008C5A41">
      <w:pPr>
        <w:widowControl w:val="0"/>
        <w:tabs>
          <w:tab w:val="left" w:pos="1276"/>
          <w:tab w:val="left" w:pos="1418"/>
          <w:tab w:val="left" w:pos="1701"/>
        </w:tabs>
        <w:autoSpaceDE w:val="0"/>
        <w:autoSpaceDN w:val="0"/>
        <w:adjustRightInd w:val="0"/>
        <w:ind w:left="709" w:right="20"/>
        <w:jc w:val="both"/>
      </w:pPr>
      <w:r>
        <w:t>18.9.1. </w:t>
      </w:r>
      <w:r w:rsidRPr="009A5050">
        <w:t>При входном контроле применяемых конструкций, изделий и материалов Генподрядчик проверяет:</w:t>
      </w:r>
    </w:p>
    <w:p w14:paraId="7F3E5C58"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1669A431"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наличие и содержание сопроводительных документов поставщика (производителя), подтверждающих качество указанных материалов и изделий;</w:t>
      </w:r>
    </w:p>
    <w:p w14:paraId="6DCCA7F7" w14:textId="77777777" w:rsidR="008C5A41" w:rsidRPr="009A5050" w:rsidRDefault="008C5A41" w:rsidP="003979E0">
      <w:pPr>
        <w:pStyle w:val="a6"/>
        <w:numPr>
          <w:ilvl w:val="0"/>
          <w:numId w:val="148"/>
        </w:numPr>
        <w:tabs>
          <w:tab w:val="left" w:pos="-142"/>
          <w:tab w:val="left" w:pos="1276"/>
        </w:tabs>
        <w:suppressAutoHyphens/>
        <w:autoSpaceDE w:val="0"/>
        <w:autoSpaceDN w:val="0"/>
        <w:adjustRightInd w:val="0"/>
        <w:ind w:left="0" w:firstLine="770"/>
        <w:jc w:val="both"/>
      </w:pPr>
      <w:r w:rsidRPr="009A5050">
        <w:t>наличие соответствующих сертификатов;</w:t>
      </w:r>
    </w:p>
    <w:p w14:paraId="5F54A976"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4DF60216"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наличие маркировки, сохранности упаковки, наличие и сохранность защитных и окрасочных покрытий и т.п.;</w:t>
      </w:r>
    </w:p>
    <w:p w14:paraId="71BAE73F" w14:textId="77777777" w:rsidR="008C5A41" w:rsidRPr="009A5050" w:rsidRDefault="008C5A41" w:rsidP="003979E0">
      <w:pPr>
        <w:pStyle w:val="a6"/>
        <w:numPr>
          <w:ilvl w:val="0"/>
          <w:numId w:val="148"/>
        </w:numPr>
        <w:tabs>
          <w:tab w:val="left" w:pos="-142"/>
          <w:tab w:val="left" w:pos="1276"/>
        </w:tabs>
        <w:suppressAutoHyphens/>
        <w:autoSpaceDE w:val="0"/>
        <w:autoSpaceDN w:val="0"/>
        <w:adjustRightInd w:val="0"/>
        <w:ind w:left="0" w:firstLine="770"/>
        <w:jc w:val="both"/>
      </w:pPr>
      <w:r w:rsidRPr="009A5050">
        <w:t>правильность складирования и хранения;</w:t>
      </w:r>
    </w:p>
    <w:p w14:paraId="2A465340" w14:textId="77777777" w:rsidR="008C5A41" w:rsidRPr="009A5050" w:rsidRDefault="008C5A41" w:rsidP="003979E0">
      <w:pPr>
        <w:pStyle w:val="a6"/>
        <w:numPr>
          <w:ilvl w:val="0"/>
          <w:numId w:val="148"/>
        </w:numPr>
        <w:tabs>
          <w:tab w:val="left" w:pos="-142"/>
          <w:tab w:val="left" w:pos="1276"/>
        </w:tabs>
        <w:suppressAutoHyphens/>
        <w:autoSpaceDE w:val="0"/>
        <w:autoSpaceDN w:val="0"/>
        <w:adjustRightInd w:val="0"/>
        <w:ind w:left="0" w:firstLine="770"/>
        <w:jc w:val="both"/>
      </w:pPr>
      <w:r w:rsidRPr="009A5050">
        <w:lastRenderedPageBreak/>
        <w:t>проверку сроков годности.</w:t>
      </w:r>
    </w:p>
    <w:p w14:paraId="66F47F5C" w14:textId="77777777" w:rsidR="008C5A41" w:rsidRPr="009A5050" w:rsidRDefault="008C5A41" w:rsidP="008C5A41">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4CC6E6B4" w14:textId="77777777" w:rsidR="008C5A41" w:rsidRPr="009A5050" w:rsidRDefault="008C5A41" w:rsidP="008C5A41">
      <w:pPr>
        <w:widowControl w:val="0"/>
        <w:tabs>
          <w:tab w:val="left" w:pos="-142"/>
          <w:tab w:val="left" w:pos="1276"/>
          <w:tab w:val="left" w:pos="1701"/>
        </w:tabs>
        <w:autoSpaceDE w:val="0"/>
        <w:autoSpaceDN w:val="0"/>
        <w:adjustRightInd w:val="0"/>
        <w:ind w:left="709"/>
        <w:jc w:val="both"/>
      </w:pPr>
      <w:r>
        <w:t>18.9.2. </w:t>
      </w:r>
      <w:r w:rsidRPr="009A5050">
        <w:t>Операционным контролем Генподрядчик проверяет:</w:t>
      </w:r>
    </w:p>
    <w:p w14:paraId="058D7204"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E5BC924"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соблюдение технологических режимов, установленных технологическими картами и регламентами;</w:t>
      </w:r>
    </w:p>
    <w:p w14:paraId="42401AB5"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304D672C" w14:textId="77777777" w:rsidR="008C5A41" w:rsidRPr="009A5050" w:rsidRDefault="008C5A41" w:rsidP="008C5A41">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247BDF86" w14:textId="77777777" w:rsidR="008C5A41" w:rsidRPr="009A5050" w:rsidRDefault="008C5A41" w:rsidP="008C5A41">
      <w:pPr>
        <w:widowControl w:val="0"/>
        <w:tabs>
          <w:tab w:val="left" w:pos="-142"/>
          <w:tab w:val="left" w:pos="1276"/>
          <w:tab w:val="left" w:pos="1701"/>
        </w:tabs>
        <w:autoSpaceDE w:val="0"/>
        <w:autoSpaceDN w:val="0"/>
        <w:adjustRightInd w:val="0"/>
        <w:ind w:right="23" w:firstLine="709"/>
        <w:jc w:val="both"/>
      </w:pPr>
      <w:r>
        <w:t>18.9.3. </w:t>
      </w:r>
      <w:r w:rsidRPr="009A5050">
        <w:t xml:space="preserve">При приемке геодезической разбивочной основы </w:t>
      </w:r>
      <w:r>
        <w:t>Заказчик</w:t>
      </w:r>
      <w:r w:rsidRPr="009A5050">
        <w:t xml:space="preserve">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F3AD7AB" w14:textId="77777777" w:rsidR="008C5A41" w:rsidRPr="009A5050" w:rsidRDefault="008C5A41" w:rsidP="008C5A41">
      <w:pPr>
        <w:widowControl w:val="0"/>
        <w:tabs>
          <w:tab w:val="left" w:pos="1276"/>
          <w:tab w:val="left" w:pos="1701"/>
        </w:tabs>
        <w:autoSpaceDE w:val="0"/>
        <w:autoSpaceDN w:val="0"/>
        <w:adjustRightInd w:val="0"/>
        <w:ind w:left="709"/>
        <w:jc w:val="both"/>
      </w:pPr>
      <w:r>
        <w:t>18.9.4. </w:t>
      </w:r>
      <w:r w:rsidRPr="009A5050">
        <w:t>Приемочным контролем Генподрядчик оценивает качество:</w:t>
      </w:r>
    </w:p>
    <w:p w14:paraId="4F70999B"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выполненных строительно-монтажных работ и ответственных конструкций;</w:t>
      </w:r>
    </w:p>
    <w:p w14:paraId="2DC1AB06"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79CAC53D" w14:textId="77777777" w:rsidR="008C5A41" w:rsidRPr="003979E0" w:rsidRDefault="008C5A41" w:rsidP="003979E0">
      <w:pPr>
        <w:pStyle w:val="a6"/>
        <w:numPr>
          <w:ilvl w:val="0"/>
          <w:numId w:val="148"/>
        </w:numPr>
        <w:tabs>
          <w:tab w:val="left" w:pos="-142"/>
          <w:tab w:val="left" w:pos="1276"/>
        </w:tabs>
        <w:suppressAutoHyphens/>
        <w:autoSpaceDE w:val="0"/>
        <w:autoSpaceDN w:val="0"/>
        <w:adjustRightInd w:val="0"/>
        <w:ind w:left="0" w:firstLine="770"/>
        <w:jc w:val="both"/>
        <w:rPr>
          <w:lang w:val="ru-RU"/>
        </w:rPr>
      </w:pPr>
      <w:r w:rsidRPr="003979E0">
        <w:rPr>
          <w:lang w:val="ru-RU"/>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72FDC0F9" w14:textId="77777777" w:rsidR="008C5A41" w:rsidRPr="009A5050" w:rsidRDefault="008C5A41" w:rsidP="008C5A41">
      <w:pPr>
        <w:widowControl w:val="0"/>
        <w:numPr>
          <w:ilvl w:val="0"/>
          <w:numId w:val="93"/>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BE10E91"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3F878C3"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7E3DB17E" w14:textId="77777777" w:rsidR="008C5A41" w:rsidRPr="009A5050" w:rsidRDefault="008C5A41" w:rsidP="008C5A41">
      <w:pPr>
        <w:widowControl w:val="0"/>
        <w:numPr>
          <w:ilvl w:val="0"/>
          <w:numId w:val="93"/>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1FCF3B1E" w14:textId="77777777" w:rsidR="002A5D08" w:rsidRPr="002A5D08" w:rsidRDefault="002A5D08" w:rsidP="004556A9">
      <w:pPr>
        <w:widowControl w:val="0"/>
        <w:tabs>
          <w:tab w:val="left" w:pos="-284"/>
          <w:tab w:val="left" w:pos="1276"/>
        </w:tabs>
        <w:ind w:right="20" w:firstLine="709"/>
        <w:jc w:val="both"/>
      </w:pPr>
    </w:p>
    <w:p w14:paraId="6C1BA99D" w14:textId="77777777"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7C46E351" w14:textId="77777777" w:rsidR="002A5D08" w:rsidRPr="002A5D08" w:rsidRDefault="002A5D08" w:rsidP="004556A9">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468BA139" w14:textId="77777777" w:rsidR="002A5D08" w:rsidRPr="002A5D08" w:rsidRDefault="002A5D08" w:rsidP="004556A9">
      <w:pPr>
        <w:widowControl w:val="0"/>
        <w:numPr>
          <w:ilvl w:val="0"/>
          <w:numId w:val="71"/>
        </w:numPr>
        <w:tabs>
          <w:tab w:val="left" w:pos="-142"/>
          <w:tab w:val="left" w:pos="1276"/>
        </w:tabs>
        <w:autoSpaceDE w:val="0"/>
        <w:autoSpaceDN w:val="0"/>
        <w:adjustRightInd w:val="0"/>
        <w:ind w:right="20" w:firstLine="709"/>
        <w:jc w:val="both"/>
      </w:pPr>
      <w:r w:rsidRPr="002A5D08">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w:t>
      </w:r>
      <w:r w:rsidRPr="002A5D08">
        <w:lastRenderedPageBreak/>
        <w:t>а также по компенсации вреда, причиненного окружающей среде, если этот вред нанесен в результате его действий.</w:t>
      </w:r>
    </w:p>
    <w:p w14:paraId="75B4D8DA" w14:textId="77777777" w:rsidR="002A5D08" w:rsidRPr="002A5D08" w:rsidRDefault="002A5D08" w:rsidP="004556A9">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5F01889" w14:textId="77777777" w:rsidR="002A5D08" w:rsidRPr="002A5D08" w:rsidRDefault="002A5D08" w:rsidP="004556A9">
      <w:pPr>
        <w:widowControl w:val="0"/>
        <w:tabs>
          <w:tab w:val="left" w:pos="-142"/>
          <w:tab w:val="left" w:pos="1276"/>
        </w:tabs>
        <w:ind w:right="20" w:firstLine="709"/>
        <w:jc w:val="both"/>
      </w:pPr>
    </w:p>
    <w:p w14:paraId="56EA04A1" w14:textId="77777777"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 xml:space="preserve">20. Сдача–приемка выполненных работ </w:t>
      </w:r>
    </w:p>
    <w:p w14:paraId="6AC06B8D" w14:textId="77777777" w:rsidR="0014053F" w:rsidRPr="007A1B14" w:rsidRDefault="0014053F" w:rsidP="008F4B81">
      <w:pPr>
        <w:widowControl w:val="0"/>
        <w:numPr>
          <w:ilvl w:val="0"/>
          <w:numId w:val="72"/>
        </w:numPr>
        <w:tabs>
          <w:tab w:val="left" w:pos="-284"/>
        </w:tabs>
        <w:autoSpaceDE w:val="0"/>
        <w:autoSpaceDN w:val="0"/>
        <w:adjustRightInd w:val="0"/>
        <w:ind w:right="20" w:firstLine="709"/>
        <w:jc w:val="both"/>
      </w:pPr>
      <w:r w:rsidRPr="007A1B14">
        <w:t xml:space="preserve">Приемка работ </w:t>
      </w:r>
      <w:r w:rsidR="00667AF0">
        <w:t xml:space="preserve">по </w:t>
      </w:r>
      <w:r w:rsidR="003A51F3">
        <w:t>корректировк</w:t>
      </w:r>
      <w:r w:rsidR="00667AF0">
        <w:t>е</w:t>
      </w:r>
      <w:r w:rsidR="00131A5A">
        <w:t xml:space="preserve"> </w:t>
      </w:r>
      <w:r w:rsidR="00BC6A8F">
        <w:t>П</w:t>
      </w:r>
      <w:r w:rsidR="00131A5A">
        <w:t>роектной документации</w:t>
      </w:r>
      <w:r w:rsidRPr="007A1B14">
        <w:t xml:space="preserve"> по настоящему Договору производится Заказчиком в следующем порядке:</w:t>
      </w:r>
    </w:p>
    <w:p w14:paraId="72EB02F8" w14:textId="77777777" w:rsidR="008F4B81" w:rsidRPr="00D3179C" w:rsidRDefault="008F4B81" w:rsidP="00D3179C">
      <w:pPr>
        <w:pStyle w:val="a6"/>
        <w:widowControl w:val="0"/>
        <w:tabs>
          <w:tab w:val="left" w:pos="710"/>
        </w:tabs>
        <w:autoSpaceDE w:val="0"/>
        <w:autoSpaceDN w:val="0"/>
        <w:adjustRightInd w:val="0"/>
        <w:ind w:left="0" w:firstLine="714"/>
        <w:jc w:val="both"/>
        <w:rPr>
          <w:lang w:val="ru-RU"/>
        </w:rPr>
      </w:pPr>
      <w:r>
        <w:rPr>
          <w:lang w:val="ru-RU"/>
        </w:rPr>
        <w:t>20.</w:t>
      </w:r>
      <w:r w:rsidR="00E853BD">
        <w:rPr>
          <w:lang w:val="ru-RU"/>
        </w:rPr>
        <w:t>1</w:t>
      </w:r>
      <w:r>
        <w:rPr>
          <w:lang w:val="ru-RU"/>
        </w:rPr>
        <w:t xml:space="preserve">.1. </w:t>
      </w:r>
      <w:r w:rsidRPr="008F4B81">
        <w:rPr>
          <w:lang w:val="ru-RU"/>
        </w:rPr>
        <w:t xml:space="preserve">Генподрядчик в срок, предусмотренный Графиком производства работ, </w:t>
      </w:r>
      <w:r w:rsidR="00D3179C">
        <w:rPr>
          <w:lang w:val="ru-RU"/>
        </w:rPr>
        <w:t>передает</w:t>
      </w:r>
      <w:r w:rsidRPr="008F4B81">
        <w:rPr>
          <w:lang w:val="ru-RU"/>
        </w:rPr>
        <w:t xml:space="preserve"> Заказчику </w:t>
      </w:r>
      <w:r w:rsidR="00D3179C">
        <w:rPr>
          <w:lang w:val="ru-RU"/>
        </w:rPr>
        <w:t>откорректированную</w:t>
      </w:r>
      <w:r w:rsidR="00D3179C" w:rsidRPr="008F4B81">
        <w:rPr>
          <w:lang w:val="ru-RU"/>
        </w:rPr>
        <w:t xml:space="preserve"> </w:t>
      </w:r>
      <w:r w:rsidR="00D3179C">
        <w:rPr>
          <w:lang w:val="ru-RU"/>
        </w:rPr>
        <w:t>П</w:t>
      </w:r>
      <w:r w:rsidRPr="008F4B81">
        <w:rPr>
          <w:lang w:val="ru-RU"/>
        </w:rPr>
        <w:t>роектную документацию, на электронном носителе (с файлами в формате «.</w:t>
      </w:r>
      <w:r w:rsidRPr="002C36BB">
        <w:rPr>
          <w:lang w:val="en-US"/>
        </w:rPr>
        <w:t>pdf</w:t>
      </w:r>
      <w:r w:rsidRPr="008F4B81">
        <w:rPr>
          <w:lang w:val="ru-RU"/>
        </w:rPr>
        <w:t>» и в формате разработки) в 1 (одном) экземпляре</w:t>
      </w:r>
      <w:r w:rsidRPr="00D3179C">
        <w:rPr>
          <w:lang w:val="ru-RU"/>
        </w:rPr>
        <w:t xml:space="preserve"> с сопроводительным письмом по накладной нарочно либо почтой.</w:t>
      </w:r>
    </w:p>
    <w:p w14:paraId="3CDDE2DF" w14:textId="77777777" w:rsidR="008F4B81" w:rsidRPr="008F4B81" w:rsidRDefault="009F404F" w:rsidP="009F404F">
      <w:pPr>
        <w:pStyle w:val="a6"/>
        <w:widowControl w:val="0"/>
        <w:tabs>
          <w:tab w:val="left" w:pos="710"/>
        </w:tabs>
        <w:autoSpaceDE w:val="0"/>
        <w:autoSpaceDN w:val="0"/>
        <w:adjustRightInd w:val="0"/>
        <w:ind w:left="0" w:firstLine="714"/>
        <w:jc w:val="both"/>
        <w:rPr>
          <w:lang w:val="ru-RU"/>
        </w:rPr>
      </w:pPr>
      <w:r>
        <w:rPr>
          <w:lang w:val="ru-RU"/>
        </w:rPr>
        <w:t>20.</w:t>
      </w:r>
      <w:r w:rsidR="00E853BD">
        <w:rPr>
          <w:lang w:val="ru-RU"/>
        </w:rPr>
        <w:t>1</w:t>
      </w:r>
      <w:r>
        <w:rPr>
          <w:lang w:val="ru-RU"/>
        </w:rPr>
        <w:t xml:space="preserve">.2. </w:t>
      </w:r>
      <w:r w:rsidR="008F4B81" w:rsidRPr="008F4B81">
        <w:rPr>
          <w:lang w:val="ru-RU"/>
        </w:rPr>
        <w:t xml:space="preserve">Заказчик рассматривает </w:t>
      </w:r>
      <w:r w:rsidR="00FB434C">
        <w:rPr>
          <w:lang w:val="ru-RU"/>
        </w:rPr>
        <w:t>П</w:t>
      </w:r>
      <w:r w:rsidR="008F4B81" w:rsidRPr="008F4B81">
        <w:rPr>
          <w:lang w:val="ru-RU"/>
        </w:rPr>
        <w:t>роектную документацию (техническую часть) в течение 15</w:t>
      </w:r>
      <w:r w:rsidR="00D3179C">
        <w:rPr>
          <w:lang w:val="ru-RU"/>
        </w:rPr>
        <w:t> </w:t>
      </w:r>
      <w:r w:rsidR="008F4B81" w:rsidRPr="008F4B81">
        <w:rPr>
          <w:lang w:val="ru-RU"/>
        </w:rPr>
        <w:t>(пятнадцати) календарных дней с момента получения, а сметную – в течение 21</w:t>
      </w:r>
      <w:r w:rsidR="00D3179C">
        <w:rPr>
          <w:lang w:val="ru-RU"/>
        </w:rPr>
        <w:t> </w:t>
      </w:r>
      <w:r w:rsidR="008F4B81" w:rsidRPr="008F4B81">
        <w:rPr>
          <w:lang w:val="ru-RU"/>
        </w:rPr>
        <w:t>(двадцати одного) календарн</w:t>
      </w:r>
      <w:r w:rsidR="00D3179C">
        <w:rPr>
          <w:lang w:val="ru-RU"/>
        </w:rPr>
        <w:t>ого</w:t>
      </w:r>
      <w:r w:rsidR="008F4B81" w:rsidRPr="008F4B81">
        <w:rPr>
          <w:lang w:val="ru-RU"/>
        </w:rPr>
        <w:t xml:space="preserve"> дн</w:t>
      </w:r>
      <w:r w:rsidR="00D3179C">
        <w:rPr>
          <w:lang w:val="ru-RU"/>
        </w:rPr>
        <w:t>я</w:t>
      </w:r>
      <w:r w:rsidR="008F4B81" w:rsidRPr="008F4B81">
        <w:rPr>
          <w:lang w:val="ru-RU"/>
        </w:rPr>
        <w:t xml:space="preserve"> с момента получения.</w:t>
      </w:r>
    </w:p>
    <w:p w14:paraId="27556BBE" w14:textId="77777777" w:rsidR="008F4B81" w:rsidRPr="008F4B81" w:rsidRDefault="009F404F" w:rsidP="009F404F">
      <w:pPr>
        <w:pStyle w:val="a6"/>
        <w:widowControl w:val="0"/>
        <w:tabs>
          <w:tab w:val="left" w:pos="710"/>
        </w:tabs>
        <w:autoSpaceDE w:val="0"/>
        <w:autoSpaceDN w:val="0"/>
        <w:adjustRightInd w:val="0"/>
        <w:ind w:left="0" w:firstLine="714"/>
        <w:jc w:val="both"/>
        <w:rPr>
          <w:lang w:val="ru-RU"/>
        </w:rPr>
      </w:pPr>
      <w:r>
        <w:rPr>
          <w:lang w:val="ru-RU"/>
        </w:rPr>
        <w:t>20.</w:t>
      </w:r>
      <w:r w:rsidR="00E853BD">
        <w:rPr>
          <w:lang w:val="ru-RU"/>
        </w:rPr>
        <w:t>1</w:t>
      </w:r>
      <w:r>
        <w:rPr>
          <w:lang w:val="ru-RU"/>
        </w:rPr>
        <w:t xml:space="preserve">.3. </w:t>
      </w:r>
      <w:r w:rsidR="008F4B81" w:rsidRPr="008F4B81">
        <w:rPr>
          <w:lang w:val="ru-RU"/>
        </w:rPr>
        <w:t xml:space="preserve">При отсутствии замечаний Заказчик согласовывает </w:t>
      </w:r>
      <w:r w:rsidR="00D3179C">
        <w:rPr>
          <w:lang w:val="ru-RU"/>
        </w:rPr>
        <w:t>П</w:t>
      </w:r>
      <w:r w:rsidR="008F4B81" w:rsidRPr="008F4B81">
        <w:rPr>
          <w:lang w:val="ru-RU"/>
        </w:rPr>
        <w:t xml:space="preserve">роектную документацию с уведомлением об этом Генподрядчика, а в случае наличия замечаний к </w:t>
      </w:r>
      <w:r w:rsidR="00D3179C">
        <w:rPr>
          <w:lang w:val="ru-RU"/>
        </w:rPr>
        <w:t>П</w:t>
      </w:r>
      <w:r w:rsidR="008F4B81" w:rsidRPr="008F4B81">
        <w:rPr>
          <w:lang w:val="ru-RU"/>
        </w:rPr>
        <w:t>роектной документации Заказчик в вышеуказанный срок направляет Генподрядчику в письменной форме требование об устранении замечаний, указывая срок их устранения.</w:t>
      </w:r>
    </w:p>
    <w:p w14:paraId="13130CA0" w14:textId="77777777" w:rsidR="008F4B81" w:rsidRPr="002C36BB" w:rsidRDefault="008F4B81" w:rsidP="008F4B81">
      <w:pPr>
        <w:widowControl w:val="0"/>
        <w:tabs>
          <w:tab w:val="left" w:pos="1134"/>
        </w:tabs>
        <w:autoSpaceDE w:val="0"/>
        <w:autoSpaceDN w:val="0"/>
        <w:adjustRightInd w:val="0"/>
        <w:ind w:firstLine="714"/>
        <w:contextualSpacing/>
        <w:jc w:val="both"/>
      </w:pPr>
      <w:r>
        <w:t>Генп</w:t>
      </w:r>
      <w:r w:rsidRPr="002C36BB">
        <w:t>одрядчик обязан за свой счет в установленный для него срок устранить замечания Заказчика, изложенные в вышеуказанном требовании.</w:t>
      </w:r>
    </w:p>
    <w:p w14:paraId="5CD81D3B" w14:textId="77777777" w:rsidR="008F4B81" w:rsidRPr="002C36BB" w:rsidRDefault="008F4B81" w:rsidP="008F4B81">
      <w:pPr>
        <w:widowControl w:val="0"/>
        <w:tabs>
          <w:tab w:val="left" w:pos="1134"/>
        </w:tabs>
        <w:autoSpaceDE w:val="0"/>
        <w:autoSpaceDN w:val="0"/>
        <w:adjustRightInd w:val="0"/>
        <w:ind w:firstLine="714"/>
        <w:contextualSpacing/>
        <w:jc w:val="both"/>
      </w:pPr>
      <w:r w:rsidRPr="002C36BB">
        <w:t>Срок для устранения замечаний не рассматривается Сторонами как продление промежуточных и общих сроков выполнения Работ.</w:t>
      </w:r>
    </w:p>
    <w:p w14:paraId="69E648BB" w14:textId="77777777" w:rsidR="008F4B81" w:rsidRPr="009F404F" w:rsidRDefault="009F404F" w:rsidP="009F404F">
      <w:pPr>
        <w:pStyle w:val="a6"/>
        <w:widowControl w:val="0"/>
        <w:tabs>
          <w:tab w:val="left" w:pos="710"/>
        </w:tabs>
        <w:autoSpaceDE w:val="0"/>
        <w:autoSpaceDN w:val="0"/>
        <w:adjustRightInd w:val="0"/>
        <w:ind w:left="0" w:firstLine="714"/>
        <w:jc w:val="both"/>
        <w:rPr>
          <w:lang w:val="ru-RU"/>
        </w:rPr>
      </w:pPr>
      <w:r>
        <w:rPr>
          <w:lang w:val="ru-RU"/>
        </w:rPr>
        <w:t>20.</w:t>
      </w:r>
      <w:r w:rsidR="00E853BD">
        <w:rPr>
          <w:lang w:val="ru-RU"/>
        </w:rPr>
        <w:t>1</w:t>
      </w:r>
      <w:r>
        <w:rPr>
          <w:lang w:val="ru-RU"/>
        </w:rPr>
        <w:t xml:space="preserve">.4. </w:t>
      </w:r>
      <w:r w:rsidR="008F4B81" w:rsidRPr="009F404F">
        <w:rPr>
          <w:lang w:val="ru-RU"/>
        </w:rPr>
        <w:t xml:space="preserve">При неустранении Генподрядчиком замечаний Заказчика в установленный </w:t>
      </w:r>
      <w:r>
        <w:rPr>
          <w:lang w:val="ru-RU"/>
        </w:rPr>
        <w:t xml:space="preserve">им </w:t>
      </w:r>
      <w:r w:rsidR="008F4B81" w:rsidRPr="009F404F">
        <w:rPr>
          <w:lang w:val="ru-RU"/>
        </w:rPr>
        <w:t>срок, Заказчик вправе применить к Генподрядчику неустойку, предусмотренную пунктом 28.16 Договора.</w:t>
      </w:r>
    </w:p>
    <w:p w14:paraId="42812824" w14:textId="77777777" w:rsidR="008F4B81" w:rsidRPr="009F404F" w:rsidRDefault="009F404F" w:rsidP="009F404F">
      <w:pPr>
        <w:pStyle w:val="a6"/>
        <w:widowControl w:val="0"/>
        <w:tabs>
          <w:tab w:val="left" w:pos="710"/>
        </w:tabs>
        <w:autoSpaceDE w:val="0"/>
        <w:autoSpaceDN w:val="0"/>
        <w:adjustRightInd w:val="0"/>
        <w:ind w:left="0" w:firstLine="714"/>
        <w:jc w:val="both"/>
        <w:rPr>
          <w:lang w:val="ru-RU"/>
        </w:rPr>
      </w:pPr>
      <w:r>
        <w:rPr>
          <w:lang w:val="ru-RU"/>
        </w:rPr>
        <w:t>20.</w:t>
      </w:r>
      <w:r w:rsidR="00E853BD">
        <w:rPr>
          <w:lang w:val="ru-RU"/>
        </w:rPr>
        <w:t>1</w:t>
      </w:r>
      <w:r>
        <w:rPr>
          <w:lang w:val="ru-RU"/>
        </w:rPr>
        <w:t xml:space="preserve">.5. </w:t>
      </w:r>
      <w:r w:rsidR="008F4B81" w:rsidRPr="009F404F">
        <w:rPr>
          <w:lang w:val="ru-RU"/>
        </w:rPr>
        <w:t xml:space="preserve">После устранения замечаний Заказчика и согласования Заказчиком </w:t>
      </w:r>
      <w:r w:rsidR="00D3179C">
        <w:rPr>
          <w:lang w:val="ru-RU"/>
        </w:rPr>
        <w:t>П</w:t>
      </w:r>
      <w:r w:rsidR="008F4B81" w:rsidRPr="009F404F">
        <w:rPr>
          <w:lang w:val="ru-RU"/>
        </w:rPr>
        <w:t>роектной</w:t>
      </w:r>
      <w:r w:rsidR="00D3179C">
        <w:rPr>
          <w:lang w:val="ru-RU"/>
        </w:rPr>
        <w:t xml:space="preserve"> </w:t>
      </w:r>
      <w:r w:rsidR="008F4B81" w:rsidRPr="009F404F">
        <w:rPr>
          <w:lang w:val="ru-RU"/>
        </w:rPr>
        <w:t>документации Генподрядчик обязан передать ее в организаци</w:t>
      </w:r>
      <w:r w:rsidR="00D3179C">
        <w:rPr>
          <w:lang w:val="ru-RU"/>
        </w:rPr>
        <w:t>ю</w:t>
      </w:r>
      <w:r w:rsidR="008F4B81" w:rsidRPr="009F404F">
        <w:rPr>
          <w:lang w:val="ru-RU"/>
        </w:rPr>
        <w:t xml:space="preserve">, осуществляющие проведение </w:t>
      </w:r>
      <w:r w:rsidR="00D3179C">
        <w:rPr>
          <w:lang w:val="ru-RU"/>
        </w:rPr>
        <w:t>Г</w:t>
      </w:r>
      <w:r w:rsidR="008F4B81" w:rsidRPr="009F404F">
        <w:rPr>
          <w:lang w:val="ru-RU"/>
        </w:rPr>
        <w:t>осударственной экспертиз.</w:t>
      </w:r>
    </w:p>
    <w:p w14:paraId="6FEDD0BB" w14:textId="6C43A988" w:rsidR="0014053F" w:rsidRPr="00A778DC"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E853BD">
        <w:rPr>
          <w:szCs w:val="28"/>
          <w:lang w:val="ru-RU"/>
        </w:rPr>
        <w:t>1</w:t>
      </w:r>
      <w:r>
        <w:rPr>
          <w:szCs w:val="28"/>
          <w:lang w:val="ru-RU"/>
        </w:rPr>
        <w:t xml:space="preserve">.6. </w:t>
      </w:r>
      <w:r w:rsidRPr="00EC3231">
        <w:rPr>
          <w:lang w:val="ru-RU"/>
        </w:rPr>
        <w:t xml:space="preserve">После получения положительного заключения </w:t>
      </w:r>
      <w:r w:rsidR="008639F7">
        <w:rPr>
          <w:lang w:val="ru-RU"/>
        </w:rPr>
        <w:t>Г</w:t>
      </w:r>
      <w:r w:rsidRPr="00EC3231">
        <w:rPr>
          <w:lang w:val="ru-RU"/>
        </w:rPr>
        <w:t xml:space="preserve">осударственной экспертизы </w:t>
      </w:r>
      <w:r w:rsidR="00CF2202">
        <w:rPr>
          <w:lang w:val="ru-RU"/>
        </w:rPr>
        <w:t>П</w:t>
      </w:r>
      <w:r w:rsidR="00CF2202" w:rsidRPr="00EC3231">
        <w:rPr>
          <w:lang w:val="ru-RU"/>
        </w:rPr>
        <w:t xml:space="preserve">роектной </w:t>
      </w:r>
      <w:r w:rsidRPr="00EC3231">
        <w:rPr>
          <w:lang w:val="ru-RU"/>
        </w:rPr>
        <w:t xml:space="preserve">документации, </w:t>
      </w:r>
      <w:r>
        <w:rPr>
          <w:lang w:val="ru-RU"/>
        </w:rPr>
        <w:t>Генп</w:t>
      </w:r>
      <w:r w:rsidRPr="00EC3231">
        <w:rPr>
          <w:lang w:val="ru-RU"/>
        </w:rPr>
        <w:t xml:space="preserve">одрядчик направляет Заказчику в срок не </w:t>
      </w:r>
      <w:r w:rsidR="00667AF0">
        <w:rPr>
          <w:lang w:val="ru-RU"/>
        </w:rPr>
        <w:t>позднее</w:t>
      </w:r>
      <w:r w:rsidRPr="00EC3231">
        <w:rPr>
          <w:lang w:val="ru-RU"/>
        </w:rPr>
        <w:t xml:space="preserve"> 5 (пяти) рабочих дней с даты выдачи </w:t>
      </w:r>
      <w:r>
        <w:rPr>
          <w:lang w:val="ru-RU"/>
        </w:rPr>
        <w:t xml:space="preserve">положительного </w:t>
      </w:r>
      <w:r w:rsidRPr="00EC3231">
        <w:rPr>
          <w:lang w:val="ru-RU"/>
        </w:rPr>
        <w:t>заключения</w:t>
      </w:r>
      <w:r>
        <w:rPr>
          <w:lang w:val="ru-RU"/>
        </w:rPr>
        <w:t xml:space="preserve"> </w:t>
      </w:r>
      <w:r w:rsidR="008639F7">
        <w:rPr>
          <w:lang w:val="ru-RU"/>
        </w:rPr>
        <w:t>Г</w:t>
      </w:r>
      <w:r w:rsidRPr="00EC3231">
        <w:rPr>
          <w:lang w:val="ru-RU"/>
        </w:rPr>
        <w:t xml:space="preserve">осударственной экспертизы </w:t>
      </w:r>
      <w:r w:rsidR="008639F7">
        <w:rPr>
          <w:lang w:val="ru-RU"/>
        </w:rPr>
        <w:t>П</w:t>
      </w:r>
      <w:r w:rsidRPr="00EC3231">
        <w:rPr>
          <w:lang w:val="ru-RU"/>
        </w:rPr>
        <w:t xml:space="preserve">роектную документацию в количестве экземпляров, определенным </w:t>
      </w:r>
      <w:r w:rsidR="008639F7">
        <w:rPr>
          <w:lang w:val="ru-RU"/>
        </w:rPr>
        <w:t>з</w:t>
      </w:r>
      <w:r w:rsidRPr="00EC3231">
        <w:rPr>
          <w:lang w:val="ru-RU"/>
        </w:rPr>
        <w:t>аданием на проектирование</w:t>
      </w:r>
      <w:r>
        <w:rPr>
          <w:lang w:val="ru-RU"/>
        </w:rPr>
        <w:t xml:space="preserve"> объектов капитального строительства</w:t>
      </w:r>
      <w:r w:rsidRPr="00EC3231">
        <w:rPr>
          <w:lang w:val="ru-RU"/>
        </w:rPr>
        <w:t xml:space="preserve">, вместе с оригиналом положительного заключения </w:t>
      </w:r>
      <w:r w:rsidR="008639F7">
        <w:rPr>
          <w:lang w:val="ru-RU"/>
        </w:rPr>
        <w:t>Г</w:t>
      </w:r>
      <w:r w:rsidRPr="00EC3231">
        <w:rPr>
          <w:lang w:val="ru-RU"/>
        </w:rPr>
        <w:t xml:space="preserve">осударственной экспертизы на </w:t>
      </w:r>
      <w:r w:rsidR="008639F7">
        <w:rPr>
          <w:lang w:val="ru-RU"/>
        </w:rPr>
        <w:t>П</w:t>
      </w:r>
      <w:r w:rsidRPr="00EC3231">
        <w:rPr>
          <w:lang w:val="ru-RU"/>
        </w:rPr>
        <w:t xml:space="preserve">роектную документацию, </w:t>
      </w:r>
      <w:r w:rsidR="0014053F" w:rsidRPr="00051F66">
        <w:rPr>
          <w:szCs w:val="28"/>
          <w:lang w:val="ru-RU"/>
        </w:rPr>
        <w:t xml:space="preserve">отчетные материалы </w:t>
      </w:r>
      <w:r w:rsidR="00FE70DB" w:rsidRPr="00FE70DB">
        <w:rPr>
          <w:szCs w:val="28"/>
          <w:lang w:val="ru-RU"/>
        </w:rPr>
        <w:t xml:space="preserve">с приложением исполнительной сметы </w:t>
      </w:r>
      <w:r w:rsidR="0014053F" w:rsidRPr="00051F66">
        <w:rPr>
          <w:szCs w:val="28"/>
          <w:lang w:val="ru-RU"/>
        </w:rPr>
        <w:t>в 2 (двух) экземплярах на бумажном носителе и 2 (двух) экземплярах в электронном виде</w:t>
      </w:r>
      <w:r w:rsidR="005D4080" w:rsidRPr="00051F66">
        <w:rPr>
          <w:szCs w:val="28"/>
          <w:lang w:val="ru-RU"/>
        </w:rPr>
        <w:t xml:space="preserve"> по накладной</w:t>
      </w:r>
      <w:r w:rsidR="0014053F" w:rsidRPr="00051F66">
        <w:rPr>
          <w:szCs w:val="28"/>
          <w:lang w:val="ru-RU"/>
        </w:rPr>
        <w:t xml:space="preserve">, а также подписанный со своей стороны Акт сдачи-приемки работ </w:t>
      </w:r>
      <w:r w:rsidR="00FE70DB" w:rsidRPr="00FE70DB">
        <w:rPr>
          <w:szCs w:val="28"/>
          <w:lang w:val="ru-RU"/>
        </w:rPr>
        <w:t xml:space="preserve">на сумму, соответствующую исполнительной смете, но не превышающую учтенную </w:t>
      </w:r>
      <w:r>
        <w:rPr>
          <w:szCs w:val="28"/>
          <w:lang w:val="ru-RU"/>
        </w:rPr>
        <w:t>Д</w:t>
      </w:r>
      <w:r w:rsidR="00FE70DB" w:rsidRPr="00FE70DB">
        <w:rPr>
          <w:szCs w:val="28"/>
          <w:lang w:val="ru-RU"/>
        </w:rPr>
        <w:t xml:space="preserve">оговором </w:t>
      </w:r>
      <w:r w:rsidR="005539BB">
        <w:rPr>
          <w:szCs w:val="28"/>
          <w:lang w:val="ru-RU"/>
        </w:rPr>
        <w:t xml:space="preserve">стоимость корректируемой </w:t>
      </w:r>
      <w:r w:rsidR="008639F7">
        <w:rPr>
          <w:szCs w:val="28"/>
          <w:lang w:val="ru-RU"/>
        </w:rPr>
        <w:t>П</w:t>
      </w:r>
      <w:r w:rsidR="00FE70DB" w:rsidRPr="00FE70DB">
        <w:rPr>
          <w:szCs w:val="28"/>
          <w:lang w:val="ru-RU"/>
        </w:rPr>
        <w:t>роектной документации</w:t>
      </w:r>
      <w:r w:rsidR="006723F0">
        <w:rPr>
          <w:szCs w:val="28"/>
          <w:lang w:val="ru-RU"/>
        </w:rPr>
        <w:t>,</w:t>
      </w:r>
      <w:r w:rsidR="00FE70DB" w:rsidRPr="00FE70DB">
        <w:rPr>
          <w:szCs w:val="28"/>
          <w:lang w:val="ru-RU"/>
        </w:rPr>
        <w:t xml:space="preserve"> </w:t>
      </w:r>
      <w:r w:rsidR="0014053F" w:rsidRPr="00051F66">
        <w:rPr>
          <w:szCs w:val="28"/>
          <w:lang w:val="ru-RU"/>
        </w:rPr>
        <w:t xml:space="preserve">в 3 экз. на бумажном носителе и в 2 экз. </w:t>
      </w:r>
      <w:r w:rsidR="0014053F" w:rsidRPr="00A778DC">
        <w:rPr>
          <w:szCs w:val="28"/>
          <w:lang w:val="ru-RU"/>
        </w:rPr>
        <w:t xml:space="preserve">(на 2-х дисках) в электронном виде в форматах </w:t>
      </w:r>
      <w:r w:rsidR="0014053F" w:rsidRPr="00051F66">
        <w:rPr>
          <w:szCs w:val="28"/>
          <w:lang w:val="en-US"/>
        </w:rPr>
        <w:t>PDF</w:t>
      </w:r>
      <w:r w:rsidR="0014053F" w:rsidRPr="00A778DC">
        <w:rPr>
          <w:szCs w:val="28"/>
          <w:lang w:val="ru-RU"/>
        </w:rPr>
        <w:t xml:space="preserve">, </w:t>
      </w:r>
      <w:r w:rsidR="0014053F" w:rsidRPr="00051F66">
        <w:rPr>
          <w:szCs w:val="28"/>
          <w:lang w:val="en-US"/>
        </w:rPr>
        <w:t>EXCEL</w:t>
      </w:r>
      <w:r w:rsidR="0014053F" w:rsidRPr="00A778DC">
        <w:rPr>
          <w:szCs w:val="28"/>
          <w:lang w:val="ru-RU"/>
        </w:rPr>
        <w:t xml:space="preserve"> (</w:t>
      </w:r>
      <w:r w:rsidR="0014053F" w:rsidRPr="00051F66">
        <w:rPr>
          <w:szCs w:val="28"/>
          <w:lang w:val="en-US"/>
        </w:rPr>
        <w:t>WORD</w:t>
      </w:r>
      <w:r w:rsidR="0014053F" w:rsidRPr="00A778DC">
        <w:rPr>
          <w:szCs w:val="28"/>
          <w:lang w:val="ru-RU"/>
        </w:rPr>
        <w:t>)</w:t>
      </w:r>
      <w:r w:rsidR="006723F0">
        <w:rPr>
          <w:szCs w:val="28"/>
          <w:lang w:val="ru-RU"/>
        </w:rPr>
        <w:t xml:space="preserve"> </w:t>
      </w:r>
      <w:r w:rsidR="0014053F" w:rsidRPr="00A778DC">
        <w:rPr>
          <w:szCs w:val="28"/>
          <w:lang w:val="ru-RU"/>
        </w:rPr>
        <w:t>и</w:t>
      </w:r>
      <w:r w:rsidR="0014053F" w:rsidRPr="00051F66">
        <w:rPr>
          <w:szCs w:val="28"/>
        </w:rPr>
        <w:t> </w:t>
      </w:r>
      <w:r w:rsidR="0014053F" w:rsidRPr="00A778DC">
        <w:rPr>
          <w:szCs w:val="28"/>
          <w:lang w:val="ru-RU"/>
        </w:rPr>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116D861B" w14:textId="77777777" w:rsidR="0014053F" w:rsidRPr="0014053F"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E853BD">
        <w:rPr>
          <w:szCs w:val="28"/>
          <w:lang w:val="ru-RU"/>
        </w:rPr>
        <w:t>1</w:t>
      </w:r>
      <w:r>
        <w:rPr>
          <w:szCs w:val="28"/>
          <w:lang w:val="ru-RU"/>
        </w:rPr>
        <w:t xml:space="preserve">.7. </w:t>
      </w:r>
      <w:r w:rsidR="0014053F" w:rsidRPr="0014053F">
        <w:rPr>
          <w:szCs w:val="28"/>
          <w:lang w:val="ru-RU"/>
        </w:rPr>
        <w:t xml:space="preserve">Заказчик в течение </w:t>
      </w:r>
      <w:r w:rsidR="009B3CDF" w:rsidRPr="009B3CDF">
        <w:rPr>
          <w:lang w:val="ru-RU"/>
        </w:rPr>
        <w:t xml:space="preserve">20 (двадцати) </w:t>
      </w:r>
      <w:r>
        <w:rPr>
          <w:szCs w:val="28"/>
          <w:lang w:val="ru-RU"/>
        </w:rPr>
        <w:t>рабочих</w:t>
      </w:r>
      <w:r w:rsidR="0014053F" w:rsidRPr="0014053F">
        <w:rPr>
          <w:szCs w:val="28"/>
          <w:lang w:val="ru-RU"/>
        </w:rPr>
        <w:t xml:space="preserve"> дней с момента получения Акта сдачи-приемки работ, отчетных материалов</w:t>
      </w:r>
      <w:r w:rsidR="00FE70DB" w:rsidRPr="00FE70DB">
        <w:rPr>
          <w:szCs w:val="28"/>
          <w:lang w:val="ru-RU"/>
        </w:rPr>
        <w:t xml:space="preserve">, исполнительной сметы </w:t>
      </w:r>
      <w:r w:rsidR="0014053F" w:rsidRPr="0014053F">
        <w:rPr>
          <w:szCs w:val="28"/>
          <w:lang w:val="ru-RU"/>
        </w:rPr>
        <w:t>и выполненных работ обязан их рассмотреть.</w:t>
      </w:r>
    </w:p>
    <w:p w14:paraId="31BE6A23"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E853BD">
        <w:rPr>
          <w:szCs w:val="28"/>
          <w:lang w:val="ru-RU"/>
        </w:rPr>
        <w:t>1</w:t>
      </w:r>
      <w:r>
        <w:rPr>
          <w:szCs w:val="28"/>
          <w:lang w:val="ru-RU"/>
        </w:rPr>
        <w:t xml:space="preserve">.8. </w:t>
      </w:r>
      <w:r w:rsidR="0014053F" w:rsidRPr="007A1B14">
        <w:rPr>
          <w:szCs w:val="28"/>
          <w:lang w:val="ru-RU"/>
        </w:rPr>
        <w:t>При отсутствии замечаний Заказчик</w:t>
      </w:r>
      <w:r w:rsidR="001D1383">
        <w:rPr>
          <w:szCs w:val="28"/>
          <w:lang w:val="ru-RU"/>
        </w:rPr>
        <w:t xml:space="preserve"> в срок, установленный </w:t>
      </w:r>
      <w:r w:rsidR="00AB6755" w:rsidRPr="00051F66">
        <w:rPr>
          <w:szCs w:val="28"/>
          <w:lang w:val="ru-RU"/>
        </w:rPr>
        <w:t>пунктом</w:t>
      </w:r>
      <w:r w:rsidR="0014053F" w:rsidRPr="007A1B14">
        <w:rPr>
          <w:szCs w:val="28"/>
          <w:lang w:val="ru-RU"/>
        </w:rPr>
        <w:t xml:space="preserve"> 20.</w:t>
      </w:r>
      <w:r w:rsidR="00E853BD">
        <w:rPr>
          <w:szCs w:val="28"/>
          <w:lang w:val="ru-RU"/>
        </w:rPr>
        <w:t>1</w:t>
      </w:r>
      <w:r w:rsidR="0014053F" w:rsidRPr="007A1B14">
        <w:rPr>
          <w:szCs w:val="28"/>
          <w:lang w:val="ru-RU"/>
        </w:rPr>
        <w:t>.</w:t>
      </w:r>
      <w:r>
        <w:rPr>
          <w:szCs w:val="28"/>
          <w:lang w:val="ru-RU"/>
        </w:rPr>
        <w:t>7</w:t>
      </w:r>
      <w:r w:rsidR="0014053F" w:rsidRPr="007A1B14">
        <w:rPr>
          <w:szCs w:val="28"/>
          <w:lang w:val="ru-RU"/>
        </w:rPr>
        <w:t xml:space="preserve"> настоящего Договора принимает отчетные материалы</w:t>
      </w:r>
      <w:r w:rsidR="00FE70DB">
        <w:rPr>
          <w:szCs w:val="28"/>
          <w:lang w:val="ru-RU"/>
        </w:rPr>
        <w:t xml:space="preserve"> </w:t>
      </w:r>
      <w:r w:rsidR="00FE70DB" w:rsidRPr="00FE70DB">
        <w:rPr>
          <w:szCs w:val="28"/>
          <w:lang w:val="ru-RU"/>
        </w:rPr>
        <w:t>и согласовывает исполнительную смету</w:t>
      </w:r>
      <w:r w:rsidR="0014053F" w:rsidRPr="007A1B14">
        <w:rPr>
          <w:szCs w:val="28"/>
          <w:lang w:val="ru-RU"/>
        </w:rPr>
        <w:t>.</w:t>
      </w:r>
    </w:p>
    <w:p w14:paraId="70FAA09F"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lastRenderedPageBreak/>
        <w:t>20.</w:t>
      </w:r>
      <w:r w:rsidR="00E853BD">
        <w:rPr>
          <w:szCs w:val="28"/>
          <w:lang w:val="ru-RU"/>
        </w:rPr>
        <w:t>1</w:t>
      </w:r>
      <w:r>
        <w:rPr>
          <w:szCs w:val="28"/>
          <w:lang w:val="ru-RU"/>
        </w:rPr>
        <w:t xml:space="preserve">.9. </w:t>
      </w:r>
      <w:r w:rsidR="0014053F" w:rsidRPr="007A1B14">
        <w:rPr>
          <w:szCs w:val="28"/>
          <w:lang w:val="ru-RU"/>
        </w:rPr>
        <w:t>После получения от Заказчика документов, указанных в пункте 20.</w:t>
      </w:r>
      <w:r w:rsidR="00E853BD">
        <w:rPr>
          <w:szCs w:val="28"/>
          <w:lang w:val="ru-RU"/>
        </w:rPr>
        <w:t>1</w:t>
      </w:r>
      <w:r w:rsidR="0014053F" w:rsidRPr="007A1B14">
        <w:rPr>
          <w:szCs w:val="28"/>
          <w:lang w:val="ru-RU"/>
        </w:rPr>
        <w:t>.</w:t>
      </w:r>
      <w:r>
        <w:rPr>
          <w:szCs w:val="28"/>
          <w:lang w:val="ru-RU"/>
        </w:rPr>
        <w:t>6</w:t>
      </w:r>
      <w:r w:rsidR="0014053F" w:rsidRPr="007A1B14">
        <w:rPr>
          <w:szCs w:val="28"/>
          <w:lang w:val="ru-RU"/>
        </w:rPr>
        <w:t xml:space="preserve"> настоящего Договора, Генподрядчик направляет Заказчику</w:t>
      </w:r>
      <w:r w:rsidR="00AB6755" w:rsidRPr="00AB6755">
        <w:rPr>
          <w:szCs w:val="28"/>
          <w:lang w:val="ru-RU"/>
        </w:rPr>
        <w:t xml:space="preserve"> </w:t>
      </w:r>
      <w:r w:rsidR="0014053F" w:rsidRPr="007A1B14">
        <w:rPr>
          <w:szCs w:val="28"/>
          <w:lang w:val="ru-RU"/>
        </w:rPr>
        <w:t>оставшиеся экземпляры отчетных материалов.</w:t>
      </w:r>
    </w:p>
    <w:p w14:paraId="59F0E0C8"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E853BD">
        <w:rPr>
          <w:szCs w:val="28"/>
          <w:lang w:val="ru-RU"/>
        </w:rPr>
        <w:t>1</w:t>
      </w:r>
      <w:r>
        <w:rPr>
          <w:szCs w:val="28"/>
          <w:lang w:val="ru-RU"/>
        </w:rPr>
        <w:t xml:space="preserve">.10. </w:t>
      </w:r>
      <w:r w:rsidR="0014053F"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sidR="0014053F">
        <w:rPr>
          <w:szCs w:val="28"/>
          <w:lang w:val="ru-RU"/>
        </w:rPr>
        <w:t>о</w:t>
      </w:r>
      <w:r w:rsidR="0014053F" w:rsidRPr="007A1B14">
        <w:rPr>
          <w:szCs w:val="28"/>
          <w:lang w:val="ru-RU"/>
        </w:rPr>
        <w:t>дин) экземпляр Акта сдачи-приемки работ.</w:t>
      </w:r>
    </w:p>
    <w:p w14:paraId="08EC3D97"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E853BD">
        <w:rPr>
          <w:szCs w:val="28"/>
          <w:lang w:val="ru-RU"/>
        </w:rPr>
        <w:t>1</w:t>
      </w:r>
      <w:r>
        <w:rPr>
          <w:szCs w:val="28"/>
          <w:lang w:val="ru-RU"/>
        </w:rPr>
        <w:t xml:space="preserve">.11. </w:t>
      </w:r>
      <w:r w:rsidR="0014053F" w:rsidRPr="007A1B14">
        <w:rPr>
          <w:szCs w:val="28"/>
          <w:lang w:val="ru-RU"/>
        </w:rPr>
        <w:t xml:space="preserve">В случае обнаружения </w:t>
      </w:r>
      <w:r w:rsidR="008639F7">
        <w:rPr>
          <w:szCs w:val="28"/>
          <w:lang w:val="ru-RU"/>
        </w:rPr>
        <w:t>замечания</w:t>
      </w:r>
      <w:r w:rsidR="0014053F" w:rsidRPr="007A1B14">
        <w:rPr>
          <w:szCs w:val="28"/>
          <w:lang w:val="ru-RU"/>
        </w:rPr>
        <w:t xml:space="preserve"> в отчетных материалах, Заказчик</w:t>
      </w:r>
      <w:r w:rsidR="00401875">
        <w:rPr>
          <w:szCs w:val="28"/>
          <w:lang w:val="ru-RU"/>
        </w:rPr>
        <w:t xml:space="preserve"> </w:t>
      </w:r>
      <w:r w:rsidR="001D1383">
        <w:rPr>
          <w:szCs w:val="28"/>
          <w:lang w:val="ru-RU"/>
        </w:rPr>
        <w:t xml:space="preserve">в срок, установленный </w:t>
      </w:r>
      <w:r w:rsidR="00AB6755" w:rsidRPr="00051F66">
        <w:rPr>
          <w:szCs w:val="28"/>
          <w:lang w:val="ru-RU"/>
        </w:rPr>
        <w:t>пунктом</w:t>
      </w:r>
      <w:r w:rsidR="001D1383">
        <w:rPr>
          <w:szCs w:val="28"/>
          <w:lang w:val="ru-RU"/>
        </w:rPr>
        <w:t xml:space="preserve"> 20.</w:t>
      </w:r>
      <w:r w:rsidR="00E853BD">
        <w:rPr>
          <w:szCs w:val="28"/>
          <w:lang w:val="ru-RU"/>
        </w:rPr>
        <w:t>1</w:t>
      </w:r>
      <w:r w:rsidR="001D1383">
        <w:rPr>
          <w:szCs w:val="28"/>
          <w:lang w:val="ru-RU"/>
        </w:rPr>
        <w:t>.</w:t>
      </w:r>
      <w:r>
        <w:rPr>
          <w:szCs w:val="28"/>
          <w:lang w:val="ru-RU"/>
        </w:rPr>
        <w:t>7</w:t>
      </w:r>
      <w:r w:rsidR="001D1383">
        <w:rPr>
          <w:szCs w:val="28"/>
          <w:lang w:val="ru-RU"/>
        </w:rPr>
        <w:t xml:space="preserve"> настоящего Договора</w:t>
      </w:r>
      <w:r w:rsidR="0014053F" w:rsidRPr="007A1B14">
        <w:rPr>
          <w:szCs w:val="28"/>
          <w:lang w:val="ru-RU"/>
        </w:rPr>
        <w:t>, направляет Генподрядчику письменный отказ от подписания Акта сдачи-приемки работ с перечнем замечаний.</w:t>
      </w:r>
    </w:p>
    <w:p w14:paraId="6A0370AB"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276C00">
        <w:rPr>
          <w:szCs w:val="28"/>
          <w:lang w:val="ru-RU"/>
        </w:rPr>
        <w:t>1</w:t>
      </w:r>
      <w:r>
        <w:rPr>
          <w:szCs w:val="28"/>
          <w:lang w:val="ru-RU"/>
        </w:rPr>
        <w:t xml:space="preserve">.12. </w:t>
      </w:r>
      <w:r w:rsidR="0014053F" w:rsidRPr="007A1B14">
        <w:rPr>
          <w:szCs w:val="28"/>
          <w:lang w:val="ru-RU"/>
        </w:rPr>
        <w:t xml:space="preserve">Генподрядчик устраняет </w:t>
      </w:r>
      <w:r w:rsidR="008639F7">
        <w:rPr>
          <w:szCs w:val="28"/>
          <w:lang w:val="ru-RU"/>
        </w:rPr>
        <w:t>замечания</w:t>
      </w:r>
      <w:r w:rsidR="008639F7" w:rsidRPr="007A1B14">
        <w:rPr>
          <w:szCs w:val="28"/>
          <w:lang w:val="ru-RU"/>
        </w:rPr>
        <w:t xml:space="preserve"> </w:t>
      </w:r>
      <w:r w:rsidR="0014053F" w:rsidRPr="007A1B14">
        <w:rPr>
          <w:szCs w:val="28"/>
          <w:lang w:val="ru-RU"/>
        </w:rPr>
        <w:t>в отчетных материалах</w:t>
      </w:r>
      <w:r w:rsidR="00FE70DB">
        <w:rPr>
          <w:szCs w:val="28"/>
          <w:lang w:val="ru-RU"/>
        </w:rPr>
        <w:t xml:space="preserve"> </w:t>
      </w:r>
      <w:r w:rsidR="00FE70DB" w:rsidRPr="00FE70DB">
        <w:rPr>
          <w:szCs w:val="28"/>
          <w:lang w:val="ru-RU"/>
        </w:rPr>
        <w:t>и исполнительной смете</w:t>
      </w:r>
      <w:r w:rsidR="0014053F" w:rsidRPr="007A1B14">
        <w:rPr>
          <w:szCs w:val="28"/>
          <w:lang w:val="ru-RU"/>
        </w:rPr>
        <w:t xml:space="preserve"> в срок не более чем за 10 (</w:t>
      </w:r>
      <w:r w:rsidR="0014053F">
        <w:rPr>
          <w:szCs w:val="28"/>
          <w:lang w:val="ru-RU"/>
        </w:rPr>
        <w:t>д</w:t>
      </w:r>
      <w:r w:rsidR="0014053F" w:rsidRPr="007A1B14">
        <w:rPr>
          <w:szCs w:val="28"/>
          <w:lang w:val="ru-RU"/>
        </w:rPr>
        <w:t>есять) календарных дней после получения от Заказчика письменного отказа от подписания Акта сдачи-приемки работ.</w:t>
      </w:r>
    </w:p>
    <w:p w14:paraId="21062D69" w14:textId="77777777" w:rsidR="0014053F" w:rsidRPr="007A1B14"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276C00">
        <w:rPr>
          <w:szCs w:val="28"/>
          <w:lang w:val="ru-RU"/>
        </w:rPr>
        <w:t>1</w:t>
      </w:r>
      <w:r>
        <w:rPr>
          <w:szCs w:val="28"/>
          <w:lang w:val="ru-RU"/>
        </w:rPr>
        <w:t xml:space="preserve">.13. </w:t>
      </w:r>
      <w:r w:rsidR="0014053F" w:rsidRPr="007A1B14">
        <w:rPr>
          <w:szCs w:val="28"/>
          <w:lang w:val="ru-RU"/>
        </w:rPr>
        <w:t xml:space="preserve">После устранения Генподрядчиком </w:t>
      </w:r>
      <w:r w:rsidR="008639F7">
        <w:rPr>
          <w:szCs w:val="28"/>
          <w:lang w:val="ru-RU"/>
        </w:rPr>
        <w:t>замечаний</w:t>
      </w:r>
      <w:r w:rsidR="008639F7" w:rsidRPr="007A1B14">
        <w:rPr>
          <w:szCs w:val="28"/>
          <w:lang w:val="ru-RU"/>
        </w:rPr>
        <w:t xml:space="preserve"> </w:t>
      </w:r>
      <w:r w:rsidR="0014053F" w:rsidRPr="007A1B14">
        <w:rPr>
          <w:szCs w:val="28"/>
          <w:lang w:val="ru-RU"/>
        </w:rPr>
        <w:t xml:space="preserve">в отчетных материалах </w:t>
      </w:r>
      <w:r w:rsidR="00FE70DB" w:rsidRPr="00FE70DB">
        <w:rPr>
          <w:szCs w:val="28"/>
          <w:lang w:val="ru-RU"/>
        </w:rPr>
        <w:t>и исполнительной смете</w:t>
      </w:r>
      <w:r w:rsidR="00FE70DB">
        <w:rPr>
          <w:szCs w:val="28"/>
          <w:lang w:val="ru-RU"/>
        </w:rPr>
        <w:t xml:space="preserve"> </w:t>
      </w:r>
      <w:r w:rsidR="0014053F" w:rsidRPr="007A1B14">
        <w:rPr>
          <w:szCs w:val="28"/>
          <w:lang w:val="ru-RU"/>
        </w:rPr>
        <w:t>Заказчик в течение 10 (</w:t>
      </w:r>
      <w:r w:rsidR="0014053F">
        <w:rPr>
          <w:szCs w:val="28"/>
          <w:lang w:val="ru-RU"/>
        </w:rPr>
        <w:t>д</w:t>
      </w:r>
      <w:r w:rsidR="0014053F"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w:t>
      </w:r>
      <w:r w:rsidR="00FE70DB" w:rsidRPr="00FE70DB">
        <w:rPr>
          <w:szCs w:val="28"/>
          <w:lang w:val="ru-RU"/>
        </w:rPr>
        <w:t xml:space="preserve">, согласовывает исполнительную смету </w:t>
      </w:r>
      <w:r w:rsidR="0014053F" w:rsidRPr="007A1B14">
        <w:rPr>
          <w:szCs w:val="28"/>
          <w:lang w:val="ru-RU"/>
        </w:rPr>
        <w:t>и направляет 1</w:t>
      </w:r>
      <w:r w:rsidR="00A778DC">
        <w:rPr>
          <w:szCs w:val="28"/>
          <w:lang w:val="ru-RU"/>
        </w:rPr>
        <w:t> </w:t>
      </w:r>
      <w:r w:rsidR="0014053F" w:rsidRPr="007A1B14">
        <w:rPr>
          <w:szCs w:val="28"/>
          <w:lang w:val="ru-RU"/>
        </w:rPr>
        <w:t>(</w:t>
      </w:r>
      <w:r w:rsidR="0014053F">
        <w:rPr>
          <w:szCs w:val="28"/>
          <w:lang w:val="ru-RU"/>
        </w:rPr>
        <w:t>о</w:t>
      </w:r>
      <w:r w:rsidR="0014053F" w:rsidRPr="007A1B14">
        <w:rPr>
          <w:szCs w:val="28"/>
          <w:lang w:val="ru-RU"/>
        </w:rPr>
        <w:t>дин) экземпляр Акта сдачи-приемки работ.</w:t>
      </w:r>
    </w:p>
    <w:p w14:paraId="0508CE18" w14:textId="77777777" w:rsidR="0014053F" w:rsidRDefault="00EC3231"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276C00">
        <w:rPr>
          <w:szCs w:val="28"/>
          <w:lang w:val="ru-RU"/>
        </w:rPr>
        <w:t>1</w:t>
      </w:r>
      <w:r>
        <w:rPr>
          <w:szCs w:val="28"/>
          <w:lang w:val="ru-RU"/>
        </w:rPr>
        <w:t xml:space="preserve">.14. </w:t>
      </w:r>
      <w:r w:rsidR="0014053F" w:rsidRPr="007A1B14">
        <w:rPr>
          <w:szCs w:val="28"/>
          <w:lang w:val="ru-RU"/>
        </w:rPr>
        <w:t xml:space="preserve">В случае обнаружения </w:t>
      </w:r>
      <w:r w:rsidR="008639F7">
        <w:rPr>
          <w:szCs w:val="28"/>
          <w:lang w:val="ru-RU"/>
        </w:rPr>
        <w:t>замечаний</w:t>
      </w:r>
      <w:r w:rsidR="0014053F" w:rsidRPr="007A1B14">
        <w:rPr>
          <w:szCs w:val="28"/>
          <w:lang w:val="ru-RU"/>
        </w:rPr>
        <w:t xml:space="preserve"> Заказчик осуществляет действия, указанные в пункте 20.</w:t>
      </w:r>
      <w:r w:rsidR="00276C00">
        <w:rPr>
          <w:szCs w:val="28"/>
          <w:lang w:val="ru-RU"/>
        </w:rPr>
        <w:t>1</w:t>
      </w:r>
      <w:r w:rsidR="0014053F" w:rsidRPr="007A1B14">
        <w:rPr>
          <w:szCs w:val="28"/>
          <w:lang w:val="ru-RU"/>
        </w:rPr>
        <w:t>.</w:t>
      </w:r>
      <w:r w:rsidR="006C7B3D">
        <w:rPr>
          <w:szCs w:val="28"/>
          <w:lang w:val="ru-RU"/>
        </w:rPr>
        <w:t>13</w:t>
      </w:r>
      <w:r w:rsidR="0014053F" w:rsidRPr="007A1B14">
        <w:rPr>
          <w:szCs w:val="28"/>
          <w:lang w:val="ru-RU"/>
        </w:rPr>
        <w:t xml:space="preserve"> настоящего Договора. Генподрядчик повторно устраняет </w:t>
      </w:r>
      <w:r w:rsidR="008639F7">
        <w:rPr>
          <w:szCs w:val="28"/>
          <w:lang w:val="ru-RU"/>
        </w:rPr>
        <w:t>замечания</w:t>
      </w:r>
      <w:r w:rsidR="0014053F" w:rsidRPr="007A1B14">
        <w:rPr>
          <w:szCs w:val="28"/>
          <w:lang w:val="ru-RU"/>
        </w:rPr>
        <w:t xml:space="preserve"> не более чем за 5 (</w:t>
      </w:r>
      <w:r w:rsidR="0014053F">
        <w:rPr>
          <w:szCs w:val="28"/>
          <w:lang w:val="ru-RU"/>
        </w:rPr>
        <w:t>п</w:t>
      </w:r>
      <w:r w:rsidR="0014053F" w:rsidRPr="007A1B14">
        <w:rPr>
          <w:szCs w:val="28"/>
          <w:lang w:val="ru-RU"/>
        </w:rPr>
        <w:t>ять) рабочих дней, после чего Заказчик в течение 5 (</w:t>
      </w:r>
      <w:r w:rsidR="0014053F">
        <w:rPr>
          <w:szCs w:val="28"/>
          <w:lang w:val="ru-RU"/>
        </w:rPr>
        <w:t>п</w:t>
      </w:r>
      <w:r w:rsidR="0014053F" w:rsidRPr="007A1B14">
        <w:rPr>
          <w:szCs w:val="28"/>
          <w:lang w:val="ru-RU"/>
        </w:rPr>
        <w:t>яти) рабочих дней подписывает Акт сдачи-приемки работ</w:t>
      </w:r>
      <w:r w:rsidR="00FE70DB" w:rsidRPr="00FE70DB">
        <w:rPr>
          <w:szCs w:val="28"/>
          <w:lang w:val="ru-RU"/>
        </w:rPr>
        <w:t xml:space="preserve">, согласовывает исполнительную смету </w:t>
      </w:r>
      <w:r w:rsidR="0014053F" w:rsidRPr="007A1B14">
        <w:rPr>
          <w:szCs w:val="28"/>
          <w:lang w:val="ru-RU"/>
        </w:rPr>
        <w:t>или направляет Генподрядчику мотивированный отказ от подписания акта.</w:t>
      </w:r>
    </w:p>
    <w:p w14:paraId="3DD723FE" w14:textId="77777777" w:rsidR="0014053F" w:rsidRPr="00EA4B89" w:rsidRDefault="00523FA8" w:rsidP="00EC3231">
      <w:pPr>
        <w:pStyle w:val="a6"/>
        <w:widowControl w:val="0"/>
        <w:tabs>
          <w:tab w:val="left" w:pos="710"/>
        </w:tabs>
        <w:autoSpaceDE w:val="0"/>
        <w:autoSpaceDN w:val="0"/>
        <w:adjustRightInd w:val="0"/>
        <w:ind w:left="0" w:firstLine="714"/>
        <w:jc w:val="both"/>
        <w:rPr>
          <w:szCs w:val="28"/>
          <w:lang w:val="ru-RU"/>
        </w:rPr>
      </w:pPr>
      <w:r>
        <w:rPr>
          <w:szCs w:val="28"/>
          <w:lang w:val="ru-RU"/>
        </w:rPr>
        <w:t>20.</w:t>
      </w:r>
      <w:r w:rsidR="00276C00">
        <w:rPr>
          <w:szCs w:val="28"/>
          <w:lang w:val="ru-RU"/>
        </w:rPr>
        <w:t>1</w:t>
      </w:r>
      <w:r>
        <w:rPr>
          <w:szCs w:val="28"/>
          <w:lang w:val="ru-RU"/>
        </w:rPr>
        <w:t xml:space="preserve">.15. </w:t>
      </w:r>
      <w:r w:rsidR="0014053F" w:rsidRPr="00EA4B89">
        <w:rPr>
          <w:szCs w:val="28"/>
          <w:lang w:val="ru-RU"/>
        </w:rPr>
        <w:t xml:space="preserve">Работы по </w:t>
      </w:r>
      <w:r w:rsidR="008639F7">
        <w:rPr>
          <w:szCs w:val="28"/>
          <w:lang w:val="ru-RU"/>
        </w:rPr>
        <w:t>корректировки П</w:t>
      </w:r>
      <w:r w:rsidR="00131A5A">
        <w:rPr>
          <w:szCs w:val="28"/>
          <w:lang w:val="ru-RU"/>
        </w:rPr>
        <w:t>роектной документации</w:t>
      </w:r>
      <w:r w:rsidR="0014053F" w:rsidRPr="00EA4B89">
        <w:rPr>
          <w:szCs w:val="28"/>
          <w:lang w:val="ru-RU"/>
        </w:rPr>
        <w:t xml:space="preserve"> по Договору считаются выполненными после подписания Сторонами Акта сдачи-приемки работ.</w:t>
      </w:r>
    </w:p>
    <w:p w14:paraId="018CA6BC" w14:textId="77777777" w:rsidR="00BB22E9" w:rsidRPr="002A5D08" w:rsidRDefault="00BB22E9" w:rsidP="00BB22E9">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 xml:space="preserve">Приемка работ по разработке </w:t>
      </w:r>
      <w:r w:rsidR="004472E4">
        <w:rPr>
          <w:lang w:eastAsia="en-US"/>
        </w:rPr>
        <w:t>Рабочей документации</w:t>
      </w:r>
      <w:r w:rsidR="004472E4" w:rsidRPr="002A5D08">
        <w:rPr>
          <w:lang w:eastAsia="en-US"/>
        </w:rPr>
        <w:t xml:space="preserve"> </w:t>
      </w:r>
      <w:r w:rsidRPr="002A5D08">
        <w:rPr>
          <w:lang w:eastAsia="en-US"/>
        </w:rPr>
        <w:t>по настоящему Договору производится Заказчиком в следующем порядке:</w:t>
      </w:r>
    </w:p>
    <w:p w14:paraId="0BE53D83" w14:textId="7ACBC721" w:rsidR="00BB22E9" w:rsidRPr="004261D6"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276C00">
        <w:rPr>
          <w:lang w:val="ru-RU"/>
        </w:rPr>
        <w:t xml:space="preserve">Генподрядчик в сроки предоставления </w:t>
      </w:r>
      <w:r w:rsidR="004472E4" w:rsidRPr="00276C00">
        <w:rPr>
          <w:lang w:val="ru-RU"/>
        </w:rPr>
        <w:t>Рабочей документации</w:t>
      </w:r>
      <w:r w:rsidRPr="00276C00">
        <w:rPr>
          <w:lang w:val="ru-RU"/>
        </w:rPr>
        <w:t xml:space="preserve">, указанные в Графике выполнения работ </w:t>
      </w:r>
      <w:r w:rsidR="00667AF0">
        <w:rPr>
          <w:lang w:val="ru-RU"/>
        </w:rPr>
        <w:t>передает</w:t>
      </w:r>
      <w:r w:rsidRPr="00276C00">
        <w:rPr>
          <w:lang w:val="ru-RU"/>
        </w:rPr>
        <w:t xml:space="preserve"> Заказчику </w:t>
      </w:r>
      <w:r w:rsidR="00667AF0">
        <w:rPr>
          <w:lang w:val="ru-RU"/>
        </w:rPr>
        <w:t xml:space="preserve">Рабочую документацию </w:t>
      </w:r>
      <w:r w:rsidRPr="00276C00">
        <w:rPr>
          <w:lang w:val="ru-RU"/>
        </w:rPr>
        <w:t xml:space="preserve">в 3 (трех) экземплярах на бумажном носителе и 3 (трех) экземплярах в электронном виде в формате разработки документов, а также в </w:t>
      </w:r>
      <w:r w:rsidRPr="00276C00">
        <w:rPr>
          <w:lang w:val="en-US"/>
        </w:rPr>
        <w:t>PDF</w:t>
      </w:r>
      <w:r w:rsidRPr="00276C00">
        <w:rPr>
          <w:lang w:val="ru-RU"/>
        </w:rPr>
        <w:t xml:space="preserve">, а также подписанный со своей стороны Акт сдачи-приемки </w:t>
      </w:r>
      <w:r w:rsidR="004472E4" w:rsidRPr="00276C00">
        <w:rPr>
          <w:lang w:val="ru-RU"/>
        </w:rPr>
        <w:t xml:space="preserve">выполненных </w:t>
      </w:r>
      <w:r w:rsidRPr="00276C00">
        <w:rPr>
          <w:lang w:val="ru-RU"/>
        </w:rPr>
        <w:t xml:space="preserve">работ по разработке </w:t>
      </w:r>
      <w:r w:rsidR="004472E4" w:rsidRPr="00276C00">
        <w:rPr>
          <w:lang w:val="ru-RU"/>
        </w:rPr>
        <w:t>Рабочей документации</w:t>
      </w:r>
      <w:r w:rsidR="00A37103" w:rsidRPr="00276C00">
        <w:rPr>
          <w:lang w:val="ru-RU"/>
        </w:rPr>
        <w:t xml:space="preserve"> на сумму, соответствующую </w:t>
      </w:r>
      <w:r w:rsidR="006723F0">
        <w:rPr>
          <w:lang w:val="ru-RU"/>
        </w:rPr>
        <w:t>цене работ по разработке Рабочей документации согласно смете Договора,</w:t>
      </w:r>
      <w:r w:rsidRPr="004261D6">
        <w:rPr>
          <w:lang w:val="ru-RU"/>
        </w:rPr>
        <w:t xml:space="preserve"> с сопроводительным письмом нарочным либо экспресс почтой по адресу, предварительно согласованному с Заказчиком.</w:t>
      </w:r>
    </w:p>
    <w:p w14:paraId="74757B71" w14:textId="6FCB4E68" w:rsidR="00BB22E9" w:rsidRPr="0014053F"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 xml:space="preserve">Заказчик в течение </w:t>
      </w:r>
      <w:r w:rsidR="006C7B3D" w:rsidRPr="00276C00">
        <w:rPr>
          <w:lang w:val="ru-RU"/>
        </w:rPr>
        <w:t xml:space="preserve">10 (десяти) рабочих </w:t>
      </w:r>
      <w:r w:rsidRPr="0014053F">
        <w:rPr>
          <w:lang w:val="ru-RU"/>
        </w:rPr>
        <w:t>дней с момента получения Акта сдачи-приемки</w:t>
      </w:r>
      <w:r w:rsidR="004472E4">
        <w:rPr>
          <w:lang w:val="ru-RU"/>
        </w:rPr>
        <w:t xml:space="preserve"> выполненных</w:t>
      </w:r>
      <w:r w:rsidRPr="0014053F">
        <w:rPr>
          <w:lang w:val="ru-RU"/>
        </w:rPr>
        <w:t xml:space="preserve"> работ по разработке </w:t>
      </w:r>
      <w:r w:rsidR="004472E4" w:rsidRPr="00202D54">
        <w:rPr>
          <w:lang w:val="ru-RU"/>
        </w:rPr>
        <w:t>Рабочей документации</w:t>
      </w:r>
      <w:r w:rsidRPr="0014053F">
        <w:rPr>
          <w:lang w:val="ru-RU"/>
        </w:rPr>
        <w:t>, отчетных материалов</w:t>
      </w:r>
      <w:r w:rsidR="00A37103" w:rsidRPr="00A37103">
        <w:rPr>
          <w:lang w:val="ru-RU"/>
        </w:rPr>
        <w:t xml:space="preserve">, исполнительной сметы </w:t>
      </w:r>
      <w:r w:rsidR="006723F0">
        <w:rPr>
          <w:lang w:val="ru-RU"/>
        </w:rPr>
        <w:t>(для</w:t>
      </w:r>
      <w:r w:rsidR="006723F0" w:rsidRPr="0014053F">
        <w:rPr>
          <w:lang w:val="ru-RU"/>
        </w:rPr>
        <w:t xml:space="preserve"> </w:t>
      </w:r>
      <w:r w:rsidR="006723F0">
        <w:rPr>
          <w:lang w:val="ru-RU"/>
        </w:rPr>
        <w:t xml:space="preserve">непредвиденных проектных </w:t>
      </w:r>
      <w:r w:rsidRPr="0014053F">
        <w:rPr>
          <w:lang w:val="ru-RU"/>
        </w:rPr>
        <w:t>работ</w:t>
      </w:r>
      <w:r w:rsidR="006723F0">
        <w:rPr>
          <w:lang w:val="ru-RU"/>
        </w:rPr>
        <w:t>)</w:t>
      </w:r>
      <w:r w:rsidRPr="0014053F">
        <w:rPr>
          <w:lang w:val="ru-RU"/>
        </w:rPr>
        <w:t xml:space="preserve"> обязан их рассмотреть.</w:t>
      </w:r>
    </w:p>
    <w:p w14:paraId="5A0D93E0" w14:textId="77777777" w:rsidR="00BB22E9" w:rsidRPr="0014053F"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 </w:t>
      </w:r>
      <w:r>
        <w:rPr>
          <w:lang w:val="ru-RU"/>
        </w:rPr>
        <w:t xml:space="preserve">в срок, установленный </w:t>
      </w:r>
      <w:r w:rsidRPr="0014053F">
        <w:rPr>
          <w:lang w:val="ru-RU"/>
        </w:rPr>
        <w:t>пункт</w:t>
      </w:r>
      <w:r>
        <w:rPr>
          <w:lang w:val="ru-RU"/>
        </w:rPr>
        <w:t>ом</w:t>
      </w:r>
      <w:r w:rsidRPr="0014053F">
        <w:rPr>
          <w:lang w:val="ru-RU"/>
        </w:rPr>
        <w:t xml:space="preserve"> 20.</w:t>
      </w:r>
      <w:r>
        <w:rPr>
          <w:lang w:val="ru-RU"/>
        </w:rPr>
        <w:t>3</w:t>
      </w:r>
      <w:r w:rsidRPr="0014053F">
        <w:rPr>
          <w:lang w:val="ru-RU"/>
        </w:rPr>
        <w:t>.2 настоящего Договора принимает отчетные материалы</w:t>
      </w:r>
      <w:r w:rsidR="00A37103">
        <w:rPr>
          <w:lang w:val="ru-RU"/>
        </w:rPr>
        <w:t xml:space="preserve"> </w:t>
      </w:r>
      <w:r w:rsidR="00A37103" w:rsidRPr="00A37103">
        <w:rPr>
          <w:lang w:val="ru-RU"/>
        </w:rPr>
        <w:t>и согласовывает исполнительную смету</w:t>
      </w:r>
      <w:r w:rsidRPr="0014053F">
        <w:rPr>
          <w:lang w:val="ru-RU"/>
        </w:rPr>
        <w:t>.</w:t>
      </w:r>
    </w:p>
    <w:p w14:paraId="55EED74F" w14:textId="77777777" w:rsidR="00BB22E9" w:rsidRPr="0014053F"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 xml:space="preserve">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w:t>
      </w:r>
      <w:r w:rsidR="004472E4">
        <w:rPr>
          <w:lang w:val="ru-RU"/>
        </w:rPr>
        <w:t xml:space="preserve">выполненных </w:t>
      </w:r>
      <w:r w:rsidRPr="0014053F">
        <w:rPr>
          <w:lang w:val="ru-RU"/>
        </w:rPr>
        <w:t xml:space="preserve">работ по разработке </w:t>
      </w:r>
      <w:r w:rsidR="004472E4" w:rsidRPr="00202D54">
        <w:rPr>
          <w:lang w:val="ru-RU"/>
        </w:rPr>
        <w:t>Рабочей документации</w:t>
      </w:r>
      <w:r w:rsidRPr="0014053F">
        <w:rPr>
          <w:lang w:val="ru-RU"/>
        </w:rPr>
        <w:t>.</w:t>
      </w:r>
    </w:p>
    <w:p w14:paraId="46C6D0DC" w14:textId="426205E2" w:rsidR="00BB22E9" w:rsidRPr="0014053F" w:rsidRDefault="00BB22E9" w:rsidP="006723F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в отчетных материалах</w:t>
      </w:r>
      <w:r w:rsidR="006723F0">
        <w:rPr>
          <w:lang w:val="ru-RU"/>
        </w:rPr>
        <w:t xml:space="preserve">, </w:t>
      </w:r>
      <w:r w:rsidR="00A37103" w:rsidRPr="00A37103">
        <w:rPr>
          <w:lang w:val="ru-RU"/>
        </w:rPr>
        <w:t>исполнительной смете</w:t>
      </w:r>
      <w:r w:rsidR="006723F0">
        <w:rPr>
          <w:lang w:val="ru-RU"/>
        </w:rPr>
        <w:t xml:space="preserve"> </w:t>
      </w:r>
      <w:r w:rsidR="006723F0" w:rsidRPr="006723F0">
        <w:rPr>
          <w:lang w:val="ru-RU"/>
        </w:rPr>
        <w:t>(для непредвиденных проектных работ)</w:t>
      </w:r>
      <w:r w:rsidRPr="0014053F">
        <w:rPr>
          <w:lang w:val="ru-RU"/>
        </w:rPr>
        <w:t xml:space="preserve">, Заказчик в </w:t>
      </w:r>
      <w:r>
        <w:rPr>
          <w:lang w:val="ru-RU"/>
        </w:rPr>
        <w:t xml:space="preserve">срок, установленный </w:t>
      </w:r>
      <w:r w:rsidRPr="0014053F">
        <w:rPr>
          <w:lang w:val="ru-RU"/>
        </w:rPr>
        <w:t>пункт</w:t>
      </w:r>
      <w:r>
        <w:rPr>
          <w:lang w:val="ru-RU"/>
        </w:rPr>
        <w:t>ом</w:t>
      </w:r>
      <w:r w:rsidRPr="0014053F">
        <w:rPr>
          <w:lang w:val="ru-RU"/>
        </w:rPr>
        <w:t xml:space="preserve"> 20.</w:t>
      </w:r>
      <w:r>
        <w:rPr>
          <w:lang w:val="ru-RU"/>
        </w:rPr>
        <w:t>3</w:t>
      </w:r>
      <w:r w:rsidRPr="0014053F">
        <w:rPr>
          <w:lang w:val="ru-RU"/>
        </w:rPr>
        <w:t xml:space="preserve">.2 настоящего Договора, направляет Генподрядчику письменный отказ от подписания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с перечнем замечаний.</w:t>
      </w:r>
    </w:p>
    <w:p w14:paraId="5447559F" w14:textId="45888079" w:rsidR="00BB22E9" w:rsidRPr="0014053F" w:rsidRDefault="00BB22E9" w:rsidP="00D83A61">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w:t>
      </w:r>
      <w:r w:rsidR="006723F0">
        <w:rPr>
          <w:lang w:val="ru-RU"/>
        </w:rPr>
        <w:t>,</w:t>
      </w:r>
      <w:r w:rsidRPr="0014053F">
        <w:rPr>
          <w:lang w:val="ru-RU"/>
        </w:rPr>
        <w:t xml:space="preserve"> </w:t>
      </w:r>
      <w:r w:rsidR="00A37103" w:rsidRPr="00A37103">
        <w:rPr>
          <w:lang w:val="ru-RU"/>
        </w:rPr>
        <w:t xml:space="preserve"> исполнительной смете</w:t>
      </w:r>
      <w:r w:rsidR="00D83A61">
        <w:rPr>
          <w:lang w:val="ru-RU"/>
        </w:rPr>
        <w:t xml:space="preserve"> </w:t>
      </w:r>
      <w:r w:rsidR="00D83A61" w:rsidRPr="00D83A61">
        <w:rPr>
          <w:lang w:val="ru-RU"/>
        </w:rPr>
        <w:t>(для непредвиденных проектных работ)</w:t>
      </w:r>
      <w:r w:rsidR="00A37103">
        <w:rPr>
          <w:lang w:val="ru-RU"/>
        </w:rPr>
        <w:t xml:space="preserve"> </w:t>
      </w:r>
      <w:r w:rsidRPr="0014053F">
        <w:rPr>
          <w:lang w:val="ru-RU"/>
        </w:rPr>
        <w:t xml:space="preserve">в срок не более чем за 10 (десять) </w:t>
      </w:r>
      <w:r w:rsidRPr="0014053F">
        <w:rPr>
          <w:lang w:val="ru-RU"/>
        </w:rPr>
        <w:lastRenderedPageBreak/>
        <w:t xml:space="preserve">календарных дней после получения от Заказчика письменного отказа от подписания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w:t>
      </w:r>
    </w:p>
    <w:p w14:paraId="4FAC9C76" w14:textId="12C7C966" w:rsidR="00BB22E9" w:rsidRPr="0014053F" w:rsidRDefault="00BB22E9" w:rsidP="00D83A61">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После устранения Генподрядчиком недостатков в отчетных материалах</w:t>
      </w:r>
      <w:r w:rsidR="00D83A61">
        <w:rPr>
          <w:lang w:val="ru-RU"/>
        </w:rPr>
        <w:t>,</w:t>
      </w:r>
      <w:r w:rsidRPr="0014053F">
        <w:rPr>
          <w:lang w:val="ru-RU"/>
        </w:rPr>
        <w:t xml:space="preserve"> </w:t>
      </w:r>
      <w:r w:rsidR="00A37103" w:rsidRPr="00A37103">
        <w:rPr>
          <w:lang w:val="ru-RU"/>
        </w:rPr>
        <w:t xml:space="preserve"> исполнительной смете</w:t>
      </w:r>
      <w:r w:rsidR="00D83A61">
        <w:rPr>
          <w:lang w:val="ru-RU"/>
        </w:rPr>
        <w:t xml:space="preserve"> </w:t>
      </w:r>
      <w:r w:rsidR="00D83A61" w:rsidRPr="00D83A61">
        <w:rPr>
          <w:lang w:val="ru-RU"/>
        </w:rPr>
        <w:t>(для непредвиденных проектных работ)</w:t>
      </w:r>
      <w:r w:rsidR="00A37103">
        <w:rPr>
          <w:lang w:val="ru-RU"/>
        </w:rPr>
        <w:t xml:space="preserve"> </w:t>
      </w:r>
      <w:r w:rsidRPr="0014053F">
        <w:rPr>
          <w:lang w:val="ru-RU"/>
        </w:rPr>
        <w:t>Заказчик в течение 10</w:t>
      </w:r>
      <w:r w:rsidR="00770693">
        <w:rPr>
          <w:lang w:val="ru-RU"/>
        </w:rPr>
        <w:t> </w:t>
      </w:r>
      <w:r w:rsidRPr="0014053F">
        <w:rPr>
          <w:lang w:val="ru-RU"/>
        </w:rPr>
        <w:t>(десяти) рабочих дней повторно рассматривает направленные ему результаты работ и при отсутствии замечаний принимает результат работ,</w:t>
      </w:r>
      <w:r w:rsidR="00A37103">
        <w:rPr>
          <w:lang w:val="ru-RU"/>
        </w:rPr>
        <w:t xml:space="preserve"> </w:t>
      </w:r>
      <w:r w:rsidR="00A37103" w:rsidRPr="008E7A73">
        <w:rPr>
          <w:lang w:val="ru-RU"/>
        </w:rPr>
        <w:t>согласовывает исполнительную смету</w:t>
      </w:r>
      <w:r w:rsidR="00D83A61">
        <w:rPr>
          <w:lang w:val="ru-RU"/>
        </w:rPr>
        <w:t xml:space="preserve"> для непредвиденных проектных работ</w:t>
      </w:r>
      <w:r w:rsidR="00A37103" w:rsidRPr="008E7A73">
        <w:rPr>
          <w:lang w:val="ru-RU"/>
        </w:rPr>
        <w:t xml:space="preserve">, </w:t>
      </w:r>
      <w:r w:rsidRPr="0014053F">
        <w:rPr>
          <w:lang w:val="ru-RU"/>
        </w:rPr>
        <w:t xml:space="preserve">подписывает Акт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и направляет 1 (один) экземпляр Акта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w:t>
      </w:r>
      <w:r>
        <w:rPr>
          <w:lang w:val="ru-RU"/>
        </w:rPr>
        <w:t>Генподрядчику</w:t>
      </w:r>
      <w:r w:rsidRPr="0014053F">
        <w:rPr>
          <w:lang w:val="ru-RU"/>
        </w:rPr>
        <w:t>.</w:t>
      </w:r>
    </w:p>
    <w:p w14:paraId="2BFB43B2" w14:textId="77777777" w:rsidR="00BB22E9" w:rsidRPr="0014053F"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 осуществляет действия, указанные в пункте 20.</w:t>
      </w:r>
      <w:r>
        <w:rPr>
          <w:lang w:val="ru-RU"/>
        </w:rPr>
        <w:t>3</w:t>
      </w:r>
      <w:r w:rsidRPr="0014053F">
        <w:rPr>
          <w:lang w:val="ru-RU"/>
        </w:rPr>
        <w:t>.6 настоящего Договора. Генподрядчик повторно устраняет недостатки не более чем за 5 (пять) рабочих дней</w:t>
      </w:r>
      <w:r w:rsidR="00D83A61">
        <w:rPr>
          <w:lang w:val="ru-RU"/>
        </w:rPr>
        <w:t>,</w:t>
      </w:r>
      <w:r w:rsidR="003D5B59">
        <w:rPr>
          <w:lang w:val="ru-RU"/>
        </w:rPr>
        <w:t xml:space="preserve"> </w:t>
      </w:r>
      <w:r w:rsidR="008E7A73" w:rsidRPr="008E7A73">
        <w:rPr>
          <w:lang w:val="ru-RU"/>
        </w:rPr>
        <w:t xml:space="preserve">согласовывает </w:t>
      </w:r>
      <w:r w:rsidR="00D83A61">
        <w:rPr>
          <w:lang w:val="ru-RU"/>
        </w:rPr>
        <w:t xml:space="preserve">с Заказчиком </w:t>
      </w:r>
      <w:r w:rsidR="008E7A73" w:rsidRPr="008E7A73">
        <w:rPr>
          <w:lang w:val="ru-RU"/>
        </w:rPr>
        <w:t>исполнительную смету</w:t>
      </w:r>
      <w:r w:rsidR="00D83A61">
        <w:rPr>
          <w:lang w:val="ru-RU"/>
        </w:rPr>
        <w:t xml:space="preserve"> для непредвиденных проектных работ</w:t>
      </w:r>
      <w:r w:rsidRPr="0014053F">
        <w:rPr>
          <w:lang w:val="ru-RU"/>
        </w:rPr>
        <w:t xml:space="preserve">, после чего Заказчик в течение 5 (пяти) рабочих дней подписывает Акт сдачи-приемки </w:t>
      </w:r>
      <w:r w:rsidR="004472E4">
        <w:rPr>
          <w:lang w:val="ru-RU"/>
        </w:rPr>
        <w:t xml:space="preserve">выполненных </w:t>
      </w:r>
      <w:r w:rsidRPr="0014053F">
        <w:rPr>
          <w:lang w:val="ru-RU"/>
        </w:rPr>
        <w:t xml:space="preserve">работ по разработке </w:t>
      </w:r>
      <w:r w:rsidR="004472E4" w:rsidRPr="002777FC">
        <w:rPr>
          <w:lang w:val="ru-RU"/>
        </w:rPr>
        <w:t>Рабочей документации</w:t>
      </w:r>
      <w:r w:rsidRPr="0014053F">
        <w:rPr>
          <w:lang w:val="ru-RU"/>
        </w:rPr>
        <w:t xml:space="preserve"> или направляет Генподрядчику мотивированный отказ от подписания акта.</w:t>
      </w:r>
    </w:p>
    <w:p w14:paraId="6160BB8F" w14:textId="77777777" w:rsidR="00BB22E9" w:rsidRDefault="00BB22E9" w:rsidP="00276C00">
      <w:pPr>
        <w:pStyle w:val="a6"/>
        <w:widowControl w:val="0"/>
        <w:numPr>
          <w:ilvl w:val="2"/>
          <w:numId w:val="135"/>
        </w:numPr>
        <w:tabs>
          <w:tab w:val="left" w:pos="1276"/>
        </w:tabs>
        <w:autoSpaceDE w:val="0"/>
        <w:autoSpaceDN w:val="0"/>
        <w:adjustRightInd w:val="0"/>
        <w:ind w:left="0" w:firstLine="708"/>
        <w:jc w:val="both"/>
        <w:rPr>
          <w:lang w:val="ru-RU"/>
        </w:rPr>
      </w:pPr>
      <w:r w:rsidRPr="0014053F">
        <w:rPr>
          <w:lang w:val="ru-RU"/>
        </w:rPr>
        <w:t xml:space="preserve">Работы по разработке </w:t>
      </w:r>
      <w:r w:rsidR="00202D54" w:rsidRPr="002777FC">
        <w:rPr>
          <w:lang w:val="ru-RU"/>
        </w:rPr>
        <w:t>Рабочей документации</w:t>
      </w:r>
      <w:r w:rsidRPr="0014053F">
        <w:rPr>
          <w:lang w:val="ru-RU"/>
        </w:rPr>
        <w:t xml:space="preserve"> по Договору считаются выполненными после подписания Сторонами Акта сдачи-приемки </w:t>
      </w:r>
      <w:r w:rsidR="00202D54">
        <w:rPr>
          <w:lang w:val="ru-RU"/>
        </w:rPr>
        <w:t xml:space="preserve">выполненных </w:t>
      </w:r>
      <w:r w:rsidRPr="0014053F">
        <w:rPr>
          <w:lang w:val="ru-RU"/>
        </w:rPr>
        <w:t xml:space="preserve">работ по разработке </w:t>
      </w:r>
      <w:r w:rsidR="00202D54" w:rsidRPr="002777FC">
        <w:rPr>
          <w:lang w:val="ru-RU"/>
        </w:rPr>
        <w:t>Рабочей документации</w:t>
      </w:r>
      <w:r w:rsidRPr="0014053F">
        <w:rPr>
          <w:lang w:val="ru-RU"/>
        </w:rPr>
        <w:t>.</w:t>
      </w:r>
    </w:p>
    <w:p w14:paraId="57084A1E" w14:textId="77777777" w:rsidR="002A5D08" w:rsidRPr="002A5D08" w:rsidRDefault="002A5D08" w:rsidP="004556A9">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 в следующем порядке:</w:t>
      </w:r>
    </w:p>
    <w:p w14:paraId="741053B0" w14:textId="77777777" w:rsidR="002A5D08" w:rsidRPr="004261D6"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276C00">
        <w:rPr>
          <w:lang w:val="ru-RU"/>
        </w:rPr>
        <w:t>Генподрядчик в сроки предоставления ГРО, указанные в Графике выполнения работ направляет Заказчику</w:t>
      </w:r>
      <w:r w:rsidR="00AB6755" w:rsidRPr="00276C00">
        <w:rPr>
          <w:lang w:val="ru-RU"/>
        </w:rPr>
        <w:t xml:space="preserve"> </w:t>
      </w:r>
      <w:r w:rsidRPr="00276C00">
        <w:rPr>
          <w:lang w:val="ru-RU"/>
        </w:rPr>
        <w:t xml:space="preserve">отчетные материалы </w:t>
      </w:r>
      <w:r w:rsidR="00A37103" w:rsidRPr="00276C00">
        <w:rPr>
          <w:lang w:val="ru-RU"/>
        </w:rPr>
        <w:t xml:space="preserve">с приложением исполнительной сметы в 3 (трех) экземплярах на бумажном носителе и 3 (трех) экземплярах в электронном </w:t>
      </w:r>
      <w:r w:rsidRPr="00276C00">
        <w:rPr>
          <w:lang w:val="ru-RU"/>
        </w:rPr>
        <w:t xml:space="preserve">в 3 (трех) экземплярах на бумажном носителе и 3 (трех) экземплярах в электронном виде в формате разработки документов, а также в </w:t>
      </w:r>
      <w:r w:rsidRPr="00276C00">
        <w:rPr>
          <w:lang w:val="en-US"/>
        </w:rPr>
        <w:t>PDF</w:t>
      </w:r>
      <w:r w:rsidRPr="00276C00">
        <w:rPr>
          <w:lang w:val="ru-RU"/>
        </w:rPr>
        <w:t>, а также подписанный со своей стороны Акт сдачи-приемки работ по разработке ГРО</w:t>
      </w:r>
      <w:r w:rsidR="00A37103" w:rsidRPr="00276C00">
        <w:rPr>
          <w:lang w:val="ru-RU"/>
        </w:rPr>
        <w:t xml:space="preserve"> на сумму, соответствующую исполнительной смете</w:t>
      </w:r>
      <w:r w:rsidRPr="00276C00">
        <w:rPr>
          <w:lang w:val="ru-RU"/>
        </w:rPr>
        <w:t xml:space="preserve">. </w:t>
      </w:r>
      <w:r w:rsidRPr="004261D6">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31676B45"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 xml:space="preserve">Заказчик в течение </w:t>
      </w:r>
      <w:r w:rsidR="006C7B3D" w:rsidRPr="00276C00">
        <w:rPr>
          <w:lang w:val="ru-RU"/>
        </w:rPr>
        <w:t xml:space="preserve">10 (десяти) рабочих </w:t>
      </w:r>
      <w:r w:rsidRPr="0014053F">
        <w:rPr>
          <w:lang w:val="ru-RU"/>
        </w:rPr>
        <w:t>дней с момента получения Акта сдачи-приемки работ по разработке ГРО, отчетных материалов</w:t>
      </w:r>
      <w:r w:rsidR="00A37103" w:rsidRPr="00A37103">
        <w:rPr>
          <w:lang w:val="ru-RU"/>
        </w:rPr>
        <w:t xml:space="preserve">, исполнительной сметы </w:t>
      </w:r>
      <w:r w:rsidRPr="0014053F">
        <w:rPr>
          <w:lang w:val="ru-RU"/>
        </w:rPr>
        <w:t>и выполненных работ обязан их рассмотреть.</w:t>
      </w:r>
    </w:p>
    <w:p w14:paraId="678AF1EF"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 xml:space="preserve">При отсутствии замечаний Заказчик </w:t>
      </w:r>
      <w:r w:rsidR="00811830">
        <w:rPr>
          <w:lang w:val="ru-RU"/>
        </w:rPr>
        <w:t xml:space="preserve">в срок, установленный </w:t>
      </w:r>
      <w:r w:rsidRPr="0014053F">
        <w:rPr>
          <w:lang w:val="ru-RU"/>
        </w:rPr>
        <w:t>пункт</w:t>
      </w:r>
      <w:r w:rsidR="00811830">
        <w:rPr>
          <w:lang w:val="ru-RU"/>
        </w:rPr>
        <w:t>ом</w:t>
      </w:r>
      <w:r w:rsidRPr="0014053F">
        <w:rPr>
          <w:lang w:val="ru-RU"/>
        </w:rPr>
        <w:t xml:space="preserve"> 20.</w:t>
      </w:r>
      <w:r w:rsidR="00131A5A">
        <w:rPr>
          <w:lang w:val="ru-RU"/>
        </w:rPr>
        <w:t>4</w:t>
      </w:r>
      <w:r w:rsidRPr="0014053F">
        <w:rPr>
          <w:lang w:val="ru-RU"/>
        </w:rPr>
        <w:t>.2 настоящего Договора принимает отчетные материалы</w:t>
      </w:r>
      <w:r w:rsidR="00A37103">
        <w:rPr>
          <w:lang w:val="ru-RU"/>
        </w:rPr>
        <w:t xml:space="preserve"> </w:t>
      </w:r>
      <w:r w:rsidR="00A37103" w:rsidRPr="00A37103">
        <w:rPr>
          <w:lang w:val="ru-RU"/>
        </w:rPr>
        <w:t>и согласовывает исполнительную смету</w:t>
      </w:r>
      <w:r w:rsidRPr="0014053F">
        <w:rPr>
          <w:lang w:val="ru-RU"/>
        </w:rPr>
        <w:t>.</w:t>
      </w:r>
    </w:p>
    <w:p w14:paraId="58703CAF"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64D4DDC3"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в отчетных материалах</w:t>
      </w:r>
      <w:r w:rsidR="00A37103">
        <w:rPr>
          <w:lang w:val="ru-RU"/>
        </w:rPr>
        <w:t xml:space="preserve"> </w:t>
      </w:r>
      <w:r w:rsidR="00A37103" w:rsidRPr="00A37103">
        <w:rPr>
          <w:lang w:val="ru-RU"/>
        </w:rPr>
        <w:t>и исполнительной смете</w:t>
      </w:r>
      <w:r w:rsidRPr="0014053F">
        <w:rPr>
          <w:lang w:val="ru-RU"/>
        </w:rPr>
        <w:t xml:space="preserve">, Заказчик в </w:t>
      </w:r>
      <w:r w:rsidR="00811830">
        <w:rPr>
          <w:lang w:val="ru-RU"/>
        </w:rPr>
        <w:t xml:space="preserve">срок, установленный </w:t>
      </w:r>
      <w:r w:rsidRPr="0014053F">
        <w:rPr>
          <w:lang w:val="ru-RU"/>
        </w:rPr>
        <w:t>пункт</w:t>
      </w:r>
      <w:r w:rsidR="00811830">
        <w:rPr>
          <w:lang w:val="ru-RU"/>
        </w:rPr>
        <w:t>ом</w:t>
      </w:r>
      <w:r w:rsidRPr="0014053F">
        <w:rPr>
          <w:lang w:val="ru-RU"/>
        </w:rPr>
        <w:t xml:space="preserve"> 20.</w:t>
      </w:r>
      <w:r w:rsidR="00131A5A">
        <w:rPr>
          <w:lang w:val="ru-RU"/>
        </w:rPr>
        <w:t>4</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554C7A06"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 xml:space="preserve">Генподрядчик устраняет недостатки в отчетных материалах </w:t>
      </w:r>
      <w:r w:rsidR="00A37103" w:rsidRPr="00A37103">
        <w:rPr>
          <w:lang w:val="ru-RU"/>
        </w:rPr>
        <w:t xml:space="preserve">и исполнительной смете </w:t>
      </w:r>
      <w:r w:rsidRPr="0014053F">
        <w:rPr>
          <w:lang w:val="ru-RU"/>
        </w:rPr>
        <w:t>в срок не более чем за 10 (десять) календарных дней после получения от Заказчика письменного отказа от подписания Акта сдачи–приемки работ по разработке ГРО.</w:t>
      </w:r>
    </w:p>
    <w:p w14:paraId="71F21F81"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 xml:space="preserve">После устранения Генподрядчиком недостатков в отчетных материалах </w:t>
      </w:r>
      <w:r w:rsidR="00A37103" w:rsidRPr="00A37103">
        <w:rPr>
          <w:lang w:val="ru-RU"/>
        </w:rPr>
        <w:t>и исполнительной смете</w:t>
      </w:r>
      <w:r w:rsidR="00A37103">
        <w:rPr>
          <w:lang w:val="ru-RU"/>
        </w:rPr>
        <w:t xml:space="preserve"> </w:t>
      </w:r>
      <w:r w:rsidRPr="0014053F">
        <w:rPr>
          <w:lang w:val="ru-RU"/>
        </w:rPr>
        <w:t xml:space="preserve">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w:t>
      </w:r>
      <w:r w:rsidR="00A37103" w:rsidRPr="00A37103">
        <w:rPr>
          <w:lang w:val="ru-RU"/>
        </w:rPr>
        <w:t xml:space="preserve">согласовывает исполнительную смету, </w:t>
      </w:r>
      <w:r w:rsidRPr="0014053F">
        <w:rPr>
          <w:lang w:val="ru-RU"/>
        </w:rPr>
        <w:t xml:space="preserve">подписывает Акт сдачи–приемки </w:t>
      </w:r>
      <w:r w:rsidRPr="0014053F">
        <w:rPr>
          <w:lang w:val="ru-RU"/>
        </w:rPr>
        <w:lastRenderedPageBreak/>
        <w:t xml:space="preserve">работ по разработке ГРО и направляет 1 (один) экземпляр Акта сдачи–приемки работ по разработке ГРО </w:t>
      </w:r>
      <w:r w:rsidR="00811830">
        <w:rPr>
          <w:lang w:val="ru-RU"/>
        </w:rPr>
        <w:t>Генподрядчику</w:t>
      </w:r>
      <w:r w:rsidRPr="0014053F">
        <w:rPr>
          <w:lang w:val="ru-RU"/>
        </w:rPr>
        <w:t>.</w:t>
      </w:r>
    </w:p>
    <w:p w14:paraId="70AF8435" w14:textId="77777777" w:rsidR="002A5D08" w:rsidRPr="0014053F"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В случае обнаружения недостатков Заказчик осуществляет действия, указанные в пункте 20.</w:t>
      </w:r>
      <w:r w:rsidR="00131A5A">
        <w:rPr>
          <w:lang w:val="ru-RU"/>
        </w:rPr>
        <w:t>4</w:t>
      </w:r>
      <w:r w:rsidRPr="0014053F">
        <w:rPr>
          <w:lang w:val="ru-RU"/>
        </w:rPr>
        <w:t>.6 настоящего Договора. Генподрядчик повторно устраняет недостатки не более чем за 5 (пять) рабочих дней</w:t>
      </w:r>
      <w:r w:rsidR="00A37103">
        <w:rPr>
          <w:lang w:val="ru-RU"/>
        </w:rPr>
        <w:t xml:space="preserve"> </w:t>
      </w:r>
      <w:r w:rsidR="00A37103" w:rsidRPr="00A37103">
        <w:rPr>
          <w:lang w:val="ru-RU"/>
        </w:rPr>
        <w:t>согласовывает исполнительную смету,</w:t>
      </w:r>
      <w:r w:rsidRPr="0014053F">
        <w:rPr>
          <w:lang w:val="ru-RU"/>
        </w:rPr>
        <w:t xml:space="preserve">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86FD846" w14:textId="77777777" w:rsidR="00EF463D" w:rsidRDefault="002A5D08" w:rsidP="00276C00">
      <w:pPr>
        <w:pStyle w:val="a6"/>
        <w:widowControl w:val="0"/>
        <w:numPr>
          <w:ilvl w:val="2"/>
          <w:numId w:val="136"/>
        </w:numPr>
        <w:tabs>
          <w:tab w:val="left" w:pos="1276"/>
        </w:tabs>
        <w:autoSpaceDE w:val="0"/>
        <w:autoSpaceDN w:val="0"/>
        <w:adjustRightInd w:val="0"/>
        <w:ind w:left="0" w:firstLine="709"/>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5C8A204" w14:textId="77777777" w:rsidR="003670ED" w:rsidRPr="001027CB" w:rsidRDefault="003670ED" w:rsidP="00131A5A">
      <w:pPr>
        <w:widowControl w:val="0"/>
        <w:numPr>
          <w:ilvl w:val="0"/>
          <w:numId w:val="72"/>
        </w:numPr>
        <w:tabs>
          <w:tab w:val="left" w:pos="-284"/>
          <w:tab w:val="left" w:pos="1276"/>
        </w:tabs>
        <w:autoSpaceDE w:val="0"/>
        <w:autoSpaceDN w:val="0"/>
        <w:adjustRightInd w:val="0"/>
        <w:ind w:right="20" w:firstLine="709"/>
        <w:jc w:val="both"/>
      </w:pPr>
      <w:r w:rsidRPr="00F52919">
        <w:rPr>
          <w:lang w:eastAsia="en-US"/>
        </w:rPr>
        <w:t>Сдача</w:t>
      </w:r>
      <w:r w:rsidR="005E5C86">
        <w:rPr>
          <w:lang w:eastAsia="en-US"/>
        </w:rPr>
        <w:t>-</w:t>
      </w:r>
      <w:r w:rsidRPr="00F52919">
        <w:rPr>
          <w:lang w:eastAsia="en-US"/>
        </w:rPr>
        <w:t>приемка в</w:t>
      </w:r>
      <w:r w:rsidRPr="00F52919">
        <w:t>ыполненных строительно</w:t>
      </w:r>
      <w:r w:rsidR="005E5C86">
        <w:t>-</w:t>
      </w:r>
      <w:r w:rsidRPr="00F52919">
        <w:t xml:space="preserve">монтажных работ за отчетный месяц осуществляется на основании Акта о приемке выполненных </w:t>
      </w:r>
      <w:r w:rsidR="009B3CDF">
        <w:t xml:space="preserve">подрядных </w:t>
      </w:r>
      <w:r w:rsidRPr="00F52919">
        <w:t>работ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w:t>
      </w:r>
      <w:r w:rsidRPr="008E218D">
        <w:t xml:space="preserve"> системе координат.</w:t>
      </w:r>
    </w:p>
    <w:p w14:paraId="4CFC29DA" w14:textId="77777777" w:rsidR="00914AA4" w:rsidRPr="00AE6D7C" w:rsidRDefault="003670ED" w:rsidP="004556A9">
      <w:pPr>
        <w:widowControl w:val="0"/>
        <w:ind w:right="20" w:firstLine="709"/>
        <w:jc w:val="both"/>
      </w:pPr>
      <w:r w:rsidRPr="00AE6D7C">
        <w:t>20.</w:t>
      </w:r>
      <w:r w:rsidR="00276C00">
        <w:t>4</w:t>
      </w:r>
      <w:r w:rsidRPr="00AE6D7C">
        <w:t>.1.</w:t>
      </w:r>
      <w:r w:rsidR="00EA4B89">
        <w:tab/>
      </w:r>
      <w:r w:rsidR="00914AA4" w:rsidRPr="00AE6D7C">
        <w:t xml:space="preserve">Генподрядчик, в порядке, установленном </w:t>
      </w:r>
      <w:r w:rsidR="00914AA4">
        <w:t>статьей 16</w:t>
      </w:r>
      <w:r w:rsidR="00914AA4" w:rsidRPr="00AE6D7C">
        <w:t xml:space="preserve"> настоящего Договора</w:t>
      </w:r>
      <w:r w:rsidR="00914AA4">
        <w:t xml:space="preserve">, </w:t>
      </w:r>
      <w:r w:rsidR="00914AA4" w:rsidRPr="00AE6D7C">
        <w:t>предоставляет Заказчику</w:t>
      </w:r>
      <w:r w:rsidR="00AB6755" w:rsidRPr="00AB6755">
        <w:t xml:space="preserve"> </w:t>
      </w:r>
      <w:r w:rsidR="00914AA4" w:rsidRPr="00AE6D7C">
        <w:t xml:space="preserve">первичные учетные документы, оформленные </w:t>
      </w:r>
      <w:r w:rsidR="00914AA4">
        <w:t>в</w:t>
      </w:r>
      <w:r w:rsidR="00914AA4" w:rsidRPr="00AE6D7C">
        <w:t> количеств</w:t>
      </w:r>
      <w:r w:rsidR="00914AA4">
        <w:t>е</w:t>
      </w:r>
      <w:r w:rsidR="00914AA4" w:rsidRPr="00AE6D7C">
        <w:t xml:space="preserve"> и порядке, предусмотренн</w:t>
      </w:r>
      <w:r w:rsidR="00914AA4">
        <w:t>ых</w:t>
      </w:r>
      <w:r w:rsidR="00914AA4" w:rsidRPr="00AE6D7C">
        <w:t xml:space="preserve"> настоящим Договором.</w:t>
      </w:r>
    </w:p>
    <w:p w14:paraId="00DE6518" w14:textId="77777777" w:rsidR="003670ED" w:rsidRPr="00AE6D7C" w:rsidRDefault="003670ED" w:rsidP="004556A9">
      <w:pPr>
        <w:widowControl w:val="0"/>
        <w:ind w:right="20" w:firstLine="709"/>
        <w:jc w:val="both"/>
      </w:pPr>
      <w:r w:rsidRPr="00AE6D7C">
        <w:t>20.</w:t>
      </w:r>
      <w:r w:rsidR="00276C00">
        <w:t>4</w:t>
      </w:r>
      <w:r w:rsidRPr="00AE6D7C">
        <w:t>.2.</w:t>
      </w:r>
      <w:r w:rsidR="00EA4B89">
        <w:tab/>
      </w:r>
      <w:r w:rsidRPr="00AE6D7C">
        <w:t>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w:t>
      </w:r>
      <w:r w:rsidR="008554DF">
        <w:t> </w:t>
      </w:r>
      <w:r w:rsidRPr="00AE6D7C">
        <w:t>(</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ED8F579" w14:textId="77777777" w:rsidR="003670ED" w:rsidRPr="00AE6D7C" w:rsidRDefault="003670ED" w:rsidP="004556A9">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144E2629" w14:textId="77777777" w:rsidR="003670ED" w:rsidRPr="00AE6D7C" w:rsidRDefault="003670ED" w:rsidP="004556A9">
      <w:pPr>
        <w:widowControl w:val="0"/>
        <w:shd w:val="clear" w:color="auto" w:fill="FFFFFF"/>
        <w:ind w:right="20" w:firstLine="709"/>
        <w:jc w:val="both"/>
      </w:pPr>
      <w:r w:rsidRPr="00AE6D7C">
        <w:t>20.</w:t>
      </w:r>
      <w:r w:rsidR="00276C00">
        <w:t>4</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151AB403" w14:textId="77777777" w:rsidR="00EA4B89" w:rsidRDefault="00EA4B89" w:rsidP="004556A9">
      <w:pPr>
        <w:widowControl w:val="0"/>
        <w:shd w:val="clear" w:color="auto" w:fill="FFFFFF"/>
        <w:ind w:right="20" w:firstLine="709"/>
        <w:jc w:val="both"/>
      </w:pPr>
      <w:r>
        <w:t>20.</w:t>
      </w:r>
      <w:r w:rsidR="00276C00">
        <w:t>4</w:t>
      </w:r>
      <w:r>
        <w:t>.4.</w:t>
      </w:r>
      <w:r>
        <w:tab/>
      </w:r>
      <w:r w:rsidR="003670ED" w:rsidRPr="00AE6D7C">
        <w:t>Повторная приемка выполненных работ после устранения замечаний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3C7884A6" w14:textId="77777777" w:rsidR="00EA4B89" w:rsidRDefault="00EA4B89" w:rsidP="004556A9">
      <w:pPr>
        <w:widowControl w:val="0"/>
        <w:shd w:val="clear" w:color="auto" w:fill="FFFFFF"/>
        <w:ind w:right="20" w:firstLine="709"/>
        <w:jc w:val="both"/>
      </w:pPr>
      <w:r>
        <w:t>20.</w:t>
      </w:r>
      <w:r w:rsidR="00276C00">
        <w:t>4</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560E7">
        <w:t>, 20.2</w:t>
      </w:r>
      <w:r w:rsidR="00A778DC">
        <w:t>,</w:t>
      </w:r>
      <w:r w:rsidR="002560E7">
        <w:t xml:space="preserve"> </w:t>
      </w:r>
      <w:r w:rsidR="001E6C6B">
        <w:t>20.3</w:t>
      </w:r>
      <w:r w:rsidR="00131A5A">
        <w:t xml:space="preserve">, </w:t>
      </w:r>
      <w:r w:rsidR="00A778DC">
        <w:t>и 2.</w:t>
      </w:r>
      <w:r w:rsidR="00CA72E5">
        <w:t>4</w:t>
      </w:r>
      <w:r w:rsidR="002560E7">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76859890" w14:textId="77777777" w:rsidR="002A5D08" w:rsidRDefault="00EA4B89" w:rsidP="004556A9">
      <w:pPr>
        <w:widowControl w:val="0"/>
        <w:shd w:val="clear" w:color="auto" w:fill="FFFFFF"/>
        <w:ind w:right="20" w:firstLine="709"/>
        <w:jc w:val="both"/>
      </w:pPr>
      <w:r>
        <w:t>20.</w:t>
      </w:r>
      <w:r w:rsidR="00131A5A">
        <w:t>6</w:t>
      </w:r>
      <w:r w:rsidR="002560E7">
        <w:t>.</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7E3AB85B" w14:textId="77777777" w:rsidR="002A5D08" w:rsidRPr="002A5D08" w:rsidRDefault="002A5D08" w:rsidP="004556A9">
      <w:pPr>
        <w:widowControl w:val="0"/>
        <w:tabs>
          <w:tab w:val="left" w:pos="1276"/>
        </w:tabs>
        <w:ind w:right="20" w:firstLine="709"/>
        <w:jc w:val="both"/>
      </w:pPr>
    </w:p>
    <w:p w14:paraId="2DBF7891" w14:textId="77777777" w:rsidR="002A5D08" w:rsidRPr="002A5D08" w:rsidRDefault="002A5D08" w:rsidP="004556A9">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строительно-монтажных работ, проведение индивидуальных испытаний и комплексного опробования.</w:t>
      </w:r>
    </w:p>
    <w:p w14:paraId="25810FBF" w14:textId="77777777" w:rsidR="002A5D08" w:rsidRPr="002A5D08" w:rsidRDefault="002A5D08" w:rsidP="004556A9">
      <w:pPr>
        <w:widowControl w:val="0"/>
        <w:numPr>
          <w:ilvl w:val="12"/>
          <w:numId w:val="0"/>
        </w:numPr>
        <w:tabs>
          <w:tab w:val="left" w:pos="1276"/>
        </w:tabs>
        <w:ind w:firstLine="709"/>
        <w:jc w:val="both"/>
      </w:pPr>
      <w:r w:rsidRPr="002A5D08">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6345C749" w14:textId="77777777" w:rsidR="002A5D08" w:rsidRPr="002A5D08" w:rsidRDefault="002A5D08" w:rsidP="004556A9">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06FB1E81" w14:textId="77777777" w:rsidR="002A5D08" w:rsidRPr="002A5D08" w:rsidRDefault="002A5D08" w:rsidP="004556A9">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6ACDEC50" w14:textId="77777777" w:rsidR="002A5D08" w:rsidRPr="002A5D08" w:rsidRDefault="002A5D08" w:rsidP="004556A9">
      <w:pPr>
        <w:widowControl w:val="0"/>
        <w:numPr>
          <w:ilvl w:val="12"/>
          <w:numId w:val="0"/>
        </w:numPr>
        <w:tabs>
          <w:tab w:val="left" w:pos="1276"/>
        </w:tabs>
        <w:ind w:firstLine="709"/>
        <w:jc w:val="both"/>
      </w:pPr>
      <w:r w:rsidRPr="002A5D08">
        <w:lastRenderedPageBreak/>
        <w:t>в) произвести предусмотренные нормативными правовыми актами испытания;</w:t>
      </w:r>
    </w:p>
    <w:p w14:paraId="78EFB4C4" w14:textId="77777777" w:rsidR="002A5D08" w:rsidRPr="002A5D08" w:rsidRDefault="002A5D08" w:rsidP="004556A9">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1EF6BF36" w14:textId="77777777" w:rsidR="002A5D08" w:rsidRDefault="002A5D08" w:rsidP="004556A9">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7B1245C4" w14:textId="77777777" w:rsidR="00C13904" w:rsidRPr="00AE6D7C" w:rsidRDefault="00C13904" w:rsidP="004556A9">
      <w:pPr>
        <w:widowControl w:val="0"/>
        <w:numPr>
          <w:ilvl w:val="12"/>
          <w:numId w:val="0"/>
        </w:numPr>
        <w:ind w:firstLine="709"/>
        <w:jc w:val="both"/>
      </w:pPr>
      <w:r>
        <w:t xml:space="preserve">21.2. </w:t>
      </w:r>
      <w:r w:rsidRPr="00AE6D7C">
        <w:t xml:space="preserve">Генподрядчик представляет </w:t>
      </w:r>
      <w:r w:rsidR="0007202D">
        <w:t>лицу, осуществляющему на Объекте строительный контроль</w:t>
      </w:r>
      <w:r w:rsidRPr="00AE6D7C">
        <w:t xml:space="preserve"> инструкции и технические условия, паспорта и сертификаты поставщиков материалов, используемых для индивидуальных испытаний.</w:t>
      </w:r>
    </w:p>
    <w:p w14:paraId="070B7787" w14:textId="77777777" w:rsidR="002A5D08" w:rsidRPr="002A5D08" w:rsidRDefault="002A5D08" w:rsidP="004556A9">
      <w:pPr>
        <w:widowControl w:val="0"/>
        <w:numPr>
          <w:ilvl w:val="12"/>
          <w:numId w:val="0"/>
        </w:numPr>
        <w:tabs>
          <w:tab w:val="left" w:pos="1276"/>
        </w:tabs>
        <w:ind w:firstLine="709"/>
        <w:jc w:val="both"/>
      </w:pPr>
    </w:p>
    <w:p w14:paraId="5DF52B51"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218BA1E3" w14:textId="77777777" w:rsidR="002A5D08" w:rsidRPr="002A5D08" w:rsidRDefault="002A5D08" w:rsidP="004556A9">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04CE44AE" w14:textId="77777777" w:rsidR="002A5D08" w:rsidRPr="002A5D08" w:rsidRDefault="002A5D08" w:rsidP="004556A9">
      <w:pPr>
        <w:widowControl w:val="0"/>
        <w:tabs>
          <w:tab w:val="left" w:pos="1276"/>
        </w:tabs>
        <w:ind w:firstLine="709"/>
        <w:jc w:val="both"/>
      </w:pPr>
      <w:r w:rsidRPr="002A5D08">
        <w:t>22.2. Генподрядчик представляет Заказчику</w:t>
      </w:r>
      <w:r w:rsidR="003B120D" w:rsidRPr="003B120D">
        <w:t xml:space="preserve"> </w:t>
      </w:r>
      <w:r w:rsidRPr="002A5D08">
        <w:t xml:space="preserve">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аказчику</w:t>
      </w:r>
      <w:r w:rsidR="003B120D" w:rsidRPr="003B120D">
        <w:t xml:space="preserve"> </w:t>
      </w:r>
      <w:r w:rsidR="00823C01" w:rsidRPr="002A5D08">
        <w:t>Акт сдачи-приемки законченного строительством объекта</w:t>
      </w:r>
    </w:p>
    <w:p w14:paraId="782D7810" w14:textId="77777777" w:rsidR="002A5D08" w:rsidRPr="002A5D08" w:rsidRDefault="002A5D08" w:rsidP="004556A9">
      <w:pPr>
        <w:widowControl w:val="0"/>
        <w:tabs>
          <w:tab w:val="left" w:pos="1276"/>
        </w:tabs>
        <w:ind w:firstLine="709"/>
        <w:jc w:val="both"/>
      </w:pPr>
      <w:r w:rsidRPr="002A5D08">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0363E824" w14:textId="77777777" w:rsidR="002A5D08" w:rsidRPr="002A5D08" w:rsidRDefault="002A5D08" w:rsidP="004556A9">
      <w:pPr>
        <w:tabs>
          <w:tab w:val="left" w:pos="1276"/>
        </w:tabs>
        <w:autoSpaceDE w:val="0"/>
        <w:autoSpaceDN w:val="0"/>
        <w:adjustRightInd w:val="0"/>
        <w:ind w:firstLine="709"/>
        <w:jc w:val="both"/>
      </w:pPr>
      <w:r w:rsidRPr="002A5D08">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w:t>
      </w:r>
      <w:r w:rsidR="008371C0">
        <w:t xml:space="preserve">ой </w:t>
      </w:r>
      <w:r w:rsidR="00C54777">
        <w:t>Р</w:t>
      </w:r>
      <w:r w:rsidR="008371C0">
        <w:t>абочей документации</w:t>
      </w:r>
      <w:r w:rsidRPr="002A5D08">
        <w:t>,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w:t>
      </w:r>
      <w:r w:rsidR="003B120D" w:rsidRPr="003B120D">
        <w:t xml:space="preserve"> </w:t>
      </w:r>
      <w:r w:rsidRPr="002A5D08">
        <w:t xml:space="preserve">по согласованному реестру. </w:t>
      </w:r>
    </w:p>
    <w:p w14:paraId="2ACD56F7" w14:textId="77777777" w:rsidR="002A5D08" w:rsidRPr="002A5D08" w:rsidRDefault="002A5D08" w:rsidP="004556A9">
      <w:pPr>
        <w:widowControl w:val="0"/>
        <w:tabs>
          <w:tab w:val="left" w:pos="1276"/>
        </w:tabs>
        <w:ind w:firstLine="709"/>
        <w:jc w:val="both"/>
      </w:pPr>
      <w:r w:rsidRPr="002A5D08">
        <w:t xml:space="preserve">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w:t>
      </w:r>
      <w:r w:rsidR="0005703A" w:rsidRPr="002A5D08">
        <w:t>получения Заказчиком разрешения на ввод Объекта в эксплуатацию</w:t>
      </w:r>
      <w:r w:rsidR="0005703A">
        <w:t xml:space="preserve"> </w:t>
      </w:r>
      <w:r w:rsidR="004C7DE4">
        <w:t xml:space="preserve">и подписания </w:t>
      </w:r>
      <w:r w:rsidR="004C7DE4" w:rsidRPr="004C7DE4">
        <w:t>Акта сдачи-приемки законченного строительством объекта приемочной комиссией</w:t>
      </w:r>
      <w:r w:rsidRPr="002A5D08">
        <w:t>.</w:t>
      </w:r>
    </w:p>
    <w:p w14:paraId="228E09D0" w14:textId="77777777" w:rsidR="002A5D08" w:rsidRPr="002A5D08" w:rsidRDefault="002A5D08" w:rsidP="004556A9">
      <w:pPr>
        <w:widowControl w:val="0"/>
        <w:tabs>
          <w:tab w:val="left" w:pos="1276"/>
        </w:tabs>
        <w:ind w:firstLine="709"/>
        <w:jc w:val="both"/>
      </w:pPr>
      <w:r w:rsidRPr="002A5D08">
        <w:t xml:space="preserve">22.6. До приемки Объекта по Акту сдачи-приемки законченного строительством </w:t>
      </w:r>
      <w:r w:rsidR="00946FFA">
        <w:t>о</w:t>
      </w:r>
      <w:r w:rsidRPr="002A5D08">
        <w:t xml:space="preserve">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w:t>
      </w:r>
      <w:r w:rsidR="004A317B">
        <w:t>Рабочей</w:t>
      </w:r>
      <w:r w:rsidRPr="002A5D08">
        <w:t xml:space="preserve"> документацией.</w:t>
      </w:r>
    </w:p>
    <w:p w14:paraId="3E1B405D" w14:textId="77777777" w:rsidR="002A5D08" w:rsidRPr="002A5D08" w:rsidRDefault="002A5D08" w:rsidP="004556A9">
      <w:pPr>
        <w:widowControl w:val="0"/>
        <w:ind w:firstLine="709"/>
        <w:jc w:val="both"/>
        <w:rPr>
          <w:color w:val="000000"/>
        </w:rPr>
      </w:pPr>
      <w:r w:rsidRPr="002A5D08">
        <w:t>22.7.</w:t>
      </w:r>
      <w:r w:rsidR="00CC509E">
        <w:t xml:space="preserve"> </w:t>
      </w:r>
      <w:r w:rsidRPr="002A5D08">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Pr="002A5D08">
        <w:rPr>
          <w:color w:val="000000"/>
        </w:rPr>
        <w:t xml:space="preserve">бъекта требованиям технических регламентов и </w:t>
      </w:r>
      <w:r w:rsidR="004A317B">
        <w:rPr>
          <w:color w:val="000000"/>
        </w:rPr>
        <w:t>Рабочей</w:t>
      </w:r>
      <w:r w:rsidRPr="002A5D08">
        <w:rPr>
          <w:color w:val="000000"/>
        </w:rPr>
        <w:t xml:space="preserve"> документации подписывает представленный Акт сдачи-</w:t>
      </w:r>
      <w:r w:rsidRPr="002A5D08">
        <w:t xml:space="preserve">приемки законченного строительством </w:t>
      </w:r>
      <w:r w:rsidR="00E91548">
        <w:t>О</w:t>
      </w:r>
      <w:r w:rsidRPr="002A5D08">
        <w:t>бъекта в соответствии с СП 68.13330.2017</w:t>
      </w:r>
      <w:r w:rsidRPr="002A5D08">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680F46C" w14:textId="77777777" w:rsidR="002A5D08" w:rsidRDefault="002A5D08" w:rsidP="004556A9">
      <w:pPr>
        <w:tabs>
          <w:tab w:val="left" w:pos="1276"/>
        </w:tabs>
        <w:ind w:firstLine="709"/>
        <w:jc w:val="both"/>
        <w:rPr>
          <w:color w:val="000000"/>
        </w:rPr>
      </w:pPr>
      <w:r w:rsidRPr="002A5D08">
        <w:rPr>
          <w:color w:val="000000"/>
        </w:rPr>
        <w:t>22.</w:t>
      </w:r>
      <w:r w:rsidR="00077A4D">
        <w:rPr>
          <w:color w:val="000000"/>
        </w:rPr>
        <w:t>8</w:t>
      </w:r>
      <w:r w:rsidRPr="002A5D08">
        <w:rPr>
          <w:color w:val="000000"/>
        </w:rPr>
        <w:t>.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w:t>
      </w:r>
      <w:r w:rsidR="001A4401">
        <w:rPr>
          <w:color w:val="000000"/>
        </w:rPr>
        <w:t>сывает</w:t>
      </w:r>
      <w:r w:rsidRPr="002A5D08">
        <w:rPr>
          <w:color w:val="000000"/>
        </w:rPr>
        <w:t xml:space="preserve"> Акт сдачи-приемки законченного строительством объекта. </w:t>
      </w:r>
    </w:p>
    <w:p w14:paraId="0C2D9566" w14:textId="77777777" w:rsidR="000338E1" w:rsidRPr="000338E1" w:rsidRDefault="002A5D08" w:rsidP="004556A9">
      <w:pPr>
        <w:tabs>
          <w:tab w:val="left" w:pos="1276"/>
        </w:tabs>
        <w:ind w:firstLine="709"/>
        <w:jc w:val="both"/>
        <w:rPr>
          <w:color w:val="000000"/>
        </w:rPr>
      </w:pPr>
      <w:r w:rsidRPr="002A5D08">
        <w:rPr>
          <w:color w:val="000000"/>
        </w:rPr>
        <w:t>22.</w:t>
      </w:r>
      <w:r w:rsidR="00077A4D">
        <w:rPr>
          <w:color w:val="000000"/>
        </w:rPr>
        <w:t>9</w:t>
      </w:r>
      <w:r w:rsidRPr="002A5D08">
        <w:rPr>
          <w:color w:val="000000"/>
        </w:rPr>
        <w:t>.</w:t>
      </w:r>
      <w:r w:rsidR="00CC509E">
        <w:rPr>
          <w:color w:val="000000"/>
        </w:rPr>
        <w:t xml:space="preserve"> </w:t>
      </w:r>
      <w:r w:rsidR="000338E1" w:rsidRPr="000338E1">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w:t>
      </w:r>
      <w:r w:rsidR="000338E1" w:rsidRPr="000338E1">
        <w:rPr>
          <w:color w:val="000000"/>
        </w:rPr>
        <w:lastRenderedPageBreak/>
        <w:t xml:space="preserve">государственного строительного надзора и после получения заключения о соответствии построенного </w:t>
      </w:r>
      <w:r w:rsidR="007814A6">
        <w:rPr>
          <w:color w:val="000000"/>
        </w:rPr>
        <w:t>О</w:t>
      </w:r>
      <w:r w:rsidR="000338E1" w:rsidRPr="000338E1">
        <w:rPr>
          <w:color w:val="000000"/>
        </w:rPr>
        <w:t xml:space="preserve">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4BC92C71" w14:textId="77777777" w:rsidR="000338E1" w:rsidRPr="000338E1" w:rsidRDefault="000338E1" w:rsidP="004556A9">
      <w:pPr>
        <w:tabs>
          <w:tab w:val="left" w:pos="1276"/>
        </w:tabs>
        <w:ind w:firstLine="709"/>
        <w:jc w:val="both"/>
        <w:rPr>
          <w:color w:val="000000"/>
        </w:rPr>
      </w:pPr>
      <w:r w:rsidRPr="000338E1">
        <w:rPr>
          <w:color w:val="000000"/>
        </w:rPr>
        <w:t>22.1</w:t>
      </w:r>
      <w:r>
        <w:rPr>
          <w:color w:val="000000"/>
        </w:rPr>
        <w:t>0</w:t>
      </w:r>
      <w:r w:rsidRPr="000338E1">
        <w:rPr>
          <w:color w:val="000000"/>
        </w:rPr>
        <w:t>.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7FBAC257" w14:textId="77777777" w:rsidR="000338E1" w:rsidRPr="000338E1" w:rsidRDefault="000338E1" w:rsidP="004556A9">
      <w:pPr>
        <w:tabs>
          <w:tab w:val="left" w:pos="1276"/>
        </w:tabs>
        <w:ind w:firstLine="709"/>
        <w:jc w:val="both"/>
        <w:rPr>
          <w:color w:val="000000"/>
        </w:rPr>
      </w:pPr>
      <w:r w:rsidRPr="000338E1">
        <w:rPr>
          <w:color w:val="000000"/>
        </w:rPr>
        <w:t>22.1</w:t>
      </w:r>
      <w:r>
        <w:rPr>
          <w:color w:val="000000"/>
        </w:rPr>
        <w:t>1</w:t>
      </w:r>
      <w:r w:rsidRPr="000338E1">
        <w:rPr>
          <w:color w:val="000000"/>
        </w:rPr>
        <w:t>.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ABE74E6" w14:textId="77777777" w:rsidR="002A5D08" w:rsidRPr="002A5D08" w:rsidRDefault="000338E1" w:rsidP="004556A9">
      <w:pPr>
        <w:tabs>
          <w:tab w:val="left" w:pos="1276"/>
        </w:tabs>
        <w:ind w:firstLine="709"/>
        <w:jc w:val="both"/>
      </w:pPr>
      <w:r>
        <w:rPr>
          <w:color w:val="000000"/>
        </w:rPr>
        <w:t xml:space="preserve">22.12. </w:t>
      </w:r>
      <w:r w:rsidR="002A5D08" w:rsidRPr="001473E6">
        <w:rPr>
          <w:color w:val="000000"/>
        </w:rPr>
        <w:t>Ген</w:t>
      </w:r>
      <w:r w:rsidR="002A5D08" w:rsidRPr="002A5D08">
        <w:rPr>
          <w:color w:val="000000"/>
        </w:rPr>
        <w:t xml:space="preserve">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002A5D08"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797679C" w14:textId="77777777" w:rsidR="002A5D08" w:rsidRPr="002A5D08" w:rsidRDefault="002A5D08" w:rsidP="004556A9">
      <w:pPr>
        <w:widowControl w:val="0"/>
        <w:tabs>
          <w:tab w:val="left" w:pos="1276"/>
        </w:tabs>
        <w:ind w:firstLine="709"/>
        <w:jc w:val="both"/>
      </w:pPr>
      <w:r w:rsidRPr="002A5D08">
        <w:t>22.1</w:t>
      </w:r>
      <w:r w:rsidR="000338E1">
        <w:t>3</w:t>
      </w:r>
      <w:r w:rsidRPr="002A5D08">
        <w:t xml:space="preserve">. Приемка представленной Генподрядчиком документации, в соответствии с пунктом </w:t>
      </w:r>
      <w:r w:rsidRPr="001473E6">
        <w:t>22.</w:t>
      </w:r>
      <w:r w:rsidR="001473E6">
        <w:t>12</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466E8D29" w14:textId="77777777" w:rsidR="002A5D08" w:rsidRPr="002A5D08" w:rsidRDefault="002A5D08" w:rsidP="004556A9">
      <w:pPr>
        <w:widowControl w:val="0"/>
        <w:tabs>
          <w:tab w:val="left" w:pos="1276"/>
        </w:tabs>
        <w:ind w:firstLine="709"/>
        <w:jc w:val="both"/>
      </w:pPr>
      <w:r w:rsidRPr="002A5D08">
        <w:t>22.1</w:t>
      </w:r>
      <w:r w:rsidR="000338E1">
        <w:t>4</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A2A2E4C" w14:textId="77777777" w:rsidR="002A5D08" w:rsidRPr="002A5D08" w:rsidRDefault="002A5D08" w:rsidP="004556A9">
      <w:pPr>
        <w:tabs>
          <w:tab w:val="left" w:pos="1276"/>
        </w:tabs>
        <w:ind w:firstLine="709"/>
        <w:jc w:val="both"/>
        <w:rPr>
          <w:color w:val="000000"/>
        </w:rPr>
      </w:pPr>
      <w:r w:rsidRPr="002A5D08">
        <w:t>22.1</w:t>
      </w:r>
      <w:r w:rsidR="000338E1">
        <w:t>5</w:t>
      </w:r>
      <w:r w:rsidRPr="002A5D08">
        <w:t>. 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w:t>
      </w:r>
      <w:r w:rsidR="001473E6">
        <w:rPr>
          <w:color w:val="000000"/>
        </w:rPr>
        <w:t>12</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
    <w:p w14:paraId="5F3EC943" w14:textId="77777777" w:rsidR="002A5D08" w:rsidRPr="002A5D08" w:rsidRDefault="002A5D08" w:rsidP="004556A9">
      <w:pPr>
        <w:widowControl w:val="0"/>
        <w:tabs>
          <w:tab w:val="left" w:pos="1276"/>
        </w:tabs>
        <w:ind w:firstLine="709"/>
        <w:jc w:val="both"/>
        <w:rPr>
          <w:color w:val="000000"/>
        </w:rPr>
      </w:pPr>
      <w:r w:rsidRPr="002A5D08">
        <w:rPr>
          <w:color w:val="000000"/>
        </w:rPr>
        <w:t>22.1</w:t>
      </w:r>
      <w:r w:rsidR="000338E1">
        <w:rPr>
          <w:color w:val="000000"/>
        </w:rPr>
        <w:t>6</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6BBFD43" w14:textId="77777777" w:rsidR="002A5D08" w:rsidRPr="002A5D08" w:rsidRDefault="002A5D08" w:rsidP="004556A9">
      <w:pPr>
        <w:tabs>
          <w:tab w:val="left" w:pos="1276"/>
        </w:tabs>
        <w:ind w:firstLine="709"/>
        <w:jc w:val="both"/>
        <w:rPr>
          <w:color w:val="000000"/>
        </w:rPr>
      </w:pPr>
      <w:r w:rsidRPr="002A5D08">
        <w:rPr>
          <w:color w:val="000000"/>
        </w:rPr>
        <w:t>22.1</w:t>
      </w:r>
      <w:r w:rsidR="000338E1">
        <w:rPr>
          <w:color w:val="000000"/>
        </w:rPr>
        <w:t>5</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74EFB8B8" w14:textId="77777777" w:rsidR="002A5D08" w:rsidRPr="002A5D08" w:rsidRDefault="002A5D08" w:rsidP="004556A9">
      <w:pPr>
        <w:widowControl w:val="0"/>
        <w:tabs>
          <w:tab w:val="left" w:pos="1276"/>
        </w:tabs>
        <w:ind w:firstLine="709"/>
        <w:jc w:val="both"/>
        <w:rPr>
          <w:b/>
          <w:bCs/>
          <w:spacing w:val="-10"/>
        </w:rPr>
      </w:pPr>
    </w:p>
    <w:p w14:paraId="2B8E72B1" w14:textId="77777777" w:rsidR="002A5D08" w:rsidRPr="002A5D08" w:rsidRDefault="002A5D08" w:rsidP="004556A9">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12D2AFEB" w14:textId="77777777" w:rsidR="00074385" w:rsidRPr="002A5D08" w:rsidRDefault="00074385"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2A5D08">
        <w:t>От начала строительно-монтажных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Pr="00BC6BEE">
        <w:t xml:space="preserve"> </w:t>
      </w:r>
      <w:r w:rsidRPr="00AE6D7C">
        <w:t>и оборудования</w:t>
      </w:r>
      <w:r>
        <w:t xml:space="preserve"> </w:t>
      </w:r>
      <w:r w:rsidRPr="002A5D08">
        <w:t>строительной техники и расходных материалов, временных зданий и сооружений.</w:t>
      </w:r>
    </w:p>
    <w:p w14:paraId="37B38604" w14:textId="77777777" w:rsidR="002A5D08" w:rsidRPr="002A5D08" w:rsidRDefault="002A5D08"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2A5D08">
        <w:t xml:space="preserve">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w:t>
      </w:r>
      <w:r w:rsidRPr="002A5D08">
        <w:lastRenderedPageBreak/>
        <w:t>убытки и упущенную выгоду.</w:t>
      </w:r>
    </w:p>
    <w:p w14:paraId="7D291167" w14:textId="77777777" w:rsidR="005476DF" w:rsidRDefault="002A5D08"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2B8DA756" w14:textId="77777777" w:rsidR="005476DF" w:rsidRPr="005476DF" w:rsidRDefault="0044351D"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даты выдачи разрешения на ввод Объекта в эксплуатацию и передачи Заказчику несет Генподрядчик</w:t>
      </w:r>
      <w:r w:rsidR="005476DF" w:rsidRPr="005476DF">
        <w:t xml:space="preserve">. </w:t>
      </w:r>
    </w:p>
    <w:p w14:paraId="74595F16" w14:textId="77777777" w:rsidR="002A5D08" w:rsidRPr="002A5D08" w:rsidRDefault="002A5D08"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2A5D08">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23A1CED2" w14:textId="77777777" w:rsidR="002A5D08" w:rsidRPr="002A5D08" w:rsidRDefault="002A5D08" w:rsidP="00C824C7">
      <w:pPr>
        <w:widowControl w:val="0"/>
        <w:numPr>
          <w:ilvl w:val="1"/>
          <w:numId w:val="99"/>
        </w:numPr>
        <w:tabs>
          <w:tab w:val="left" w:pos="993"/>
          <w:tab w:val="left" w:pos="1276"/>
        </w:tabs>
        <w:autoSpaceDE w:val="0"/>
        <w:autoSpaceDN w:val="0"/>
        <w:adjustRightInd w:val="0"/>
        <w:ind w:left="0" w:right="23" w:firstLine="709"/>
        <w:contextualSpacing/>
        <w:jc w:val="both"/>
      </w:pPr>
      <w:r w:rsidRPr="002A5D08">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118823A3" w14:textId="77777777" w:rsidR="002A5D08" w:rsidRPr="002A5D08" w:rsidRDefault="002A5D08" w:rsidP="004556A9">
      <w:pPr>
        <w:widowControl w:val="0"/>
        <w:tabs>
          <w:tab w:val="left" w:pos="1276"/>
        </w:tabs>
        <w:ind w:firstLine="709"/>
        <w:jc w:val="both"/>
      </w:pPr>
    </w:p>
    <w:p w14:paraId="2ECBD36C" w14:textId="77777777" w:rsidR="002A5D08" w:rsidRPr="002A5D08" w:rsidRDefault="002A5D08" w:rsidP="004556A9">
      <w:pPr>
        <w:widowControl w:val="0"/>
        <w:tabs>
          <w:tab w:val="left" w:pos="1276"/>
        </w:tabs>
        <w:ind w:firstLine="709"/>
        <w:jc w:val="both"/>
        <w:rPr>
          <w:b/>
        </w:rPr>
      </w:pPr>
      <w:r w:rsidRPr="002A5D08">
        <w:rPr>
          <w:b/>
        </w:rPr>
        <w:t>СТАТЬЯ</w:t>
      </w:r>
      <w:r w:rsidR="007D7A9D">
        <w:rPr>
          <w:b/>
        </w:rPr>
        <w:t> </w:t>
      </w:r>
      <w:r w:rsidRPr="002A5D08">
        <w:rPr>
          <w:b/>
        </w:rPr>
        <w:t xml:space="preserve">24. Внесение изменений в </w:t>
      </w:r>
      <w:r w:rsidR="004A317B">
        <w:rPr>
          <w:b/>
        </w:rPr>
        <w:t>Рабочую</w:t>
      </w:r>
      <w:r w:rsidRPr="002A5D08">
        <w:rPr>
          <w:b/>
        </w:rPr>
        <w:t xml:space="preserve"> документацию.</w:t>
      </w:r>
    </w:p>
    <w:p w14:paraId="5C7A9A58" w14:textId="77777777" w:rsidR="0086292F" w:rsidRDefault="002A5D08" w:rsidP="004556A9">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 xml:space="preserve">Заказчик вправе вносить в установленном порядке изменения в </w:t>
      </w:r>
      <w:r w:rsidR="00C54777">
        <w:t>Р</w:t>
      </w:r>
      <w:r w:rsidR="004A317B">
        <w:t>абочую</w:t>
      </w:r>
      <w:r w:rsidRPr="002A5D08">
        <w:t xml:space="preserve"> документацию, котор</w:t>
      </w:r>
      <w:r w:rsidR="004A317B">
        <w:t>ая</w:t>
      </w:r>
      <w:r w:rsidRPr="002A5D08">
        <w:t xml:space="preserve"> явля</w:t>
      </w:r>
      <w:r w:rsidR="004A317B">
        <w:t>е</w:t>
      </w:r>
      <w:r w:rsidRPr="002A5D08">
        <w:t>тся обязательн</w:t>
      </w:r>
      <w:r w:rsidR="004A317B">
        <w:t>ой</w:t>
      </w:r>
      <w:r w:rsidRPr="002A5D08">
        <w:t xml:space="preserve"> для Генподр</w:t>
      </w:r>
      <w:r w:rsidR="0086292F">
        <w:t xml:space="preserve">ядчика, </w:t>
      </w:r>
      <w:r w:rsidR="0086292F">
        <w:rPr>
          <w:color w:val="2D2D2D"/>
          <w:spacing w:val="2"/>
          <w:shd w:val="clear" w:color="auto" w:fill="FFFFFF"/>
        </w:rPr>
        <w:t xml:space="preserve">в том числе уполномочить Генподрядчика на выполнение указанных работ на основании дополнительного соглашения к Договору. </w:t>
      </w:r>
    </w:p>
    <w:p w14:paraId="66800014" w14:textId="77777777" w:rsidR="002A5D08" w:rsidRPr="002A5D08" w:rsidRDefault="002A5D08" w:rsidP="004556A9">
      <w:pPr>
        <w:widowControl w:val="0"/>
        <w:shd w:val="clear" w:color="auto" w:fill="FFFFFF"/>
        <w:tabs>
          <w:tab w:val="left" w:pos="-142"/>
          <w:tab w:val="left" w:pos="1276"/>
        </w:tabs>
        <w:ind w:right="23" w:firstLine="709"/>
        <w:jc w:val="both"/>
      </w:pPr>
      <w:r w:rsidRPr="002A5D08">
        <w:t>24.2.</w:t>
      </w:r>
      <w:r w:rsidRPr="002A5D08">
        <w:tab/>
        <w:t xml:space="preserve">Если в результате внесенных в </w:t>
      </w:r>
      <w:r w:rsidR="00C54777">
        <w:t>Р</w:t>
      </w:r>
      <w:r w:rsidR="004A317B">
        <w:t>абочую</w:t>
      </w:r>
      <w:r w:rsidRPr="002A5D08">
        <w:t xml:space="preserve"> документацию</w:t>
      </w:r>
      <w:r w:rsidRPr="004A317B">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4A317B">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4A317B">
        <w:t>.</w:t>
      </w:r>
    </w:p>
    <w:p w14:paraId="578FDE80" w14:textId="77777777" w:rsidR="002A5D08" w:rsidRPr="002A5D08" w:rsidRDefault="002A5D08" w:rsidP="004556A9">
      <w:pPr>
        <w:widowControl w:val="0"/>
        <w:shd w:val="clear" w:color="auto" w:fill="FFFFFF"/>
        <w:tabs>
          <w:tab w:val="left" w:pos="-142"/>
          <w:tab w:val="left" w:pos="1276"/>
        </w:tabs>
        <w:ind w:right="23" w:firstLine="709"/>
        <w:jc w:val="both"/>
      </w:pPr>
      <w:r w:rsidRPr="002A5D08">
        <w:t>24.3.</w:t>
      </w:r>
      <w:r w:rsidRPr="002A5D08">
        <w:tab/>
        <w:t xml:space="preserve">Если при внесении изменений в </w:t>
      </w:r>
      <w:r w:rsidR="00C54777">
        <w:t>Р</w:t>
      </w:r>
      <w:r w:rsidR="004A317B">
        <w:t>абочую</w:t>
      </w:r>
      <w:r w:rsidRPr="002A5D08">
        <w:t xml:space="preserve"> 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4557A92B" w14:textId="77777777" w:rsidR="002A5D08" w:rsidRPr="002A5D08" w:rsidRDefault="002A5D08" w:rsidP="004556A9">
      <w:pPr>
        <w:widowControl w:val="0"/>
        <w:shd w:val="clear" w:color="auto" w:fill="FFFFFF"/>
        <w:tabs>
          <w:tab w:val="left" w:pos="-142"/>
          <w:tab w:val="left" w:pos="1276"/>
        </w:tabs>
        <w:ind w:right="23" w:firstLine="709"/>
        <w:jc w:val="both"/>
      </w:pPr>
      <w:r w:rsidRPr="002A5D08">
        <w:t>24.4.</w:t>
      </w:r>
      <w:r w:rsidRPr="002A5D08">
        <w:tab/>
        <w:t>Генподрядчик</w:t>
      </w:r>
      <w:r w:rsidRPr="004A317B">
        <w:t xml:space="preserve"> </w:t>
      </w:r>
      <w:r w:rsidRPr="002A5D08">
        <w:t xml:space="preserve">не вправе отказаться от выполнения дополнительных Работ, возникших в результате внесения изменений в </w:t>
      </w:r>
      <w:r w:rsidR="00C54777">
        <w:t>Р</w:t>
      </w:r>
      <w:r w:rsidR="004A317B">
        <w:t>абочую</w:t>
      </w:r>
      <w:r w:rsidRPr="002A5D08">
        <w:t xml:space="preserve"> документацию.</w:t>
      </w:r>
    </w:p>
    <w:p w14:paraId="4F01BA33" w14:textId="77777777" w:rsidR="002A5D08" w:rsidRPr="002A5D08" w:rsidRDefault="002A5D08" w:rsidP="004556A9">
      <w:pPr>
        <w:widowControl w:val="0"/>
        <w:shd w:val="clear" w:color="auto" w:fill="FFFFFF"/>
        <w:tabs>
          <w:tab w:val="left" w:pos="-142"/>
          <w:tab w:val="left" w:pos="1276"/>
        </w:tabs>
        <w:ind w:right="23" w:firstLine="709"/>
        <w:jc w:val="both"/>
      </w:pPr>
      <w:r w:rsidRPr="002A5D08">
        <w:t>24.5.</w:t>
      </w:r>
      <w:r w:rsidRPr="002A5D08">
        <w:tab/>
        <w:t xml:space="preserve">Генподрядчик не вправе без согласования с Заказчиком производить замену материалов и применять технику, не предусмотренную </w:t>
      </w:r>
      <w:r w:rsidR="00C54777">
        <w:t>Р</w:t>
      </w:r>
      <w:r w:rsidR="004A317B">
        <w:t>абочей</w:t>
      </w:r>
      <w:r w:rsidRPr="002A5D08">
        <w:t xml:space="preserve"> документацией и принципиально меняющих технологию и превышающих стоимость работ.</w:t>
      </w:r>
    </w:p>
    <w:p w14:paraId="10511FBB" w14:textId="77777777" w:rsidR="002A5D08" w:rsidRPr="002A5D08" w:rsidRDefault="002A5D08" w:rsidP="004556A9">
      <w:pPr>
        <w:widowControl w:val="0"/>
        <w:shd w:val="clear" w:color="auto" w:fill="FFFFFF"/>
        <w:tabs>
          <w:tab w:val="left" w:pos="-142"/>
          <w:tab w:val="left" w:pos="1276"/>
        </w:tabs>
        <w:ind w:right="23" w:firstLine="709"/>
        <w:jc w:val="both"/>
      </w:pPr>
    </w:p>
    <w:p w14:paraId="133AFD50" w14:textId="77777777" w:rsidR="002A5D08" w:rsidRPr="002A5D08" w:rsidRDefault="002A5D08" w:rsidP="004556A9">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59149843" w14:textId="77777777" w:rsidR="002A5D08" w:rsidRPr="002A5D08" w:rsidRDefault="002A5D08" w:rsidP="004556A9">
      <w:pPr>
        <w:widowControl w:val="0"/>
        <w:tabs>
          <w:tab w:val="left" w:pos="1276"/>
        </w:tabs>
        <w:ind w:right="20" w:firstLine="709"/>
        <w:jc w:val="both"/>
      </w:pPr>
      <w:r w:rsidRPr="002A5D08">
        <w:t>25.1.</w:t>
      </w:r>
      <w:r w:rsidRPr="002A5D08">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06223702" w14:textId="77777777" w:rsidR="002A5D08" w:rsidRPr="002A5D08" w:rsidRDefault="002A5D08" w:rsidP="004556A9">
      <w:pPr>
        <w:widowControl w:val="0"/>
        <w:tabs>
          <w:tab w:val="left" w:pos="1276"/>
        </w:tabs>
        <w:ind w:right="20" w:firstLine="709"/>
        <w:jc w:val="both"/>
      </w:pPr>
      <w:r w:rsidRPr="002A5D08">
        <w:t>25.1.1.</w:t>
      </w:r>
      <w:r w:rsidRPr="002A5D08">
        <w:tab/>
        <w:t xml:space="preserve"> возможных неблагоприятных для Заказчика последствий выполнения его указаний о способе исполнения работ;</w:t>
      </w:r>
    </w:p>
    <w:p w14:paraId="69A4F415" w14:textId="77777777" w:rsidR="002A5D08" w:rsidRPr="002A5D08" w:rsidRDefault="002A5D08" w:rsidP="004556A9">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7834B7D8" w14:textId="77777777" w:rsidR="002A5D08" w:rsidRPr="002A5D08" w:rsidRDefault="002A5D08" w:rsidP="004556A9">
      <w:pPr>
        <w:widowControl w:val="0"/>
        <w:tabs>
          <w:tab w:val="left" w:pos="-426"/>
          <w:tab w:val="left" w:pos="1276"/>
        </w:tabs>
        <w:ind w:right="20" w:firstLine="709"/>
        <w:jc w:val="both"/>
      </w:pPr>
      <w:r w:rsidRPr="002A5D08">
        <w:t>25.2.</w:t>
      </w:r>
      <w:r w:rsidRPr="002A5D08">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97DE117" w14:textId="77777777" w:rsidR="002A5D08" w:rsidRPr="002A5D08" w:rsidRDefault="002A5D08" w:rsidP="004556A9">
      <w:pPr>
        <w:widowControl w:val="0"/>
        <w:tabs>
          <w:tab w:val="left" w:pos="-142"/>
          <w:tab w:val="left" w:pos="1276"/>
        </w:tabs>
        <w:ind w:right="20" w:firstLine="709"/>
        <w:jc w:val="both"/>
      </w:pPr>
      <w:r w:rsidRPr="002A5D08">
        <w:t>25.3.</w:t>
      </w:r>
      <w:r w:rsidRPr="002A5D08">
        <w:tab/>
        <w:t xml:space="preserve">Генподрядчик, не предупредивший Заказчика об обстоятельствах, указанных </w:t>
      </w:r>
      <w:r w:rsidRPr="002A5D08">
        <w:lastRenderedPageBreak/>
        <w:t>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D310082" w14:textId="77777777" w:rsidR="002A5D08" w:rsidRPr="002A5D08" w:rsidRDefault="002A5D08" w:rsidP="004556A9">
      <w:pPr>
        <w:widowControl w:val="0"/>
        <w:tabs>
          <w:tab w:val="left" w:pos="1276"/>
          <w:tab w:val="left" w:pos="1336"/>
        </w:tabs>
        <w:ind w:firstLine="709"/>
        <w:jc w:val="both"/>
      </w:pPr>
      <w:r w:rsidRPr="002A5D08">
        <w:t xml:space="preserve">25.4. В случае возникновения необходимости дополнительных работ вследствие внесения изменений в </w:t>
      </w:r>
      <w:r w:rsidR="00C54777">
        <w:t>Р</w:t>
      </w:r>
      <w:r w:rsidR="004A317B">
        <w:t>абочую</w:t>
      </w:r>
      <w:r w:rsidRPr="002A5D08">
        <w:t xml:space="preserve"> документацию</w:t>
      </w:r>
      <w:r w:rsidR="004A317B">
        <w:t xml:space="preserve"> </w:t>
      </w:r>
      <w:r w:rsidRPr="002A5D08">
        <w:t>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BED23D7" w14:textId="77777777" w:rsidR="002A5D08" w:rsidRPr="002A5D08" w:rsidRDefault="002A5D08" w:rsidP="004556A9">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4384B3D1" w14:textId="77777777" w:rsidR="002A5D08" w:rsidRPr="002A5D08" w:rsidRDefault="002A5D08" w:rsidP="004556A9">
      <w:pPr>
        <w:widowControl w:val="0"/>
        <w:tabs>
          <w:tab w:val="left" w:pos="-142"/>
          <w:tab w:val="left" w:pos="1276"/>
        </w:tabs>
        <w:ind w:firstLine="709"/>
        <w:jc w:val="both"/>
      </w:pPr>
      <w:r w:rsidRPr="002A5D08">
        <w:t>25.5.1.</w:t>
      </w:r>
      <w:r w:rsidRPr="002A5D08">
        <w:tab/>
        <w:t xml:space="preserve"> подпись и печать Генподрядчика;</w:t>
      </w:r>
    </w:p>
    <w:p w14:paraId="54F3220E" w14:textId="77777777" w:rsidR="002A5D08" w:rsidRPr="002A5D08" w:rsidRDefault="002A5D08" w:rsidP="004556A9">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w:t>
      </w:r>
    </w:p>
    <w:p w14:paraId="0E6E57B8" w14:textId="77777777" w:rsidR="002A5D08" w:rsidRPr="002A5D08" w:rsidRDefault="002A5D08" w:rsidP="004556A9">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w:t>
      </w:r>
      <w:r w:rsidR="0007202D">
        <w:t>ведению строительного контроля</w:t>
      </w:r>
      <w:r w:rsidRPr="002A5D08">
        <w:t>.</w:t>
      </w:r>
    </w:p>
    <w:p w14:paraId="3A27DF26" w14:textId="77777777" w:rsidR="002A5D08" w:rsidRPr="002A5D08" w:rsidRDefault="002A5D08" w:rsidP="004556A9">
      <w:pPr>
        <w:widowControl w:val="0"/>
        <w:tabs>
          <w:tab w:val="left" w:pos="-142"/>
          <w:tab w:val="left" w:pos="1276"/>
        </w:tabs>
        <w:ind w:right="20" w:firstLine="709"/>
        <w:jc w:val="both"/>
      </w:pPr>
      <w:r w:rsidRPr="002A5D08">
        <w:t>25.6.</w:t>
      </w:r>
      <w:r w:rsidRPr="002A5D08">
        <w:tab/>
        <w:t xml:space="preserve">Выполнение дополнительных работ (исключение ряда работ), возникших в результате внесения изменений в </w:t>
      </w:r>
      <w:r w:rsidR="00C54777">
        <w:t>Р</w:t>
      </w:r>
      <w:r w:rsidR="004A317B">
        <w:t>абочую</w:t>
      </w:r>
      <w:r w:rsidRPr="002A5D08">
        <w:t xml:space="preserve"> документацию, оформляется дополнительным соглашением к настоящему Договору.</w:t>
      </w:r>
    </w:p>
    <w:p w14:paraId="26A87C37" w14:textId="77777777" w:rsidR="002A5D08" w:rsidRPr="002A5D08" w:rsidRDefault="002A5D08" w:rsidP="004556A9">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28B2016E" w14:textId="77777777" w:rsidR="002A5D08" w:rsidRPr="002A5D08" w:rsidRDefault="002A5D08" w:rsidP="004556A9">
      <w:pPr>
        <w:widowControl w:val="0"/>
        <w:tabs>
          <w:tab w:val="left" w:pos="-142"/>
          <w:tab w:val="left" w:pos="1276"/>
        </w:tabs>
        <w:ind w:right="20" w:firstLine="709"/>
        <w:jc w:val="both"/>
      </w:pPr>
      <w:r w:rsidRPr="002A5D08">
        <w:t>25.9.</w:t>
      </w:r>
      <w:r w:rsidRPr="002A5D08">
        <w:tab/>
        <w:t xml:space="preserve">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w:t>
      </w:r>
      <w:r w:rsidR="00C54777">
        <w:t>Р</w:t>
      </w:r>
      <w:r w:rsidR="004A317B">
        <w:t>абочей</w:t>
      </w:r>
      <w:r w:rsidRPr="002A5D08">
        <w:t xml:space="preserve"> документации.</w:t>
      </w:r>
    </w:p>
    <w:p w14:paraId="4FED9C52" w14:textId="77777777" w:rsidR="002A5D08" w:rsidRPr="002A5D08" w:rsidRDefault="002A5D08" w:rsidP="004556A9">
      <w:pPr>
        <w:widowControl w:val="0"/>
        <w:tabs>
          <w:tab w:val="left" w:pos="-142"/>
          <w:tab w:val="left" w:pos="1276"/>
        </w:tabs>
        <w:ind w:right="20" w:firstLine="709"/>
        <w:jc w:val="both"/>
      </w:pPr>
      <w:r w:rsidRPr="002A5D08">
        <w:t>25.10.</w:t>
      </w:r>
      <w:r w:rsidRPr="002A5D08">
        <w:tab/>
        <w:t xml:space="preserve">Генподрядчик, не согласовавший с Заказчиком необходимость выполнения дополнительных работ, неучтенных в </w:t>
      </w:r>
      <w:r w:rsidR="00C54777">
        <w:t>Р</w:t>
      </w:r>
      <w:r w:rsidR="004A317B">
        <w:t>абочей</w:t>
      </w:r>
      <w:r w:rsidRPr="002A5D08">
        <w:t xml:space="preserve"> документации, не вправе требовать от Заказчика оплаты выполненных им дополнительных работ и возмещения вызванных этим убытков.</w:t>
      </w:r>
    </w:p>
    <w:p w14:paraId="6992DAF1" w14:textId="77777777" w:rsidR="002A5D08" w:rsidRPr="002A5D08" w:rsidRDefault="002A5D08" w:rsidP="004556A9">
      <w:pPr>
        <w:widowControl w:val="0"/>
        <w:tabs>
          <w:tab w:val="left" w:pos="-142"/>
          <w:tab w:val="left" w:pos="1276"/>
        </w:tabs>
        <w:ind w:right="20" w:firstLine="709"/>
        <w:jc w:val="both"/>
      </w:pPr>
    </w:p>
    <w:p w14:paraId="41E631A2" w14:textId="77777777" w:rsidR="002A5D08" w:rsidRPr="002A5D08" w:rsidRDefault="002A5D08" w:rsidP="004556A9">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370AE4C6" w14:textId="77777777" w:rsidR="009F0782" w:rsidRPr="00E31017" w:rsidRDefault="009F0782" w:rsidP="00C824C7">
      <w:pPr>
        <w:widowControl w:val="0"/>
        <w:numPr>
          <w:ilvl w:val="1"/>
          <w:numId w:val="117"/>
        </w:numPr>
        <w:autoSpaceDE w:val="0"/>
        <w:autoSpaceDN w:val="0"/>
        <w:adjustRightInd w:val="0"/>
        <w:ind w:left="0" w:firstLine="709"/>
        <w:jc w:val="both"/>
        <w:rPr>
          <w:color w:val="000000"/>
        </w:rPr>
      </w:pPr>
      <w:r w:rsidRPr="00E31017">
        <w:rPr>
          <w:color w:val="000000"/>
        </w:rPr>
        <w:t xml:space="preserve">Генподрядчик </w:t>
      </w:r>
      <w:r w:rsidR="0002507A" w:rsidRPr="002C36BB">
        <w:rPr>
          <w:color w:val="000000"/>
        </w:rPr>
        <w:t xml:space="preserve">в обеспечение исполнения всех своих обязательств по Договору </w:t>
      </w:r>
      <w:r w:rsidR="0002507A">
        <w:t>в течение 10 (десяти) рабочих дней с даты заключения настоящего Договора</w:t>
      </w:r>
      <w:r w:rsidR="0002507A" w:rsidRPr="002C36BB">
        <w:rPr>
          <w:color w:val="000000"/>
        </w:rPr>
        <w:t xml:space="preserve"> предоставляет обеспечение исполнения Договора в размере </w:t>
      </w:r>
      <w:r w:rsidR="006D4951">
        <w:rPr>
          <w:color w:val="000000"/>
        </w:rPr>
        <w:t>5</w:t>
      </w:r>
      <w:r w:rsidRPr="00E31017">
        <w:rPr>
          <w:color w:val="000000"/>
        </w:rPr>
        <w:t>0% от</w:t>
      </w:r>
      <w:r w:rsidR="00F74ECD">
        <w:rPr>
          <w:color w:val="000000"/>
        </w:rPr>
        <w:t xml:space="preserve"> цены Договора, что составляет:</w:t>
      </w:r>
    </w:p>
    <w:p w14:paraId="37F7605D" w14:textId="77777777" w:rsidR="009F0782" w:rsidRPr="009F0782" w:rsidRDefault="009F0782" w:rsidP="004556A9">
      <w:pPr>
        <w:widowControl w:val="0"/>
        <w:autoSpaceDE w:val="0"/>
        <w:autoSpaceDN w:val="0"/>
        <w:adjustRightInd w:val="0"/>
        <w:ind w:left="709"/>
        <w:jc w:val="both"/>
      </w:pPr>
      <w:r w:rsidRPr="00E31017">
        <w:rPr>
          <w:color w:val="000000"/>
        </w:rPr>
        <w:t xml:space="preserve">– </w:t>
      </w:r>
      <w:r w:rsidR="006D4951">
        <w:rPr>
          <w:color w:val="000000"/>
        </w:rPr>
        <w:t>______________________________________</w:t>
      </w:r>
      <w:r w:rsidR="00F74ECD">
        <w:rPr>
          <w:color w:val="000000"/>
        </w:rPr>
        <w:t>.</w:t>
      </w:r>
    </w:p>
    <w:p w14:paraId="2838A0DC" w14:textId="584DDF8F" w:rsidR="00E31017" w:rsidRPr="00E31017" w:rsidRDefault="00E31017" w:rsidP="00C824C7">
      <w:pPr>
        <w:widowControl w:val="0"/>
        <w:numPr>
          <w:ilvl w:val="1"/>
          <w:numId w:val="117"/>
        </w:numPr>
        <w:autoSpaceDE w:val="0"/>
        <w:autoSpaceDN w:val="0"/>
        <w:adjustRightInd w:val="0"/>
        <w:ind w:left="0" w:firstLine="709"/>
        <w:jc w:val="both"/>
        <w:rPr>
          <w:color w:val="000000"/>
        </w:rPr>
      </w:pPr>
      <w:r w:rsidRPr="00E31017">
        <w:rPr>
          <w:color w:val="000000"/>
        </w:rPr>
        <w:t xml:space="preserve">До оформления Акта приемки законченного строительством объекта Генподрядчик в срок не позднее </w:t>
      </w:r>
      <w:r>
        <w:rPr>
          <w:color w:val="000000"/>
        </w:rPr>
        <w:t>1</w:t>
      </w:r>
      <w:r w:rsidRPr="00E31017">
        <w:rPr>
          <w:color w:val="000000"/>
        </w:rPr>
        <w:t>0 (</w:t>
      </w:r>
      <w:r>
        <w:rPr>
          <w:color w:val="000000"/>
        </w:rPr>
        <w:t>десяти</w:t>
      </w:r>
      <w:r w:rsidRPr="00E31017">
        <w:rPr>
          <w:color w:val="000000"/>
        </w:rPr>
        <w:t>) календарных дней до срока окончания строительно-монтажных работ</w:t>
      </w:r>
      <w:r w:rsidR="00BC34ED">
        <w:rPr>
          <w:color w:val="000000"/>
        </w:rPr>
        <w:t xml:space="preserve"> и ввода Объекта в эксплуатацию</w:t>
      </w:r>
      <w:r w:rsidRPr="00E31017">
        <w:rPr>
          <w:color w:val="000000"/>
        </w:rPr>
        <w:t>, предусмотренного Графиком производства работ (</w:t>
      </w:r>
      <w:r w:rsidR="00C5290E">
        <w:rPr>
          <w:color w:val="000000"/>
        </w:rPr>
        <w:t>п</w:t>
      </w:r>
      <w:r w:rsidRPr="00E31017">
        <w:rPr>
          <w:color w:val="000000"/>
        </w:rPr>
        <w:t xml:space="preserve">риложение № 3 к настоящему Договору), предоставляет Заказчику обеспечение исполнения гарантийных обязательств по Договору в размере 10% от цены Договора, что составляет: </w:t>
      </w:r>
    </w:p>
    <w:p w14:paraId="1F7FDFEE" w14:textId="77777777" w:rsidR="00E31017" w:rsidRPr="00E31017" w:rsidRDefault="00E31017" w:rsidP="004556A9">
      <w:pPr>
        <w:widowControl w:val="0"/>
        <w:autoSpaceDE w:val="0"/>
        <w:autoSpaceDN w:val="0"/>
        <w:adjustRightInd w:val="0"/>
        <w:ind w:firstLine="709"/>
        <w:jc w:val="both"/>
        <w:rPr>
          <w:color w:val="000000"/>
        </w:rPr>
      </w:pPr>
      <w:r w:rsidRPr="00E31017">
        <w:rPr>
          <w:color w:val="000000"/>
        </w:rPr>
        <w:t xml:space="preserve">– </w:t>
      </w:r>
      <w:r w:rsidR="006D4951">
        <w:rPr>
          <w:color w:val="000000"/>
        </w:rPr>
        <w:t>_____________________________________</w:t>
      </w:r>
      <w:r>
        <w:t>.</w:t>
      </w:r>
    </w:p>
    <w:p w14:paraId="07BE764C" w14:textId="77777777" w:rsidR="00E31017" w:rsidRPr="00E31017" w:rsidRDefault="00E31017" w:rsidP="00C824C7">
      <w:pPr>
        <w:widowControl w:val="0"/>
        <w:numPr>
          <w:ilvl w:val="1"/>
          <w:numId w:val="117"/>
        </w:numPr>
        <w:autoSpaceDE w:val="0"/>
        <w:autoSpaceDN w:val="0"/>
        <w:adjustRightInd w:val="0"/>
        <w:ind w:left="0" w:firstLine="709"/>
        <w:jc w:val="both"/>
      </w:pPr>
      <w:r w:rsidRPr="00E31017">
        <w:t xml:space="preserve">Обеспечение предоставляется одним из следующих способов: </w:t>
      </w:r>
    </w:p>
    <w:p w14:paraId="30CCE401" w14:textId="77777777" w:rsidR="00161707" w:rsidRPr="00871D68" w:rsidRDefault="00161707" w:rsidP="00161707">
      <w:pPr>
        <w:suppressAutoHyphens/>
        <w:autoSpaceDE w:val="0"/>
        <w:autoSpaceDN w:val="0"/>
        <w:adjustRightInd w:val="0"/>
        <w:ind w:firstLine="709"/>
        <w:jc w:val="both"/>
      </w:pPr>
      <w:r w:rsidRPr="00871D68">
        <w:t>– </w:t>
      </w:r>
      <w:r w:rsidRPr="00871D68">
        <w:rPr>
          <w:color w:val="000000"/>
        </w:rPr>
        <w:t>в форм</w:t>
      </w:r>
      <w:r w:rsidRPr="00871D68">
        <w:rPr>
          <w:color w:val="1F497D"/>
        </w:rPr>
        <w:t>е</w:t>
      </w:r>
      <w:r w:rsidRPr="00871D68">
        <w:rPr>
          <w:color w:val="000000"/>
        </w:rPr>
        <w:t xml:space="preserve"> независимой гарантии</w:t>
      </w:r>
      <w:r w:rsidRPr="00871D68">
        <w:t xml:space="preserve">, составленной в соответствии требованиями, установленными частью 31 статьи 3.4 Федерального закона от 18.074.2011 № 223-ФЗ </w:t>
      </w:r>
      <w:r>
        <w:br/>
      </w:r>
      <w:r w:rsidRPr="00871D68">
        <w:t xml:space="preserve">«О закупках товаров, работ, услуг отдельными видами юридических лиц» и </w:t>
      </w:r>
      <w:r>
        <w:t xml:space="preserve">пунктами </w:t>
      </w:r>
      <w:r w:rsidRPr="00871D68">
        <w:t xml:space="preserve">3, 4, 6 и 7 постановления Правительства </w:t>
      </w:r>
      <w:r w:rsidRPr="00871D68">
        <w:rPr>
          <w:rFonts w:eastAsiaTheme="minorHAnsi"/>
          <w:lang w:eastAsia="en-US"/>
        </w:rPr>
        <w:t>Российской Федерации</w:t>
      </w:r>
      <w:r w:rsidRPr="00871D68">
        <w:t xml:space="preserve"> от 09.08.2022 № 1397 </w:t>
      </w:r>
      <w:r>
        <w:br/>
      </w:r>
      <w:r w:rsidRPr="00871D68">
        <w:t xml:space="preserve">«О независимых гарантиях, предоставляемых </w:t>
      </w:r>
      <w:r w:rsidRPr="00871D68">
        <w:rPr>
          <w:rFonts w:eastAsiaTheme="minorHAnsi"/>
          <w:lang w:eastAsia="en-US"/>
        </w:rPr>
        <w:t>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в том числе составленной по типовой формой</w:t>
      </w:r>
      <w:r w:rsidRPr="00871D68">
        <w:t>;</w:t>
      </w:r>
    </w:p>
    <w:p w14:paraId="3F53BC27" w14:textId="53B94AB0" w:rsidR="00E31017" w:rsidRPr="00E31017" w:rsidRDefault="00E31017" w:rsidP="004556A9">
      <w:pPr>
        <w:widowControl w:val="0"/>
        <w:autoSpaceDE w:val="0"/>
        <w:autoSpaceDN w:val="0"/>
        <w:adjustRightInd w:val="0"/>
        <w:ind w:left="709"/>
        <w:jc w:val="both"/>
      </w:pPr>
      <w:r w:rsidRPr="00E31017">
        <w:lastRenderedPageBreak/>
        <w:t xml:space="preserve">– путем внесения денежных средств на </w:t>
      </w:r>
      <w:r w:rsidR="00E04928">
        <w:t>расчетный</w:t>
      </w:r>
      <w:r w:rsidRPr="00E31017">
        <w:t xml:space="preserve"> счет Заказчика.</w:t>
      </w:r>
    </w:p>
    <w:p w14:paraId="0A65EA14" w14:textId="77777777" w:rsidR="00E31017" w:rsidRPr="00E31017" w:rsidRDefault="00E31017" w:rsidP="004556A9">
      <w:pPr>
        <w:widowControl w:val="0"/>
        <w:autoSpaceDE w:val="0"/>
        <w:autoSpaceDN w:val="0"/>
        <w:adjustRightInd w:val="0"/>
        <w:ind w:firstLine="709"/>
        <w:jc w:val="both"/>
      </w:pPr>
      <w:r w:rsidRPr="00E31017">
        <w:t>Способ обеспечения исполнения Договора определяется Генподрядчиком самостоятельно.</w:t>
      </w:r>
    </w:p>
    <w:p w14:paraId="02D1C6CE" w14:textId="0BADADFE" w:rsidR="00E31017" w:rsidRPr="00E31017" w:rsidRDefault="00E31017" w:rsidP="004556A9">
      <w:pPr>
        <w:widowControl w:val="0"/>
        <w:autoSpaceDE w:val="0"/>
        <w:autoSpaceDN w:val="0"/>
        <w:adjustRightInd w:val="0"/>
        <w:ind w:firstLine="709"/>
        <w:jc w:val="both"/>
      </w:pPr>
      <w:r w:rsidRPr="00E31017">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w:t>
      </w:r>
      <w:r w:rsidR="00E04928">
        <w:t>расчетный</w:t>
      </w:r>
      <w:r w:rsidRPr="00E31017">
        <w:t xml:space="preserve"> счет Заказчика по следующим реквизитам: </w:t>
      </w:r>
    </w:p>
    <w:p w14:paraId="40B2D0CD" w14:textId="77777777" w:rsidR="00E04928" w:rsidRPr="00E04928" w:rsidRDefault="00E04928" w:rsidP="00E04928">
      <w:pPr>
        <w:widowControl w:val="0"/>
        <w:autoSpaceDE w:val="0"/>
        <w:autoSpaceDN w:val="0"/>
        <w:adjustRightInd w:val="0"/>
        <w:ind w:firstLine="709"/>
        <w:jc w:val="both"/>
      </w:pPr>
      <w:r w:rsidRPr="00E04928">
        <w:t>ИНН: 2632100740 КПП 770301001</w:t>
      </w:r>
    </w:p>
    <w:p w14:paraId="27013220" w14:textId="77777777" w:rsidR="00E04928" w:rsidRPr="00E04928" w:rsidRDefault="00E04928" w:rsidP="00E04928">
      <w:pPr>
        <w:widowControl w:val="0"/>
        <w:autoSpaceDE w:val="0"/>
        <w:autoSpaceDN w:val="0"/>
        <w:adjustRightInd w:val="0"/>
        <w:ind w:firstLine="709"/>
        <w:jc w:val="both"/>
      </w:pPr>
      <w:r w:rsidRPr="00E04928">
        <w:t xml:space="preserve">Наименование: акционерное общество «КАВКАЗ.РФ» </w:t>
      </w:r>
    </w:p>
    <w:p w14:paraId="73ECAD72" w14:textId="77777777" w:rsidR="00E04928" w:rsidRPr="00E04928" w:rsidRDefault="00E04928" w:rsidP="00E04928">
      <w:pPr>
        <w:widowControl w:val="0"/>
        <w:autoSpaceDE w:val="0"/>
        <w:autoSpaceDN w:val="0"/>
        <w:adjustRightInd w:val="0"/>
        <w:ind w:firstLine="709"/>
        <w:jc w:val="both"/>
      </w:pPr>
      <w:r w:rsidRPr="00E04928">
        <w:t>р/счет № 40701810500020000436</w:t>
      </w:r>
    </w:p>
    <w:p w14:paraId="59C6D49D" w14:textId="77777777" w:rsidR="00E04928" w:rsidRPr="00E04928" w:rsidRDefault="00E04928" w:rsidP="00E04928">
      <w:pPr>
        <w:widowControl w:val="0"/>
        <w:autoSpaceDE w:val="0"/>
        <w:autoSpaceDN w:val="0"/>
        <w:adjustRightInd w:val="0"/>
        <w:ind w:firstLine="709"/>
        <w:jc w:val="both"/>
      </w:pPr>
      <w:r w:rsidRPr="00E04928">
        <w:t xml:space="preserve">Банк: ПАО СБЕРБАНК г. Москва </w:t>
      </w:r>
    </w:p>
    <w:p w14:paraId="3BD781F2" w14:textId="77777777" w:rsidR="00E04928" w:rsidRPr="00E04928" w:rsidRDefault="00E04928" w:rsidP="00E04928">
      <w:pPr>
        <w:widowControl w:val="0"/>
        <w:autoSpaceDE w:val="0"/>
        <w:autoSpaceDN w:val="0"/>
        <w:adjustRightInd w:val="0"/>
        <w:ind w:firstLine="709"/>
        <w:jc w:val="both"/>
      </w:pPr>
      <w:r w:rsidRPr="00E04928">
        <w:t>Корреспондентский счет: 30101810400000000225</w:t>
      </w:r>
    </w:p>
    <w:p w14:paraId="3E95316B" w14:textId="55A104DE" w:rsidR="00E31017" w:rsidRPr="00E31017" w:rsidRDefault="00E04928" w:rsidP="00E04928">
      <w:pPr>
        <w:widowControl w:val="0"/>
        <w:autoSpaceDE w:val="0"/>
        <w:autoSpaceDN w:val="0"/>
        <w:adjustRightInd w:val="0"/>
        <w:ind w:firstLine="709"/>
        <w:jc w:val="both"/>
      </w:pPr>
      <w:r w:rsidRPr="00E04928">
        <w:t>БИК: 044525225</w:t>
      </w:r>
    </w:p>
    <w:p w14:paraId="7C959D33" w14:textId="6E2F1A23" w:rsidR="00E31017" w:rsidRPr="00E31017" w:rsidRDefault="00E31017" w:rsidP="004261D6">
      <w:pPr>
        <w:tabs>
          <w:tab w:val="left" w:pos="567"/>
          <w:tab w:val="left" w:pos="1134"/>
        </w:tabs>
        <w:ind w:right="-1" w:firstLine="709"/>
        <w:jc w:val="both"/>
      </w:pPr>
      <w:r w:rsidRPr="00E31017">
        <w:t xml:space="preserve">При этом в случае обеспечения исполнения Договора в виде внесения денежных средств в назначении платежа указывается: </w:t>
      </w:r>
      <w:r w:rsidRPr="00E31017">
        <w:rPr>
          <w:i/>
        </w:rPr>
        <w:t>«</w:t>
      </w:r>
      <w:r w:rsidR="00611280">
        <w:rPr>
          <w:i/>
        </w:rPr>
        <w:t>Обеспечение</w:t>
      </w:r>
      <w:r w:rsidRPr="00E31017">
        <w:rPr>
          <w:i/>
        </w:rPr>
        <w:t xml:space="preserve"> исполнения договора</w:t>
      </w:r>
      <w:r w:rsidR="00611280">
        <w:rPr>
          <w:i/>
        </w:rPr>
        <w:t>,</w:t>
      </w:r>
      <w:r w:rsidRPr="00E31017">
        <w:rPr>
          <w:i/>
        </w:rPr>
        <w:t xml:space="preserve"> заключаемого по итогам открытого конкурса на право заключения договора </w:t>
      </w:r>
      <w:r w:rsidR="004261D6">
        <w:rPr>
          <w:i/>
        </w:rPr>
        <w:t xml:space="preserve">на </w:t>
      </w:r>
      <w:r w:rsidR="004261D6" w:rsidRPr="004261D6">
        <w:rPr>
          <w:i/>
        </w:rPr>
        <w:t>выполнение подрядных работ на корректировку проектно-сметной документации выполнению строительно-монтажных работ по созданию объекта: «Всесезонный туристско-рекреационный комплекс «Мамисон» (инженерные сети)»</w:t>
      </w:r>
      <w:r w:rsidRPr="00E31017">
        <w:t xml:space="preserve">, </w:t>
      </w:r>
    </w:p>
    <w:p w14:paraId="12BCAABC" w14:textId="340A7690" w:rsidR="00034297" w:rsidRDefault="00E31017" w:rsidP="004556A9">
      <w:pPr>
        <w:widowControl w:val="0"/>
        <w:autoSpaceDE w:val="0"/>
        <w:autoSpaceDN w:val="0"/>
        <w:adjustRightInd w:val="0"/>
        <w:ind w:firstLine="709"/>
        <w:jc w:val="both"/>
        <w:rPr>
          <w:i/>
        </w:rPr>
      </w:pPr>
      <w:r w:rsidRPr="00E31017">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E31017">
        <w:rPr>
          <w:i/>
        </w:rPr>
        <w:t>«</w:t>
      </w:r>
      <w:r w:rsidR="00611280">
        <w:rPr>
          <w:i/>
        </w:rPr>
        <w:t>О</w:t>
      </w:r>
      <w:r w:rsidRPr="00E31017">
        <w:rPr>
          <w:i/>
        </w:rPr>
        <w:t xml:space="preserve">беспечение исполнения гарантийных обязательств по договору </w:t>
      </w:r>
      <w:r w:rsidR="004261D6">
        <w:rPr>
          <w:i/>
        </w:rPr>
        <w:t xml:space="preserve">на </w:t>
      </w:r>
      <w:r w:rsidR="004261D6" w:rsidRPr="004261D6">
        <w:rPr>
          <w:i/>
        </w:rPr>
        <w:t>выполнение подрядных работ на корректировку проектно-сметной документации выполнению строительно-монтажных работ по созданию объекта: «Всесезонный туристско-рекреационный комплекс «Мамисон» (инженерные сети)»</w:t>
      </w:r>
      <w:r w:rsidR="00B14665" w:rsidRPr="00B14665">
        <w:t>.</w:t>
      </w:r>
    </w:p>
    <w:p w14:paraId="6AEEB5DA" w14:textId="77777777" w:rsidR="00161707" w:rsidRPr="00161707" w:rsidRDefault="00161707" w:rsidP="00161707">
      <w:pPr>
        <w:widowControl w:val="0"/>
        <w:numPr>
          <w:ilvl w:val="1"/>
          <w:numId w:val="117"/>
        </w:numPr>
        <w:autoSpaceDE w:val="0"/>
        <w:autoSpaceDN w:val="0"/>
        <w:adjustRightInd w:val="0"/>
        <w:ind w:left="0" w:firstLine="709"/>
        <w:jc w:val="both"/>
      </w:pPr>
      <w:r w:rsidRPr="00161707">
        <w:t xml:space="preserve">Срок действия независимой гарантии определяется </w:t>
      </w:r>
      <w:r w:rsidR="004C2191" w:rsidRPr="00E31017">
        <w:t xml:space="preserve">Генподрядчиком </w:t>
      </w:r>
      <w:r w:rsidRPr="00161707">
        <w:t xml:space="preserve">самостоятельно и </w:t>
      </w:r>
      <w:r w:rsidRPr="00871D68">
        <w:t>должен превышать предусмотренный Договором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Начало срока действия независимой гарантии определяется датой ее выдачи.</w:t>
      </w:r>
    </w:p>
    <w:p w14:paraId="62C357F1" w14:textId="77777777" w:rsidR="00161707" w:rsidRPr="00871D68" w:rsidRDefault="00161707" w:rsidP="00161707">
      <w:pPr>
        <w:widowControl w:val="0"/>
        <w:numPr>
          <w:ilvl w:val="1"/>
          <w:numId w:val="117"/>
        </w:numPr>
        <w:autoSpaceDE w:val="0"/>
        <w:autoSpaceDN w:val="0"/>
        <w:adjustRightInd w:val="0"/>
        <w:ind w:left="0" w:firstLine="709"/>
        <w:jc w:val="both"/>
      </w:pPr>
      <w:r w:rsidRPr="00871D68">
        <w:t xml:space="preserve">Форма независимой гарантии согласовывается </w:t>
      </w:r>
      <w:r w:rsidR="004C2191" w:rsidRPr="00E31017">
        <w:t xml:space="preserve">Генподрядчиком </w:t>
      </w:r>
      <w:r w:rsidRPr="00871D68">
        <w:t xml:space="preserve">с </w:t>
      </w:r>
      <w:r w:rsidR="004C2191">
        <w:t>Заказчиком</w:t>
      </w:r>
      <w:r w:rsidRPr="00871D68">
        <w:t>.</w:t>
      </w:r>
    </w:p>
    <w:p w14:paraId="7B119A2E" w14:textId="77777777" w:rsidR="00161707" w:rsidRPr="00871D68" w:rsidRDefault="00161707" w:rsidP="00161707">
      <w:pPr>
        <w:widowControl w:val="0"/>
        <w:numPr>
          <w:ilvl w:val="1"/>
          <w:numId w:val="117"/>
        </w:numPr>
        <w:autoSpaceDE w:val="0"/>
        <w:autoSpaceDN w:val="0"/>
        <w:adjustRightInd w:val="0"/>
        <w:ind w:left="0" w:firstLine="709"/>
        <w:jc w:val="both"/>
      </w:pPr>
      <w:r w:rsidRPr="00871D68">
        <w:t xml:space="preserve">Независимая гарантия, предоставляемая в качестве обеспечения исполнения Договора должна быть выдана гарантом, предусмотренным частью 1 статьи 45 </w:t>
      </w:r>
      <w:r w:rsidRPr="0030556F">
        <w:t>Федеральног</w:t>
      </w:r>
      <w:r w:rsidRPr="00871D68">
        <w:t>о закона от 5 апреля 2013 года №</w:t>
      </w:r>
      <w:r w:rsidRPr="0030556F">
        <w:t xml:space="preserve"> 44-ФЗ </w:t>
      </w:r>
      <w:r w:rsidRPr="00871D68">
        <w:t>«</w:t>
      </w:r>
      <w:r w:rsidRPr="0030556F">
        <w:t>О контрактной системе в сфере закупок товаров, работ, услуг для обеспечения государственных и муниципальных нужд</w:t>
      </w:r>
      <w:r w:rsidRPr="00871D68">
        <w:t>».</w:t>
      </w:r>
    </w:p>
    <w:p w14:paraId="6D54CA8C" w14:textId="77777777" w:rsidR="00161707" w:rsidRPr="00871D68" w:rsidRDefault="00161707" w:rsidP="00161707">
      <w:pPr>
        <w:widowControl w:val="0"/>
        <w:numPr>
          <w:ilvl w:val="1"/>
          <w:numId w:val="117"/>
        </w:numPr>
        <w:autoSpaceDE w:val="0"/>
        <w:autoSpaceDN w:val="0"/>
        <w:adjustRightInd w:val="0"/>
        <w:ind w:left="0" w:firstLine="709"/>
        <w:jc w:val="both"/>
      </w:pPr>
      <w:r w:rsidRPr="00871D68">
        <w:t xml:space="preserve">При изменении цены Договора, объемов и/или сроков </w:t>
      </w:r>
      <w:r w:rsidR="004C2191">
        <w:t>выполнения Работ</w:t>
      </w:r>
      <w:r w:rsidRPr="00871D68">
        <w:t xml:space="preserve"> </w:t>
      </w:r>
      <w:r w:rsidR="004C2191">
        <w:t xml:space="preserve">Генподрядчик </w:t>
      </w:r>
      <w:r w:rsidRPr="00871D68">
        <w:t xml:space="preserve">в течение 20 (двадцати) календарных дней с даты подписания Сторонами дополнительного соглашения к настоящему Договору обязан предоставить </w:t>
      </w:r>
      <w:r w:rsidR="004C2191">
        <w:t>Заказчику</w:t>
      </w:r>
      <w:r w:rsidRPr="00871D68">
        <w:t xml:space="preserve"> в соответствии с внесенными изменениями новое обеспечение исполнения обязательств по Договору, отвечающее требованиям, указанным в Договоре.</w:t>
      </w:r>
    </w:p>
    <w:p w14:paraId="68EB562B" w14:textId="77777777" w:rsidR="00161707" w:rsidRPr="00871D68" w:rsidRDefault="00161707" w:rsidP="00161707">
      <w:pPr>
        <w:widowControl w:val="0"/>
        <w:numPr>
          <w:ilvl w:val="1"/>
          <w:numId w:val="117"/>
        </w:numPr>
        <w:autoSpaceDE w:val="0"/>
        <w:autoSpaceDN w:val="0"/>
        <w:adjustRightInd w:val="0"/>
        <w:ind w:left="0" w:firstLine="709"/>
        <w:jc w:val="both"/>
      </w:pPr>
      <w:r w:rsidRPr="0030556F">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5D0354">
        <w:t>З</w:t>
      </w:r>
      <w:r w:rsidRPr="0030556F">
        <w:t>аказчиком</w:t>
      </w:r>
      <w:r>
        <w:t>.</w:t>
      </w:r>
    </w:p>
    <w:p w14:paraId="27558C76" w14:textId="77777777" w:rsidR="00161707" w:rsidRPr="00871D68" w:rsidRDefault="005D0354" w:rsidP="00161707">
      <w:pPr>
        <w:widowControl w:val="0"/>
        <w:numPr>
          <w:ilvl w:val="1"/>
          <w:numId w:val="117"/>
        </w:numPr>
        <w:autoSpaceDE w:val="0"/>
        <w:autoSpaceDN w:val="0"/>
        <w:adjustRightInd w:val="0"/>
        <w:ind w:left="0" w:firstLine="709"/>
        <w:jc w:val="both"/>
      </w:pPr>
      <w:r>
        <w:t xml:space="preserve">Генподрядчик </w:t>
      </w:r>
      <w:r w:rsidR="00161707" w:rsidRPr="00871D68">
        <w:t>принимает на себя расходы и затраты по получению и переоформлению всех форм обеспечений исполнения обязательств по настоящему Договору.</w:t>
      </w:r>
    </w:p>
    <w:p w14:paraId="17FA405E" w14:textId="77777777" w:rsidR="00161707" w:rsidRPr="00871D68" w:rsidRDefault="00161707" w:rsidP="00161707">
      <w:pPr>
        <w:widowControl w:val="0"/>
        <w:numPr>
          <w:ilvl w:val="1"/>
          <w:numId w:val="117"/>
        </w:numPr>
        <w:autoSpaceDE w:val="0"/>
        <w:autoSpaceDN w:val="0"/>
        <w:adjustRightInd w:val="0"/>
        <w:ind w:left="0" w:firstLine="709"/>
        <w:jc w:val="both"/>
      </w:pPr>
      <w:r>
        <w:t>В</w:t>
      </w:r>
      <w:r w:rsidRPr="00871D68">
        <w:t xml:space="preserve"> случае непредставления </w:t>
      </w:r>
      <w:r w:rsidR="005D0354" w:rsidRPr="00E31017">
        <w:t xml:space="preserve">Генподрядчиком </w:t>
      </w:r>
      <w:r w:rsidRPr="00871D68">
        <w:t xml:space="preserve">обеспечения исполнения обязательств по настоящему Договору </w:t>
      </w:r>
      <w:r w:rsidR="005D0354">
        <w:t>Заказчик</w:t>
      </w:r>
      <w:r w:rsidRPr="00871D68">
        <w:t xml:space="preserve"> вправе приостановить оплату платежей, причитающихся </w:t>
      </w:r>
      <w:r w:rsidR="005D0354">
        <w:t>Генподрядчику</w:t>
      </w:r>
      <w:r w:rsidRPr="00871D68">
        <w:t xml:space="preserve">, в том числе авансового платежа, при этом обязательства </w:t>
      </w:r>
      <w:r w:rsidR="005D0354">
        <w:t>Заказчика</w:t>
      </w:r>
      <w:r w:rsidRPr="00871D68">
        <w:t xml:space="preserve"> не будут считаться просроченными, а </w:t>
      </w:r>
      <w:r w:rsidR="0079056B">
        <w:t xml:space="preserve">Генподрядчик </w:t>
      </w:r>
      <w:r w:rsidRPr="00871D68">
        <w:t xml:space="preserve">лишается права требовать продления сроков </w:t>
      </w:r>
      <w:r w:rsidR="0079056B">
        <w:t>выполнения Работ</w:t>
      </w:r>
      <w:r w:rsidRPr="00871D68">
        <w:t>.</w:t>
      </w:r>
    </w:p>
    <w:p w14:paraId="76842425" w14:textId="77777777" w:rsidR="00161707" w:rsidRPr="00871D68" w:rsidRDefault="00161707" w:rsidP="00161707">
      <w:pPr>
        <w:widowControl w:val="0"/>
        <w:numPr>
          <w:ilvl w:val="1"/>
          <w:numId w:val="117"/>
        </w:numPr>
        <w:autoSpaceDE w:val="0"/>
        <w:autoSpaceDN w:val="0"/>
        <w:adjustRightInd w:val="0"/>
        <w:ind w:left="0" w:firstLine="709"/>
        <w:jc w:val="both"/>
      </w:pPr>
      <w:r w:rsidRPr="00871D68">
        <w:lastRenderedPageBreak/>
        <w:t xml:space="preserve">В ходе исполнения настоящего Договора </w:t>
      </w:r>
      <w:r w:rsidR="0079056B">
        <w:t xml:space="preserve">Генподрядчик </w:t>
      </w:r>
      <w:r w:rsidRPr="00871D68">
        <w:t xml:space="preserve">вправе предоставить </w:t>
      </w:r>
      <w:r w:rsidR="0079056B">
        <w:t>Заказчику</w:t>
      </w:r>
      <w:r w:rsidRPr="00871D68">
        <w:t xml:space="preserve">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p>
    <w:p w14:paraId="466BA304" w14:textId="77777777" w:rsidR="00161707" w:rsidRPr="00871D68" w:rsidRDefault="00161707" w:rsidP="00161707">
      <w:pPr>
        <w:widowControl w:val="0"/>
        <w:numPr>
          <w:ilvl w:val="1"/>
          <w:numId w:val="117"/>
        </w:numPr>
        <w:autoSpaceDE w:val="0"/>
        <w:autoSpaceDN w:val="0"/>
        <w:adjustRightInd w:val="0"/>
        <w:ind w:left="0" w:firstLine="709"/>
        <w:jc w:val="both"/>
      </w:pPr>
      <w:r w:rsidRPr="00871D68">
        <w:t xml:space="preserve">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возвращаются </w:t>
      </w:r>
      <w:r w:rsidR="0079056B">
        <w:t xml:space="preserve">Генподрядчику </w:t>
      </w:r>
      <w:r w:rsidRPr="00871D68">
        <w:t xml:space="preserve">при условии надлежащего исполнения им всех своих обязательств по Договору в течение 30 (тридцати) рабочих дней с даты исполнения </w:t>
      </w:r>
      <w:r w:rsidR="0079056B" w:rsidRPr="00E31017">
        <w:t xml:space="preserve">Генподрядчиком </w:t>
      </w:r>
      <w:r w:rsidRPr="00871D68">
        <w:t xml:space="preserve">обязательств, предусмотренных Договором, на основании письменного обращения </w:t>
      </w:r>
      <w:r w:rsidR="0079056B">
        <w:t xml:space="preserve">Генподрядчика </w:t>
      </w:r>
      <w:r w:rsidRPr="00871D68">
        <w:t xml:space="preserve">о возврате денежных средств внесённых в качестве обеспечения исполнения Договора. Денежные средства возвращаются на счет, реквизиты которого указаны в настоящем Договоре или в дополнительно представленном </w:t>
      </w:r>
      <w:r w:rsidR="0079056B" w:rsidRPr="00E31017">
        <w:t xml:space="preserve">Генподрядчиком </w:t>
      </w:r>
      <w:r w:rsidRPr="00871D68">
        <w:t xml:space="preserve">письменном требовании. </w:t>
      </w:r>
    </w:p>
    <w:p w14:paraId="2A59A8CC" w14:textId="77777777" w:rsidR="00161707" w:rsidRPr="00871D68" w:rsidRDefault="00161707" w:rsidP="00161707">
      <w:pPr>
        <w:widowControl w:val="0"/>
        <w:numPr>
          <w:ilvl w:val="1"/>
          <w:numId w:val="117"/>
        </w:numPr>
        <w:autoSpaceDE w:val="0"/>
        <w:autoSpaceDN w:val="0"/>
        <w:adjustRightInd w:val="0"/>
        <w:ind w:left="0" w:firstLine="709"/>
        <w:jc w:val="both"/>
      </w:pPr>
      <w:r w:rsidRPr="00871D68">
        <w:t xml:space="preserve">В случае если </w:t>
      </w:r>
      <w:r w:rsidR="0079056B" w:rsidRPr="00E31017">
        <w:t xml:space="preserve">Генподрядчиком </w:t>
      </w:r>
      <w:r w:rsidRPr="00871D68">
        <w:t xml:space="preserve">в ходе исполнения Договора были нарушены обязательства, предусмотренные Договором, </w:t>
      </w:r>
      <w:r w:rsidR="0079056B">
        <w:t>Заказчик</w:t>
      </w:r>
      <w:r w:rsidRPr="00871D68">
        <w:t xml:space="preserve"> возвращает денежное обеспечение в </w:t>
      </w:r>
      <w:r w:rsidRPr="00DF302B">
        <w:t xml:space="preserve">установленный пунктом </w:t>
      </w:r>
      <w:r>
        <w:t>26</w:t>
      </w:r>
      <w:r w:rsidRPr="00DF302B">
        <w:t>.1</w:t>
      </w:r>
      <w:r>
        <w:t>3</w:t>
      </w:r>
      <w:r w:rsidRPr="00DF302B">
        <w:t xml:space="preserve"> Договора</w:t>
      </w:r>
      <w:r w:rsidRPr="00871D68">
        <w:t xml:space="preserve"> в срок за вычетом сумм, предусмотренных настоящим Договором, а также убытков, которые понес </w:t>
      </w:r>
      <w:r w:rsidR="0079056B">
        <w:t>Заказчик</w:t>
      </w:r>
      <w:r w:rsidRPr="00871D68">
        <w:t xml:space="preserve"> вследствие неисполнения и/или ненадлежащего исполнения </w:t>
      </w:r>
      <w:r w:rsidR="0079056B" w:rsidRPr="00E31017">
        <w:t xml:space="preserve">Генподрядчиком </w:t>
      </w:r>
      <w:r w:rsidRPr="00871D68">
        <w:t>обязательств по Договору.</w:t>
      </w:r>
    </w:p>
    <w:p w14:paraId="4CAD5381" w14:textId="77777777" w:rsidR="00161707" w:rsidRPr="00161707" w:rsidRDefault="00161707" w:rsidP="00161707">
      <w:pPr>
        <w:widowControl w:val="0"/>
        <w:numPr>
          <w:ilvl w:val="1"/>
          <w:numId w:val="117"/>
        </w:numPr>
        <w:autoSpaceDE w:val="0"/>
        <w:autoSpaceDN w:val="0"/>
        <w:adjustRightInd w:val="0"/>
        <w:ind w:left="0" w:firstLine="709"/>
        <w:jc w:val="both"/>
      </w:pPr>
      <w:r w:rsidRPr="00871D68">
        <w:t xml:space="preserve">В случае отзыва в соответствии с </w:t>
      </w:r>
      <w:hyperlink r:id="rId11" w:history="1">
        <w:r w:rsidRPr="00871D68">
          <w:t>законодательством</w:t>
        </w:r>
      </w:hyperlink>
      <w:r w:rsidRPr="00871D68">
        <w:t xml:space="preserve"> Российской Федерации у </w:t>
      </w:r>
      <w:r>
        <w:t>гаранта</w:t>
      </w:r>
      <w:r w:rsidRPr="00871D68">
        <w:t xml:space="preserve">, предоставившего </w:t>
      </w:r>
      <w:r w:rsidR="0079056B">
        <w:t xml:space="preserve">Генподрядчику </w:t>
      </w:r>
      <w:r>
        <w:t xml:space="preserve">независимую </w:t>
      </w:r>
      <w:r w:rsidRPr="00871D68">
        <w:t xml:space="preserve">гарантию в качестве обеспечения исполнения Договора, лицензии на осуществление банковских операций, </w:t>
      </w:r>
      <w:r w:rsidR="0079056B">
        <w:t xml:space="preserve">Генподрядчик </w:t>
      </w:r>
      <w:r w:rsidRPr="00871D68">
        <w:t xml:space="preserve">обязан предоставить новое обеспечение исполнения Договора не позднее 1 (одного) месяца со дня надлежащего уведомления </w:t>
      </w:r>
      <w:r w:rsidR="0079056B">
        <w:t>Заказчиком Генподрядчика</w:t>
      </w:r>
      <w:r w:rsidRPr="00871D68">
        <w:t xml:space="preserve"> о необходимости предоставить соответствующее обеспечение. </w:t>
      </w:r>
    </w:p>
    <w:p w14:paraId="30695AF3" w14:textId="77777777" w:rsidR="00337B5A" w:rsidRPr="00337B5A" w:rsidRDefault="00337B5A" w:rsidP="004556A9">
      <w:pPr>
        <w:widowControl w:val="0"/>
        <w:autoSpaceDE w:val="0"/>
        <w:autoSpaceDN w:val="0"/>
        <w:adjustRightInd w:val="0"/>
        <w:ind w:left="709"/>
        <w:jc w:val="both"/>
        <w:outlineLvl w:val="3"/>
        <w:rPr>
          <w:b/>
        </w:rPr>
      </w:pPr>
    </w:p>
    <w:p w14:paraId="54D2E302" w14:textId="77777777"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395BAF8D" w14:textId="77777777" w:rsidR="002A5D08" w:rsidRPr="002A5D08" w:rsidRDefault="002A5D08" w:rsidP="004556A9">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0D6A7650" w14:textId="77777777" w:rsidR="002A5D08" w:rsidRPr="002A5D08" w:rsidRDefault="002A5D08" w:rsidP="004556A9">
      <w:pPr>
        <w:widowControl w:val="0"/>
        <w:tabs>
          <w:tab w:val="left" w:pos="1276"/>
        </w:tabs>
        <w:ind w:right="23" w:firstLine="709"/>
        <w:jc w:val="both"/>
      </w:pPr>
      <w:r w:rsidRPr="002A5D08">
        <w:t>27.2.</w:t>
      </w:r>
      <w:r w:rsidRPr="002A5D08">
        <w:tab/>
        <w:t xml:space="preserve">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w:t>
      </w:r>
      <w:r w:rsidR="00EF5750">
        <w:t>Проектной</w:t>
      </w:r>
      <w:r w:rsidRPr="002A5D08">
        <w:t xml:space="preserve">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4849967B" w14:textId="77777777" w:rsidR="00A63095" w:rsidRPr="00AE6D7C" w:rsidRDefault="00A63095" w:rsidP="004556A9">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4A1EC819" w14:textId="77777777" w:rsidR="002A5D08" w:rsidRPr="002A5D08" w:rsidRDefault="002A5D08" w:rsidP="004556A9">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19EF31A3" w14:textId="77777777" w:rsidR="002A5D08" w:rsidRPr="002A5D08" w:rsidRDefault="002A5D08" w:rsidP="004556A9">
      <w:pPr>
        <w:widowControl w:val="0"/>
        <w:tabs>
          <w:tab w:val="left" w:pos="-284"/>
          <w:tab w:val="left" w:pos="1276"/>
        </w:tabs>
        <w:ind w:right="23" w:firstLine="709"/>
        <w:jc w:val="both"/>
      </w:pPr>
      <w:r w:rsidRPr="002A5D08">
        <w:t>27.3.</w:t>
      </w:r>
      <w:r w:rsidRPr="002A5D08">
        <w:tab/>
      </w:r>
      <w:r w:rsidR="0044351D" w:rsidRPr="002A5D08">
        <w:t>Гарантийный срок исчисляется с момента получения Заказчиком разрешения на ввод в эксплуатацию Объекта</w:t>
      </w:r>
      <w:r w:rsidRPr="002A5D08">
        <w:t>.</w:t>
      </w:r>
    </w:p>
    <w:p w14:paraId="085009CB" w14:textId="77777777" w:rsidR="002A5D08" w:rsidRPr="002A5D08" w:rsidRDefault="002A5D08" w:rsidP="004556A9">
      <w:pPr>
        <w:widowControl w:val="0"/>
        <w:tabs>
          <w:tab w:val="left" w:pos="1276"/>
        </w:tabs>
        <w:ind w:right="23" w:firstLine="709"/>
        <w:jc w:val="both"/>
      </w:pPr>
      <w:r w:rsidRPr="002A5D08">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0194607B" w14:textId="77777777" w:rsidR="002A5D08" w:rsidRPr="002A5D08" w:rsidRDefault="002A5D08" w:rsidP="004556A9">
      <w:pPr>
        <w:widowControl w:val="0"/>
        <w:tabs>
          <w:tab w:val="left" w:pos="1276"/>
        </w:tabs>
        <w:ind w:right="23" w:firstLine="709"/>
        <w:jc w:val="both"/>
      </w:pPr>
      <w:r w:rsidRPr="002A5D08">
        <w:t xml:space="preserve">27.4. Продолжительность гарантийного срока для материалов, в рамках настоящего Договора, определяется в соответствии с требованиями </w:t>
      </w:r>
      <w:r w:rsidR="004A317B">
        <w:t>Рабочей</w:t>
      </w:r>
      <w:r w:rsidRPr="002A5D08">
        <w:t xml:space="preserve"> документации на основании сроков, определяемых паспортами и сертификатами.</w:t>
      </w:r>
    </w:p>
    <w:p w14:paraId="3445F6D9" w14:textId="77777777" w:rsidR="002A5D08" w:rsidRPr="002A5D08" w:rsidRDefault="002A5D08" w:rsidP="004556A9">
      <w:pPr>
        <w:widowControl w:val="0"/>
        <w:tabs>
          <w:tab w:val="left" w:pos="-142"/>
          <w:tab w:val="left" w:pos="1276"/>
        </w:tabs>
        <w:ind w:right="23" w:firstLine="709"/>
        <w:jc w:val="both"/>
      </w:pPr>
      <w:r w:rsidRPr="002A5D08">
        <w:lastRenderedPageBreak/>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B1BA418" w14:textId="77777777" w:rsidR="002A5D08" w:rsidRPr="002A5D08" w:rsidRDefault="002A5D08" w:rsidP="004556A9">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(в том числе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E731A13" w14:textId="77777777" w:rsidR="002A5D08" w:rsidRPr="002A5D08" w:rsidRDefault="002A5D08" w:rsidP="004556A9">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0BC3BF8" w14:textId="77777777" w:rsidR="002A5D08" w:rsidRPr="002A5D08" w:rsidRDefault="002A5D08" w:rsidP="004556A9">
      <w:pPr>
        <w:widowControl w:val="0"/>
        <w:tabs>
          <w:tab w:val="left" w:pos="-142"/>
          <w:tab w:val="left" w:pos="1276"/>
        </w:tabs>
        <w:ind w:right="23" w:firstLine="709"/>
        <w:jc w:val="both"/>
      </w:pPr>
      <w:r w:rsidRPr="002A5D08">
        <w:t>27.8.</w:t>
      </w:r>
      <w:r w:rsidRPr="002A5D08">
        <w:tab/>
        <w:t xml:space="preserve">Если замены и восстановления, выполненные Генподрядчиком в гарантийный период, влекут за собой снижение установленных </w:t>
      </w:r>
      <w:r w:rsidR="004A317B">
        <w:t>Рабочей</w:t>
      </w:r>
      <w:r w:rsidRPr="002A5D08">
        <w:t xml:space="preserve">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605576AD" w14:textId="77777777" w:rsidR="002A5D08" w:rsidRPr="002A5D08" w:rsidRDefault="002A5D08" w:rsidP="004556A9">
      <w:pPr>
        <w:widowControl w:val="0"/>
        <w:tabs>
          <w:tab w:val="left" w:pos="-142"/>
          <w:tab w:val="left" w:pos="1276"/>
        </w:tabs>
        <w:ind w:right="23" w:firstLine="709"/>
        <w:jc w:val="both"/>
      </w:pPr>
      <w:r w:rsidRPr="002A5D08">
        <w:t>27.9.</w:t>
      </w:r>
      <w:r w:rsidRPr="002A5D08">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49B6C608" w14:textId="77777777" w:rsidR="002A5D08" w:rsidRPr="002A5D08" w:rsidRDefault="002A5D08" w:rsidP="004556A9">
      <w:pPr>
        <w:widowControl w:val="0"/>
        <w:tabs>
          <w:tab w:val="left" w:pos="-142"/>
          <w:tab w:val="left" w:pos="1276"/>
        </w:tabs>
        <w:ind w:right="23" w:firstLine="709"/>
        <w:jc w:val="both"/>
      </w:pPr>
      <w:r w:rsidRPr="002A5D08">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03D7EC10" w14:textId="77777777" w:rsidR="002A5D08" w:rsidRPr="002A5D08" w:rsidRDefault="002A5D08" w:rsidP="004556A9">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0D87DC69" w14:textId="77777777" w:rsidR="002A5D08" w:rsidRPr="002A5D08" w:rsidRDefault="002A5D08" w:rsidP="004556A9">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301F5D45" w14:textId="77777777" w:rsidR="002A5D08" w:rsidRPr="002A5D08" w:rsidRDefault="002A5D08" w:rsidP="004556A9">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E49F197" w14:textId="77777777" w:rsidR="002A5D08" w:rsidRPr="002A5D08" w:rsidRDefault="002A5D08" w:rsidP="004556A9">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35C5F94F" w14:textId="77777777" w:rsidR="002A5D08" w:rsidRPr="002A5D08" w:rsidRDefault="002A5D08" w:rsidP="004556A9">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06FA222C" w14:textId="77777777" w:rsidR="002A5D08" w:rsidRPr="002A5D08" w:rsidRDefault="002A5D08" w:rsidP="004556A9">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44FD96A0" w14:textId="77777777" w:rsidR="002A5D08" w:rsidRPr="002A5D08" w:rsidRDefault="002A5D08" w:rsidP="004556A9">
      <w:pPr>
        <w:widowControl w:val="0"/>
        <w:tabs>
          <w:tab w:val="left" w:pos="1276"/>
          <w:tab w:val="left" w:pos="1560"/>
        </w:tabs>
        <w:ind w:right="23" w:firstLine="709"/>
        <w:jc w:val="both"/>
      </w:pPr>
      <w:r w:rsidRPr="002A5D08">
        <w:lastRenderedPageBreak/>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4F884B25" w14:textId="77777777" w:rsidR="002A5D08" w:rsidRPr="002A5D08" w:rsidRDefault="002A5D08" w:rsidP="004556A9">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3AB7AE2C" w14:textId="77777777" w:rsidR="002A5D08" w:rsidRPr="002A5D08" w:rsidRDefault="002A5D08" w:rsidP="004556A9">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3A19EC2" w14:textId="77777777" w:rsidR="002A5D08" w:rsidRPr="002A5D08" w:rsidRDefault="002A5D08" w:rsidP="004556A9">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5A544AF9" w14:textId="77777777" w:rsidR="002A5D08" w:rsidRPr="002A5D08" w:rsidRDefault="002A5D08" w:rsidP="004556A9">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6ECD0BC5" w14:textId="77777777" w:rsidR="002A5D08" w:rsidRPr="002A5D08" w:rsidRDefault="002A5D08" w:rsidP="004556A9">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4B497230" w14:textId="77777777" w:rsidR="002A5D08" w:rsidRPr="002A5D08" w:rsidRDefault="002A5D08" w:rsidP="004556A9">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5BAE6B62" w14:textId="77777777" w:rsidR="002A5D08" w:rsidRPr="002A5D08" w:rsidRDefault="002A5D08" w:rsidP="004556A9">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4D5A8789" w14:textId="77777777" w:rsidR="002A5D08" w:rsidRPr="002A5D08" w:rsidRDefault="002A5D08" w:rsidP="004556A9">
      <w:pPr>
        <w:widowControl w:val="0"/>
        <w:tabs>
          <w:tab w:val="left" w:pos="-284"/>
          <w:tab w:val="left" w:pos="1276"/>
        </w:tabs>
        <w:ind w:right="23" w:firstLine="709"/>
        <w:jc w:val="both"/>
      </w:pPr>
    </w:p>
    <w:p w14:paraId="250E730E" w14:textId="77777777" w:rsidR="002A5D08" w:rsidRPr="002A5D08" w:rsidRDefault="002A5D08" w:rsidP="004556A9">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3660A339"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46291F5"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4862C16"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6A5617CA"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3DB8B62"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87EF0C4"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58E75197"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.7.</w:t>
      </w:r>
      <w:r w:rsidRPr="00C42D45">
        <w:tab/>
        <w:t xml:space="preserve">Если </w:t>
      </w:r>
      <w:r>
        <w:t>Генп</w:t>
      </w:r>
      <w:r w:rsidRPr="00C42D45">
        <w:t>одрядчик уклоняется от выставления счета-фактуры и передачи его Заказчику или отказывается исправить ранее выставленный и полученный Заказчиком счет-</w:t>
      </w:r>
      <w:r w:rsidRPr="00C42D45">
        <w:lastRenderedPageBreak/>
        <w:t xml:space="preserve">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14:paraId="3D31E526"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E30ADBC" w14:textId="77777777" w:rsidR="00A163F6" w:rsidRPr="00C42D45" w:rsidRDefault="00D279B6" w:rsidP="004556A9">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6C85D159" w14:textId="77777777" w:rsidR="006D662A" w:rsidRPr="00C42D45" w:rsidRDefault="00A163F6" w:rsidP="004556A9">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64BD2B2E"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82E7A9F"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A2309B7"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6D389728" w14:textId="77777777" w:rsidR="00A163F6" w:rsidRPr="00C42D45" w:rsidRDefault="00A163F6" w:rsidP="004556A9">
      <w:pPr>
        <w:widowControl w:val="0"/>
        <w:tabs>
          <w:tab w:val="left" w:pos="1134"/>
        </w:tabs>
        <w:autoSpaceDE w:val="0"/>
        <w:autoSpaceDN w:val="0"/>
        <w:adjustRightInd w:val="0"/>
        <w:ind w:firstLine="709"/>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2F0BC607" w14:textId="77777777" w:rsidR="002205C0" w:rsidRPr="00AE6D7C" w:rsidRDefault="00A163F6" w:rsidP="007541A1">
      <w:pPr>
        <w:tabs>
          <w:tab w:val="left" w:pos="-284"/>
        </w:tabs>
        <w:ind w:firstLine="709"/>
        <w:contextualSpacing/>
        <w:jc w:val="both"/>
      </w:pPr>
      <w:r>
        <w:t>28</w:t>
      </w:r>
      <w:r w:rsidRPr="00C42D45">
        <w:t xml:space="preserve">.13. </w:t>
      </w:r>
      <w:r w:rsidR="002205C0" w:rsidRPr="00AE6D7C">
        <w:t xml:space="preserve">Без письменного согласия Заказчика Генподрядчик не вправе заключать </w:t>
      </w:r>
      <w:r w:rsidR="002205C0">
        <w:t>д</w:t>
      </w:r>
      <w:r w:rsidR="002205C0" w:rsidRPr="00AE6D7C">
        <w:t xml:space="preserve">оговор уступки права требования (цессии), а также </w:t>
      </w:r>
      <w:r w:rsidR="002205C0">
        <w:t>д</w:t>
      </w:r>
      <w:r w:rsidR="002205C0" w:rsidRPr="00AE6D7C">
        <w:t>оговор финансирования уступки права требования (факторинга). В случае нарушения Генподрядчиком запрета на заключени</w:t>
      </w:r>
      <w:r w:rsidR="002205C0">
        <w:t>е</w:t>
      </w:r>
      <w:r w:rsidR="002205C0" w:rsidRPr="00AE6D7C">
        <w:t xml:space="preserve"> </w:t>
      </w:r>
      <w:r w:rsidR="002205C0">
        <w:t>д</w:t>
      </w:r>
      <w:r w:rsidR="002205C0" w:rsidRPr="00AE6D7C">
        <w:t xml:space="preserve">оговора уступки права требования (цессии) и </w:t>
      </w:r>
      <w:r w:rsidR="002205C0">
        <w:t>д</w:t>
      </w:r>
      <w:r w:rsidR="002205C0" w:rsidRPr="00AE6D7C">
        <w:t xml:space="preserve">оговора финансирования уступки права требования (факторинга), Генподрядчик уплатит Заказчику штраф в размере </w:t>
      </w:r>
      <w:r w:rsidR="002205C0">
        <w:t>5</w:t>
      </w:r>
      <w:r w:rsidR="002205C0" w:rsidRPr="00AE6D7C">
        <w:t>0%</w:t>
      </w:r>
      <w:r w:rsidR="002205C0">
        <w:t xml:space="preserve"> (пятьдесят) процентов</w:t>
      </w:r>
      <w:r w:rsidR="002205C0" w:rsidRPr="00AE6D7C">
        <w:t xml:space="preserve"> от переуступленного денежного требования по указанным договорам уступки.</w:t>
      </w:r>
    </w:p>
    <w:p w14:paraId="71B8D4FB" w14:textId="77777777" w:rsidR="00A163F6" w:rsidRPr="002205C0" w:rsidRDefault="00A163F6" w:rsidP="004556A9">
      <w:pPr>
        <w:widowControl w:val="0"/>
        <w:tabs>
          <w:tab w:val="left" w:pos="1134"/>
        </w:tabs>
        <w:autoSpaceDE w:val="0"/>
        <w:autoSpaceDN w:val="0"/>
        <w:adjustRightInd w:val="0"/>
        <w:ind w:firstLine="709"/>
        <w:jc w:val="both"/>
      </w:pPr>
      <w:r w:rsidRPr="002205C0">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CF843D" w14:textId="77777777" w:rsidR="00195A73" w:rsidRPr="00195A73" w:rsidRDefault="002205C0" w:rsidP="004556A9">
      <w:pPr>
        <w:tabs>
          <w:tab w:val="left" w:pos="-284"/>
        </w:tabs>
        <w:ind w:firstLine="709"/>
        <w:contextualSpacing/>
        <w:jc w:val="both"/>
        <w:rPr>
          <w:rFonts w:eastAsia="Calibri"/>
        </w:rPr>
      </w:pPr>
      <w:r>
        <w:rPr>
          <w:rFonts w:eastAsia="Calibri"/>
        </w:rPr>
        <w:t>28.14.</w:t>
      </w:r>
      <w:r>
        <w:rPr>
          <w:rFonts w:eastAsia="Calibri"/>
        </w:rPr>
        <w:tab/>
      </w:r>
      <w:r w:rsidR="00195A73" w:rsidRPr="00195A73">
        <w:rPr>
          <w:rFonts w:eastAsia="Calibri"/>
        </w:rPr>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6610F718" w14:textId="77777777" w:rsidR="00195A73" w:rsidRPr="00195A73" w:rsidRDefault="00195A73" w:rsidP="004556A9">
      <w:pPr>
        <w:tabs>
          <w:tab w:val="left" w:pos="-284"/>
        </w:tabs>
        <w:ind w:firstLine="709"/>
        <w:contextualSpacing/>
        <w:jc w:val="both"/>
        <w:rPr>
          <w:rFonts w:eastAsia="Calibri"/>
        </w:rPr>
      </w:pPr>
      <w:r w:rsidRPr="00195A73">
        <w:rPr>
          <w:rFonts w:eastAsia="Calibri"/>
        </w:rPr>
        <w:lastRenderedPageBreak/>
        <w:t>28.</w:t>
      </w:r>
      <w:r w:rsidR="002205C0">
        <w:rPr>
          <w:rFonts w:eastAsia="Calibri"/>
        </w:rPr>
        <w:t>15</w:t>
      </w:r>
      <w:r w:rsidRPr="00195A73">
        <w:rPr>
          <w:rFonts w:eastAsia="Calibri"/>
        </w:rPr>
        <w:t>.</w:t>
      </w:r>
      <w:r w:rsidRPr="00195A73">
        <w:rPr>
          <w:rFonts w:eastAsia="Calibri"/>
        </w:rPr>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33E432E1" w14:textId="77777777" w:rsidR="00195A73" w:rsidRPr="00195A73" w:rsidRDefault="002205C0" w:rsidP="004556A9">
      <w:pPr>
        <w:tabs>
          <w:tab w:val="left" w:pos="-284"/>
        </w:tabs>
        <w:ind w:firstLine="709"/>
        <w:contextualSpacing/>
        <w:jc w:val="both"/>
        <w:rPr>
          <w:rFonts w:eastAsia="Calibri"/>
        </w:rPr>
      </w:pPr>
      <w:r>
        <w:rPr>
          <w:rFonts w:eastAsia="Calibri"/>
        </w:rPr>
        <w:t>28.16.</w:t>
      </w:r>
      <w:r>
        <w:rPr>
          <w:rFonts w:eastAsia="Calibri"/>
        </w:rPr>
        <w:tab/>
      </w:r>
      <w:r w:rsidR="00195A73" w:rsidRPr="00195A73">
        <w:rPr>
          <w:rFonts w:eastAsia="Calibri"/>
        </w:rPr>
        <w:t xml:space="preserve">За нарушение срока </w:t>
      </w:r>
      <w:r>
        <w:rPr>
          <w:rFonts w:eastAsia="Calibri"/>
        </w:rPr>
        <w:t>выполнения Работ</w:t>
      </w:r>
      <w:r w:rsidR="00195A73" w:rsidRPr="00195A73">
        <w:rPr>
          <w:rFonts w:eastAsia="Calibri"/>
        </w:rPr>
        <w:t xml:space="preserve">,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w:t>
      </w:r>
      <w:r>
        <w:rPr>
          <w:rFonts w:eastAsia="Calibri"/>
        </w:rPr>
        <w:t xml:space="preserve">невыполненных в срок Работ </w:t>
      </w:r>
      <w:r w:rsidR="00195A73" w:rsidRPr="00195A73">
        <w:rPr>
          <w:rFonts w:eastAsia="Calibri"/>
        </w:rPr>
        <w:t xml:space="preserve">за каждый день просрочки. </w:t>
      </w:r>
    </w:p>
    <w:p w14:paraId="5480AF70" w14:textId="77777777" w:rsidR="00195A73" w:rsidRPr="00195A73" w:rsidRDefault="00195A73" w:rsidP="004556A9">
      <w:pPr>
        <w:tabs>
          <w:tab w:val="left" w:pos="-284"/>
        </w:tabs>
        <w:ind w:firstLine="709"/>
        <w:contextualSpacing/>
        <w:jc w:val="both"/>
        <w:rPr>
          <w:rFonts w:eastAsia="Calibri"/>
        </w:rPr>
      </w:pPr>
      <w:r w:rsidRPr="00195A73">
        <w:rPr>
          <w:rFonts w:eastAsia="Calibri"/>
        </w:rPr>
        <w:t>28.1</w:t>
      </w:r>
      <w:r w:rsidR="002205C0">
        <w:rPr>
          <w:rFonts w:eastAsia="Calibri"/>
        </w:rPr>
        <w:t>7</w:t>
      </w:r>
      <w:r w:rsidRPr="00195A73">
        <w:rPr>
          <w:rFonts w:eastAsia="Calibri"/>
        </w:rPr>
        <w:t xml:space="preserve">. 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w:t>
      </w:r>
      <w:r w:rsidR="002205C0">
        <w:rPr>
          <w:rFonts w:eastAsia="Calibri"/>
        </w:rPr>
        <w:t>Р</w:t>
      </w:r>
      <w:r w:rsidRPr="00195A73">
        <w:rPr>
          <w:rFonts w:eastAsia="Calibri"/>
        </w:rPr>
        <w:t>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67D74363" w14:textId="77777777" w:rsidR="001953E4" w:rsidRPr="002205C0" w:rsidRDefault="001953E4" w:rsidP="004556A9">
      <w:pPr>
        <w:tabs>
          <w:tab w:val="left" w:pos="-284"/>
        </w:tabs>
        <w:ind w:firstLine="709"/>
        <w:contextualSpacing/>
        <w:jc w:val="both"/>
        <w:rPr>
          <w:rFonts w:eastAsia="Calibri"/>
        </w:rPr>
      </w:pPr>
      <w:r w:rsidRPr="002205C0">
        <w:rPr>
          <w:rFonts w:eastAsia="Calibri"/>
        </w:rPr>
        <w:t>28.</w:t>
      </w:r>
      <w:r w:rsidR="002205C0">
        <w:rPr>
          <w:rFonts w:eastAsia="Calibri"/>
        </w:rPr>
        <w:t>18</w:t>
      </w:r>
      <w:r w:rsidRPr="002205C0">
        <w:rPr>
          <w:rFonts w:eastAsia="Calibri"/>
        </w:rPr>
        <w:t>.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484115CA" w14:textId="77777777" w:rsidR="001953E4" w:rsidRPr="002205C0" w:rsidRDefault="001953E4" w:rsidP="004556A9">
      <w:pPr>
        <w:tabs>
          <w:tab w:val="left" w:pos="-284"/>
        </w:tabs>
        <w:ind w:firstLine="709"/>
        <w:contextualSpacing/>
        <w:jc w:val="both"/>
        <w:rPr>
          <w:rFonts w:eastAsia="Calibri"/>
        </w:rPr>
      </w:pPr>
      <w:r w:rsidRPr="002205C0">
        <w:rPr>
          <w:rFonts w:eastAsia="Calibri"/>
        </w:rPr>
        <w:t>28.</w:t>
      </w:r>
      <w:r w:rsidR="002205C0">
        <w:rPr>
          <w:rFonts w:eastAsia="Calibri"/>
        </w:rPr>
        <w:t>19</w:t>
      </w:r>
      <w:r w:rsidRPr="002205C0">
        <w:rPr>
          <w:rFonts w:eastAsia="Calibri"/>
        </w:rPr>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03EDC4A6" w14:textId="77777777" w:rsidR="001953E4" w:rsidRPr="002205C0" w:rsidRDefault="001953E4" w:rsidP="004556A9">
      <w:pPr>
        <w:tabs>
          <w:tab w:val="left" w:pos="-284"/>
        </w:tabs>
        <w:ind w:firstLine="709"/>
        <w:contextualSpacing/>
        <w:jc w:val="both"/>
        <w:rPr>
          <w:rFonts w:eastAsia="Calibri"/>
        </w:rPr>
      </w:pPr>
      <w:r w:rsidRPr="002205C0">
        <w:rPr>
          <w:rFonts w:eastAsia="Calibri"/>
        </w:rPr>
        <w:t>28.2</w:t>
      </w:r>
      <w:r w:rsidR="002205C0">
        <w:rPr>
          <w:rFonts w:eastAsia="Calibri"/>
        </w:rPr>
        <w:t>0</w:t>
      </w:r>
      <w:r w:rsidRPr="002205C0">
        <w:rPr>
          <w:rFonts w:eastAsia="Calibri"/>
        </w:rPr>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w:t>
      </w:r>
    </w:p>
    <w:p w14:paraId="539DB4BF" w14:textId="77777777" w:rsidR="002A5D08" w:rsidRPr="002205C0" w:rsidRDefault="002A5D08" w:rsidP="004556A9">
      <w:pPr>
        <w:tabs>
          <w:tab w:val="left" w:pos="-284"/>
        </w:tabs>
        <w:ind w:firstLine="709"/>
        <w:contextualSpacing/>
        <w:jc w:val="both"/>
        <w:rPr>
          <w:rFonts w:eastAsia="Calibri"/>
        </w:rPr>
      </w:pPr>
    </w:p>
    <w:p w14:paraId="642BF62D" w14:textId="77777777" w:rsidR="002A5D08" w:rsidRPr="002A5D08" w:rsidRDefault="002A5D08" w:rsidP="004556A9">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059000AE" w14:textId="77777777" w:rsidR="002A5D08" w:rsidRPr="002A5D08" w:rsidRDefault="002A5D08" w:rsidP="004556A9">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t xml:space="preserve">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w:t>
      </w:r>
      <w:r w:rsidR="009D6845" w:rsidRPr="002A5D08">
        <w:rPr>
          <w:rFonts w:eastAsia="Courier New"/>
          <w:bCs/>
        </w:rPr>
        <w:t>опубликованы</w:t>
      </w:r>
      <w:r w:rsidRPr="002A5D08">
        <w:rPr>
          <w:rFonts w:eastAsia="Courier New"/>
          <w:bCs/>
        </w:rPr>
        <w:t xml:space="preserve"> или распространены в иной форме в официальных (служебных) источниках, либо стали или станут известны от третьих лиц без участия Сторон.</w:t>
      </w:r>
    </w:p>
    <w:p w14:paraId="0076CF02" w14:textId="77777777" w:rsidR="002A5D08" w:rsidRPr="002A5D08" w:rsidRDefault="002A5D08" w:rsidP="004556A9">
      <w:pPr>
        <w:widowControl w:val="0"/>
        <w:tabs>
          <w:tab w:val="left" w:pos="-142"/>
          <w:tab w:val="left" w:pos="1276"/>
        </w:tabs>
        <w:ind w:right="20" w:firstLine="709"/>
        <w:jc w:val="both"/>
      </w:pPr>
      <w:r w:rsidRPr="002A5D08">
        <w:rPr>
          <w:rFonts w:eastAsia="Courier New"/>
          <w:bCs/>
        </w:rPr>
        <w:t>29.2.</w:t>
      </w:r>
      <w:r w:rsidRPr="002A5D08">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68F03141" w14:textId="77777777" w:rsidR="002A5D08" w:rsidRPr="002A5D08" w:rsidRDefault="002A5D08" w:rsidP="004556A9">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619E66ED" w14:textId="77777777" w:rsidR="002A5D08" w:rsidRPr="002A5D08" w:rsidRDefault="002A5D08" w:rsidP="004556A9">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14DF6F03" w14:textId="77777777" w:rsidR="002A5D08" w:rsidRPr="002A5D08" w:rsidRDefault="002A5D08" w:rsidP="004556A9">
      <w:pPr>
        <w:widowControl w:val="0"/>
        <w:tabs>
          <w:tab w:val="left" w:pos="-142"/>
          <w:tab w:val="left" w:pos="1276"/>
        </w:tabs>
        <w:ind w:right="20" w:firstLine="709"/>
        <w:jc w:val="both"/>
      </w:pPr>
      <w:r w:rsidRPr="002A5D08">
        <w:t>29.5.</w:t>
      </w:r>
      <w:r w:rsidRPr="002A5D08">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5AB2828E" w14:textId="77777777" w:rsidR="002A5D08" w:rsidRPr="002A5D08" w:rsidRDefault="002A5D08" w:rsidP="004556A9">
      <w:pPr>
        <w:widowControl w:val="0"/>
        <w:tabs>
          <w:tab w:val="left" w:pos="-142"/>
          <w:tab w:val="left" w:pos="1276"/>
        </w:tabs>
        <w:ind w:right="20" w:firstLine="709"/>
        <w:jc w:val="both"/>
      </w:pPr>
      <w:r w:rsidRPr="002A5D08">
        <w:t>29.6.</w:t>
      </w:r>
      <w:r w:rsidRPr="002A5D08">
        <w:tab/>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2A5D08">
        <w:lastRenderedPageBreak/>
        <w:t>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0D4771D5" w14:textId="77777777" w:rsidR="002A5D08" w:rsidRPr="002A5D08" w:rsidRDefault="002A5D08" w:rsidP="004556A9">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08E6AF9B" w14:textId="77777777" w:rsidR="002A5D08" w:rsidRPr="002A5D08" w:rsidRDefault="002A5D08" w:rsidP="004556A9">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14EB7BC4" w14:textId="77777777" w:rsidR="002A5D08" w:rsidRPr="002A5D08" w:rsidRDefault="002A5D08" w:rsidP="004556A9">
      <w:pPr>
        <w:widowControl w:val="0"/>
        <w:tabs>
          <w:tab w:val="left" w:pos="-142"/>
          <w:tab w:val="left" w:pos="1276"/>
        </w:tabs>
        <w:ind w:right="20" w:firstLine="709"/>
        <w:jc w:val="both"/>
      </w:pPr>
    </w:p>
    <w:p w14:paraId="28F7D95C" w14:textId="77777777" w:rsidR="002A5D08" w:rsidRPr="002A5D08" w:rsidRDefault="002A5D08" w:rsidP="004556A9">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475A5904" w14:textId="77777777" w:rsidR="002A5D08" w:rsidRPr="002A5D08" w:rsidRDefault="002A5D08" w:rsidP="004556A9">
      <w:pPr>
        <w:tabs>
          <w:tab w:val="left" w:pos="1276"/>
        </w:tabs>
        <w:autoSpaceDE w:val="0"/>
        <w:autoSpaceDN w:val="0"/>
        <w:adjustRightInd w:val="0"/>
        <w:ind w:firstLine="709"/>
        <w:jc w:val="both"/>
      </w:pPr>
      <w:r w:rsidRPr="002A5D08">
        <w:t>30.1.</w:t>
      </w:r>
      <w:r w:rsidRPr="002A5D08">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7015C9F0" w14:textId="77777777" w:rsidR="002A5D08" w:rsidRPr="002A5D08" w:rsidRDefault="002A5D08" w:rsidP="004556A9">
      <w:pPr>
        <w:widowControl w:val="0"/>
        <w:tabs>
          <w:tab w:val="left" w:pos="1276"/>
        </w:tabs>
        <w:ind w:right="20" w:firstLine="709"/>
        <w:jc w:val="both"/>
      </w:pPr>
      <w:r w:rsidRPr="002A5D08">
        <w:t>30.2.</w:t>
      </w:r>
      <w:r w:rsidRPr="002A5D08">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0EF0F413" w14:textId="77777777" w:rsidR="002A5D08" w:rsidRPr="002A5D08" w:rsidRDefault="002A5D08" w:rsidP="004556A9">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CD0485B" w14:textId="77777777" w:rsidR="002A5D08" w:rsidRPr="002A5D08" w:rsidRDefault="002A5D08" w:rsidP="004556A9">
      <w:pPr>
        <w:widowControl w:val="0"/>
        <w:tabs>
          <w:tab w:val="left" w:pos="-142"/>
          <w:tab w:val="left" w:pos="1276"/>
        </w:tabs>
        <w:ind w:right="20" w:firstLine="709"/>
        <w:jc w:val="both"/>
      </w:pPr>
      <w:r w:rsidRPr="002A5D08">
        <w:t>30.3.</w:t>
      </w:r>
      <w:r w:rsidRPr="002A5D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D74A186" w14:textId="77777777" w:rsidR="002A5D08" w:rsidRPr="002A5D08" w:rsidRDefault="002A5D08" w:rsidP="004556A9">
      <w:pPr>
        <w:widowControl w:val="0"/>
        <w:tabs>
          <w:tab w:val="left" w:pos="1276"/>
        </w:tabs>
        <w:ind w:firstLine="709"/>
        <w:jc w:val="both"/>
        <w:outlineLvl w:val="3"/>
        <w:rPr>
          <w:b/>
          <w:bCs/>
        </w:rPr>
      </w:pPr>
    </w:p>
    <w:p w14:paraId="2E65830C" w14:textId="77777777" w:rsidR="002A5D08" w:rsidRPr="002A5D08" w:rsidRDefault="002A5D08" w:rsidP="004556A9">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07613675" w14:textId="77777777" w:rsidR="002A5D08" w:rsidRPr="002A5D08" w:rsidRDefault="002A5D08" w:rsidP="004556A9">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3772EAD7" w14:textId="77777777" w:rsidR="002A5D08" w:rsidRPr="002A5D08" w:rsidRDefault="002A5D08" w:rsidP="004556A9">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4EA806C2" w14:textId="77777777" w:rsidR="002A5D08" w:rsidRPr="002A5D08" w:rsidRDefault="002A5D08" w:rsidP="004556A9">
      <w:pPr>
        <w:widowControl w:val="0"/>
        <w:tabs>
          <w:tab w:val="left" w:pos="-142"/>
          <w:tab w:val="left" w:pos="1276"/>
        </w:tabs>
        <w:ind w:right="-17" w:firstLine="709"/>
        <w:jc w:val="both"/>
      </w:pPr>
      <w:r w:rsidRPr="002A5D08">
        <w:lastRenderedPageBreak/>
        <w:t>31.3.</w:t>
      </w:r>
      <w:r w:rsidRPr="002A5D08">
        <w:tab/>
        <w:t>Генподрядчиком предоставляются:</w:t>
      </w:r>
    </w:p>
    <w:p w14:paraId="1F181359" w14:textId="77777777" w:rsidR="002A5D08" w:rsidRPr="002A5D08" w:rsidRDefault="002A5D08" w:rsidP="004556A9">
      <w:pPr>
        <w:widowControl w:val="0"/>
        <w:tabs>
          <w:tab w:val="left" w:pos="284"/>
          <w:tab w:val="left" w:pos="1276"/>
        </w:tabs>
        <w:ind w:right="-17" w:firstLine="709"/>
        <w:jc w:val="both"/>
      </w:pPr>
      <w:r w:rsidRPr="002A5D08">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
    <w:p w14:paraId="79AB131F" w14:textId="77777777" w:rsidR="002A5D08" w:rsidRPr="002A5D08" w:rsidRDefault="002A5D08" w:rsidP="004556A9">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33098BA4" w14:textId="77777777" w:rsidR="002A5D08" w:rsidRPr="002A5D08" w:rsidRDefault="002A5D08" w:rsidP="004556A9">
      <w:pPr>
        <w:widowControl w:val="0"/>
        <w:tabs>
          <w:tab w:val="left" w:pos="-284"/>
          <w:tab w:val="left" w:pos="1276"/>
        </w:tabs>
        <w:ind w:right="-17" w:firstLine="709"/>
        <w:jc w:val="both"/>
      </w:pPr>
      <w:r w:rsidRPr="002A5D08">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r w:rsidR="003B120D" w:rsidRPr="003B120D">
        <w:t xml:space="preserve"> </w:t>
      </w:r>
      <w:r w:rsidRPr="002A5D08">
        <w:t xml:space="preserve">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103EE454" w14:textId="77777777" w:rsidR="002A5D08" w:rsidRPr="002A5D08" w:rsidRDefault="002A5D08" w:rsidP="004556A9">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 </w:t>
      </w:r>
    </w:p>
    <w:p w14:paraId="57CA2482" w14:textId="77777777" w:rsidR="002A5D08" w:rsidRPr="002A5D08" w:rsidRDefault="002A5D08" w:rsidP="004556A9">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00E77FB3" w14:textId="77777777" w:rsidR="002A5D08" w:rsidRPr="002A5D08" w:rsidRDefault="002A5D08" w:rsidP="004556A9">
      <w:pPr>
        <w:widowControl w:val="0"/>
        <w:tabs>
          <w:tab w:val="left" w:pos="-284"/>
          <w:tab w:val="left" w:pos="1276"/>
        </w:tabs>
        <w:ind w:right="-17" w:firstLine="709"/>
        <w:jc w:val="both"/>
      </w:pPr>
      <w:r w:rsidRPr="002A5D08">
        <w:t>– уровень;</w:t>
      </w:r>
    </w:p>
    <w:p w14:paraId="4C1A9BCA" w14:textId="77777777" w:rsidR="002A5D08" w:rsidRPr="002A5D08" w:rsidRDefault="002A5D08" w:rsidP="004556A9">
      <w:pPr>
        <w:widowControl w:val="0"/>
        <w:tabs>
          <w:tab w:val="left" w:pos="1276"/>
        </w:tabs>
        <w:ind w:right="-17" w:firstLine="709"/>
        <w:jc w:val="both"/>
      </w:pPr>
      <w:r w:rsidRPr="002A5D08">
        <w:t>– код WBS</w:t>
      </w:r>
      <w:r w:rsidR="00F54CA9">
        <w:t>;</w:t>
      </w:r>
    </w:p>
    <w:p w14:paraId="33D78334" w14:textId="77777777" w:rsidR="002A5D08" w:rsidRPr="002A5D08" w:rsidRDefault="002A5D08" w:rsidP="004556A9">
      <w:pPr>
        <w:widowControl w:val="0"/>
        <w:tabs>
          <w:tab w:val="left" w:pos="1276"/>
        </w:tabs>
        <w:ind w:right="-17" w:firstLine="709"/>
        <w:jc w:val="both"/>
      </w:pPr>
      <w:r w:rsidRPr="002A5D08">
        <w:t>– название;</w:t>
      </w:r>
    </w:p>
    <w:p w14:paraId="6DD139A1" w14:textId="77777777" w:rsidR="002A5D08" w:rsidRPr="002A5D08" w:rsidRDefault="002A5D08" w:rsidP="004556A9">
      <w:pPr>
        <w:widowControl w:val="0"/>
        <w:tabs>
          <w:tab w:val="left" w:pos="1276"/>
        </w:tabs>
        <w:ind w:right="-17" w:firstLine="709"/>
        <w:jc w:val="both"/>
      </w:pPr>
      <w:r w:rsidRPr="002A5D08">
        <w:t>– объём факт;</w:t>
      </w:r>
    </w:p>
    <w:p w14:paraId="0E9CCA3B" w14:textId="77777777" w:rsidR="002A5D08" w:rsidRPr="002A5D08" w:rsidRDefault="002A5D08" w:rsidP="004556A9">
      <w:pPr>
        <w:widowControl w:val="0"/>
        <w:tabs>
          <w:tab w:val="left" w:pos="1276"/>
        </w:tabs>
        <w:ind w:right="-17" w:firstLine="709"/>
        <w:jc w:val="both"/>
      </w:pPr>
      <w:r w:rsidRPr="002A5D08">
        <w:t>– объём план;</w:t>
      </w:r>
    </w:p>
    <w:p w14:paraId="3006ECE9" w14:textId="77777777" w:rsidR="002A5D08" w:rsidRPr="002A5D08" w:rsidRDefault="002A5D08" w:rsidP="004556A9">
      <w:pPr>
        <w:widowControl w:val="0"/>
        <w:tabs>
          <w:tab w:val="left" w:pos="1276"/>
        </w:tabs>
        <w:ind w:right="-17" w:firstLine="709"/>
        <w:jc w:val="both"/>
      </w:pPr>
      <w:r w:rsidRPr="002A5D08">
        <w:t>– единица объёма;</w:t>
      </w:r>
    </w:p>
    <w:p w14:paraId="14BB7852" w14:textId="77777777" w:rsidR="002A5D08" w:rsidRPr="002A5D08" w:rsidRDefault="002A5D08" w:rsidP="004556A9">
      <w:pPr>
        <w:widowControl w:val="0"/>
        <w:tabs>
          <w:tab w:val="left" w:pos="1276"/>
        </w:tabs>
        <w:ind w:right="-17" w:firstLine="709"/>
        <w:jc w:val="both"/>
      </w:pPr>
      <w:r w:rsidRPr="002A5D08">
        <w:t>– отклонения по срокам в днях;</w:t>
      </w:r>
    </w:p>
    <w:p w14:paraId="770394D0" w14:textId="77777777" w:rsidR="002A5D08" w:rsidRPr="002A5D08" w:rsidRDefault="002A5D08" w:rsidP="004556A9">
      <w:pPr>
        <w:widowControl w:val="0"/>
        <w:tabs>
          <w:tab w:val="left" w:pos="1276"/>
        </w:tabs>
        <w:ind w:right="-17" w:firstLine="709"/>
        <w:jc w:val="both"/>
      </w:pPr>
      <w:r w:rsidRPr="002A5D08">
        <w:t>– резерв по срокам в днях;</w:t>
      </w:r>
    </w:p>
    <w:p w14:paraId="5F70E426" w14:textId="77777777" w:rsidR="002A5D08" w:rsidRPr="002A5D08" w:rsidRDefault="002A5D08" w:rsidP="004556A9">
      <w:pPr>
        <w:widowControl w:val="0"/>
        <w:tabs>
          <w:tab w:val="left" w:pos="1276"/>
        </w:tabs>
        <w:ind w:firstLine="709"/>
        <w:jc w:val="both"/>
      </w:pPr>
      <w:r w:rsidRPr="002A5D08">
        <w:t>– диаграмма Гантт (Gantt Chart) работ с внесённым учетом и сравнение с Базовым планом.</w:t>
      </w:r>
    </w:p>
    <w:p w14:paraId="08ED77ED" w14:textId="1CAD5780" w:rsidR="002A5D08" w:rsidRPr="002A5D08" w:rsidRDefault="002A5D08" w:rsidP="004556A9">
      <w:pPr>
        <w:widowControl w:val="0"/>
        <w:tabs>
          <w:tab w:val="left" w:pos="-426"/>
          <w:tab w:val="left" w:pos="1276"/>
        </w:tabs>
        <w:ind w:firstLine="709"/>
        <w:jc w:val="both"/>
      </w:pPr>
      <w:r w:rsidRPr="002A5D08">
        <w:t>31.4.</w:t>
      </w:r>
      <w:r w:rsidRPr="002A5D08">
        <w:tab/>
        <w:t>Генподрядчик предоставляет Заказчику</w:t>
      </w:r>
      <w:r w:rsidR="003B120D" w:rsidRPr="003B120D">
        <w:t xml:space="preserve"> </w:t>
      </w:r>
      <w:r w:rsidRPr="002A5D08">
        <w:t xml:space="preserve">ежемесячно оперативный план работы на месяц согласно </w:t>
      </w:r>
      <w:r w:rsidR="00C5290E">
        <w:t>п</w:t>
      </w:r>
      <w:r w:rsidRPr="002A5D08">
        <w:t xml:space="preserve">риложению № 4 </w:t>
      </w:r>
      <w:r w:rsidR="00C5290E">
        <w:t xml:space="preserve">к настоящему Договору </w:t>
      </w:r>
      <w:r w:rsidRPr="002A5D08">
        <w:t>(Форма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191E64B7" w14:textId="2539997A" w:rsidR="002A5D08" w:rsidRPr="002A5D08" w:rsidRDefault="002A5D08" w:rsidP="004556A9">
      <w:pPr>
        <w:widowControl w:val="0"/>
        <w:tabs>
          <w:tab w:val="left" w:pos="-426"/>
          <w:tab w:val="left" w:pos="1276"/>
        </w:tabs>
        <w:ind w:firstLine="709"/>
        <w:jc w:val="both"/>
      </w:pPr>
      <w:r w:rsidRPr="002A5D08">
        <w:t>31.5.</w:t>
      </w:r>
      <w:r w:rsidRPr="002A5D08">
        <w:tab/>
        <w:t>Генподрядчик предоставляет Заказчику</w:t>
      </w:r>
      <w:r w:rsidR="003B120D" w:rsidRPr="003B120D">
        <w:t xml:space="preserve"> </w:t>
      </w:r>
      <w:r w:rsidRPr="002A5D08">
        <w:t xml:space="preserve">ежемесячно оперативный отчёт выполненных работ за месяц согласно </w:t>
      </w:r>
      <w:r w:rsidR="00C5290E">
        <w:t>п</w:t>
      </w:r>
      <w:r w:rsidRPr="002A5D08">
        <w:t xml:space="preserve">риложению № 6 </w:t>
      </w:r>
      <w:r w:rsidR="00C5290E">
        <w:t xml:space="preserve">настоящему Договору </w:t>
      </w:r>
      <w:r w:rsidRPr="002A5D08">
        <w:t>(Форма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E0A7B00" w14:textId="1EB8461F" w:rsidR="002A5D08" w:rsidRPr="002A5D08" w:rsidRDefault="002A5D08" w:rsidP="004556A9">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w:t>
      </w:r>
      <w:r w:rsidR="00C5290E">
        <w:t>п</w:t>
      </w:r>
      <w:r w:rsidRPr="002A5D08">
        <w:t>риложение № 5 к настоящему Договору);</w:t>
      </w:r>
    </w:p>
    <w:p w14:paraId="331D8385" w14:textId="77777777" w:rsidR="002A5D08" w:rsidRPr="002A5D08" w:rsidRDefault="002A5D08" w:rsidP="004556A9">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не позднее 25 (двадцать пятого) числа месяца.</w:t>
      </w:r>
    </w:p>
    <w:p w14:paraId="0E4B5AF6" w14:textId="77777777" w:rsidR="002A5D08" w:rsidRPr="002A5D08" w:rsidRDefault="002A5D08" w:rsidP="004556A9">
      <w:pPr>
        <w:widowControl w:val="0"/>
        <w:tabs>
          <w:tab w:val="left" w:pos="-426"/>
          <w:tab w:val="left" w:pos="1276"/>
        </w:tabs>
        <w:ind w:firstLine="709"/>
        <w:jc w:val="both"/>
      </w:pPr>
      <w:r w:rsidRPr="002A5D08">
        <w:t>31.8.</w:t>
      </w:r>
      <w:r w:rsidRPr="002A5D08">
        <w:tab/>
        <w:t xml:space="preserve">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w:t>
      </w:r>
      <w:r w:rsidRPr="002A5D08">
        <w:lastRenderedPageBreak/>
        <w:t>информацию.</w:t>
      </w:r>
    </w:p>
    <w:p w14:paraId="7BED5A71" w14:textId="77777777" w:rsidR="002A5D08" w:rsidRPr="002A5D08" w:rsidRDefault="002A5D08" w:rsidP="004556A9">
      <w:pPr>
        <w:widowControl w:val="0"/>
        <w:tabs>
          <w:tab w:val="left" w:pos="1276"/>
        </w:tabs>
        <w:ind w:right="569" w:firstLine="709"/>
        <w:jc w:val="both"/>
      </w:pPr>
    </w:p>
    <w:p w14:paraId="5BB3A167" w14:textId="77777777" w:rsidR="002A5D08" w:rsidRPr="002A5D08" w:rsidRDefault="002A5D08" w:rsidP="004556A9">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1543CC1B" w14:textId="77777777" w:rsidR="002A5D08" w:rsidRPr="002A5D08" w:rsidRDefault="002A5D08" w:rsidP="004556A9">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4F9D98F" w14:textId="77777777" w:rsidR="002A5D08" w:rsidRPr="002A5D08" w:rsidRDefault="002A5D08" w:rsidP="004556A9">
      <w:pPr>
        <w:tabs>
          <w:tab w:val="num" w:pos="0"/>
          <w:tab w:val="left" w:pos="1276"/>
        </w:tabs>
        <w:ind w:firstLine="709"/>
        <w:jc w:val="both"/>
        <w:rPr>
          <w:rFonts w:eastAsia="Calibri"/>
        </w:rPr>
      </w:pPr>
      <w:r w:rsidRPr="002A5D08">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601C342A" w14:textId="77777777" w:rsidR="002A5D08" w:rsidRPr="002A5D08" w:rsidRDefault="002A5D08" w:rsidP="004556A9">
      <w:pPr>
        <w:tabs>
          <w:tab w:val="num" w:pos="0"/>
          <w:tab w:val="left" w:pos="1276"/>
        </w:tabs>
        <w:ind w:firstLine="709"/>
        <w:jc w:val="both"/>
        <w:rPr>
          <w:rFonts w:eastAsia="Calibri"/>
        </w:rPr>
      </w:pPr>
      <w:r w:rsidRPr="002A5D08">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9D6845">
        <w:rPr>
          <w:rFonts w:eastAsia="Calibri"/>
        </w:rPr>
        <w:t>города Москвы</w:t>
      </w:r>
      <w:r w:rsidRPr="002A5D08">
        <w:rPr>
          <w:rFonts w:eastAsia="Calibri"/>
        </w:rPr>
        <w:t>.</w:t>
      </w:r>
    </w:p>
    <w:p w14:paraId="350A1AB5" w14:textId="77777777" w:rsidR="002A5D08" w:rsidRPr="002A5D08" w:rsidRDefault="002A5D08" w:rsidP="004556A9">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AF575C" w14:textId="77777777" w:rsidR="002A5D08" w:rsidRPr="002A5D08" w:rsidRDefault="002A5D08" w:rsidP="004556A9">
      <w:pPr>
        <w:tabs>
          <w:tab w:val="num" w:pos="0"/>
          <w:tab w:val="left" w:pos="1276"/>
        </w:tabs>
        <w:ind w:firstLine="709"/>
        <w:jc w:val="both"/>
        <w:rPr>
          <w:rFonts w:eastAsia="Calibri"/>
        </w:rPr>
      </w:pPr>
    </w:p>
    <w:p w14:paraId="64B75ACF" w14:textId="77777777" w:rsidR="002A5D08" w:rsidRPr="002A5D08" w:rsidRDefault="002A5D08" w:rsidP="004556A9">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692390BD" w14:textId="77777777" w:rsidR="00660C8E" w:rsidRPr="00AE6D7C" w:rsidRDefault="00660C8E" w:rsidP="004556A9">
      <w:pPr>
        <w:ind w:right="2" w:firstLine="709"/>
        <w:contextualSpacing/>
        <w:jc w:val="both"/>
        <w:rPr>
          <w:color w:val="000000"/>
        </w:rPr>
      </w:pPr>
      <w:r w:rsidRPr="00AE6D7C">
        <w:t xml:space="preserve">33.1. </w:t>
      </w:r>
      <w:r w:rsidRPr="00AE6D7C">
        <w:rPr>
          <w:color w:val="000000"/>
        </w:rPr>
        <w:t>Заказчик вправе в одностороннем порядке отказаться от исполнения обязательств по Договору в следующих случаях:</w:t>
      </w:r>
    </w:p>
    <w:p w14:paraId="14747ED3" w14:textId="77777777" w:rsidR="00660C8E" w:rsidRPr="00AE6D7C" w:rsidRDefault="00660C8E" w:rsidP="004556A9">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54322829" w14:textId="77777777" w:rsidR="00660C8E" w:rsidRPr="00AE6D7C" w:rsidRDefault="00660C8E" w:rsidP="004556A9">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233B9FFD" w14:textId="77777777" w:rsidR="00660C8E" w:rsidRPr="00AE6D7C" w:rsidRDefault="00660C8E" w:rsidP="004556A9">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41756063" w14:textId="77777777" w:rsidR="00660C8E" w:rsidRPr="00AE6D7C" w:rsidRDefault="00660C8E" w:rsidP="004556A9">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4EFF87A3" w14:textId="77777777" w:rsidR="00660C8E" w:rsidRPr="00AE6D7C" w:rsidRDefault="00660C8E" w:rsidP="004556A9">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3C03519B" w14:textId="77777777" w:rsidR="00660C8E" w:rsidRPr="00AE6D7C" w:rsidRDefault="00660C8E" w:rsidP="004556A9">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665E7588" w14:textId="77777777" w:rsidR="00660C8E" w:rsidRPr="00AE6D7C" w:rsidRDefault="00660C8E" w:rsidP="004556A9">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0CFD485" w14:textId="77777777" w:rsidR="00914AA4" w:rsidRPr="00AE6D7C" w:rsidRDefault="00660C8E" w:rsidP="004556A9">
      <w:pPr>
        <w:widowControl w:val="0"/>
        <w:tabs>
          <w:tab w:val="left" w:pos="1417"/>
        </w:tabs>
        <w:ind w:firstLine="709"/>
        <w:jc w:val="both"/>
      </w:pPr>
      <w:r w:rsidRPr="00AE6D7C">
        <w:t xml:space="preserve">33.1.8. </w:t>
      </w:r>
      <w:r w:rsidR="00914AA4" w:rsidRPr="00C45CE9">
        <w:t xml:space="preserve">непредставления </w:t>
      </w:r>
      <w:r w:rsidR="00914AA4">
        <w:t>обеспечения исполнения Договора (гарантийных обязательств)</w:t>
      </w:r>
      <w:r w:rsidR="00914AA4" w:rsidRPr="00C45CE9">
        <w:t xml:space="preserve">, </w:t>
      </w:r>
      <w:r w:rsidR="00914AA4">
        <w:t>предусмотренного</w:t>
      </w:r>
      <w:r w:rsidR="00914AA4" w:rsidRPr="00C45CE9">
        <w:t xml:space="preserve"> статьей 26 настоящего Договора, в том числе предоставление </w:t>
      </w:r>
      <w:r w:rsidR="00334A5E">
        <w:t>независимых</w:t>
      </w:r>
      <w:r w:rsidR="00914AA4" w:rsidRPr="00C45CE9">
        <w:t>(ой) гарантий(и), факт выдачи которых(ой) письменно не подтвержден банком, выдавшим указанные(ую) гарантии(ю);</w:t>
      </w:r>
    </w:p>
    <w:p w14:paraId="5018E4A8" w14:textId="77777777" w:rsidR="00660C8E" w:rsidRPr="00AE6D7C" w:rsidRDefault="00660C8E" w:rsidP="004556A9">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6608E1E9" w14:textId="77777777" w:rsidR="00660C8E" w:rsidRPr="00AE6D7C" w:rsidRDefault="00660C8E" w:rsidP="004556A9">
      <w:pPr>
        <w:widowControl w:val="0"/>
        <w:tabs>
          <w:tab w:val="left" w:pos="1345"/>
        </w:tabs>
        <w:ind w:firstLine="709"/>
        <w:jc w:val="both"/>
      </w:pPr>
      <w:r w:rsidRPr="00AE6D7C">
        <w:t xml:space="preserve">33.1.10. </w:t>
      </w:r>
      <w:r>
        <w:t>в случаях, предусмотренных действующим</w:t>
      </w:r>
      <w:r w:rsidRPr="00AE6D7C">
        <w:t xml:space="preserve"> </w:t>
      </w:r>
      <w:r>
        <w:t>законодательством Российской Федерации.</w:t>
      </w:r>
    </w:p>
    <w:p w14:paraId="7DCFA286" w14:textId="77777777" w:rsidR="00660C8E" w:rsidRPr="00AE6D7C" w:rsidRDefault="00660C8E" w:rsidP="004556A9">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219AEAB0" w14:textId="77777777" w:rsidR="004D21F4" w:rsidRPr="00AE6D7C" w:rsidRDefault="00660C8E" w:rsidP="004556A9">
      <w:pPr>
        <w:widowControl w:val="0"/>
        <w:tabs>
          <w:tab w:val="left" w:pos="-284"/>
          <w:tab w:val="left" w:pos="993"/>
        </w:tabs>
        <w:ind w:firstLine="709"/>
        <w:jc w:val="both"/>
      </w:pPr>
      <w:r w:rsidRPr="00AE6D7C">
        <w:t xml:space="preserve">33.3. </w:t>
      </w:r>
      <w:r w:rsidR="004D21F4" w:rsidRPr="00AE6D7C">
        <w:t>В случае отказа от исполнения обязательств, предусмотренных настоящим Договором, по инициативе Заказчика по обстоятельствам</w:t>
      </w:r>
      <w:r w:rsidR="00F74ECD">
        <w:t>,</w:t>
      </w:r>
      <w:r w:rsidR="004D21F4" w:rsidRPr="00AE6D7C">
        <w:t xml:space="preserve"> за которые Генподрядчик </w:t>
      </w:r>
      <w:r w:rsidR="004D21F4" w:rsidRPr="00AE6D7C">
        <w:lastRenderedPageBreak/>
        <w:t>не</w:t>
      </w:r>
      <w:r w:rsidR="004D21F4">
        <w:t> </w:t>
      </w:r>
      <w:r w:rsidR="004D21F4" w:rsidRPr="00AE6D7C">
        <w:t>отвечает, Заказчик обязан произвести оплату выполненных Генподрядчиком работ на</w:t>
      </w:r>
      <w:r w:rsidR="004D21F4">
        <w:t> </w:t>
      </w:r>
      <w:r w:rsidR="004D21F4" w:rsidRPr="00AE6D7C">
        <w:t>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14:paraId="4F2A2D17" w14:textId="77777777" w:rsidR="004D21F4" w:rsidRPr="00AE6D7C" w:rsidRDefault="004D21F4" w:rsidP="004556A9">
      <w:pPr>
        <w:widowControl w:val="0"/>
        <w:tabs>
          <w:tab w:val="left" w:pos="-284"/>
          <w:tab w:val="left" w:pos="993"/>
        </w:tabs>
        <w:ind w:firstLine="709"/>
        <w:jc w:val="both"/>
      </w:pPr>
      <w:r w:rsidRPr="00AE6D7C">
        <w:t>33.4. 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w:t>
      </w:r>
      <w:r>
        <w:t>д</w:t>
      </w:r>
      <w:r w:rsidRPr="00AE6D7C">
        <w:t>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14:paraId="2010AC51" w14:textId="77777777" w:rsidR="004D21F4" w:rsidRPr="00AE6D7C" w:rsidRDefault="004D21F4" w:rsidP="004556A9">
      <w:pPr>
        <w:widowControl w:val="0"/>
        <w:tabs>
          <w:tab w:val="left" w:pos="-284"/>
          <w:tab w:val="left" w:pos="993"/>
        </w:tabs>
        <w:ind w:firstLine="709"/>
        <w:jc w:val="both"/>
      </w:pPr>
      <w:r w:rsidRPr="00AE6D7C">
        <w:t>33.5.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настоящего Договора</w:t>
      </w:r>
      <w:r w:rsidRPr="00AE6D7C">
        <w:t>, направляет письменное уведомление Генподрядчику за 30 (</w:t>
      </w:r>
      <w:r>
        <w:t>т</w:t>
      </w:r>
      <w:r w:rsidRPr="00AE6D7C">
        <w:t>ридцать) календарных дней, а</w:t>
      </w:r>
      <w:r>
        <w:t> </w:t>
      </w:r>
      <w:r w:rsidRPr="00AE6D7C">
        <w:t>по</w:t>
      </w:r>
      <w:r>
        <w:t> </w:t>
      </w:r>
      <w:r w:rsidRPr="00AE6D7C">
        <w:t>основания</w:t>
      </w:r>
      <w:r>
        <w:t>м, указанным в подпункте 33.1.8</w:t>
      </w:r>
      <w:r w:rsidRPr="00AE6D7C">
        <w:t xml:space="preserve"> пункта 33.1 Договора за 5</w:t>
      </w:r>
      <w:r>
        <w:t xml:space="preserve"> </w:t>
      </w:r>
      <w:r w:rsidRPr="00AE6D7C">
        <w:t>(</w:t>
      </w:r>
      <w:r>
        <w:t>п</w:t>
      </w:r>
      <w:r w:rsidRPr="00AE6D7C">
        <w:t>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3AAF548D" w14:textId="77777777" w:rsidR="004D21F4" w:rsidRPr="00AE6D7C" w:rsidRDefault="004D21F4" w:rsidP="004556A9">
      <w:pPr>
        <w:widowControl w:val="0"/>
        <w:tabs>
          <w:tab w:val="left" w:pos="-284"/>
          <w:tab w:val="left" w:pos="993"/>
        </w:tabs>
        <w:ind w:firstLine="709"/>
        <w:jc w:val="both"/>
      </w:pPr>
      <w:r w:rsidRPr="00AE6D7C">
        <w:t>33.6. В случае расторжения настоящего Договора по любому основанию, Генподрядчик обязан в срок 10 (</w:t>
      </w:r>
      <w:r>
        <w:t>д</w:t>
      </w:r>
      <w:r w:rsidRPr="00AE6D7C">
        <w:t xml:space="preserve">есять) рабочих дней передать Заказчику Исполнительную документацию на объём выполненных Работ, а также всю ранее полученную </w:t>
      </w:r>
      <w:r w:rsidR="00EF5750">
        <w:t>Проектную</w:t>
      </w:r>
      <w:r w:rsidRPr="00AE6D7C">
        <w:t xml:space="preserve"> документацию.</w:t>
      </w:r>
    </w:p>
    <w:p w14:paraId="734B76BE" w14:textId="77777777" w:rsidR="002A5D08" w:rsidRPr="002A5D08" w:rsidRDefault="002A5D08" w:rsidP="004556A9">
      <w:pPr>
        <w:autoSpaceDE w:val="0"/>
        <w:autoSpaceDN w:val="0"/>
        <w:adjustRightInd w:val="0"/>
        <w:ind w:firstLine="709"/>
        <w:jc w:val="both"/>
        <w:rPr>
          <w:b/>
        </w:rPr>
      </w:pPr>
    </w:p>
    <w:p w14:paraId="311748D7" w14:textId="77777777" w:rsidR="006D4951" w:rsidRPr="006D4951" w:rsidRDefault="002A5D08" w:rsidP="00AD2B34">
      <w:pPr>
        <w:widowControl w:val="0"/>
        <w:tabs>
          <w:tab w:val="left" w:pos="1276"/>
        </w:tabs>
        <w:ind w:firstLine="709"/>
        <w:jc w:val="both"/>
        <w:rPr>
          <w:b/>
        </w:rPr>
      </w:pPr>
      <w:r w:rsidRPr="002A5D08">
        <w:rPr>
          <w:b/>
        </w:rPr>
        <w:t>СТАТЬЯ</w:t>
      </w:r>
      <w:r w:rsidR="007D7A9D">
        <w:rPr>
          <w:b/>
        </w:rPr>
        <w:t> </w:t>
      </w:r>
      <w:r w:rsidRPr="002A5D08">
        <w:rPr>
          <w:b/>
        </w:rPr>
        <w:t xml:space="preserve">34. </w:t>
      </w:r>
      <w:r w:rsidR="006D4951" w:rsidRPr="006D4951">
        <w:rPr>
          <w:b/>
        </w:rPr>
        <w:t>Имущественные права, в том числе исключительное право, на проектную документацию</w:t>
      </w:r>
    </w:p>
    <w:p w14:paraId="655236A5" w14:textId="77777777" w:rsidR="006D4951" w:rsidRPr="006D4951" w:rsidRDefault="006D4951" w:rsidP="006D4951">
      <w:pPr>
        <w:widowControl w:val="0"/>
        <w:tabs>
          <w:tab w:val="left" w:pos="1134"/>
        </w:tabs>
        <w:autoSpaceDE w:val="0"/>
        <w:autoSpaceDN w:val="0"/>
        <w:adjustRightInd w:val="0"/>
        <w:spacing w:after="60"/>
        <w:ind w:firstLine="588"/>
        <w:contextualSpacing/>
        <w:jc w:val="both"/>
      </w:pPr>
      <w:r>
        <w:t xml:space="preserve">34.1. </w:t>
      </w:r>
      <w:r w:rsidRPr="006D4951">
        <w:t xml:space="preserve">Исключительные права на результаты интеллектуальной деятельности, созданные при выполнении Работ в рамках Договора и входящие в состав </w:t>
      </w:r>
      <w:r w:rsidR="00AD2B34">
        <w:t>проектной документации</w:t>
      </w:r>
      <w:r w:rsidRPr="006D4951">
        <w:t>,</w:t>
      </w:r>
      <w:r w:rsidRPr="006D4951">
        <w:rPr>
          <w:bCs/>
        </w:rPr>
        <w:t xml:space="preserve"> принадлежат Заказчику. Днем передачи исключительных прав считается дата подписания Заказчиком </w:t>
      </w:r>
      <w:r w:rsidRPr="006D4951">
        <w:t>акта сдачи-приемки выполненных работ.</w:t>
      </w:r>
    </w:p>
    <w:p w14:paraId="1E075047" w14:textId="77777777" w:rsidR="006D4951" w:rsidRPr="006D4951" w:rsidRDefault="006D4951" w:rsidP="006D4951">
      <w:pPr>
        <w:widowControl w:val="0"/>
        <w:tabs>
          <w:tab w:val="left" w:pos="1134"/>
        </w:tabs>
        <w:autoSpaceDE w:val="0"/>
        <w:autoSpaceDN w:val="0"/>
        <w:adjustRightInd w:val="0"/>
        <w:spacing w:after="60"/>
        <w:ind w:firstLine="588"/>
        <w:contextualSpacing/>
        <w:jc w:val="both"/>
      </w:pPr>
      <w:r>
        <w:t xml:space="preserve">34.2. </w:t>
      </w:r>
      <w:r w:rsidR="00AD2B34">
        <w:t>Генп</w:t>
      </w:r>
      <w:r w:rsidRPr="006D4951">
        <w:t xml:space="preserve">одрядчик не вправе использовать </w:t>
      </w:r>
      <w:r w:rsidR="00AD2B34">
        <w:t>проектную документацию</w:t>
      </w:r>
      <w:r w:rsidR="00AD2B34" w:rsidRPr="006D4951">
        <w:t xml:space="preserve"> </w:t>
      </w:r>
      <w:r w:rsidRPr="006D4951">
        <w:t>без письменного разрешения Заказчика.</w:t>
      </w:r>
    </w:p>
    <w:p w14:paraId="199F82B2" w14:textId="77777777" w:rsidR="006D4951" w:rsidRPr="006D4951" w:rsidRDefault="006D4951" w:rsidP="006D4951">
      <w:pPr>
        <w:autoSpaceDE w:val="0"/>
        <w:autoSpaceDN w:val="0"/>
        <w:adjustRightInd w:val="0"/>
        <w:ind w:firstLine="567"/>
        <w:jc w:val="both"/>
      </w:pPr>
      <w:r w:rsidRPr="006D4951">
        <w:t xml:space="preserve">Заказчик вправе по своему усмотрению использовать </w:t>
      </w:r>
      <w:r w:rsidR="00AD2B34">
        <w:t>проектную документацию</w:t>
      </w:r>
      <w:r w:rsidR="00AD2B34" w:rsidRPr="006D4951">
        <w:t xml:space="preserve"> </w:t>
      </w:r>
      <w:r w:rsidRPr="006D4951">
        <w:t xml:space="preserve">любым не противоречащим закону способом, распоряжаться </w:t>
      </w:r>
      <w:r w:rsidR="00AD2B34">
        <w:t>проектной документацией</w:t>
      </w:r>
      <w:r w:rsidRPr="006D4951">
        <w:t xml:space="preserve"> и исключительным правом на входящие в </w:t>
      </w:r>
      <w:r w:rsidR="00AD2B34">
        <w:t>ее</w:t>
      </w:r>
      <w:r w:rsidRPr="006D4951">
        <w:t xml:space="preserve"> состав результаты интеллектуальной деятельности, по своему усмотрению разрешать или запрещать другим лицам использование </w:t>
      </w:r>
      <w:r w:rsidR="00AD2B34">
        <w:t>проектной документации</w:t>
      </w:r>
      <w:r w:rsidRPr="006D4951">
        <w:t xml:space="preserve"> и осуществлять иные права.</w:t>
      </w:r>
    </w:p>
    <w:p w14:paraId="1765A468" w14:textId="77777777" w:rsidR="006D4951" w:rsidRPr="006D4951" w:rsidRDefault="006D4951" w:rsidP="006D4951">
      <w:pPr>
        <w:widowControl w:val="0"/>
        <w:tabs>
          <w:tab w:val="left" w:pos="1134"/>
        </w:tabs>
        <w:autoSpaceDE w:val="0"/>
        <w:autoSpaceDN w:val="0"/>
        <w:adjustRightInd w:val="0"/>
        <w:spacing w:after="60"/>
        <w:ind w:firstLine="588"/>
        <w:contextualSpacing/>
        <w:jc w:val="both"/>
      </w:pPr>
      <w:r>
        <w:t xml:space="preserve">34.3. </w:t>
      </w:r>
      <w:r w:rsidRPr="006D4951">
        <w:t>В случае расторжения Договора моментом перехода исключительного права на проектную документацию считается дата подписания Заказчиком акта сдачи-приемки работ, если осуществлялась передача Заказчику выполненной на момент расторжения Договора Работы.</w:t>
      </w:r>
    </w:p>
    <w:p w14:paraId="3160F709" w14:textId="77777777" w:rsidR="006D4951" w:rsidRDefault="006D4951" w:rsidP="004556A9">
      <w:pPr>
        <w:tabs>
          <w:tab w:val="left" w:pos="1276"/>
        </w:tabs>
        <w:ind w:right="282" w:firstLine="709"/>
        <w:contextualSpacing/>
        <w:jc w:val="both"/>
        <w:rPr>
          <w:b/>
        </w:rPr>
      </w:pPr>
    </w:p>
    <w:p w14:paraId="6FF1D228" w14:textId="77777777" w:rsidR="004F7EBE" w:rsidRPr="002A5D08" w:rsidRDefault="00B93540" w:rsidP="004F7EBE">
      <w:pPr>
        <w:widowControl w:val="0"/>
        <w:tabs>
          <w:tab w:val="left" w:pos="1276"/>
        </w:tabs>
        <w:ind w:firstLine="709"/>
        <w:jc w:val="both"/>
        <w:outlineLvl w:val="3"/>
        <w:rPr>
          <w:rFonts w:eastAsia="Calibri"/>
          <w:b/>
          <w:lang w:eastAsia="en-US"/>
        </w:rPr>
      </w:pPr>
      <w:r>
        <w:rPr>
          <w:b/>
        </w:rPr>
        <w:t xml:space="preserve">35. </w:t>
      </w:r>
      <w:r w:rsidR="004F7EBE" w:rsidRPr="002A5D08">
        <w:rPr>
          <w:rFonts w:eastAsia="Calibri"/>
          <w:b/>
          <w:lang w:eastAsia="en-US"/>
        </w:rPr>
        <w:t>Антикоррупционная оговорка</w:t>
      </w:r>
    </w:p>
    <w:p w14:paraId="2B184A15" w14:textId="77777777" w:rsidR="004F7EBE" w:rsidRPr="007824ED" w:rsidRDefault="004F7EBE" w:rsidP="004F7EBE">
      <w:pPr>
        <w:autoSpaceDE w:val="0"/>
        <w:autoSpaceDN w:val="0"/>
        <w:adjustRightInd w:val="0"/>
        <w:ind w:firstLine="709"/>
        <w:jc w:val="both"/>
        <w:rPr>
          <w:spacing w:val="-2"/>
          <w:lang w:eastAsia="en-US"/>
        </w:rPr>
      </w:pPr>
      <w:r>
        <w:rPr>
          <w:spacing w:val="-2"/>
          <w:lang w:eastAsia="en-US"/>
        </w:rPr>
        <w:t xml:space="preserve">35.1. </w:t>
      </w:r>
      <w:r w:rsidRPr="007824ED">
        <w:rPr>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w:t>
      </w:r>
      <w:r w:rsidRPr="007824ED">
        <w:rPr>
          <w:spacing w:val="-2"/>
          <w:lang w:eastAsia="en-US"/>
        </w:rPr>
        <w:lastRenderedPageBreak/>
        <w:t>Договора, так и в отношениях с третьими лицами и государственными органами (далее –</w:t>
      </w:r>
      <w:r>
        <w:rPr>
          <w:spacing w:val="-2"/>
          <w:lang w:eastAsia="en-US"/>
        </w:rPr>
        <w:t xml:space="preserve"> антикоррупционные требования).</w:t>
      </w:r>
    </w:p>
    <w:p w14:paraId="5DDEE3B7" w14:textId="77777777" w:rsidR="004F7EBE" w:rsidRPr="007824ED" w:rsidRDefault="004F7EBE" w:rsidP="004F7EBE">
      <w:pPr>
        <w:autoSpaceDE w:val="0"/>
        <w:autoSpaceDN w:val="0"/>
        <w:adjustRightInd w:val="0"/>
        <w:ind w:firstLine="709"/>
        <w:jc w:val="both"/>
        <w:rPr>
          <w:spacing w:val="-2"/>
          <w:lang w:eastAsia="en-US"/>
        </w:rPr>
      </w:pPr>
      <w:r>
        <w:rPr>
          <w:bCs/>
          <w:lang w:eastAsia="en-US"/>
        </w:rPr>
        <w:t>35</w:t>
      </w:r>
      <w:r w:rsidRPr="007824ED">
        <w:rPr>
          <w:bCs/>
          <w:lang w:eastAsia="en-US"/>
        </w:rPr>
        <w:t xml:space="preserve">.2. </w:t>
      </w:r>
      <w:r w:rsidRPr="007824ED">
        <w:rPr>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AD2C663" w14:textId="77777777" w:rsidR="004F7EBE" w:rsidRPr="007824ED" w:rsidRDefault="004F7EBE" w:rsidP="004F7EBE">
      <w:pPr>
        <w:autoSpaceDE w:val="0"/>
        <w:autoSpaceDN w:val="0"/>
        <w:adjustRightInd w:val="0"/>
        <w:ind w:firstLine="709"/>
        <w:jc w:val="both"/>
        <w:rPr>
          <w:spacing w:val="-2"/>
          <w:lang w:eastAsia="en-US"/>
        </w:rPr>
      </w:pPr>
      <w:r>
        <w:rPr>
          <w:spacing w:val="-2"/>
          <w:lang w:eastAsia="en-US"/>
        </w:rPr>
        <w:t>35</w:t>
      </w:r>
      <w:r w:rsidRPr="007824ED">
        <w:rPr>
          <w:spacing w:val="-2"/>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1194D1" w14:textId="77777777" w:rsidR="004F7EBE" w:rsidRPr="007824ED" w:rsidRDefault="004F7EBE" w:rsidP="004F7EBE">
      <w:pPr>
        <w:autoSpaceDE w:val="0"/>
        <w:autoSpaceDN w:val="0"/>
        <w:adjustRightInd w:val="0"/>
        <w:ind w:firstLine="709"/>
        <w:jc w:val="both"/>
        <w:rPr>
          <w:spacing w:val="-2"/>
          <w:lang w:eastAsia="en-US"/>
        </w:rPr>
      </w:pPr>
      <w:r>
        <w:rPr>
          <w:spacing w:val="-2"/>
          <w:lang w:eastAsia="en-US"/>
        </w:rPr>
        <w:t>35</w:t>
      </w:r>
      <w:r w:rsidRPr="007824ED">
        <w:rPr>
          <w:spacing w:val="-2"/>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486C907" w14:textId="77777777" w:rsidR="004F7EBE" w:rsidRPr="007824ED" w:rsidRDefault="004F7EBE" w:rsidP="004F7EBE">
      <w:pPr>
        <w:autoSpaceDE w:val="0"/>
        <w:autoSpaceDN w:val="0"/>
        <w:adjustRightInd w:val="0"/>
        <w:ind w:firstLine="709"/>
        <w:jc w:val="both"/>
        <w:rPr>
          <w:lang w:eastAsia="en-US"/>
        </w:rPr>
      </w:pPr>
      <w:r>
        <w:rPr>
          <w:spacing w:val="-2"/>
          <w:lang w:eastAsia="en-US"/>
        </w:rPr>
        <w:t>35</w:t>
      </w:r>
      <w:r w:rsidRPr="007824ED">
        <w:rPr>
          <w:spacing w:val="-2"/>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w:t>
      </w:r>
      <w:r w:rsidRPr="007824ED">
        <w:rPr>
          <w:lang w:eastAsia="en-US"/>
        </w:rPr>
        <w:t xml:space="preserve"> нарушений.</w:t>
      </w:r>
    </w:p>
    <w:p w14:paraId="61DAE6BC" w14:textId="77777777" w:rsidR="004F7EBE" w:rsidRPr="007824ED" w:rsidRDefault="004F7EBE" w:rsidP="004F7EBE">
      <w:pPr>
        <w:autoSpaceDE w:val="0"/>
        <w:autoSpaceDN w:val="0"/>
        <w:adjustRightInd w:val="0"/>
        <w:ind w:firstLine="709"/>
        <w:jc w:val="both"/>
        <w:rPr>
          <w:lang w:eastAsia="en-US"/>
        </w:rPr>
      </w:pPr>
      <w:r>
        <w:rPr>
          <w:lang w:eastAsia="en-US"/>
        </w:rPr>
        <w:t>35</w:t>
      </w:r>
      <w:r w:rsidRPr="007824ED">
        <w:rPr>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5D2A84B" w14:textId="77777777" w:rsidR="004F7EBE" w:rsidRPr="007824ED" w:rsidRDefault="004F7EBE" w:rsidP="004F7EBE">
      <w:pPr>
        <w:autoSpaceDE w:val="0"/>
        <w:autoSpaceDN w:val="0"/>
        <w:adjustRightInd w:val="0"/>
        <w:ind w:firstLine="709"/>
        <w:jc w:val="both"/>
        <w:rPr>
          <w:lang w:eastAsia="en-US"/>
        </w:rPr>
      </w:pPr>
      <w:r>
        <w:rPr>
          <w:lang w:eastAsia="en-US"/>
        </w:rPr>
        <w:t>35</w:t>
      </w:r>
      <w:r w:rsidRPr="007824ED">
        <w:rPr>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D8F119A" w14:textId="77777777" w:rsidR="004F7EBE" w:rsidRDefault="004F7EBE" w:rsidP="004556A9">
      <w:pPr>
        <w:tabs>
          <w:tab w:val="left" w:pos="1276"/>
        </w:tabs>
        <w:ind w:right="282" w:firstLine="709"/>
        <w:contextualSpacing/>
        <w:jc w:val="both"/>
        <w:rPr>
          <w:b/>
        </w:rPr>
      </w:pPr>
    </w:p>
    <w:p w14:paraId="14A2F7F2" w14:textId="77777777" w:rsidR="002A5D08" w:rsidRPr="002A5D08" w:rsidRDefault="004F7EBE" w:rsidP="004556A9">
      <w:pPr>
        <w:tabs>
          <w:tab w:val="left" w:pos="1276"/>
        </w:tabs>
        <w:ind w:right="282" w:firstLine="709"/>
        <w:contextualSpacing/>
        <w:jc w:val="both"/>
      </w:pPr>
      <w:r>
        <w:rPr>
          <w:b/>
        </w:rPr>
        <w:t xml:space="preserve">36. </w:t>
      </w:r>
      <w:r w:rsidR="002A5D08" w:rsidRPr="002A5D08">
        <w:rPr>
          <w:b/>
        </w:rPr>
        <w:t>Вступление Договора в силу, срок действия Договора</w:t>
      </w:r>
      <w:r w:rsidR="002A5D08" w:rsidRPr="002A5D08">
        <w:t>.</w:t>
      </w:r>
    </w:p>
    <w:p w14:paraId="4B0EBED4" w14:textId="77777777" w:rsidR="000650A4" w:rsidRPr="00F30626" w:rsidRDefault="004F7EBE" w:rsidP="000650A4">
      <w:pPr>
        <w:widowControl w:val="0"/>
        <w:tabs>
          <w:tab w:val="left" w:pos="-426"/>
          <w:tab w:val="left" w:pos="1276"/>
        </w:tabs>
        <w:ind w:firstLine="709"/>
        <w:jc w:val="both"/>
      </w:pPr>
      <w:r>
        <w:rPr>
          <w:rFonts w:eastAsia="MS Mincho"/>
        </w:rPr>
        <w:t>36</w:t>
      </w:r>
      <w:r w:rsidR="000650A4">
        <w:rPr>
          <w:rFonts w:eastAsia="MS Mincho"/>
        </w:rPr>
        <w:t xml:space="preserve">.1. </w:t>
      </w:r>
      <w:r w:rsidR="000650A4" w:rsidRPr="00F30626">
        <w:rPr>
          <w:rFonts w:eastAsia="MS Mincho"/>
        </w:rPr>
        <w:t xml:space="preserve">Срок действия Договора: Договор </w:t>
      </w:r>
      <w:r w:rsidR="000650A4" w:rsidRPr="00F30626">
        <w:t>вступает в силу с момента заключения и действует до исполнения Сторонами своих обязательств в полном объеме.</w:t>
      </w:r>
    </w:p>
    <w:p w14:paraId="0FBBA289" w14:textId="77777777" w:rsidR="000650A4" w:rsidRPr="00F30626" w:rsidRDefault="004F7EBE" w:rsidP="000650A4">
      <w:pPr>
        <w:widowControl w:val="0"/>
        <w:tabs>
          <w:tab w:val="left" w:pos="-426"/>
          <w:tab w:val="left" w:pos="1276"/>
        </w:tabs>
        <w:ind w:firstLine="709"/>
        <w:jc w:val="both"/>
      </w:pPr>
      <w:r w:rsidRPr="00F30626">
        <w:t>3</w:t>
      </w:r>
      <w:r>
        <w:t>6</w:t>
      </w:r>
      <w:r w:rsidR="000650A4" w:rsidRPr="00F30626">
        <w:t>.2. Истечение сроков выполнения Работ, предусмотренных Договором, не освобождает Стороны от исполнения принятых на себя обязательств.</w:t>
      </w:r>
    </w:p>
    <w:p w14:paraId="2C571B3E" w14:textId="77777777" w:rsidR="000650A4" w:rsidRPr="00AE6D7C" w:rsidRDefault="004F7EBE" w:rsidP="000650A4">
      <w:pPr>
        <w:widowControl w:val="0"/>
        <w:tabs>
          <w:tab w:val="left" w:pos="-284"/>
        </w:tabs>
        <w:ind w:firstLine="709"/>
        <w:jc w:val="both"/>
      </w:pPr>
      <w:r w:rsidRPr="00F30626">
        <w:t>3</w:t>
      </w:r>
      <w:r>
        <w:t>6</w:t>
      </w:r>
      <w:r w:rsidR="000650A4" w:rsidRPr="00F30626">
        <w:t xml:space="preserve">.3. </w:t>
      </w:r>
      <w:r w:rsidR="000650A4" w:rsidRPr="00AE6D7C">
        <w:t>Стороны без письменного согласия другой Стороны не вправе передавать свои права и обязанности по Договору.</w:t>
      </w:r>
    </w:p>
    <w:p w14:paraId="24BCD937" w14:textId="77777777" w:rsidR="000650A4" w:rsidRPr="00AE6D7C" w:rsidRDefault="000650A4" w:rsidP="000650A4">
      <w:pPr>
        <w:widowControl w:val="0"/>
        <w:tabs>
          <w:tab w:val="left" w:pos="-284"/>
        </w:tabs>
        <w:ind w:firstLine="709"/>
        <w:jc w:val="both"/>
      </w:pPr>
      <w:r w:rsidRPr="00AE6D7C">
        <w:t xml:space="preserve">Без письменного согласия Заказчика Генподрядчик не вправе заключать Договора уступки права требования (цессии), а также Договора финансирования уступки права требования (факторинга). В случае нарушения Генподрядчиком запрета на заключения </w:t>
      </w:r>
      <w:r w:rsidRPr="00AE6D7C">
        <w:lastRenderedPageBreak/>
        <w:t xml:space="preserve">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w:t>
      </w:r>
      <w:r>
        <w:t>5</w:t>
      </w:r>
      <w:r w:rsidRPr="00AE6D7C">
        <w:t>0%</w:t>
      </w:r>
      <w:r>
        <w:t xml:space="preserve"> (Пятьдесят процентов)</w:t>
      </w:r>
      <w:r w:rsidRPr="00AE6D7C">
        <w:t xml:space="preserve"> от переуступленного денежного требования по указанным договорам уступки.</w:t>
      </w:r>
    </w:p>
    <w:p w14:paraId="7BE5D597" w14:textId="77777777" w:rsidR="000650A4" w:rsidRPr="00AE6D7C" w:rsidRDefault="000650A4" w:rsidP="000650A4">
      <w:pPr>
        <w:widowControl w:val="0"/>
        <w:tabs>
          <w:tab w:val="left" w:pos="-284"/>
        </w:tabs>
        <w:ind w:firstLine="709"/>
        <w:jc w:val="both"/>
      </w:pPr>
      <w:r w:rsidRPr="00AE6D7C">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3FEE0D" w14:textId="77777777" w:rsidR="000650A4" w:rsidRPr="00F30626" w:rsidRDefault="004F7EBE" w:rsidP="000650A4">
      <w:pPr>
        <w:widowControl w:val="0"/>
        <w:tabs>
          <w:tab w:val="left" w:pos="-426"/>
          <w:tab w:val="left" w:pos="-284"/>
          <w:tab w:val="left" w:pos="1276"/>
        </w:tabs>
        <w:ind w:firstLine="709"/>
        <w:jc w:val="both"/>
      </w:pPr>
      <w:r w:rsidRPr="00F30626">
        <w:t>3</w:t>
      </w:r>
      <w:r>
        <w:t>6</w:t>
      </w:r>
      <w:r w:rsidR="000650A4" w:rsidRPr="00F30626">
        <w:t>.4. Все изменения и дополнения к настоящему Договору считаются действительными, если они оформлены в письменном виде и подписаны Сторонами.</w:t>
      </w:r>
    </w:p>
    <w:p w14:paraId="1E9C4DA7"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6D5BCCD7"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.6. В случае необходимости консервации Объекта Стороны руководствуются положениями законодательства Российской Федерации.</w:t>
      </w:r>
    </w:p>
    <w:p w14:paraId="75CE57C0"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8096680" w14:textId="77777777" w:rsidR="000650A4" w:rsidRPr="00F30626" w:rsidRDefault="004F7EBE" w:rsidP="000650A4">
      <w:pPr>
        <w:widowControl w:val="0"/>
        <w:tabs>
          <w:tab w:val="left" w:pos="-284"/>
          <w:tab w:val="left" w:pos="1276"/>
        </w:tabs>
        <w:ind w:firstLine="709"/>
        <w:jc w:val="both"/>
        <w:rPr>
          <w:rFonts w:eastAsia="Calibri"/>
        </w:rPr>
      </w:pPr>
      <w:r w:rsidRPr="00F30626">
        <w:rPr>
          <w:rFonts w:eastAsia="Calibri"/>
        </w:rPr>
        <w:t>3</w:t>
      </w:r>
      <w:r>
        <w:rPr>
          <w:rFonts w:eastAsia="Calibri"/>
        </w:rPr>
        <w:t>6</w:t>
      </w:r>
      <w:r w:rsidR="000650A4" w:rsidRPr="00F30626">
        <w:rPr>
          <w:rFonts w:eastAsia="Calibri"/>
        </w:rPr>
        <w:t xml:space="preserve">.8. Во всем </w:t>
      </w:r>
      <w:r w:rsidR="000650A4" w:rsidRPr="00F30626">
        <w:t>остальном</w:t>
      </w:r>
      <w:r w:rsidR="000650A4" w:rsidRPr="00F30626">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6BADF8D1"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.9.</w:t>
      </w:r>
      <w:r w:rsidR="000650A4" w:rsidRPr="00F30626">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000650A4" w:rsidRPr="00F30626">
        <w:rPr>
          <w:lang w:val="en-US"/>
        </w:rPr>
        <w:t>info</w:t>
      </w:r>
      <w:r w:rsidR="000650A4" w:rsidRPr="00F30626">
        <w:t>@</w:t>
      </w:r>
      <w:r w:rsidR="000650A4" w:rsidRPr="00F30626">
        <w:rPr>
          <w:lang w:val="en-US"/>
        </w:rPr>
        <w:t>ncrc</w:t>
      </w:r>
      <w:r w:rsidR="000650A4" w:rsidRPr="00F30626">
        <w:t>.</w:t>
      </w:r>
      <w:r w:rsidR="000650A4" w:rsidRPr="00F30626">
        <w:rPr>
          <w:lang w:val="en-US"/>
        </w:rPr>
        <w:t>ru</w:t>
      </w:r>
      <w:r w:rsidR="000650A4" w:rsidRPr="00F30626">
        <w:t xml:space="preserve"> на адрес электронной почты (с адреса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C2F4C3C"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 xml:space="preserve">.10. Стороны обязаны письменно уведомлять друг друга об изменении телефонов, факсов, адреса электронной почты, почтовых, </w:t>
      </w:r>
      <w:r w:rsidR="00334A5E">
        <w:t>платежных</w:t>
      </w:r>
      <w:r w:rsidR="000650A4" w:rsidRPr="00F30626">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D8C5944" w14:textId="77777777" w:rsidR="000650A4" w:rsidRPr="00F30626" w:rsidRDefault="000650A4" w:rsidP="000650A4">
      <w:pPr>
        <w:widowControl w:val="0"/>
        <w:tabs>
          <w:tab w:val="left" w:pos="-284"/>
          <w:tab w:val="left" w:pos="1276"/>
        </w:tabs>
        <w:ind w:firstLine="709"/>
        <w:jc w:val="both"/>
      </w:pPr>
      <w:r w:rsidRPr="00F306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493368" w14:textId="77777777" w:rsidR="000650A4" w:rsidRPr="00F30626" w:rsidRDefault="004F7EBE" w:rsidP="000650A4">
      <w:pPr>
        <w:widowControl w:val="0"/>
        <w:tabs>
          <w:tab w:val="left" w:pos="-284"/>
          <w:tab w:val="left" w:pos="1276"/>
        </w:tabs>
        <w:ind w:firstLine="709"/>
        <w:jc w:val="both"/>
      </w:pPr>
      <w:r w:rsidRPr="00F30626">
        <w:t>3</w:t>
      </w:r>
      <w:r>
        <w:t>6</w:t>
      </w:r>
      <w:r w:rsidR="000650A4" w:rsidRPr="00F30626">
        <w:t>.11.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F461556" w14:textId="77777777" w:rsidR="002A5D08" w:rsidRDefault="004F7EBE" w:rsidP="000650A4">
      <w:pPr>
        <w:widowControl w:val="0"/>
        <w:tabs>
          <w:tab w:val="left" w:pos="-284"/>
          <w:tab w:val="left" w:pos="1276"/>
        </w:tabs>
        <w:ind w:firstLine="709"/>
        <w:jc w:val="both"/>
        <w:rPr>
          <w:lang w:eastAsia="ar-SA"/>
        </w:rPr>
      </w:pPr>
      <w:r w:rsidRPr="002A5D08">
        <w:t>3</w:t>
      </w:r>
      <w:r>
        <w:t>6</w:t>
      </w:r>
      <w:r w:rsidR="002A5D08" w:rsidRPr="002A5D08">
        <w:t>.12</w:t>
      </w:r>
      <w:r w:rsidR="00F6336B">
        <w:t xml:space="preserve">. </w:t>
      </w:r>
      <w:r w:rsidR="000650A4" w:rsidRPr="00F30626">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EAD8E69" w14:textId="77777777" w:rsidR="000650A4" w:rsidRPr="002A5D08" w:rsidRDefault="000650A4" w:rsidP="000650A4">
      <w:pPr>
        <w:widowControl w:val="0"/>
        <w:tabs>
          <w:tab w:val="left" w:pos="-284"/>
          <w:tab w:val="left" w:pos="1276"/>
        </w:tabs>
        <w:ind w:firstLine="709"/>
        <w:jc w:val="both"/>
      </w:pPr>
    </w:p>
    <w:p w14:paraId="233D29E3" w14:textId="77777777" w:rsidR="002A5D08" w:rsidRPr="002A5D08" w:rsidRDefault="002A5D08" w:rsidP="004556A9">
      <w:pPr>
        <w:widowControl w:val="0"/>
        <w:tabs>
          <w:tab w:val="left" w:pos="-284"/>
        </w:tabs>
        <w:ind w:firstLine="709"/>
        <w:jc w:val="both"/>
        <w:rPr>
          <w:b/>
        </w:rPr>
      </w:pPr>
      <w:r w:rsidRPr="002A5D08">
        <w:rPr>
          <w:b/>
        </w:rPr>
        <w:t>СТАТЬЯ</w:t>
      </w:r>
      <w:r w:rsidR="007D7A9D">
        <w:rPr>
          <w:b/>
        </w:rPr>
        <w:t> </w:t>
      </w:r>
      <w:r w:rsidR="004E1BF4" w:rsidRPr="002A5D08">
        <w:rPr>
          <w:b/>
        </w:rPr>
        <w:t>3</w:t>
      </w:r>
      <w:r w:rsidR="004E1BF4">
        <w:rPr>
          <w:b/>
        </w:rPr>
        <w:t>7</w:t>
      </w:r>
      <w:r w:rsidRPr="002A5D08">
        <w:rPr>
          <w:b/>
        </w:rPr>
        <w:t>. Приложения к Договору</w:t>
      </w:r>
    </w:p>
    <w:p w14:paraId="7C7CB7D6" w14:textId="72C3E801" w:rsidR="002A5D08" w:rsidRPr="002A5D08" w:rsidRDefault="004E1BF4" w:rsidP="004556A9">
      <w:pPr>
        <w:widowControl w:val="0"/>
        <w:tabs>
          <w:tab w:val="left" w:pos="-284"/>
        </w:tabs>
        <w:ind w:firstLine="709"/>
        <w:jc w:val="both"/>
      </w:pPr>
      <w:r w:rsidRPr="002A5D08">
        <w:t>3</w:t>
      </w:r>
      <w:r>
        <w:t>7</w:t>
      </w:r>
      <w:r w:rsidR="002A5D08" w:rsidRPr="002A5D08">
        <w:t xml:space="preserve">.1. Все </w:t>
      </w:r>
      <w:r w:rsidR="00C5290E">
        <w:t>п</w:t>
      </w:r>
      <w:r w:rsidR="002A5D08" w:rsidRPr="002A5D08">
        <w:t>риложения к настоящему Договору являются его неотъемлемыми частями.</w:t>
      </w:r>
    </w:p>
    <w:p w14:paraId="57A58CCB" w14:textId="381DC6CA" w:rsidR="002A5D08" w:rsidRPr="002A5D08" w:rsidRDefault="004E1BF4" w:rsidP="004556A9">
      <w:pPr>
        <w:widowControl w:val="0"/>
        <w:tabs>
          <w:tab w:val="left" w:pos="-284"/>
        </w:tabs>
        <w:ind w:firstLine="709"/>
        <w:jc w:val="both"/>
      </w:pPr>
      <w:r w:rsidRPr="002A5D08">
        <w:t>3</w:t>
      </w:r>
      <w:r>
        <w:t>7</w:t>
      </w:r>
      <w:r w:rsidR="002A5D08" w:rsidRPr="002A5D08">
        <w:t xml:space="preserve">.2. Перечень </w:t>
      </w:r>
      <w:r w:rsidR="00C5290E">
        <w:t>п</w:t>
      </w:r>
      <w:r w:rsidR="002A5D08" w:rsidRPr="002A5D08">
        <w:t>риложений к настоящему Договору:</w:t>
      </w:r>
    </w:p>
    <w:p w14:paraId="051731EC" w14:textId="77777777" w:rsidR="002A5D08" w:rsidRPr="002A5D08" w:rsidRDefault="002A5D08" w:rsidP="004556A9">
      <w:pPr>
        <w:widowControl w:val="0"/>
        <w:tabs>
          <w:tab w:val="left" w:pos="-284"/>
        </w:tabs>
        <w:ind w:firstLine="709"/>
        <w:jc w:val="both"/>
      </w:pPr>
      <w:r w:rsidRPr="002A5D08">
        <w:lastRenderedPageBreak/>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65E2ECF8"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4DA9D5D0"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77C5FBD" w14:textId="77777777" w:rsidR="002A5D08" w:rsidRPr="002A5D08" w:rsidRDefault="002A5D08" w:rsidP="004556A9">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49717A99" w14:textId="77777777" w:rsidR="002A5D08" w:rsidRPr="002A5D08" w:rsidRDefault="002A5D08" w:rsidP="004556A9">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21792E7A" w14:textId="77777777" w:rsidR="002A5D08" w:rsidRPr="002A5D08" w:rsidRDefault="002A5D08" w:rsidP="004556A9">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40F8D191" w14:textId="77777777" w:rsidR="00A60E3E" w:rsidRDefault="002A5D08" w:rsidP="004556A9">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00581AEA">
        <w:t>а</w:t>
      </w:r>
      <w:r w:rsidR="00A60E3E" w:rsidRPr="00A55BC5">
        <w:t>кт сдачи-приемки выполненных полевых работ</w:t>
      </w:r>
      <w:r w:rsidR="00A60E3E" w:rsidRPr="002A5D08">
        <w:t>(Форма)</w:t>
      </w:r>
      <w:r w:rsidR="00A60E3E">
        <w:t>.</w:t>
      </w:r>
    </w:p>
    <w:p w14:paraId="248C79F3" w14:textId="77777777" w:rsidR="002A5D08" w:rsidRPr="002A5D08" w:rsidRDefault="00A60E3E" w:rsidP="004556A9">
      <w:pPr>
        <w:ind w:firstLine="709"/>
        <w:jc w:val="both"/>
        <w:rPr>
          <w:rFonts w:eastAsia="Calibri"/>
          <w:lang w:eastAsia="en-US"/>
        </w:rPr>
      </w:pPr>
      <w:r w:rsidRPr="002A5D08">
        <w:t>Приложение №</w:t>
      </w:r>
      <w:r>
        <w:t> 8 </w:t>
      </w:r>
      <w:r w:rsidRPr="002A5D08">
        <w:rPr>
          <w:rFonts w:eastAsia="Calibri"/>
          <w:lang w:eastAsia="en-US"/>
        </w:rPr>
        <w:t>– </w:t>
      </w:r>
      <w:r w:rsidR="002A5D08" w:rsidRPr="002A5D08">
        <w:rPr>
          <w:bCs/>
          <w:spacing w:val="-10"/>
          <w:shd w:val="clear" w:color="auto" w:fill="FFFFFF"/>
        </w:rPr>
        <w:t>акт сдачи-приемки выполненных работ (Форма).</w:t>
      </w:r>
    </w:p>
    <w:p w14:paraId="3C2F23B0" w14:textId="77777777" w:rsidR="002A5D08" w:rsidRPr="002A5D08" w:rsidRDefault="002A5D08" w:rsidP="004556A9">
      <w:pPr>
        <w:ind w:firstLine="709"/>
        <w:jc w:val="both"/>
        <w:rPr>
          <w:rFonts w:eastAsia="Calibri"/>
          <w:lang w:eastAsia="en-US"/>
        </w:rPr>
      </w:pPr>
      <w:r w:rsidRPr="002A5D08">
        <w:rPr>
          <w:rFonts w:eastAsia="Calibri"/>
          <w:lang w:eastAsia="en-US"/>
        </w:rPr>
        <w:t>Приложение № </w:t>
      </w:r>
      <w:r w:rsidR="00A60E3E">
        <w:rPr>
          <w:rFonts w:eastAsia="Calibri"/>
          <w:lang w:eastAsia="en-US"/>
        </w:rPr>
        <w:t>9</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7778EA8E" w14:textId="77777777" w:rsidR="002A5D08" w:rsidRPr="002A5D08" w:rsidRDefault="002A5D08" w:rsidP="004556A9">
      <w:pPr>
        <w:ind w:firstLine="709"/>
        <w:jc w:val="both"/>
        <w:rPr>
          <w:rFonts w:eastAsia="Calibri"/>
          <w:lang w:eastAsia="en-US"/>
        </w:rPr>
      </w:pPr>
      <w:r w:rsidRPr="002A5D08">
        <w:rPr>
          <w:rFonts w:eastAsia="Calibri"/>
          <w:lang w:eastAsia="en-US"/>
        </w:rPr>
        <w:t>Приложение № </w:t>
      </w:r>
      <w:r w:rsidR="00A60E3E">
        <w:rPr>
          <w:rFonts w:eastAsia="Calibri"/>
          <w:lang w:eastAsia="en-US"/>
        </w:rPr>
        <w:t>10</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74CB3EB2" w14:textId="158601D5" w:rsidR="002A5D08" w:rsidRPr="00492D3B" w:rsidRDefault="007D7A9D" w:rsidP="00492D3B">
      <w:pPr>
        <w:ind w:firstLine="709"/>
        <w:jc w:val="both"/>
      </w:pPr>
      <w:r>
        <w:rPr>
          <w:rFonts w:eastAsia="Calibri"/>
          <w:lang w:eastAsia="en-US"/>
        </w:rPr>
        <w:t>Приложение № </w:t>
      </w:r>
      <w:r w:rsidR="002A5D08" w:rsidRPr="002A5D08">
        <w:rPr>
          <w:rFonts w:eastAsia="Calibri"/>
          <w:lang w:eastAsia="en-US"/>
        </w:rPr>
        <w:t>1</w:t>
      </w:r>
      <w:r w:rsidR="00A60E3E">
        <w:rPr>
          <w:rFonts w:eastAsia="Calibri"/>
          <w:lang w:eastAsia="en-US"/>
        </w:rPr>
        <w:t>1</w:t>
      </w:r>
      <w:r>
        <w:rPr>
          <w:rFonts w:eastAsia="Calibri"/>
          <w:lang w:eastAsia="en-US"/>
        </w:rPr>
        <w:t> </w:t>
      </w:r>
      <w:r w:rsidR="002A5D08" w:rsidRPr="002A5D08">
        <w:rPr>
          <w:rFonts w:eastAsia="Calibri"/>
          <w:lang w:eastAsia="en-US"/>
        </w:rPr>
        <w:t>– </w:t>
      </w:r>
      <w:r w:rsidR="00770693">
        <w:t>з</w:t>
      </w:r>
      <w:r w:rsidR="00770693" w:rsidRPr="00492D3B">
        <w:t xml:space="preserve">адание </w:t>
      </w:r>
      <w:r w:rsidR="00492D3B" w:rsidRPr="00492D3B">
        <w:t>на проектирование объекта капитального строительства</w:t>
      </w:r>
      <w:r w:rsidR="00E44833" w:rsidRPr="00492D3B">
        <w:t>.</w:t>
      </w:r>
    </w:p>
    <w:p w14:paraId="5DEF469A" w14:textId="67944B89" w:rsidR="002A5D08" w:rsidRDefault="00593C62" w:rsidP="004556A9">
      <w:pPr>
        <w:widowControl w:val="0"/>
        <w:tabs>
          <w:tab w:val="left" w:pos="-284"/>
        </w:tabs>
        <w:ind w:firstLine="709"/>
        <w:jc w:val="both"/>
      </w:pPr>
      <w:r>
        <w:t>Приложение № 12</w:t>
      </w:r>
      <w:r w:rsidR="006B206F">
        <w:t> </w:t>
      </w:r>
      <w:r w:rsidR="006B206F" w:rsidRPr="002A5D08">
        <w:rPr>
          <w:rFonts w:eastAsia="Calibri"/>
          <w:lang w:eastAsia="en-US"/>
        </w:rPr>
        <w:t>– </w:t>
      </w:r>
      <w:r>
        <w:t>а</w:t>
      </w:r>
      <w:r w:rsidRPr="00593C62">
        <w:t>кт о приемке выполненных подрядных работ</w:t>
      </w:r>
      <w:r>
        <w:t xml:space="preserve"> (Форма)</w:t>
      </w:r>
      <w:r w:rsidR="006B206F">
        <w:t>.</w:t>
      </w:r>
    </w:p>
    <w:p w14:paraId="3F74684C" w14:textId="30ABB8FF" w:rsidR="008126B7" w:rsidRDefault="008126B7" w:rsidP="004556A9">
      <w:pPr>
        <w:widowControl w:val="0"/>
        <w:tabs>
          <w:tab w:val="left" w:pos="-284"/>
        </w:tabs>
        <w:ind w:firstLine="709"/>
        <w:jc w:val="both"/>
      </w:pPr>
      <w:r>
        <w:t>Приложение № 13</w:t>
      </w:r>
      <w:r w:rsidR="006B206F">
        <w:t> </w:t>
      </w:r>
      <w:r w:rsidR="006B206F" w:rsidRPr="002A5D08">
        <w:rPr>
          <w:rFonts w:eastAsia="Calibri"/>
          <w:lang w:eastAsia="en-US"/>
        </w:rPr>
        <w:t>– </w:t>
      </w:r>
      <w:r w:rsidR="00770693">
        <w:t>с</w:t>
      </w:r>
      <w:r>
        <w:t>мета Договора</w:t>
      </w:r>
      <w:r w:rsidR="006B206F">
        <w:t>.</w:t>
      </w:r>
    </w:p>
    <w:p w14:paraId="6FD20A17" w14:textId="5655A663" w:rsidR="008126B7" w:rsidRDefault="008126B7" w:rsidP="008126B7">
      <w:pPr>
        <w:widowControl w:val="0"/>
        <w:tabs>
          <w:tab w:val="left" w:pos="-284"/>
        </w:tabs>
        <w:ind w:firstLine="709"/>
        <w:jc w:val="both"/>
      </w:pPr>
      <w:r>
        <w:t>Приложение № 14</w:t>
      </w:r>
      <w:r w:rsidR="006B206F">
        <w:t> </w:t>
      </w:r>
      <w:r w:rsidR="006B206F" w:rsidRPr="002A5D08">
        <w:rPr>
          <w:rFonts w:eastAsia="Calibri"/>
          <w:lang w:eastAsia="en-US"/>
        </w:rPr>
        <w:t>– </w:t>
      </w:r>
      <w:r w:rsidR="00770693">
        <w:t>в</w:t>
      </w:r>
      <w:r>
        <w:t>едомость объемов конструктивных решений (элементов)</w:t>
      </w:r>
      <w:r>
        <w:br/>
        <w:t>и комплексов (видов) работ.</w:t>
      </w:r>
    </w:p>
    <w:p w14:paraId="67DA166E" w14:textId="77777777" w:rsidR="008126B7" w:rsidRPr="002A5D08" w:rsidRDefault="008126B7" w:rsidP="008126B7">
      <w:pPr>
        <w:widowControl w:val="0"/>
        <w:tabs>
          <w:tab w:val="left" w:pos="-284"/>
        </w:tabs>
        <w:ind w:firstLine="709"/>
        <w:jc w:val="both"/>
      </w:pPr>
    </w:p>
    <w:p w14:paraId="349B6064" w14:textId="77777777" w:rsidR="002A5D08" w:rsidRDefault="002A5D08" w:rsidP="004556A9">
      <w:pPr>
        <w:widowControl w:val="0"/>
        <w:tabs>
          <w:tab w:val="left" w:pos="-284"/>
        </w:tabs>
        <w:ind w:firstLine="709"/>
        <w:jc w:val="both"/>
        <w:rPr>
          <w:b/>
        </w:rPr>
      </w:pPr>
      <w:r w:rsidRPr="002A5D08">
        <w:rPr>
          <w:b/>
        </w:rPr>
        <w:t>СТАТЬЯ</w:t>
      </w:r>
      <w:r w:rsidR="007D7A9D">
        <w:rPr>
          <w:b/>
        </w:rPr>
        <w:t> </w:t>
      </w:r>
      <w:r w:rsidR="004E1BF4" w:rsidRPr="002A5D08">
        <w:rPr>
          <w:b/>
        </w:rPr>
        <w:t>3</w:t>
      </w:r>
      <w:r w:rsidR="004E1BF4">
        <w:rPr>
          <w:b/>
        </w:rPr>
        <w:t>8</w:t>
      </w:r>
      <w:r w:rsidRPr="002A5D08">
        <w:rPr>
          <w:b/>
        </w:rPr>
        <w:t>. Реквизиты и подписи Сторон</w:t>
      </w:r>
    </w:p>
    <w:p w14:paraId="47CD9B6B" w14:textId="77777777" w:rsidR="001901DA" w:rsidRPr="002A5D08" w:rsidRDefault="001901DA" w:rsidP="004556A9">
      <w:pPr>
        <w:widowControl w:val="0"/>
        <w:tabs>
          <w:tab w:val="left" w:pos="-284"/>
        </w:tabs>
        <w:ind w:firstLine="709"/>
        <w:jc w:val="both"/>
        <w:rPr>
          <w:b/>
        </w:rPr>
      </w:pPr>
    </w:p>
    <w:tbl>
      <w:tblPr>
        <w:tblW w:w="9498" w:type="dxa"/>
        <w:tblLook w:val="04A0" w:firstRow="1" w:lastRow="0" w:firstColumn="1" w:lastColumn="0" w:noHBand="0" w:noVBand="1"/>
      </w:tblPr>
      <w:tblGrid>
        <w:gridCol w:w="4962"/>
        <w:gridCol w:w="4536"/>
      </w:tblGrid>
      <w:tr w:rsidR="004508F5" w:rsidRPr="004508F5" w14:paraId="67056CB0" w14:textId="77777777" w:rsidTr="002E5EA0">
        <w:tc>
          <w:tcPr>
            <w:tcW w:w="4962" w:type="dxa"/>
            <w:tcBorders>
              <w:top w:val="nil"/>
              <w:left w:val="nil"/>
              <w:bottom w:val="nil"/>
              <w:right w:val="nil"/>
            </w:tcBorders>
          </w:tcPr>
          <w:p w14:paraId="35D02F77" w14:textId="77777777" w:rsidR="004508F5" w:rsidRPr="004508F5" w:rsidRDefault="004508F5" w:rsidP="00866BC4">
            <w:pPr>
              <w:ind w:left="29"/>
              <w:jc w:val="both"/>
              <w:rPr>
                <w:b/>
              </w:rPr>
            </w:pPr>
            <w:r>
              <w:rPr>
                <w:b/>
              </w:rPr>
              <w:t>ГЕНПОДРЯДЧИК</w:t>
            </w:r>
            <w:r w:rsidRPr="004508F5">
              <w:rPr>
                <w:b/>
              </w:rPr>
              <w:t>:</w:t>
            </w:r>
          </w:p>
          <w:p w14:paraId="0EB9A8AC" w14:textId="77777777" w:rsidR="004508F5" w:rsidRDefault="004508F5" w:rsidP="00866BC4">
            <w:pPr>
              <w:ind w:left="29"/>
            </w:pPr>
          </w:p>
          <w:p w14:paraId="03888A0E" w14:textId="77777777" w:rsidR="00945EC3" w:rsidRDefault="00945EC3" w:rsidP="00866BC4">
            <w:pPr>
              <w:ind w:left="29"/>
            </w:pPr>
          </w:p>
          <w:p w14:paraId="2824FE13" w14:textId="77777777" w:rsidR="00945EC3" w:rsidRDefault="00945EC3" w:rsidP="00866BC4">
            <w:pPr>
              <w:ind w:left="29"/>
            </w:pPr>
          </w:p>
          <w:p w14:paraId="2E33E137" w14:textId="77777777" w:rsidR="00945EC3" w:rsidRDefault="00945EC3" w:rsidP="00866BC4">
            <w:pPr>
              <w:ind w:left="29"/>
            </w:pPr>
          </w:p>
          <w:p w14:paraId="1753CB4E" w14:textId="77777777" w:rsidR="00945EC3" w:rsidRDefault="00945EC3" w:rsidP="00866BC4">
            <w:pPr>
              <w:ind w:left="29"/>
            </w:pPr>
          </w:p>
          <w:p w14:paraId="04AB3E64" w14:textId="77777777" w:rsidR="00945EC3" w:rsidRDefault="00945EC3" w:rsidP="00866BC4">
            <w:pPr>
              <w:ind w:left="29"/>
            </w:pPr>
          </w:p>
          <w:p w14:paraId="388527A5" w14:textId="77777777" w:rsidR="00945EC3" w:rsidRDefault="00945EC3" w:rsidP="00866BC4">
            <w:pPr>
              <w:ind w:left="29"/>
            </w:pPr>
          </w:p>
          <w:p w14:paraId="674EA9F3" w14:textId="77777777" w:rsidR="00945EC3" w:rsidRDefault="00945EC3" w:rsidP="00866BC4">
            <w:pPr>
              <w:ind w:left="29"/>
            </w:pPr>
          </w:p>
          <w:p w14:paraId="4FDAB448" w14:textId="77777777" w:rsidR="00945EC3" w:rsidRDefault="00945EC3" w:rsidP="00866BC4">
            <w:pPr>
              <w:ind w:left="29"/>
            </w:pPr>
          </w:p>
          <w:p w14:paraId="1443024E" w14:textId="77777777" w:rsidR="00945EC3" w:rsidRDefault="00945EC3" w:rsidP="00866BC4">
            <w:pPr>
              <w:ind w:left="29"/>
            </w:pPr>
          </w:p>
          <w:p w14:paraId="69BC1D23" w14:textId="77777777" w:rsidR="00945EC3" w:rsidRDefault="00945EC3" w:rsidP="00866BC4">
            <w:pPr>
              <w:ind w:left="29"/>
            </w:pPr>
          </w:p>
          <w:p w14:paraId="70B6A765" w14:textId="77777777" w:rsidR="00945EC3" w:rsidRDefault="00945EC3" w:rsidP="00866BC4">
            <w:pPr>
              <w:ind w:left="29"/>
            </w:pPr>
          </w:p>
          <w:p w14:paraId="2A40CC2C" w14:textId="77777777" w:rsidR="00945EC3" w:rsidRDefault="00945EC3" w:rsidP="00866BC4">
            <w:pPr>
              <w:ind w:left="29"/>
            </w:pPr>
          </w:p>
          <w:p w14:paraId="12E57ED7" w14:textId="77777777" w:rsidR="00945EC3" w:rsidRDefault="00945EC3" w:rsidP="00866BC4">
            <w:pPr>
              <w:ind w:left="29"/>
            </w:pPr>
          </w:p>
          <w:p w14:paraId="093FC331" w14:textId="77777777" w:rsidR="00945EC3" w:rsidRDefault="00945EC3" w:rsidP="00866BC4">
            <w:pPr>
              <w:ind w:left="29"/>
            </w:pPr>
          </w:p>
          <w:p w14:paraId="6E2FF468" w14:textId="77777777" w:rsidR="00945EC3" w:rsidRDefault="00945EC3" w:rsidP="00866BC4">
            <w:pPr>
              <w:ind w:left="29"/>
            </w:pPr>
          </w:p>
          <w:p w14:paraId="40C0302B" w14:textId="77777777" w:rsidR="00945EC3" w:rsidRDefault="00945EC3" w:rsidP="00866BC4">
            <w:pPr>
              <w:ind w:left="29"/>
            </w:pPr>
          </w:p>
          <w:p w14:paraId="2804BB2A" w14:textId="77777777" w:rsidR="00945EC3" w:rsidRDefault="00945EC3" w:rsidP="00866BC4">
            <w:pPr>
              <w:ind w:left="29"/>
            </w:pPr>
          </w:p>
          <w:p w14:paraId="588CF00E" w14:textId="77777777" w:rsidR="00945EC3" w:rsidRDefault="00945EC3" w:rsidP="00866BC4">
            <w:pPr>
              <w:ind w:left="29"/>
            </w:pPr>
          </w:p>
          <w:p w14:paraId="31E232F6" w14:textId="77777777" w:rsidR="00945EC3" w:rsidRDefault="00945EC3" w:rsidP="00866BC4">
            <w:pPr>
              <w:ind w:left="29"/>
            </w:pPr>
          </w:p>
          <w:p w14:paraId="4DC9D418" w14:textId="77777777" w:rsidR="00945EC3" w:rsidRDefault="00945EC3" w:rsidP="00866BC4">
            <w:pPr>
              <w:ind w:left="29"/>
            </w:pPr>
          </w:p>
          <w:p w14:paraId="52DA768F" w14:textId="77777777" w:rsidR="00945EC3" w:rsidRDefault="00945EC3" w:rsidP="00866BC4">
            <w:pPr>
              <w:ind w:left="29"/>
            </w:pPr>
          </w:p>
          <w:p w14:paraId="22031DA0" w14:textId="77777777" w:rsidR="00945EC3" w:rsidRPr="004508F5" w:rsidRDefault="00945EC3" w:rsidP="00866BC4">
            <w:pPr>
              <w:ind w:left="29"/>
            </w:pPr>
          </w:p>
          <w:p w14:paraId="6C943626" w14:textId="77777777" w:rsidR="004508F5" w:rsidRPr="004508F5" w:rsidRDefault="004508F5" w:rsidP="00866BC4">
            <w:pPr>
              <w:ind w:left="29"/>
            </w:pPr>
          </w:p>
          <w:p w14:paraId="0CEE4466" w14:textId="77777777" w:rsidR="004508F5" w:rsidRDefault="004508F5" w:rsidP="00866BC4">
            <w:pPr>
              <w:ind w:left="29"/>
            </w:pPr>
          </w:p>
          <w:p w14:paraId="2BC2A272" w14:textId="77777777" w:rsidR="00866BC4" w:rsidRDefault="00866BC4" w:rsidP="00866BC4">
            <w:pPr>
              <w:ind w:left="29"/>
            </w:pPr>
          </w:p>
          <w:p w14:paraId="64DEBB64" w14:textId="77777777" w:rsidR="00866BC4" w:rsidRPr="004508F5" w:rsidRDefault="00866BC4" w:rsidP="00866BC4">
            <w:pPr>
              <w:ind w:left="29"/>
            </w:pPr>
          </w:p>
          <w:p w14:paraId="4FC7CC36" w14:textId="02054538" w:rsidR="004508F5" w:rsidRDefault="004508F5" w:rsidP="00866BC4">
            <w:pPr>
              <w:ind w:left="29"/>
            </w:pPr>
          </w:p>
          <w:p w14:paraId="1F3D22AD" w14:textId="77777777" w:rsidR="00C5290E" w:rsidRPr="004508F5" w:rsidRDefault="00C5290E" w:rsidP="00866BC4">
            <w:pPr>
              <w:ind w:left="29"/>
            </w:pPr>
          </w:p>
          <w:p w14:paraId="3EF20823" w14:textId="77777777" w:rsidR="004508F5" w:rsidRPr="004508F5" w:rsidRDefault="004508F5" w:rsidP="00866BC4">
            <w:pPr>
              <w:ind w:left="29"/>
              <w:rPr>
                <w:b/>
              </w:rPr>
            </w:pPr>
            <w:r w:rsidRPr="004508F5">
              <w:rPr>
                <w:b/>
              </w:rPr>
              <w:lastRenderedPageBreak/>
              <w:t xml:space="preserve">ОТ </w:t>
            </w:r>
            <w:r>
              <w:rPr>
                <w:b/>
              </w:rPr>
              <w:t>ГЕНПОДРЯДЧИКА</w:t>
            </w:r>
            <w:r w:rsidRPr="004508F5">
              <w:rPr>
                <w:b/>
              </w:rPr>
              <w:t>:</w:t>
            </w:r>
          </w:p>
          <w:p w14:paraId="662EFC5B" w14:textId="77777777" w:rsidR="004508F5" w:rsidRPr="004508F5" w:rsidRDefault="004508F5" w:rsidP="00866BC4">
            <w:pPr>
              <w:ind w:left="29"/>
            </w:pPr>
          </w:p>
          <w:p w14:paraId="71DFA304" w14:textId="77777777" w:rsidR="004508F5" w:rsidRDefault="004508F5" w:rsidP="00866BC4">
            <w:pPr>
              <w:ind w:left="29"/>
            </w:pPr>
            <w:r w:rsidRPr="004508F5">
              <w:t>_____________ / /</w:t>
            </w:r>
          </w:p>
          <w:p w14:paraId="2B7DC7F7" w14:textId="77777777" w:rsidR="004508F5" w:rsidRPr="004508F5" w:rsidRDefault="00866BC4" w:rsidP="00866BC4">
            <w:pPr>
              <w:ind w:left="29"/>
            </w:pPr>
            <w:r w:rsidRPr="00F30626">
              <w:rPr>
                <w:i/>
                <w:sz w:val="20"/>
                <w:szCs w:val="20"/>
              </w:rPr>
              <w:t>(подписано ЭЦП)</w:t>
            </w:r>
          </w:p>
        </w:tc>
        <w:tc>
          <w:tcPr>
            <w:tcW w:w="4536" w:type="dxa"/>
            <w:tcBorders>
              <w:top w:val="nil"/>
              <w:left w:val="nil"/>
              <w:bottom w:val="nil"/>
              <w:right w:val="nil"/>
            </w:tcBorders>
          </w:tcPr>
          <w:p w14:paraId="136D1DC8" w14:textId="77777777" w:rsidR="004508F5" w:rsidRPr="004508F5" w:rsidRDefault="004508F5" w:rsidP="004508F5">
            <w:pPr>
              <w:ind w:left="34"/>
              <w:rPr>
                <w:b/>
              </w:rPr>
            </w:pPr>
            <w:r>
              <w:rPr>
                <w:b/>
              </w:rPr>
              <w:lastRenderedPageBreak/>
              <w:t>ЗАКАЗЧИК</w:t>
            </w:r>
            <w:r w:rsidRPr="004508F5">
              <w:rPr>
                <w:b/>
              </w:rPr>
              <w:t>:</w:t>
            </w:r>
          </w:p>
          <w:p w14:paraId="5C1C4D55" w14:textId="77777777" w:rsidR="004508F5" w:rsidRPr="004508F5" w:rsidRDefault="004508F5" w:rsidP="004508F5">
            <w:pPr>
              <w:ind w:left="34"/>
            </w:pPr>
            <w:r w:rsidRPr="004508F5">
              <w:t>АО «</w:t>
            </w:r>
            <w:r w:rsidR="002E5EA0">
              <w:t>КАВКАЗ.РФ</w:t>
            </w:r>
            <w:r w:rsidRPr="004508F5">
              <w:t>»</w:t>
            </w:r>
          </w:p>
          <w:p w14:paraId="44CFA140" w14:textId="77777777" w:rsidR="004508F5" w:rsidRPr="004508F5" w:rsidRDefault="004508F5" w:rsidP="004508F5">
            <w:pPr>
              <w:ind w:left="34"/>
              <w:rPr>
                <w:bCs/>
              </w:rPr>
            </w:pPr>
          </w:p>
          <w:p w14:paraId="6C69F940" w14:textId="77777777" w:rsidR="002E5EA0" w:rsidRPr="003035F8" w:rsidRDefault="002E5EA0" w:rsidP="002E5EA0">
            <w:pPr>
              <w:jc w:val="both"/>
              <w:rPr>
                <w:color w:val="000000"/>
                <w:u w:val="single"/>
              </w:rPr>
            </w:pPr>
            <w:r w:rsidRPr="00494FD6">
              <w:rPr>
                <w:bCs/>
                <w:u w:val="single"/>
              </w:rPr>
              <w:t>Адрес места нахождения</w:t>
            </w:r>
            <w:r w:rsidRPr="003035F8">
              <w:rPr>
                <w:color w:val="000000"/>
                <w:u w:val="single"/>
              </w:rPr>
              <w:t xml:space="preserve">: </w:t>
            </w:r>
          </w:p>
          <w:p w14:paraId="388C06C2" w14:textId="77777777" w:rsidR="002E5EA0" w:rsidRDefault="002E5EA0" w:rsidP="002E5EA0">
            <w:pPr>
              <w:jc w:val="both"/>
            </w:pPr>
            <w:r w:rsidRPr="00494FD6">
              <w:t>улица Тестовская, дом 10, 26 этаж, помещение I,</w:t>
            </w:r>
          </w:p>
          <w:p w14:paraId="6EEC19B7" w14:textId="77777777" w:rsidR="002E5EA0" w:rsidRPr="00494FD6" w:rsidRDefault="002E5EA0" w:rsidP="002E5EA0">
            <w:pPr>
              <w:jc w:val="both"/>
            </w:pPr>
            <w:r w:rsidRPr="00494FD6">
              <w:t>город Москва, Российская Федерация, 123112</w:t>
            </w:r>
          </w:p>
          <w:p w14:paraId="72A36821" w14:textId="77777777" w:rsidR="002E5EA0" w:rsidRPr="003035F8" w:rsidRDefault="002E5EA0" w:rsidP="002E5EA0">
            <w:pPr>
              <w:jc w:val="both"/>
              <w:rPr>
                <w:color w:val="000000"/>
                <w:u w:val="single"/>
              </w:rPr>
            </w:pPr>
            <w:r w:rsidRPr="003035F8">
              <w:rPr>
                <w:color w:val="000000"/>
                <w:u w:val="single"/>
              </w:rPr>
              <w:t xml:space="preserve">Адрес для отправки </w:t>
            </w:r>
          </w:p>
          <w:p w14:paraId="01DEB480" w14:textId="77777777" w:rsidR="002E5EA0" w:rsidRPr="003035F8" w:rsidRDefault="002E5EA0" w:rsidP="002E5EA0">
            <w:pPr>
              <w:jc w:val="both"/>
              <w:rPr>
                <w:color w:val="000000"/>
                <w:u w:val="single"/>
              </w:rPr>
            </w:pPr>
            <w:r w:rsidRPr="003035F8">
              <w:rPr>
                <w:color w:val="000000"/>
                <w:u w:val="single"/>
              </w:rPr>
              <w:t>почтовой корреспонденции:</w:t>
            </w:r>
          </w:p>
          <w:p w14:paraId="57BF4560" w14:textId="77777777" w:rsidR="002E5EA0" w:rsidRPr="00E1215F" w:rsidRDefault="002E5EA0" w:rsidP="002E5EA0">
            <w:pPr>
              <w:jc w:val="both"/>
            </w:pPr>
            <w:r w:rsidRPr="00494FD6">
              <w:t xml:space="preserve">123112, Российская Федерация, город Москва, </w:t>
            </w:r>
          </w:p>
          <w:p w14:paraId="5FD55A87" w14:textId="77777777" w:rsidR="002E5EA0" w:rsidRPr="00E1215F" w:rsidRDefault="002E5EA0" w:rsidP="002E5EA0">
            <w:pPr>
              <w:jc w:val="both"/>
            </w:pPr>
            <w:r>
              <w:t>у</w:t>
            </w:r>
            <w:r w:rsidRPr="00494FD6">
              <w:t>лица</w:t>
            </w:r>
            <w:r>
              <w:t xml:space="preserve"> </w:t>
            </w:r>
            <w:r w:rsidRPr="00494FD6">
              <w:t>Тестовская, дом 10, 26 этаж, помещение I</w:t>
            </w:r>
            <w:r w:rsidRPr="00E1215F">
              <w:t xml:space="preserve"> </w:t>
            </w:r>
          </w:p>
          <w:p w14:paraId="16FED80B" w14:textId="77777777" w:rsidR="002E5EA0" w:rsidRPr="00E1215F" w:rsidRDefault="002E5EA0" w:rsidP="002E5EA0">
            <w:pPr>
              <w:jc w:val="both"/>
            </w:pPr>
            <w:r w:rsidRPr="00E1215F">
              <w:t>Тел./факс: +7(495)775-91-22/ +7(495)775-91-24</w:t>
            </w:r>
          </w:p>
          <w:p w14:paraId="49B2E028" w14:textId="77777777" w:rsidR="002E5EA0" w:rsidRPr="00E1215F" w:rsidRDefault="002E5EA0" w:rsidP="002E5EA0">
            <w:pPr>
              <w:jc w:val="both"/>
            </w:pPr>
            <w:r w:rsidRPr="00E1215F">
              <w:t xml:space="preserve">ИНН 2632100740, КПП </w:t>
            </w:r>
            <w:r w:rsidRPr="00494FD6">
              <w:t>770301001</w:t>
            </w:r>
          </w:p>
          <w:p w14:paraId="6E4E4747" w14:textId="77777777" w:rsidR="002E5EA0" w:rsidRDefault="002E5EA0" w:rsidP="002E5EA0">
            <w:pPr>
              <w:jc w:val="both"/>
            </w:pPr>
            <w:r w:rsidRPr="00E1215F">
              <w:t>ОКПО 67132337, ОГРН 1102632003320</w:t>
            </w:r>
          </w:p>
          <w:p w14:paraId="4C116C73" w14:textId="77777777" w:rsidR="002E5EA0" w:rsidRPr="002A3DA4" w:rsidRDefault="002E5EA0" w:rsidP="002E5EA0">
            <w:pPr>
              <w:jc w:val="both"/>
              <w:rPr>
                <w:color w:val="000000"/>
                <w:u w:val="single"/>
              </w:rPr>
            </w:pPr>
            <w:r w:rsidRPr="002A3DA4">
              <w:rPr>
                <w:color w:val="000000"/>
                <w:u w:val="single"/>
              </w:rPr>
              <w:t>Платежные реквизиты:</w:t>
            </w:r>
          </w:p>
          <w:p w14:paraId="537A42C8" w14:textId="77777777" w:rsidR="002E5EA0" w:rsidRDefault="002E5EA0" w:rsidP="002E5EA0">
            <w:pPr>
              <w:jc w:val="both"/>
              <w:rPr>
                <w:color w:val="000000"/>
                <w:u w:val="single"/>
              </w:rPr>
            </w:pPr>
          </w:p>
          <w:p w14:paraId="1460C5AE" w14:textId="77777777" w:rsidR="002E5EA0" w:rsidRPr="005E415C" w:rsidRDefault="002E5EA0" w:rsidP="002E5EA0">
            <w:pPr>
              <w:jc w:val="both"/>
            </w:pPr>
            <w:r w:rsidRPr="005E415C">
              <w:t>УФК по г. Москве (</w:t>
            </w:r>
            <w:r>
              <w:t>а</w:t>
            </w:r>
            <w:r w:rsidRPr="005E415C">
              <w:t>кционерное общество «</w:t>
            </w:r>
            <w:r w:rsidRPr="005E2D1C">
              <w:t>КАВКАЗ.РФ</w:t>
            </w:r>
            <w:r w:rsidRPr="005E415C">
              <w:t>» л/сч 711Н7550001)</w:t>
            </w:r>
          </w:p>
          <w:p w14:paraId="5F8C6193" w14:textId="77777777" w:rsidR="002E5EA0" w:rsidRPr="005E415C" w:rsidRDefault="002E5EA0" w:rsidP="002E5EA0">
            <w:pPr>
              <w:jc w:val="both"/>
            </w:pPr>
            <w:r w:rsidRPr="005E415C">
              <w:rPr>
                <w:u w:val="single"/>
              </w:rPr>
              <w:t>р/</w:t>
            </w:r>
            <w:r w:rsidRPr="005E415C">
              <w:rPr>
                <w:color w:val="000000"/>
                <w:u w:val="single"/>
              </w:rPr>
              <w:t>счет</w:t>
            </w:r>
            <w:r w:rsidRPr="005E415C">
              <w:t xml:space="preserve"> № 03215643000000017301</w:t>
            </w:r>
          </w:p>
          <w:p w14:paraId="27883B8A" w14:textId="77777777" w:rsidR="002E5EA0" w:rsidRPr="005E415C" w:rsidRDefault="002E5EA0" w:rsidP="002E5EA0">
            <w:pPr>
              <w:jc w:val="both"/>
            </w:pPr>
            <w:r w:rsidRPr="005E415C">
              <w:rPr>
                <w:color w:val="000000"/>
                <w:u w:val="single"/>
              </w:rPr>
              <w:t>Банк</w:t>
            </w:r>
            <w:r w:rsidRPr="005E415C">
              <w:t>: ГУ БАНКА РОССИИ ПО ЦФО//УФК ПО Г. МОСКВЕ г. Москва  </w:t>
            </w:r>
          </w:p>
          <w:p w14:paraId="3060EFA1" w14:textId="77777777" w:rsidR="002E5EA0" w:rsidRPr="005E415C" w:rsidRDefault="002E5EA0" w:rsidP="002E5EA0">
            <w:r w:rsidRPr="005E415C">
              <w:rPr>
                <w:u w:val="single"/>
              </w:rPr>
              <w:t>Корреспондентский счет:</w:t>
            </w:r>
            <w:r w:rsidRPr="005E415C">
              <w:t xml:space="preserve"> 40102810545370000003</w:t>
            </w:r>
          </w:p>
          <w:p w14:paraId="11D5CCCE" w14:textId="77777777" w:rsidR="002E5EA0" w:rsidRDefault="002E5EA0" w:rsidP="002E5EA0">
            <w:r w:rsidRPr="005E415C">
              <w:rPr>
                <w:u w:val="single"/>
              </w:rPr>
              <w:t>БИК</w:t>
            </w:r>
            <w:r w:rsidRPr="005E415C">
              <w:t>: 004525988</w:t>
            </w:r>
          </w:p>
          <w:p w14:paraId="521EC218" w14:textId="77777777" w:rsidR="004508F5" w:rsidRPr="004508F5" w:rsidRDefault="004508F5" w:rsidP="004508F5">
            <w:pPr>
              <w:ind w:left="34"/>
            </w:pPr>
          </w:p>
          <w:p w14:paraId="0108E299" w14:textId="77777777" w:rsidR="004508F5" w:rsidRPr="004508F5" w:rsidRDefault="004508F5" w:rsidP="004508F5">
            <w:pPr>
              <w:ind w:left="34"/>
              <w:rPr>
                <w:b/>
              </w:rPr>
            </w:pPr>
            <w:r w:rsidRPr="004508F5">
              <w:rPr>
                <w:b/>
              </w:rPr>
              <w:t xml:space="preserve">ОТ </w:t>
            </w:r>
            <w:r>
              <w:rPr>
                <w:b/>
              </w:rPr>
              <w:t>ЗАКАЗЧИКА</w:t>
            </w:r>
            <w:r w:rsidRPr="004508F5">
              <w:rPr>
                <w:b/>
              </w:rPr>
              <w:t>:</w:t>
            </w:r>
          </w:p>
          <w:p w14:paraId="4B60F2E4" w14:textId="77777777" w:rsidR="004508F5" w:rsidRPr="004508F5" w:rsidRDefault="004508F5" w:rsidP="004508F5">
            <w:pPr>
              <w:ind w:left="34"/>
            </w:pPr>
          </w:p>
          <w:p w14:paraId="6152E094" w14:textId="77777777" w:rsidR="004508F5" w:rsidRDefault="004508F5" w:rsidP="004508F5">
            <w:pPr>
              <w:ind w:left="34"/>
            </w:pPr>
            <w:r w:rsidRPr="004508F5">
              <w:t>______________ / /</w:t>
            </w:r>
          </w:p>
          <w:p w14:paraId="437E801B" w14:textId="77777777" w:rsidR="004508F5" w:rsidRPr="004508F5" w:rsidRDefault="00866BC4" w:rsidP="00866BC4">
            <w:pPr>
              <w:ind w:left="34"/>
              <w:rPr>
                <w:b/>
              </w:rPr>
            </w:pPr>
            <w:r w:rsidRPr="00F30626">
              <w:rPr>
                <w:i/>
                <w:sz w:val="20"/>
                <w:szCs w:val="20"/>
              </w:rPr>
              <w:t>(подписано ЭЦП)</w:t>
            </w:r>
          </w:p>
        </w:tc>
      </w:tr>
    </w:tbl>
    <w:p w14:paraId="562796D2" w14:textId="77777777" w:rsidR="002A5D08" w:rsidRPr="002A5D08" w:rsidRDefault="002A5D08" w:rsidP="004556A9">
      <w:pPr>
        <w:jc w:val="right"/>
        <w:rPr>
          <w:b/>
          <w:bCs/>
          <w:spacing w:val="-10"/>
          <w:shd w:val="clear" w:color="auto" w:fill="FFFFFF"/>
        </w:rPr>
      </w:pPr>
    </w:p>
    <w:p w14:paraId="47D1CBEF" w14:textId="77777777" w:rsidR="002A5D08" w:rsidRPr="00B75BDC" w:rsidRDefault="002A5D08" w:rsidP="004556A9">
      <w:pPr>
        <w:jc w:val="right"/>
        <w:rPr>
          <w:b/>
        </w:rPr>
      </w:pPr>
      <w:r w:rsidRPr="002A5D08">
        <w:rPr>
          <w:b/>
          <w:bCs/>
          <w:spacing w:val="-10"/>
          <w:shd w:val="clear" w:color="auto" w:fill="FFFFFF"/>
        </w:rPr>
        <w:br w:type="page"/>
      </w:r>
      <w:r w:rsidRPr="00B75BDC">
        <w:rPr>
          <w:b/>
        </w:rPr>
        <w:lastRenderedPageBreak/>
        <w:t>ПРИЛОЖЕНИЕ № 1</w:t>
      </w:r>
    </w:p>
    <w:p w14:paraId="56895AE7"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6E7129E8" w14:textId="77777777" w:rsidR="00945EC3" w:rsidRPr="002A5D08" w:rsidRDefault="00945EC3" w:rsidP="00945EC3">
      <w:pPr>
        <w:jc w:val="right"/>
      </w:pPr>
      <w:r w:rsidRPr="002A5D08">
        <w:t xml:space="preserve">№ </w:t>
      </w:r>
    </w:p>
    <w:p w14:paraId="066188E5" w14:textId="77777777" w:rsidR="002A5D08" w:rsidRPr="002A5D08" w:rsidRDefault="002A5D08" w:rsidP="004556A9">
      <w:pPr>
        <w:jc w:val="both"/>
      </w:pPr>
    </w:p>
    <w:p w14:paraId="66CD63F9" w14:textId="77777777" w:rsidR="002A5D08" w:rsidRPr="002A5D08" w:rsidRDefault="002A5D08" w:rsidP="004556A9">
      <w:pPr>
        <w:jc w:val="both"/>
      </w:pPr>
    </w:p>
    <w:p w14:paraId="70813CCB" w14:textId="77777777" w:rsidR="00866BC4" w:rsidRPr="00866BC4" w:rsidRDefault="00866BC4" w:rsidP="00866BC4">
      <w:pPr>
        <w:jc w:val="center"/>
        <w:rPr>
          <w:rFonts w:eastAsia="Calibri"/>
          <w:b/>
          <w:lang w:eastAsia="en-US"/>
        </w:rPr>
      </w:pPr>
      <w:r w:rsidRPr="00866BC4">
        <w:rPr>
          <w:rFonts w:eastAsia="Calibri"/>
          <w:b/>
          <w:lang w:eastAsia="en-US"/>
        </w:rPr>
        <w:t>Протокол соглашения о договорной цене</w:t>
      </w:r>
    </w:p>
    <w:p w14:paraId="290622D2" w14:textId="77777777" w:rsidR="00866BC4" w:rsidRPr="00866BC4" w:rsidRDefault="00866BC4" w:rsidP="00866BC4">
      <w:pPr>
        <w:jc w:val="both"/>
        <w:rPr>
          <w:rFonts w:eastAsia="Calibri"/>
          <w:lang w:eastAsia="en-US"/>
        </w:rPr>
      </w:pPr>
    </w:p>
    <w:p w14:paraId="6B729B7E" w14:textId="77777777" w:rsidR="00866BC4" w:rsidRPr="00866BC4" w:rsidRDefault="00866BC4" w:rsidP="00866BC4">
      <w:pPr>
        <w:ind w:firstLine="567"/>
        <w:jc w:val="both"/>
        <w:rPr>
          <w:rFonts w:eastAsia="Calibri"/>
          <w:lang w:eastAsia="en-US"/>
        </w:rPr>
      </w:pPr>
      <w:r w:rsidRPr="00866BC4">
        <w:rPr>
          <w:rFonts w:eastAsia="Calibri"/>
          <w:lang w:eastAsia="en-US"/>
        </w:rPr>
        <w:t xml:space="preserve">Мы, нижеподписавшиеся, </w:t>
      </w:r>
      <w:r w:rsidRPr="00866BC4">
        <w:rPr>
          <w:rFonts w:eastAsia="Calibri"/>
          <w:b/>
          <w:bCs/>
          <w:spacing w:val="-10"/>
          <w:shd w:val="clear" w:color="auto" w:fill="FFFFFF"/>
          <w:lang w:eastAsia="en-US"/>
        </w:rPr>
        <w:t xml:space="preserve">акционерное общество «КАВКАЗ.РФ» </w:t>
      </w:r>
      <w:r w:rsidRPr="00866BC4">
        <w:rPr>
          <w:rFonts w:eastAsia="Calibri"/>
          <w:lang w:eastAsia="en-US"/>
        </w:rPr>
        <w:t>(АО «</w:t>
      </w:r>
      <w:r w:rsidRPr="00866BC4">
        <w:rPr>
          <w:rFonts w:eastAsia="Calibri"/>
          <w:bCs/>
          <w:spacing w:val="-10"/>
          <w:shd w:val="clear" w:color="auto" w:fill="FFFFFF"/>
          <w:lang w:eastAsia="en-US"/>
        </w:rPr>
        <w:t>КАВКАЗ.РФ</w:t>
      </w:r>
      <w:r w:rsidRPr="00866BC4">
        <w:rPr>
          <w:rFonts w:eastAsia="Calibri"/>
          <w:lang w:eastAsia="en-US"/>
        </w:rPr>
        <w:t xml:space="preserve">»), в лице ______________________________, действующего на основании _____________________________, именуемое в дальнейшем </w:t>
      </w:r>
      <w:r w:rsidRPr="00866BC4">
        <w:rPr>
          <w:rFonts w:eastAsia="Calibri"/>
          <w:b/>
          <w:bCs/>
          <w:spacing w:val="-10"/>
          <w:shd w:val="clear" w:color="auto" w:fill="FFFFFF"/>
          <w:lang w:eastAsia="en-US"/>
        </w:rPr>
        <w:t>«Заказчик»</w:t>
      </w:r>
      <w:r w:rsidRPr="00866BC4">
        <w:rPr>
          <w:rFonts w:eastAsia="Calibri"/>
          <w:bCs/>
          <w:spacing w:val="-10"/>
          <w:shd w:val="clear" w:color="auto" w:fill="FFFFFF"/>
          <w:lang w:eastAsia="en-US"/>
        </w:rPr>
        <w:t xml:space="preserve">, </w:t>
      </w:r>
      <w:r w:rsidRPr="00866BC4">
        <w:rPr>
          <w:rFonts w:eastAsia="Calibri"/>
          <w:lang w:eastAsia="en-US"/>
        </w:rPr>
        <w:t xml:space="preserve">с одной стороны, </w:t>
      </w:r>
      <w:r w:rsidRPr="00866BC4">
        <w:rPr>
          <w:rFonts w:eastAsia="Calibri"/>
          <w:lang w:eastAsia="en-US"/>
        </w:rPr>
        <w:br/>
        <w:t xml:space="preserve">и </w:t>
      </w:r>
    </w:p>
    <w:p w14:paraId="26C41C5F" w14:textId="77777777" w:rsidR="00866BC4" w:rsidRDefault="00866BC4" w:rsidP="00866BC4">
      <w:pPr>
        <w:ind w:firstLine="708"/>
        <w:jc w:val="both"/>
        <w:rPr>
          <w:rFonts w:eastAsia="Calibri"/>
          <w:lang w:eastAsia="en-US"/>
        </w:rPr>
      </w:pPr>
      <w:r w:rsidRPr="00866BC4">
        <w:rPr>
          <w:rFonts w:eastAsia="Calibri"/>
          <w:lang w:eastAsia="en-US"/>
        </w:rPr>
        <w:t xml:space="preserve">______________________________, именуемое </w:t>
      </w:r>
      <w:r w:rsidRPr="00866BC4">
        <w:rPr>
          <w:rFonts w:eastAsia="Calibri"/>
          <w:bCs/>
          <w:spacing w:val="-10"/>
          <w:shd w:val="clear" w:color="auto" w:fill="FFFFFF"/>
          <w:lang w:eastAsia="en-US"/>
        </w:rPr>
        <w:t>в</w:t>
      </w:r>
      <w:r w:rsidRPr="00866BC4">
        <w:rPr>
          <w:rFonts w:eastAsia="Calibri"/>
          <w:b/>
          <w:bCs/>
          <w:spacing w:val="-10"/>
          <w:shd w:val="clear" w:color="auto" w:fill="FFFFFF"/>
          <w:lang w:eastAsia="en-US"/>
        </w:rPr>
        <w:t xml:space="preserve"> </w:t>
      </w:r>
      <w:r w:rsidRPr="00866BC4">
        <w:rPr>
          <w:rFonts w:eastAsia="Calibri"/>
          <w:lang w:eastAsia="en-US"/>
        </w:rPr>
        <w:t xml:space="preserve">дальнейшем </w:t>
      </w:r>
      <w:r w:rsidRPr="00866BC4">
        <w:rPr>
          <w:rFonts w:eastAsia="Calibri"/>
          <w:b/>
          <w:bCs/>
          <w:spacing w:val="-10"/>
          <w:shd w:val="clear" w:color="auto" w:fill="FFFFFF"/>
          <w:lang w:eastAsia="en-US"/>
        </w:rPr>
        <w:t>«Генподрядчик»</w:t>
      </w:r>
      <w:r w:rsidRPr="00866BC4">
        <w:rPr>
          <w:rFonts w:eastAsia="Calibri"/>
          <w:lang w:eastAsia="en-US"/>
        </w:rPr>
        <w:t>,</w:t>
      </w:r>
      <w:r w:rsidRPr="00866BC4">
        <w:rPr>
          <w:rFonts w:eastAsia="Calibri"/>
          <w:b/>
          <w:bCs/>
          <w:spacing w:val="-10"/>
          <w:shd w:val="clear" w:color="auto" w:fill="FFFFFF"/>
          <w:lang w:eastAsia="en-US"/>
        </w:rPr>
        <w:t xml:space="preserve"> </w:t>
      </w:r>
      <w:r w:rsidRPr="00866BC4">
        <w:rPr>
          <w:rFonts w:eastAsia="Calibri"/>
          <w:lang w:eastAsia="en-US"/>
        </w:rPr>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866BC4">
        <w:rPr>
          <w:rFonts w:eastAsia="Calibri"/>
          <w:bCs/>
          <w:spacing w:val="-10"/>
          <w:lang w:eastAsia="en-US"/>
        </w:rPr>
        <w:t xml:space="preserve">на выполнение работ </w:t>
      </w:r>
      <w:r w:rsidRPr="00866BC4">
        <w:rPr>
          <w:rFonts w:eastAsia="Calibri"/>
          <w:lang w:eastAsia="en-US"/>
        </w:rPr>
        <w:t>______________________________</w:t>
      </w:r>
      <w:r w:rsidRPr="00866BC4">
        <w:rPr>
          <w:rFonts w:eastAsia="Calibri"/>
          <w:lang w:eastAsia="en-US"/>
        </w:rPr>
        <w:br/>
        <w:t xml:space="preserve">в соответствии с условиями Договора и </w:t>
      </w:r>
      <w:r w:rsidR="00EF5750">
        <w:rPr>
          <w:rFonts w:eastAsia="Calibri"/>
          <w:lang w:eastAsia="en-US"/>
        </w:rPr>
        <w:t>Проектной</w:t>
      </w:r>
      <w:r w:rsidRPr="00866BC4">
        <w:rPr>
          <w:rFonts w:eastAsia="Calibri"/>
          <w:lang w:eastAsia="en-US"/>
        </w:rPr>
        <w:t xml:space="preserve">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C813C0E" w14:textId="77777777" w:rsidR="00866BC4" w:rsidRPr="00866BC4" w:rsidRDefault="00866BC4" w:rsidP="00866BC4">
      <w:pPr>
        <w:ind w:firstLine="708"/>
        <w:jc w:val="both"/>
        <w:rPr>
          <w:rFonts w:eastAsia="Calibri"/>
          <w:lang w:eastAsia="en-US"/>
        </w:rPr>
      </w:pPr>
    </w:p>
    <w:tbl>
      <w:tblPr>
        <w:tblW w:w="9072" w:type="dxa"/>
        <w:tblInd w:w="142" w:type="dxa"/>
        <w:tblLook w:val="04A0" w:firstRow="1" w:lastRow="0" w:firstColumn="1" w:lastColumn="0" w:noHBand="0" w:noVBand="1"/>
      </w:tblPr>
      <w:tblGrid>
        <w:gridCol w:w="4820"/>
        <w:gridCol w:w="4252"/>
      </w:tblGrid>
      <w:tr w:rsidR="00866BC4" w:rsidRPr="00866BC4" w14:paraId="2BE012C3" w14:textId="77777777" w:rsidTr="00866BC4">
        <w:trPr>
          <w:trHeight w:val="900"/>
        </w:trPr>
        <w:tc>
          <w:tcPr>
            <w:tcW w:w="4820" w:type="dxa"/>
            <w:hideMark/>
          </w:tcPr>
          <w:p w14:paraId="14E9D33C" w14:textId="77777777" w:rsidR="00866BC4" w:rsidRPr="00866BC4" w:rsidRDefault="00866BC4" w:rsidP="00866BC4">
            <w:pPr>
              <w:jc w:val="both"/>
              <w:rPr>
                <w:rFonts w:eastAsia="Calibri"/>
                <w:b/>
                <w:color w:val="000000"/>
                <w:lang w:eastAsia="en-US"/>
              </w:rPr>
            </w:pPr>
            <w:r w:rsidRPr="00866BC4">
              <w:rPr>
                <w:rFonts w:eastAsia="Calibri"/>
                <w:b/>
                <w:color w:val="000000"/>
                <w:lang w:eastAsia="en-US"/>
              </w:rPr>
              <w:t>Генподрядчик:</w:t>
            </w:r>
          </w:p>
          <w:p w14:paraId="695958B8" w14:textId="77777777" w:rsidR="00866BC4" w:rsidRPr="00866BC4" w:rsidRDefault="00866BC4" w:rsidP="00866BC4">
            <w:pPr>
              <w:jc w:val="both"/>
              <w:rPr>
                <w:rFonts w:eastAsia="Calibri"/>
                <w:color w:val="000000"/>
                <w:lang w:eastAsia="en-US"/>
              </w:rPr>
            </w:pPr>
          </w:p>
          <w:p w14:paraId="23AD8654" w14:textId="77777777" w:rsidR="00866BC4" w:rsidRPr="00866BC4" w:rsidRDefault="00866BC4" w:rsidP="00866BC4">
            <w:pPr>
              <w:jc w:val="both"/>
              <w:rPr>
                <w:rFonts w:eastAsia="Calibri"/>
                <w:color w:val="000000"/>
                <w:lang w:eastAsia="en-US"/>
              </w:rPr>
            </w:pPr>
            <w:r w:rsidRPr="00866BC4">
              <w:rPr>
                <w:rFonts w:eastAsia="Calibri"/>
                <w:color w:val="000000"/>
                <w:lang w:eastAsia="en-US"/>
              </w:rPr>
              <w:t>___________________/ /</w:t>
            </w:r>
          </w:p>
          <w:p w14:paraId="5307052E" w14:textId="77777777" w:rsidR="00866BC4" w:rsidRPr="00866BC4" w:rsidRDefault="00866BC4" w:rsidP="00866BC4">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4F5E862F" w14:textId="77777777" w:rsidR="00866BC4" w:rsidRPr="00866BC4" w:rsidRDefault="00866BC4" w:rsidP="00866BC4">
            <w:pPr>
              <w:jc w:val="both"/>
              <w:rPr>
                <w:rFonts w:eastAsia="Calibri"/>
                <w:b/>
                <w:color w:val="000000"/>
                <w:lang w:eastAsia="en-US"/>
              </w:rPr>
            </w:pPr>
            <w:r w:rsidRPr="00866BC4">
              <w:rPr>
                <w:rFonts w:eastAsia="Calibri"/>
                <w:b/>
                <w:color w:val="000000"/>
                <w:lang w:eastAsia="en-US"/>
              </w:rPr>
              <w:t>Заказчик:</w:t>
            </w:r>
          </w:p>
          <w:p w14:paraId="784E960F" w14:textId="77777777" w:rsidR="00866BC4" w:rsidRPr="00866BC4" w:rsidRDefault="00866BC4" w:rsidP="00866BC4">
            <w:pPr>
              <w:jc w:val="both"/>
              <w:rPr>
                <w:rFonts w:eastAsia="Calibri"/>
                <w:color w:val="000000"/>
                <w:lang w:eastAsia="en-US"/>
              </w:rPr>
            </w:pPr>
          </w:p>
          <w:p w14:paraId="79DFA73F" w14:textId="77777777" w:rsidR="00866BC4" w:rsidRPr="00866BC4" w:rsidRDefault="00866BC4" w:rsidP="00866BC4">
            <w:pPr>
              <w:jc w:val="both"/>
              <w:rPr>
                <w:rFonts w:eastAsia="Calibri"/>
                <w:color w:val="000000"/>
                <w:lang w:eastAsia="en-US"/>
              </w:rPr>
            </w:pPr>
            <w:r w:rsidRPr="00866BC4">
              <w:rPr>
                <w:rFonts w:eastAsia="Calibri"/>
                <w:color w:val="000000"/>
                <w:lang w:eastAsia="en-US"/>
              </w:rPr>
              <w:t>___________________/ /</w:t>
            </w:r>
          </w:p>
          <w:p w14:paraId="14200803" w14:textId="77777777" w:rsidR="00866BC4" w:rsidRPr="00866BC4" w:rsidRDefault="00866BC4" w:rsidP="00866BC4">
            <w:pPr>
              <w:jc w:val="both"/>
              <w:rPr>
                <w:rFonts w:eastAsia="Calibri"/>
                <w:color w:val="000000"/>
                <w:lang w:eastAsia="en-US"/>
              </w:rPr>
            </w:pPr>
            <w:r w:rsidRPr="00866BC4">
              <w:rPr>
                <w:rFonts w:eastAsia="Calibri"/>
                <w:i/>
                <w:sz w:val="20"/>
                <w:szCs w:val="20"/>
                <w:lang w:eastAsia="en-US"/>
              </w:rPr>
              <w:t>(подписано ЭЦП)</w:t>
            </w:r>
          </w:p>
        </w:tc>
      </w:tr>
    </w:tbl>
    <w:p w14:paraId="4E3C9B1B" w14:textId="77777777" w:rsidR="002A5D08" w:rsidRDefault="002A5D08" w:rsidP="004556A9">
      <w:pPr>
        <w:widowControl w:val="0"/>
        <w:ind w:firstLine="709"/>
        <w:rPr>
          <w:b/>
          <w:bCs/>
          <w:spacing w:val="-10"/>
          <w:shd w:val="clear" w:color="auto" w:fill="FFFFFF"/>
        </w:rPr>
      </w:pPr>
    </w:p>
    <w:p w14:paraId="0617339A" w14:textId="77777777" w:rsidR="004508F5" w:rsidRPr="002A5D08" w:rsidRDefault="004508F5" w:rsidP="004556A9">
      <w:pPr>
        <w:widowControl w:val="0"/>
        <w:ind w:firstLine="709"/>
        <w:rPr>
          <w:b/>
          <w:bCs/>
          <w:spacing w:val="-10"/>
          <w:shd w:val="clear" w:color="auto" w:fill="FFFFFF"/>
        </w:rPr>
        <w:sectPr w:rsidR="004508F5" w:rsidRPr="002A5D08" w:rsidSect="00BA5311">
          <w:footerReference w:type="even" r:id="rId12"/>
          <w:footerReference w:type="default" r:id="rId13"/>
          <w:pgSz w:w="11906" w:h="16838"/>
          <w:pgMar w:top="1134" w:right="849" w:bottom="1134" w:left="1701" w:header="249" w:footer="624" w:gutter="0"/>
          <w:cols w:space="720"/>
          <w:docGrid w:linePitch="326"/>
        </w:sectPr>
      </w:pPr>
    </w:p>
    <w:p w14:paraId="432357CA" w14:textId="77777777" w:rsidR="009F2D26" w:rsidRPr="00B75BDC" w:rsidRDefault="009F2D26" w:rsidP="009F2D26">
      <w:pPr>
        <w:jc w:val="right"/>
        <w:rPr>
          <w:b/>
        </w:rPr>
      </w:pPr>
      <w:r w:rsidRPr="00B75BDC">
        <w:rPr>
          <w:b/>
        </w:rPr>
        <w:lastRenderedPageBreak/>
        <w:t xml:space="preserve">ПРИЛОЖЕНИЕ № </w:t>
      </w:r>
      <w:r>
        <w:rPr>
          <w:b/>
        </w:rPr>
        <w:t>2</w:t>
      </w:r>
    </w:p>
    <w:p w14:paraId="3DEBA6BE"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14689002" w14:textId="77777777" w:rsidR="00945EC3" w:rsidRPr="002A5D08" w:rsidRDefault="00945EC3" w:rsidP="00945EC3">
      <w:pPr>
        <w:jc w:val="right"/>
      </w:pPr>
      <w:r w:rsidRPr="002A5D08">
        <w:t xml:space="preserve">№ </w:t>
      </w:r>
    </w:p>
    <w:p w14:paraId="0A694D0F" w14:textId="77777777" w:rsidR="009F2D26" w:rsidRPr="002A5D08" w:rsidRDefault="009F2D26" w:rsidP="009F2D26">
      <w:pPr>
        <w:jc w:val="right"/>
      </w:pPr>
    </w:p>
    <w:p w14:paraId="04BDF200" w14:textId="77777777" w:rsidR="002A5D08" w:rsidRDefault="002A5D08" w:rsidP="004556A9">
      <w:pPr>
        <w:jc w:val="center"/>
        <w:rPr>
          <w:b/>
          <w:bCs/>
        </w:rPr>
      </w:pPr>
      <w:r w:rsidRPr="002A5D08">
        <w:rPr>
          <w:b/>
          <w:bCs/>
        </w:rPr>
        <w:t>Распределение Договорной цены</w:t>
      </w:r>
      <w:r w:rsidR="004E7593">
        <w:rPr>
          <w:b/>
          <w:bCs/>
        </w:rPr>
        <w:t>*</w:t>
      </w:r>
    </w:p>
    <w:p w14:paraId="05F98A4C" w14:textId="77777777" w:rsidR="00007268" w:rsidRDefault="00007268" w:rsidP="004556A9">
      <w:pPr>
        <w:jc w:val="center"/>
        <w:rPr>
          <w:b/>
          <w:bCs/>
        </w:rPr>
      </w:pPr>
    </w:p>
    <w:tbl>
      <w:tblPr>
        <w:tblW w:w="10059" w:type="dxa"/>
        <w:tblLook w:val="04A0" w:firstRow="1" w:lastRow="0" w:firstColumn="1" w:lastColumn="0" w:noHBand="0" w:noVBand="1"/>
      </w:tblPr>
      <w:tblGrid>
        <w:gridCol w:w="594"/>
        <w:gridCol w:w="4504"/>
        <w:gridCol w:w="1701"/>
        <w:gridCol w:w="1701"/>
        <w:gridCol w:w="1559"/>
      </w:tblGrid>
      <w:tr w:rsidR="00007268" w:rsidRPr="00007268" w14:paraId="2AE296D7" w14:textId="77777777" w:rsidTr="00007268">
        <w:trPr>
          <w:trHeight w:val="288"/>
        </w:trPr>
        <w:tc>
          <w:tcPr>
            <w:tcW w:w="5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4419" w14:textId="77777777" w:rsidR="00007268" w:rsidRPr="00007268" w:rsidRDefault="00B62FAF" w:rsidP="00007268">
            <w:pPr>
              <w:jc w:val="center"/>
              <w:rPr>
                <w:color w:val="000000"/>
              </w:rPr>
            </w:pPr>
            <w:r>
              <w:rPr>
                <w:color w:val="000000"/>
              </w:rPr>
              <w:t>№ п/п</w:t>
            </w:r>
          </w:p>
        </w:tc>
        <w:tc>
          <w:tcPr>
            <w:tcW w:w="45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9B05FA7" w14:textId="77777777" w:rsidR="00007268" w:rsidRPr="00007268" w:rsidRDefault="00007268" w:rsidP="00007268">
            <w:pPr>
              <w:jc w:val="center"/>
              <w:rPr>
                <w:color w:val="000000"/>
              </w:rPr>
            </w:pPr>
            <w:r w:rsidRPr="00007268">
              <w:rPr>
                <w:color w:val="000000"/>
              </w:rPr>
              <w:t>Перечень видов работ</w:t>
            </w:r>
          </w:p>
        </w:tc>
        <w:tc>
          <w:tcPr>
            <w:tcW w:w="4961"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E526B13" w14:textId="77777777" w:rsidR="00007268" w:rsidRPr="00007268" w:rsidRDefault="00007268" w:rsidP="00AC62A2">
            <w:pPr>
              <w:jc w:val="center"/>
              <w:rPr>
                <w:color w:val="000000"/>
              </w:rPr>
            </w:pPr>
            <w:r w:rsidRPr="00007268">
              <w:rPr>
                <w:color w:val="000000"/>
              </w:rPr>
              <w:t xml:space="preserve">Стоимость </w:t>
            </w:r>
            <w:r w:rsidR="000B2359">
              <w:rPr>
                <w:color w:val="000000"/>
              </w:rPr>
              <w:t>(рублей</w:t>
            </w:r>
            <w:r w:rsidRPr="00007268">
              <w:rPr>
                <w:color w:val="000000"/>
              </w:rPr>
              <w:t>)</w:t>
            </w:r>
          </w:p>
        </w:tc>
      </w:tr>
      <w:tr w:rsidR="00007268" w:rsidRPr="00007268" w14:paraId="7569F1E7" w14:textId="77777777" w:rsidTr="00007268">
        <w:trPr>
          <w:trHeight w:val="458"/>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51C16EE6" w14:textId="77777777" w:rsidR="00007268" w:rsidRPr="00007268" w:rsidRDefault="00007268" w:rsidP="00007268">
            <w:pPr>
              <w:rPr>
                <w:color w:val="000000"/>
              </w:rPr>
            </w:pPr>
          </w:p>
        </w:tc>
        <w:tc>
          <w:tcPr>
            <w:tcW w:w="4504" w:type="dxa"/>
            <w:vMerge/>
            <w:tcBorders>
              <w:top w:val="single" w:sz="4" w:space="0" w:color="auto"/>
              <w:left w:val="single" w:sz="4" w:space="0" w:color="auto"/>
              <w:bottom w:val="single" w:sz="4" w:space="0" w:color="000000"/>
              <w:right w:val="single" w:sz="4" w:space="0" w:color="auto"/>
            </w:tcBorders>
            <w:vAlign w:val="center"/>
            <w:hideMark/>
          </w:tcPr>
          <w:p w14:paraId="04C8619F" w14:textId="77777777" w:rsidR="00007268" w:rsidRPr="00007268" w:rsidRDefault="00007268" w:rsidP="00007268">
            <w:pPr>
              <w:rPr>
                <w:color w:val="000000"/>
              </w:rPr>
            </w:pPr>
          </w:p>
        </w:tc>
        <w:tc>
          <w:tcPr>
            <w:tcW w:w="4961" w:type="dxa"/>
            <w:gridSpan w:val="3"/>
            <w:vMerge/>
            <w:tcBorders>
              <w:top w:val="single" w:sz="4" w:space="0" w:color="auto"/>
              <w:left w:val="single" w:sz="4" w:space="0" w:color="auto"/>
              <w:bottom w:val="single" w:sz="4" w:space="0" w:color="000000"/>
              <w:right w:val="single" w:sz="4" w:space="0" w:color="000000"/>
            </w:tcBorders>
            <w:vAlign w:val="center"/>
            <w:hideMark/>
          </w:tcPr>
          <w:p w14:paraId="1655D21A" w14:textId="77777777" w:rsidR="00007268" w:rsidRPr="00007268" w:rsidRDefault="00007268" w:rsidP="00007268">
            <w:pPr>
              <w:rPr>
                <w:color w:val="000000"/>
              </w:rPr>
            </w:pPr>
          </w:p>
        </w:tc>
      </w:tr>
      <w:tr w:rsidR="00007268" w:rsidRPr="00007268" w14:paraId="58EA0F20" w14:textId="77777777" w:rsidTr="00007268">
        <w:trPr>
          <w:trHeight w:val="312"/>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7C722F8A" w14:textId="77777777" w:rsidR="00007268" w:rsidRPr="00007268" w:rsidRDefault="00007268" w:rsidP="00007268">
            <w:pPr>
              <w:rPr>
                <w:color w:val="000000"/>
              </w:rPr>
            </w:pPr>
          </w:p>
        </w:tc>
        <w:tc>
          <w:tcPr>
            <w:tcW w:w="4504" w:type="dxa"/>
            <w:vMerge/>
            <w:tcBorders>
              <w:top w:val="single" w:sz="4" w:space="0" w:color="auto"/>
              <w:left w:val="single" w:sz="4" w:space="0" w:color="auto"/>
              <w:bottom w:val="single" w:sz="4" w:space="0" w:color="000000"/>
              <w:right w:val="single" w:sz="4" w:space="0" w:color="auto"/>
            </w:tcBorders>
            <w:vAlign w:val="center"/>
            <w:hideMark/>
          </w:tcPr>
          <w:p w14:paraId="4396AE74" w14:textId="77777777" w:rsidR="00007268" w:rsidRPr="00007268" w:rsidRDefault="00007268" w:rsidP="00007268">
            <w:pPr>
              <w:rPr>
                <w:color w:val="000000"/>
              </w:rPr>
            </w:pPr>
          </w:p>
        </w:tc>
        <w:tc>
          <w:tcPr>
            <w:tcW w:w="1701" w:type="dxa"/>
            <w:tcBorders>
              <w:top w:val="nil"/>
              <w:left w:val="nil"/>
              <w:bottom w:val="single" w:sz="4" w:space="0" w:color="auto"/>
              <w:right w:val="single" w:sz="4" w:space="0" w:color="auto"/>
            </w:tcBorders>
            <w:shd w:val="clear" w:color="000000" w:fill="D9D9D9"/>
            <w:vAlign w:val="center"/>
            <w:hideMark/>
          </w:tcPr>
          <w:p w14:paraId="06AF7295" w14:textId="77777777" w:rsidR="00007268" w:rsidRPr="00007268" w:rsidRDefault="00007268" w:rsidP="00007268">
            <w:pPr>
              <w:jc w:val="center"/>
              <w:rPr>
                <w:color w:val="000000"/>
              </w:rPr>
            </w:pPr>
            <w:r w:rsidRPr="00007268">
              <w:rPr>
                <w:color w:val="000000"/>
              </w:rPr>
              <w:t>без НДС</w:t>
            </w:r>
          </w:p>
        </w:tc>
        <w:tc>
          <w:tcPr>
            <w:tcW w:w="1701" w:type="dxa"/>
            <w:tcBorders>
              <w:top w:val="nil"/>
              <w:left w:val="nil"/>
              <w:bottom w:val="single" w:sz="4" w:space="0" w:color="auto"/>
              <w:right w:val="single" w:sz="4" w:space="0" w:color="auto"/>
            </w:tcBorders>
            <w:shd w:val="clear" w:color="000000" w:fill="D9D9D9"/>
            <w:vAlign w:val="center"/>
            <w:hideMark/>
          </w:tcPr>
          <w:p w14:paraId="13CB7AD3" w14:textId="77777777" w:rsidR="00007268" w:rsidRPr="00007268" w:rsidRDefault="00007268" w:rsidP="00007268">
            <w:pPr>
              <w:jc w:val="center"/>
              <w:rPr>
                <w:color w:val="000000"/>
              </w:rPr>
            </w:pPr>
            <w:r w:rsidRPr="00007268">
              <w:rPr>
                <w:color w:val="000000"/>
              </w:rPr>
              <w:t>НДС-20 %</w:t>
            </w:r>
          </w:p>
        </w:tc>
        <w:tc>
          <w:tcPr>
            <w:tcW w:w="1559" w:type="dxa"/>
            <w:tcBorders>
              <w:top w:val="nil"/>
              <w:left w:val="nil"/>
              <w:bottom w:val="single" w:sz="4" w:space="0" w:color="auto"/>
              <w:right w:val="single" w:sz="4" w:space="0" w:color="auto"/>
            </w:tcBorders>
            <w:shd w:val="clear" w:color="000000" w:fill="D9D9D9"/>
            <w:vAlign w:val="center"/>
            <w:hideMark/>
          </w:tcPr>
          <w:p w14:paraId="0033A914" w14:textId="77777777" w:rsidR="00007268" w:rsidRPr="00007268" w:rsidRDefault="00007268" w:rsidP="00007268">
            <w:pPr>
              <w:jc w:val="center"/>
              <w:rPr>
                <w:color w:val="000000"/>
              </w:rPr>
            </w:pPr>
            <w:r w:rsidRPr="00007268">
              <w:rPr>
                <w:color w:val="000000"/>
              </w:rPr>
              <w:t>с учетом НДС</w:t>
            </w:r>
          </w:p>
        </w:tc>
      </w:tr>
      <w:tr w:rsidR="00007268" w:rsidRPr="00007268" w14:paraId="79FEEEE2" w14:textId="77777777" w:rsidTr="00007268">
        <w:trPr>
          <w:trHeight w:val="312"/>
        </w:trPr>
        <w:tc>
          <w:tcPr>
            <w:tcW w:w="594" w:type="dxa"/>
            <w:tcBorders>
              <w:top w:val="nil"/>
              <w:left w:val="single" w:sz="4" w:space="0" w:color="auto"/>
              <w:bottom w:val="single" w:sz="4" w:space="0" w:color="auto"/>
              <w:right w:val="single" w:sz="4" w:space="0" w:color="auto"/>
            </w:tcBorders>
            <w:shd w:val="clear" w:color="000000" w:fill="D9D9D9"/>
            <w:vAlign w:val="center"/>
            <w:hideMark/>
          </w:tcPr>
          <w:p w14:paraId="26531492" w14:textId="77777777" w:rsidR="00007268" w:rsidRPr="00007268" w:rsidRDefault="00007268" w:rsidP="00007268">
            <w:pPr>
              <w:jc w:val="center"/>
              <w:rPr>
                <w:color w:val="000000"/>
              </w:rPr>
            </w:pPr>
            <w:r w:rsidRPr="00007268">
              <w:rPr>
                <w:color w:val="000000"/>
              </w:rPr>
              <w:t>1</w:t>
            </w:r>
          </w:p>
        </w:tc>
        <w:tc>
          <w:tcPr>
            <w:tcW w:w="4504" w:type="dxa"/>
            <w:tcBorders>
              <w:top w:val="nil"/>
              <w:left w:val="nil"/>
              <w:bottom w:val="single" w:sz="4" w:space="0" w:color="auto"/>
              <w:right w:val="single" w:sz="4" w:space="0" w:color="auto"/>
            </w:tcBorders>
            <w:shd w:val="clear" w:color="000000" w:fill="D9D9D9"/>
            <w:vAlign w:val="center"/>
            <w:hideMark/>
          </w:tcPr>
          <w:p w14:paraId="5C48F403" w14:textId="77777777" w:rsidR="00007268" w:rsidRPr="00007268" w:rsidRDefault="00007268" w:rsidP="00007268">
            <w:pPr>
              <w:jc w:val="center"/>
              <w:rPr>
                <w:color w:val="000000"/>
              </w:rPr>
            </w:pPr>
            <w:r w:rsidRPr="00007268">
              <w:rPr>
                <w:color w:val="000000"/>
              </w:rPr>
              <w:t>2</w:t>
            </w:r>
          </w:p>
        </w:tc>
        <w:tc>
          <w:tcPr>
            <w:tcW w:w="1701" w:type="dxa"/>
            <w:tcBorders>
              <w:top w:val="nil"/>
              <w:left w:val="nil"/>
              <w:bottom w:val="single" w:sz="4" w:space="0" w:color="auto"/>
              <w:right w:val="single" w:sz="4" w:space="0" w:color="auto"/>
            </w:tcBorders>
            <w:shd w:val="clear" w:color="000000" w:fill="D9D9D9"/>
            <w:vAlign w:val="center"/>
            <w:hideMark/>
          </w:tcPr>
          <w:p w14:paraId="75C60229" w14:textId="77777777" w:rsidR="00007268" w:rsidRPr="00007268" w:rsidRDefault="00007268" w:rsidP="00007268">
            <w:pPr>
              <w:jc w:val="center"/>
              <w:rPr>
                <w:color w:val="000000"/>
              </w:rPr>
            </w:pPr>
            <w:r w:rsidRPr="00007268">
              <w:rPr>
                <w:color w:val="000000"/>
              </w:rPr>
              <w:t>3</w:t>
            </w:r>
          </w:p>
        </w:tc>
        <w:tc>
          <w:tcPr>
            <w:tcW w:w="1701" w:type="dxa"/>
            <w:tcBorders>
              <w:top w:val="nil"/>
              <w:left w:val="nil"/>
              <w:bottom w:val="single" w:sz="4" w:space="0" w:color="auto"/>
              <w:right w:val="single" w:sz="4" w:space="0" w:color="auto"/>
            </w:tcBorders>
            <w:shd w:val="clear" w:color="000000" w:fill="D9D9D9"/>
            <w:vAlign w:val="center"/>
            <w:hideMark/>
          </w:tcPr>
          <w:p w14:paraId="484DCE63" w14:textId="77777777" w:rsidR="00007268" w:rsidRPr="00007268" w:rsidRDefault="00007268" w:rsidP="00007268">
            <w:pPr>
              <w:jc w:val="center"/>
              <w:rPr>
                <w:color w:val="000000"/>
              </w:rPr>
            </w:pPr>
            <w:r w:rsidRPr="00007268">
              <w:rPr>
                <w:color w:val="000000"/>
              </w:rPr>
              <w:t>4</w:t>
            </w:r>
          </w:p>
        </w:tc>
        <w:tc>
          <w:tcPr>
            <w:tcW w:w="1559" w:type="dxa"/>
            <w:tcBorders>
              <w:top w:val="nil"/>
              <w:left w:val="nil"/>
              <w:bottom w:val="single" w:sz="4" w:space="0" w:color="auto"/>
              <w:right w:val="single" w:sz="4" w:space="0" w:color="auto"/>
            </w:tcBorders>
            <w:shd w:val="clear" w:color="000000" w:fill="D9D9D9"/>
            <w:vAlign w:val="center"/>
            <w:hideMark/>
          </w:tcPr>
          <w:p w14:paraId="6BF39097" w14:textId="77777777" w:rsidR="00007268" w:rsidRPr="00007268" w:rsidRDefault="00007268" w:rsidP="00007268">
            <w:pPr>
              <w:jc w:val="center"/>
              <w:rPr>
                <w:color w:val="000000"/>
              </w:rPr>
            </w:pPr>
            <w:r w:rsidRPr="00007268">
              <w:rPr>
                <w:color w:val="000000"/>
              </w:rPr>
              <w:t>5</w:t>
            </w:r>
          </w:p>
        </w:tc>
      </w:tr>
      <w:tr w:rsidR="00FB0EB3" w:rsidRPr="00007268" w14:paraId="6D002F31" w14:textId="77777777" w:rsidTr="00AC62A2">
        <w:trPr>
          <w:trHeight w:val="43"/>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441F4205" w14:textId="77777777" w:rsidR="00FB0EB3" w:rsidRPr="00007268" w:rsidRDefault="00354ECD" w:rsidP="00FB0EB3">
            <w:pPr>
              <w:jc w:val="center"/>
              <w:rPr>
                <w:color w:val="000000"/>
              </w:rPr>
            </w:pPr>
            <w:r>
              <w:rPr>
                <w:color w:val="000000"/>
              </w:rPr>
              <w:t>1</w:t>
            </w:r>
          </w:p>
        </w:tc>
        <w:tc>
          <w:tcPr>
            <w:tcW w:w="4504" w:type="dxa"/>
            <w:tcBorders>
              <w:top w:val="nil"/>
              <w:left w:val="nil"/>
              <w:bottom w:val="single" w:sz="4" w:space="0" w:color="auto"/>
              <w:right w:val="single" w:sz="4" w:space="0" w:color="auto"/>
            </w:tcBorders>
            <w:shd w:val="clear" w:color="000000" w:fill="FFFFFF"/>
            <w:vAlign w:val="center"/>
            <w:hideMark/>
          </w:tcPr>
          <w:p w14:paraId="7E34A5A2" w14:textId="77777777" w:rsidR="00FB0EB3" w:rsidRPr="00007268" w:rsidRDefault="003B2DAE" w:rsidP="003B2DAE">
            <w:pPr>
              <w:jc w:val="both"/>
              <w:rPr>
                <w:color w:val="000000"/>
              </w:rPr>
            </w:pPr>
            <w:r>
              <w:rPr>
                <w:color w:val="000000"/>
              </w:rPr>
              <w:t>Корректировка проектной документации</w:t>
            </w:r>
          </w:p>
        </w:tc>
        <w:tc>
          <w:tcPr>
            <w:tcW w:w="1701" w:type="dxa"/>
            <w:tcBorders>
              <w:top w:val="nil"/>
              <w:left w:val="nil"/>
              <w:bottom w:val="single" w:sz="4" w:space="0" w:color="auto"/>
              <w:right w:val="single" w:sz="4" w:space="0" w:color="auto"/>
            </w:tcBorders>
            <w:shd w:val="clear" w:color="000000" w:fill="FFFFFF"/>
            <w:vAlign w:val="center"/>
          </w:tcPr>
          <w:p w14:paraId="44C346AA" w14:textId="77777777" w:rsidR="00FB0EB3" w:rsidRPr="00007268" w:rsidRDefault="00FB0EB3" w:rsidP="00FB0EB3">
            <w:pPr>
              <w:jc w:val="cente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127AC9B1" w14:textId="77777777" w:rsidR="00FB0EB3" w:rsidRPr="00007268" w:rsidRDefault="00FB0EB3" w:rsidP="00FB0EB3">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14:paraId="0B984E4A" w14:textId="77777777" w:rsidR="00FB0EB3" w:rsidRPr="00007268" w:rsidRDefault="00FB0EB3" w:rsidP="00FB0EB3">
            <w:pPr>
              <w:jc w:val="center"/>
              <w:rPr>
                <w:color w:val="000000"/>
              </w:rPr>
            </w:pPr>
          </w:p>
        </w:tc>
      </w:tr>
      <w:tr w:rsidR="00FB0EB3" w:rsidRPr="00007268" w14:paraId="3CF98FD0" w14:textId="77777777" w:rsidTr="00AC62A2">
        <w:trPr>
          <w:trHeight w:val="437"/>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3B1F617D" w14:textId="77777777" w:rsidR="00FB0EB3" w:rsidRPr="00007268" w:rsidRDefault="00354ECD" w:rsidP="00FB0EB3">
            <w:pPr>
              <w:jc w:val="center"/>
              <w:rPr>
                <w:color w:val="000000"/>
              </w:rPr>
            </w:pPr>
            <w:r>
              <w:rPr>
                <w:color w:val="000000"/>
              </w:rPr>
              <w:t>2</w:t>
            </w:r>
          </w:p>
        </w:tc>
        <w:tc>
          <w:tcPr>
            <w:tcW w:w="4504" w:type="dxa"/>
            <w:tcBorders>
              <w:top w:val="nil"/>
              <w:left w:val="nil"/>
              <w:bottom w:val="single" w:sz="4" w:space="0" w:color="auto"/>
              <w:right w:val="single" w:sz="4" w:space="0" w:color="auto"/>
            </w:tcBorders>
            <w:shd w:val="clear" w:color="000000" w:fill="FFFFFF"/>
            <w:vAlign w:val="center"/>
            <w:hideMark/>
          </w:tcPr>
          <w:p w14:paraId="3DEBC776" w14:textId="77777777" w:rsidR="00FB0EB3" w:rsidRPr="00007268" w:rsidRDefault="00FB0EB3" w:rsidP="003B2DAE">
            <w:pPr>
              <w:jc w:val="both"/>
              <w:rPr>
                <w:color w:val="000000"/>
              </w:rPr>
            </w:pPr>
            <w:r w:rsidRPr="00007268">
              <w:rPr>
                <w:color w:val="000000"/>
              </w:rPr>
              <w:t>Разработка рабочей документации</w:t>
            </w:r>
          </w:p>
        </w:tc>
        <w:tc>
          <w:tcPr>
            <w:tcW w:w="1701" w:type="dxa"/>
            <w:tcBorders>
              <w:top w:val="nil"/>
              <w:left w:val="nil"/>
              <w:bottom w:val="single" w:sz="4" w:space="0" w:color="auto"/>
              <w:right w:val="single" w:sz="4" w:space="0" w:color="auto"/>
            </w:tcBorders>
            <w:shd w:val="clear" w:color="000000" w:fill="FFFFFF"/>
            <w:vAlign w:val="center"/>
          </w:tcPr>
          <w:p w14:paraId="194FC58C" w14:textId="77777777" w:rsidR="00FB0EB3" w:rsidRPr="00007268" w:rsidRDefault="00FB0EB3" w:rsidP="00FB0EB3">
            <w:pPr>
              <w:jc w:val="cente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245A50DF" w14:textId="77777777" w:rsidR="00FB0EB3" w:rsidRPr="00007268" w:rsidRDefault="00FB0EB3" w:rsidP="00FB0EB3">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14:paraId="37DD39A7" w14:textId="77777777" w:rsidR="00FB0EB3" w:rsidRPr="00007268" w:rsidRDefault="00FB0EB3" w:rsidP="00FB0EB3">
            <w:pPr>
              <w:jc w:val="center"/>
              <w:rPr>
                <w:color w:val="000000"/>
              </w:rPr>
            </w:pPr>
          </w:p>
        </w:tc>
      </w:tr>
      <w:tr w:rsidR="00FB0EB3" w:rsidRPr="00007268" w14:paraId="240D365B" w14:textId="77777777" w:rsidTr="00FB0EB3">
        <w:trPr>
          <w:trHeight w:val="312"/>
        </w:trPr>
        <w:tc>
          <w:tcPr>
            <w:tcW w:w="594" w:type="dxa"/>
            <w:tcBorders>
              <w:top w:val="nil"/>
              <w:left w:val="single" w:sz="4" w:space="0" w:color="auto"/>
              <w:bottom w:val="single" w:sz="4" w:space="0" w:color="auto"/>
              <w:right w:val="single" w:sz="4" w:space="0" w:color="auto"/>
            </w:tcBorders>
            <w:shd w:val="clear" w:color="000000" w:fill="FFFFFF"/>
            <w:vAlign w:val="center"/>
            <w:hideMark/>
          </w:tcPr>
          <w:p w14:paraId="4D0EF7BA" w14:textId="77777777" w:rsidR="00FB0EB3" w:rsidRPr="00007268" w:rsidRDefault="00354ECD" w:rsidP="00FB0EB3">
            <w:pPr>
              <w:jc w:val="center"/>
              <w:rPr>
                <w:color w:val="000000"/>
              </w:rPr>
            </w:pPr>
            <w:r>
              <w:rPr>
                <w:color w:val="000000"/>
              </w:rPr>
              <w:t>3</w:t>
            </w:r>
          </w:p>
        </w:tc>
        <w:tc>
          <w:tcPr>
            <w:tcW w:w="4504" w:type="dxa"/>
            <w:tcBorders>
              <w:top w:val="nil"/>
              <w:left w:val="nil"/>
              <w:bottom w:val="single" w:sz="4" w:space="0" w:color="auto"/>
              <w:right w:val="single" w:sz="4" w:space="0" w:color="auto"/>
            </w:tcBorders>
            <w:shd w:val="clear" w:color="000000" w:fill="FFFFFF"/>
            <w:vAlign w:val="center"/>
            <w:hideMark/>
          </w:tcPr>
          <w:p w14:paraId="52427A41" w14:textId="77777777" w:rsidR="00FB0EB3" w:rsidRPr="00007268" w:rsidRDefault="00C76BD6" w:rsidP="00FB0EB3">
            <w:pPr>
              <w:jc w:val="both"/>
              <w:rPr>
                <w:color w:val="000000"/>
              </w:rPr>
            </w:pPr>
            <w:r w:rsidRPr="00C76BD6">
              <w:rPr>
                <w:color w:val="000000"/>
              </w:rPr>
              <w:t>Строительство (строительные работы, оборудование, прочие затраты)</w:t>
            </w:r>
          </w:p>
        </w:tc>
        <w:tc>
          <w:tcPr>
            <w:tcW w:w="1701" w:type="dxa"/>
            <w:tcBorders>
              <w:top w:val="nil"/>
              <w:left w:val="nil"/>
              <w:bottom w:val="single" w:sz="4" w:space="0" w:color="auto"/>
              <w:right w:val="single" w:sz="4" w:space="0" w:color="auto"/>
            </w:tcBorders>
            <w:shd w:val="clear" w:color="000000" w:fill="FFFFFF"/>
            <w:vAlign w:val="center"/>
          </w:tcPr>
          <w:p w14:paraId="5B58E7BA" w14:textId="77777777" w:rsidR="00FB0EB3" w:rsidRPr="00007268" w:rsidRDefault="00FB0EB3" w:rsidP="00FB0EB3">
            <w:pPr>
              <w:jc w:val="center"/>
              <w:rPr>
                <w:color w:val="000000"/>
              </w:rPr>
            </w:pPr>
          </w:p>
        </w:tc>
        <w:tc>
          <w:tcPr>
            <w:tcW w:w="1701" w:type="dxa"/>
            <w:tcBorders>
              <w:top w:val="nil"/>
              <w:left w:val="nil"/>
              <w:bottom w:val="single" w:sz="4" w:space="0" w:color="auto"/>
              <w:right w:val="single" w:sz="4" w:space="0" w:color="auto"/>
            </w:tcBorders>
            <w:shd w:val="clear" w:color="000000" w:fill="FFFFFF"/>
            <w:vAlign w:val="center"/>
          </w:tcPr>
          <w:p w14:paraId="7CBEBBC9" w14:textId="77777777" w:rsidR="00FB0EB3" w:rsidRPr="00007268" w:rsidRDefault="00FB0EB3" w:rsidP="00FB0EB3">
            <w:pPr>
              <w:jc w:val="center"/>
              <w:rPr>
                <w:color w:val="000000"/>
              </w:rPr>
            </w:pPr>
          </w:p>
        </w:tc>
        <w:tc>
          <w:tcPr>
            <w:tcW w:w="1559" w:type="dxa"/>
            <w:tcBorders>
              <w:top w:val="nil"/>
              <w:left w:val="nil"/>
              <w:bottom w:val="single" w:sz="4" w:space="0" w:color="auto"/>
              <w:right w:val="single" w:sz="4" w:space="0" w:color="auto"/>
            </w:tcBorders>
            <w:shd w:val="clear" w:color="000000" w:fill="FFFFFF"/>
            <w:vAlign w:val="center"/>
          </w:tcPr>
          <w:p w14:paraId="3C36F978" w14:textId="77777777" w:rsidR="00FB0EB3" w:rsidRPr="00007268" w:rsidRDefault="00FB0EB3" w:rsidP="00FB0EB3">
            <w:pPr>
              <w:jc w:val="center"/>
              <w:rPr>
                <w:color w:val="000000"/>
              </w:rPr>
            </w:pPr>
          </w:p>
        </w:tc>
      </w:tr>
      <w:tr w:rsidR="00FB0EB3" w:rsidRPr="00007268" w14:paraId="438B53B1" w14:textId="77777777" w:rsidTr="00FB0EB3">
        <w:trPr>
          <w:trHeight w:val="312"/>
        </w:trPr>
        <w:tc>
          <w:tcPr>
            <w:tcW w:w="594" w:type="dxa"/>
            <w:tcBorders>
              <w:top w:val="nil"/>
              <w:left w:val="single" w:sz="4" w:space="0" w:color="auto"/>
              <w:bottom w:val="single" w:sz="4" w:space="0" w:color="auto"/>
              <w:right w:val="single" w:sz="4" w:space="0" w:color="auto"/>
            </w:tcBorders>
            <w:shd w:val="clear" w:color="000000" w:fill="D9D9D9"/>
            <w:vAlign w:val="center"/>
            <w:hideMark/>
          </w:tcPr>
          <w:p w14:paraId="29EAF8A8" w14:textId="77777777" w:rsidR="00FB0EB3" w:rsidRPr="00007268" w:rsidRDefault="00FB0EB3" w:rsidP="00FB0EB3">
            <w:pPr>
              <w:rPr>
                <w:b/>
                <w:bCs/>
                <w:color w:val="000000"/>
              </w:rPr>
            </w:pPr>
            <w:r w:rsidRPr="00007268">
              <w:rPr>
                <w:b/>
                <w:bCs/>
                <w:color w:val="000000"/>
              </w:rPr>
              <w:t> </w:t>
            </w:r>
          </w:p>
        </w:tc>
        <w:tc>
          <w:tcPr>
            <w:tcW w:w="4504" w:type="dxa"/>
            <w:tcBorders>
              <w:top w:val="nil"/>
              <w:left w:val="nil"/>
              <w:bottom w:val="single" w:sz="4" w:space="0" w:color="auto"/>
              <w:right w:val="single" w:sz="4" w:space="0" w:color="auto"/>
            </w:tcBorders>
            <w:shd w:val="clear" w:color="000000" w:fill="D9D9D9"/>
            <w:vAlign w:val="center"/>
            <w:hideMark/>
          </w:tcPr>
          <w:p w14:paraId="36521654" w14:textId="77777777" w:rsidR="00FB0EB3" w:rsidRPr="00007268" w:rsidRDefault="00FB0EB3" w:rsidP="00FB0EB3">
            <w:pPr>
              <w:rPr>
                <w:b/>
                <w:bCs/>
                <w:color w:val="000000"/>
              </w:rPr>
            </w:pPr>
            <w:r w:rsidRPr="00007268">
              <w:rPr>
                <w:b/>
                <w:bCs/>
                <w:color w:val="000000"/>
              </w:rPr>
              <w:t>Итого:</w:t>
            </w:r>
          </w:p>
        </w:tc>
        <w:tc>
          <w:tcPr>
            <w:tcW w:w="1701" w:type="dxa"/>
            <w:tcBorders>
              <w:top w:val="nil"/>
              <w:left w:val="nil"/>
              <w:bottom w:val="single" w:sz="4" w:space="0" w:color="auto"/>
              <w:right w:val="single" w:sz="4" w:space="0" w:color="auto"/>
            </w:tcBorders>
            <w:shd w:val="clear" w:color="000000" w:fill="D9D9D9"/>
            <w:vAlign w:val="center"/>
          </w:tcPr>
          <w:p w14:paraId="062F716E" w14:textId="77777777" w:rsidR="00FB0EB3" w:rsidRPr="00FB0EB3" w:rsidRDefault="00FB0EB3" w:rsidP="00FB0EB3">
            <w:pPr>
              <w:jc w:val="center"/>
              <w:rPr>
                <w:b/>
                <w:bCs/>
                <w:color w:val="000000"/>
              </w:rPr>
            </w:pPr>
          </w:p>
        </w:tc>
        <w:tc>
          <w:tcPr>
            <w:tcW w:w="1701" w:type="dxa"/>
            <w:tcBorders>
              <w:top w:val="nil"/>
              <w:left w:val="nil"/>
              <w:bottom w:val="single" w:sz="4" w:space="0" w:color="auto"/>
              <w:right w:val="single" w:sz="4" w:space="0" w:color="auto"/>
            </w:tcBorders>
            <w:shd w:val="clear" w:color="000000" w:fill="D9D9D9"/>
            <w:vAlign w:val="center"/>
          </w:tcPr>
          <w:p w14:paraId="651F456D" w14:textId="77777777" w:rsidR="00FB0EB3" w:rsidRPr="00007268" w:rsidRDefault="00FB0EB3" w:rsidP="00FB0EB3">
            <w:pPr>
              <w:jc w:val="center"/>
              <w:rPr>
                <w:b/>
                <w:bCs/>
                <w:color w:val="000000"/>
              </w:rPr>
            </w:pPr>
          </w:p>
        </w:tc>
        <w:tc>
          <w:tcPr>
            <w:tcW w:w="1559" w:type="dxa"/>
            <w:tcBorders>
              <w:top w:val="nil"/>
              <w:left w:val="nil"/>
              <w:bottom w:val="single" w:sz="4" w:space="0" w:color="auto"/>
              <w:right w:val="single" w:sz="4" w:space="0" w:color="auto"/>
            </w:tcBorders>
            <w:shd w:val="clear" w:color="000000" w:fill="D9D9D9"/>
            <w:vAlign w:val="center"/>
          </w:tcPr>
          <w:p w14:paraId="7BB756D6" w14:textId="77777777" w:rsidR="00FB0EB3" w:rsidRPr="00007268" w:rsidRDefault="00FB0EB3" w:rsidP="00FB0EB3">
            <w:pPr>
              <w:jc w:val="center"/>
              <w:rPr>
                <w:b/>
                <w:bCs/>
                <w:color w:val="000000"/>
              </w:rPr>
            </w:pPr>
          </w:p>
        </w:tc>
      </w:tr>
    </w:tbl>
    <w:p w14:paraId="53168232" w14:textId="77777777" w:rsidR="000E14FC" w:rsidRDefault="000E14FC" w:rsidP="004556A9">
      <w:pPr>
        <w:widowControl w:val="0"/>
        <w:ind w:firstLine="709"/>
        <w:rPr>
          <w:b/>
          <w:bCs/>
          <w:spacing w:val="-10"/>
          <w:shd w:val="clear" w:color="auto" w:fill="FFFFFF"/>
        </w:rPr>
      </w:pPr>
    </w:p>
    <w:tbl>
      <w:tblPr>
        <w:tblW w:w="9497" w:type="dxa"/>
        <w:tblInd w:w="142" w:type="dxa"/>
        <w:tblLook w:val="04A0" w:firstRow="1" w:lastRow="0" w:firstColumn="1" w:lastColumn="0" w:noHBand="0" w:noVBand="1"/>
      </w:tblPr>
      <w:tblGrid>
        <w:gridCol w:w="5245"/>
        <w:gridCol w:w="4252"/>
      </w:tblGrid>
      <w:tr w:rsidR="00866BC4" w:rsidRPr="00866BC4" w14:paraId="0F3CF9E1" w14:textId="77777777" w:rsidTr="00866BC4">
        <w:trPr>
          <w:trHeight w:val="900"/>
        </w:trPr>
        <w:tc>
          <w:tcPr>
            <w:tcW w:w="5245" w:type="dxa"/>
            <w:hideMark/>
          </w:tcPr>
          <w:p w14:paraId="218D8A4A" w14:textId="77777777" w:rsidR="00866BC4" w:rsidRPr="00866BC4" w:rsidRDefault="00866BC4" w:rsidP="002420BC">
            <w:pPr>
              <w:jc w:val="both"/>
              <w:rPr>
                <w:rFonts w:eastAsia="Calibri"/>
                <w:b/>
                <w:color w:val="000000"/>
                <w:lang w:eastAsia="en-US"/>
              </w:rPr>
            </w:pPr>
            <w:r w:rsidRPr="00866BC4">
              <w:rPr>
                <w:rFonts w:eastAsia="Calibri"/>
                <w:b/>
                <w:color w:val="000000"/>
                <w:lang w:eastAsia="en-US"/>
              </w:rPr>
              <w:t>Генподрядчик:</w:t>
            </w:r>
          </w:p>
          <w:p w14:paraId="4DFEEF5B" w14:textId="77777777" w:rsidR="00866BC4" w:rsidRPr="00866BC4" w:rsidRDefault="00866BC4" w:rsidP="002420BC">
            <w:pPr>
              <w:jc w:val="both"/>
              <w:rPr>
                <w:rFonts w:eastAsia="Calibri"/>
                <w:color w:val="000000"/>
                <w:lang w:eastAsia="en-US"/>
              </w:rPr>
            </w:pPr>
          </w:p>
          <w:p w14:paraId="483151EC" w14:textId="77777777" w:rsidR="00866BC4" w:rsidRPr="00866BC4" w:rsidRDefault="00866BC4" w:rsidP="002420BC">
            <w:pPr>
              <w:jc w:val="both"/>
              <w:rPr>
                <w:rFonts w:eastAsia="Calibri"/>
                <w:color w:val="000000"/>
                <w:lang w:eastAsia="en-US"/>
              </w:rPr>
            </w:pPr>
            <w:r w:rsidRPr="00866BC4">
              <w:rPr>
                <w:rFonts w:eastAsia="Calibri"/>
                <w:color w:val="000000"/>
                <w:lang w:eastAsia="en-US"/>
              </w:rPr>
              <w:t>___________________/ /</w:t>
            </w:r>
          </w:p>
          <w:p w14:paraId="272098BD" w14:textId="77777777" w:rsidR="00866BC4" w:rsidRPr="00866BC4" w:rsidRDefault="00866BC4"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28904182" w14:textId="77777777" w:rsidR="00866BC4" w:rsidRPr="00866BC4" w:rsidRDefault="00866BC4" w:rsidP="002420BC">
            <w:pPr>
              <w:jc w:val="both"/>
              <w:rPr>
                <w:rFonts w:eastAsia="Calibri"/>
                <w:b/>
                <w:color w:val="000000"/>
                <w:lang w:eastAsia="en-US"/>
              </w:rPr>
            </w:pPr>
            <w:r w:rsidRPr="00866BC4">
              <w:rPr>
                <w:rFonts w:eastAsia="Calibri"/>
                <w:b/>
                <w:color w:val="000000"/>
                <w:lang w:eastAsia="en-US"/>
              </w:rPr>
              <w:t>Заказчик:</w:t>
            </w:r>
          </w:p>
          <w:p w14:paraId="412DF091" w14:textId="77777777" w:rsidR="00866BC4" w:rsidRPr="00866BC4" w:rsidRDefault="00866BC4" w:rsidP="002420BC">
            <w:pPr>
              <w:jc w:val="both"/>
              <w:rPr>
                <w:rFonts w:eastAsia="Calibri"/>
                <w:color w:val="000000"/>
                <w:lang w:eastAsia="en-US"/>
              </w:rPr>
            </w:pPr>
          </w:p>
          <w:p w14:paraId="1A72CA70" w14:textId="77777777" w:rsidR="00866BC4" w:rsidRPr="00866BC4" w:rsidRDefault="00866BC4" w:rsidP="002420BC">
            <w:pPr>
              <w:jc w:val="both"/>
              <w:rPr>
                <w:rFonts w:eastAsia="Calibri"/>
                <w:color w:val="000000"/>
                <w:lang w:eastAsia="en-US"/>
              </w:rPr>
            </w:pPr>
            <w:r w:rsidRPr="00866BC4">
              <w:rPr>
                <w:rFonts w:eastAsia="Calibri"/>
                <w:color w:val="000000"/>
                <w:lang w:eastAsia="en-US"/>
              </w:rPr>
              <w:t>___________________/ /</w:t>
            </w:r>
          </w:p>
          <w:p w14:paraId="40CCE369" w14:textId="77777777" w:rsidR="00866BC4" w:rsidRPr="00866BC4" w:rsidRDefault="00866BC4" w:rsidP="002420BC">
            <w:pPr>
              <w:jc w:val="both"/>
              <w:rPr>
                <w:rFonts w:eastAsia="Calibri"/>
                <w:color w:val="000000"/>
                <w:lang w:eastAsia="en-US"/>
              </w:rPr>
            </w:pPr>
            <w:r w:rsidRPr="00866BC4">
              <w:rPr>
                <w:rFonts w:eastAsia="Calibri"/>
                <w:i/>
                <w:sz w:val="20"/>
                <w:szCs w:val="20"/>
                <w:lang w:eastAsia="en-US"/>
              </w:rPr>
              <w:t>(подписано ЭЦП)</w:t>
            </w:r>
          </w:p>
        </w:tc>
      </w:tr>
    </w:tbl>
    <w:p w14:paraId="314AF233" w14:textId="77777777" w:rsidR="004508F5" w:rsidRDefault="004508F5" w:rsidP="004556A9">
      <w:pPr>
        <w:widowControl w:val="0"/>
        <w:ind w:firstLine="709"/>
        <w:rPr>
          <w:b/>
          <w:bCs/>
          <w:spacing w:val="-10"/>
          <w:shd w:val="clear" w:color="auto" w:fill="FFFFFF"/>
        </w:rPr>
      </w:pPr>
    </w:p>
    <w:p w14:paraId="233A509E" w14:textId="77777777" w:rsidR="004E7593" w:rsidRPr="002A5D08" w:rsidRDefault="004E7593" w:rsidP="004556A9">
      <w:pPr>
        <w:widowControl w:val="0"/>
        <w:ind w:firstLine="709"/>
        <w:jc w:val="both"/>
        <w:rPr>
          <w:b/>
          <w:bCs/>
          <w:spacing w:val="-10"/>
          <w:shd w:val="clear" w:color="auto" w:fill="FFFFFF"/>
        </w:rPr>
      </w:pPr>
    </w:p>
    <w:p w14:paraId="0F3378D2" w14:textId="77777777" w:rsidR="000E14FC" w:rsidRDefault="000E14FC" w:rsidP="004556A9">
      <w:pPr>
        <w:tabs>
          <w:tab w:val="left" w:pos="567"/>
          <w:tab w:val="left" w:pos="1134"/>
          <w:tab w:val="left" w:pos="2418"/>
        </w:tabs>
        <w:ind w:firstLine="709"/>
        <w:jc w:val="right"/>
        <w:sectPr w:rsidR="000E14FC" w:rsidSect="000B2359">
          <w:pgSz w:w="11906" w:h="16838"/>
          <w:pgMar w:top="1134" w:right="1134" w:bottom="993" w:left="1134" w:header="249" w:footer="680" w:gutter="0"/>
          <w:cols w:space="720"/>
          <w:docGrid w:linePitch="326"/>
        </w:sectPr>
      </w:pPr>
    </w:p>
    <w:p w14:paraId="44AEC557" w14:textId="77777777" w:rsidR="009F2D26" w:rsidRPr="00B75BDC" w:rsidRDefault="009F2D26" w:rsidP="009F2D26">
      <w:pPr>
        <w:jc w:val="right"/>
        <w:rPr>
          <w:b/>
        </w:rPr>
      </w:pPr>
      <w:r w:rsidRPr="00B75BDC">
        <w:rPr>
          <w:b/>
        </w:rPr>
        <w:lastRenderedPageBreak/>
        <w:t xml:space="preserve">ПРИЛОЖЕНИЕ № </w:t>
      </w:r>
      <w:r>
        <w:rPr>
          <w:b/>
        </w:rPr>
        <w:t>3</w:t>
      </w:r>
    </w:p>
    <w:p w14:paraId="7FD56528"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3896A578" w14:textId="77777777" w:rsidR="00945EC3" w:rsidRPr="002A5D08" w:rsidRDefault="00945EC3" w:rsidP="00945EC3">
      <w:pPr>
        <w:jc w:val="right"/>
      </w:pPr>
      <w:r w:rsidRPr="002A5D08">
        <w:t xml:space="preserve">№ </w:t>
      </w:r>
    </w:p>
    <w:p w14:paraId="0656C2D7" w14:textId="77777777" w:rsidR="00460A9E" w:rsidRDefault="00460A9E" w:rsidP="004556A9">
      <w:pPr>
        <w:ind w:firstLine="426"/>
        <w:jc w:val="center"/>
        <w:rPr>
          <w:b/>
          <w:spacing w:val="-10"/>
        </w:rPr>
      </w:pPr>
    </w:p>
    <w:p w14:paraId="497D6834" w14:textId="77777777" w:rsidR="009D6845" w:rsidRDefault="00460A9E" w:rsidP="009D6845">
      <w:pPr>
        <w:ind w:firstLine="426"/>
        <w:jc w:val="center"/>
        <w:rPr>
          <w:b/>
          <w:spacing w:val="-10"/>
        </w:rPr>
      </w:pPr>
      <w:r>
        <w:rPr>
          <w:b/>
          <w:spacing w:val="-10"/>
        </w:rPr>
        <w:t>График производств работ</w:t>
      </w:r>
    </w:p>
    <w:p w14:paraId="6B137246" w14:textId="77777777" w:rsidR="007714D1" w:rsidRPr="009D6845" w:rsidRDefault="009D6845" w:rsidP="009D6845">
      <w:pPr>
        <w:ind w:firstLine="426"/>
        <w:jc w:val="center"/>
        <w:rPr>
          <w:i/>
          <w:spacing w:val="-10"/>
        </w:rPr>
      </w:pPr>
      <w:r w:rsidRPr="009D6845">
        <w:rPr>
          <w:b/>
          <w:i/>
          <w:spacing w:val="-10"/>
        </w:rPr>
        <w:t>(</w:t>
      </w:r>
      <w:r w:rsidRPr="009D6845">
        <w:rPr>
          <w:i/>
          <w:spacing w:val="-10"/>
        </w:rPr>
        <w:t>Представлен в отдельном файле)</w:t>
      </w:r>
    </w:p>
    <w:p w14:paraId="6413CA09" w14:textId="77777777" w:rsidR="007714D1" w:rsidRPr="009D6845" w:rsidRDefault="007714D1" w:rsidP="004556A9">
      <w:pPr>
        <w:ind w:firstLine="567"/>
        <w:jc w:val="center"/>
        <w:rPr>
          <w:b/>
          <w:i/>
          <w:spacing w:val="-10"/>
        </w:rPr>
      </w:pPr>
    </w:p>
    <w:p w14:paraId="663A969B" w14:textId="77777777" w:rsidR="00575A9F" w:rsidRDefault="00575A9F" w:rsidP="004556A9">
      <w:pPr>
        <w:jc w:val="right"/>
      </w:pPr>
    </w:p>
    <w:p w14:paraId="70B0A241" w14:textId="77777777" w:rsidR="00575A9F" w:rsidRDefault="00575A9F" w:rsidP="004556A9">
      <w:pPr>
        <w:jc w:val="right"/>
      </w:pPr>
    </w:p>
    <w:tbl>
      <w:tblPr>
        <w:tblW w:w="9072" w:type="dxa"/>
        <w:tblInd w:w="142" w:type="dxa"/>
        <w:tblLook w:val="04A0" w:firstRow="1" w:lastRow="0" w:firstColumn="1" w:lastColumn="0" w:noHBand="0" w:noVBand="1"/>
      </w:tblPr>
      <w:tblGrid>
        <w:gridCol w:w="4820"/>
        <w:gridCol w:w="4252"/>
      </w:tblGrid>
      <w:tr w:rsidR="00D95BE5" w:rsidRPr="00866BC4" w14:paraId="54877FBC" w14:textId="77777777" w:rsidTr="002420BC">
        <w:trPr>
          <w:trHeight w:val="900"/>
        </w:trPr>
        <w:tc>
          <w:tcPr>
            <w:tcW w:w="4820" w:type="dxa"/>
            <w:hideMark/>
          </w:tcPr>
          <w:p w14:paraId="434D91AC"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1DA4948" w14:textId="77777777" w:rsidR="00D95BE5" w:rsidRPr="00866BC4" w:rsidRDefault="00D95BE5" w:rsidP="002420BC">
            <w:pPr>
              <w:jc w:val="both"/>
              <w:rPr>
                <w:rFonts w:eastAsia="Calibri"/>
                <w:color w:val="000000"/>
                <w:lang w:eastAsia="en-US"/>
              </w:rPr>
            </w:pPr>
          </w:p>
          <w:p w14:paraId="7E3A01CE"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26433F3"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2929AB59"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3E9F4668" w14:textId="77777777" w:rsidR="00D95BE5" w:rsidRPr="00866BC4" w:rsidRDefault="00D95BE5" w:rsidP="002420BC">
            <w:pPr>
              <w:jc w:val="both"/>
              <w:rPr>
                <w:rFonts w:eastAsia="Calibri"/>
                <w:color w:val="000000"/>
                <w:lang w:eastAsia="en-US"/>
              </w:rPr>
            </w:pPr>
          </w:p>
          <w:p w14:paraId="7F5CCBC9"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2602CD37"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D3C3772" w14:textId="77777777" w:rsidR="00D95BE5" w:rsidRDefault="00D95BE5" w:rsidP="004556A9">
      <w:pPr>
        <w:jc w:val="right"/>
      </w:pPr>
    </w:p>
    <w:p w14:paraId="3A27FCB0" w14:textId="77777777" w:rsidR="00D95BE5" w:rsidRDefault="00D95BE5" w:rsidP="004556A9">
      <w:pPr>
        <w:jc w:val="right"/>
      </w:pPr>
    </w:p>
    <w:p w14:paraId="2B15B18C" w14:textId="77777777" w:rsidR="00D95BE5" w:rsidRDefault="00D95BE5" w:rsidP="004556A9">
      <w:pPr>
        <w:jc w:val="right"/>
        <w:sectPr w:rsidR="00D95BE5" w:rsidSect="009F2D26">
          <w:pgSz w:w="11906" w:h="16838"/>
          <w:pgMar w:top="1134" w:right="849" w:bottom="993" w:left="1134" w:header="249" w:footer="680" w:gutter="0"/>
          <w:cols w:space="720"/>
          <w:docGrid w:linePitch="326"/>
        </w:sectPr>
      </w:pPr>
    </w:p>
    <w:p w14:paraId="7A4917E1" w14:textId="77777777" w:rsidR="009F2D26" w:rsidRPr="00B75BDC" w:rsidRDefault="009F2D26" w:rsidP="009F2D26">
      <w:pPr>
        <w:jc w:val="right"/>
        <w:rPr>
          <w:b/>
        </w:rPr>
      </w:pPr>
      <w:r w:rsidRPr="00B75BDC">
        <w:rPr>
          <w:b/>
        </w:rPr>
        <w:lastRenderedPageBreak/>
        <w:t xml:space="preserve">ПРИЛОЖЕНИЕ № </w:t>
      </w:r>
      <w:r>
        <w:rPr>
          <w:b/>
        </w:rPr>
        <w:t>4</w:t>
      </w:r>
    </w:p>
    <w:p w14:paraId="612612A4"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0CA5F9D1" w14:textId="77777777" w:rsidR="00945EC3" w:rsidRPr="002A5D08" w:rsidRDefault="00945EC3" w:rsidP="00945EC3">
      <w:pPr>
        <w:jc w:val="right"/>
      </w:pPr>
      <w:r w:rsidRPr="002A5D08">
        <w:t xml:space="preserve">№ </w:t>
      </w:r>
    </w:p>
    <w:p w14:paraId="566D9167" w14:textId="77777777" w:rsidR="002A5D08" w:rsidRPr="002A5D08" w:rsidRDefault="002A5D08" w:rsidP="004556A9">
      <w:pPr>
        <w:jc w:val="both"/>
        <w:rPr>
          <w:rFonts w:eastAsia="Courier New"/>
        </w:rPr>
      </w:pPr>
    </w:p>
    <w:p w14:paraId="44700B63" w14:textId="77777777" w:rsidR="002A5D08" w:rsidRPr="002A5D08" w:rsidRDefault="002A5D08" w:rsidP="004556A9">
      <w:pPr>
        <w:jc w:val="center"/>
        <w:rPr>
          <w:b/>
        </w:rPr>
      </w:pPr>
      <w:r w:rsidRPr="002A5D08">
        <w:rPr>
          <w:b/>
        </w:rPr>
        <w:t>Оперативный план работ за месяц</w:t>
      </w:r>
    </w:p>
    <w:p w14:paraId="1971AF2E" w14:textId="77777777" w:rsidR="002A5D08" w:rsidRPr="002A5D08" w:rsidRDefault="002A5D08" w:rsidP="004556A9">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174"/>
        <w:gridCol w:w="3287"/>
        <w:gridCol w:w="1280"/>
        <w:gridCol w:w="3212"/>
        <w:gridCol w:w="3205"/>
        <w:gridCol w:w="1915"/>
      </w:tblGrid>
      <w:tr w:rsidR="002A5D08" w:rsidRPr="002A5D08" w14:paraId="0B7BC0B7" w14:textId="77777777" w:rsidTr="00B75BDC">
        <w:trPr>
          <w:trHeight w:val="990"/>
        </w:trPr>
        <w:tc>
          <w:tcPr>
            <w:tcW w:w="0" w:type="auto"/>
            <w:tcBorders>
              <w:top w:val="single" w:sz="4" w:space="0" w:color="auto"/>
              <w:left w:val="single" w:sz="4" w:space="0" w:color="auto"/>
              <w:bottom w:val="single" w:sz="4" w:space="0" w:color="auto"/>
              <w:right w:val="single" w:sz="4" w:space="0" w:color="auto"/>
            </w:tcBorders>
            <w:hideMark/>
          </w:tcPr>
          <w:p w14:paraId="395A45DD" w14:textId="77777777" w:rsidR="002A5D08" w:rsidRPr="002A5D08" w:rsidRDefault="002A5D08" w:rsidP="004556A9">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5736F411" w14:textId="77777777" w:rsidR="002A5D08" w:rsidRPr="002A5D08" w:rsidRDefault="002A5D08" w:rsidP="004556A9">
            <w:pPr>
              <w:jc w:val="center"/>
              <w:rPr>
                <w:rFonts w:eastAsia="Courier New"/>
              </w:rPr>
            </w:pPr>
            <w:r w:rsidRPr="002A5D08">
              <w:rPr>
                <w:rFonts w:eastAsia="Courier New"/>
              </w:rPr>
              <w:t>Код WBS</w:t>
            </w:r>
          </w:p>
        </w:tc>
        <w:tc>
          <w:tcPr>
            <w:tcW w:w="3287" w:type="dxa"/>
            <w:tcBorders>
              <w:top w:val="single" w:sz="4" w:space="0" w:color="auto"/>
              <w:left w:val="single" w:sz="4" w:space="0" w:color="auto"/>
              <w:bottom w:val="single" w:sz="4" w:space="0" w:color="auto"/>
              <w:right w:val="single" w:sz="4" w:space="0" w:color="auto"/>
            </w:tcBorders>
            <w:hideMark/>
          </w:tcPr>
          <w:p w14:paraId="723E26A2" w14:textId="77777777" w:rsidR="002A5D08" w:rsidRPr="002A5D08" w:rsidRDefault="002A5D08" w:rsidP="004556A9">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555D1BB9" w14:textId="77777777" w:rsidR="002A5D08" w:rsidRPr="002A5D08" w:rsidRDefault="002A5D08" w:rsidP="004556A9">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6FFD603F" w14:textId="77777777" w:rsidR="002A5D08" w:rsidRPr="002A5D08" w:rsidRDefault="002A5D08" w:rsidP="004556A9">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205" w:type="dxa"/>
            <w:tcBorders>
              <w:top w:val="single" w:sz="4" w:space="0" w:color="auto"/>
              <w:left w:val="single" w:sz="4" w:space="0" w:color="auto"/>
              <w:bottom w:val="single" w:sz="4" w:space="0" w:color="auto"/>
              <w:right w:val="single" w:sz="4" w:space="0" w:color="auto"/>
            </w:tcBorders>
            <w:hideMark/>
          </w:tcPr>
          <w:p w14:paraId="66623B22" w14:textId="77777777" w:rsidR="002A5D08" w:rsidRPr="002A5D08" w:rsidRDefault="002A5D08" w:rsidP="004556A9">
            <w:pPr>
              <w:jc w:val="center"/>
              <w:rPr>
                <w:rFonts w:eastAsia="Courier New"/>
              </w:rPr>
            </w:pPr>
            <w:r w:rsidRPr="002A5D08">
              <w:rPr>
                <w:rFonts w:eastAsia="Courier New"/>
              </w:rPr>
              <w:t>Объём планируемого выполнить в текущем месяце</w:t>
            </w:r>
          </w:p>
        </w:tc>
        <w:tc>
          <w:tcPr>
            <w:tcW w:w="1915" w:type="dxa"/>
            <w:tcBorders>
              <w:top w:val="single" w:sz="4" w:space="0" w:color="auto"/>
              <w:left w:val="single" w:sz="4" w:space="0" w:color="auto"/>
              <w:bottom w:val="single" w:sz="4" w:space="0" w:color="auto"/>
              <w:right w:val="single" w:sz="4" w:space="0" w:color="auto"/>
            </w:tcBorders>
            <w:hideMark/>
          </w:tcPr>
          <w:p w14:paraId="61837711" w14:textId="77777777" w:rsidR="002A5D08" w:rsidRPr="002A5D08" w:rsidRDefault="002A5D08" w:rsidP="004556A9">
            <w:pPr>
              <w:jc w:val="center"/>
              <w:rPr>
                <w:rFonts w:eastAsia="Courier New"/>
              </w:rPr>
            </w:pPr>
            <w:r w:rsidRPr="002A5D08">
              <w:rPr>
                <w:rFonts w:eastAsia="Courier New"/>
              </w:rPr>
              <w:t>Единица измерения</w:t>
            </w:r>
          </w:p>
        </w:tc>
      </w:tr>
      <w:tr w:rsidR="002A5D08" w:rsidRPr="002A5D08" w14:paraId="3522BCE7" w14:textId="77777777" w:rsidTr="00B75BDC">
        <w:trPr>
          <w:trHeight w:val="315"/>
        </w:trPr>
        <w:tc>
          <w:tcPr>
            <w:tcW w:w="0" w:type="auto"/>
            <w:tcBorders>
              <w:top w:val="single" w:sz="4" w:space="0" w:color="auto"/>
              <w:left w:val="single" w:sz="4" w:space="0" w:color="auto"/>
              <w:bottom w:val="single" w:sz="4" w:space="0" w:color="auto"/>
              <w:right w:val="single" w:sz="4" w:space="0" w:color="auto"/>
            </w:tcBorders>
            <w:hideMark/>
          </w:tcPr>
          <w:p w14:paraId="259CD16C" w14:textId="77777777" w:rsidR="002A5D08" w:rsidRPr="002A5D08" w:rsidRDefault="002A5D08" w:rsidP="004556A9">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0C1AE4C5" w14:textId="77777777" w:rsidR="002A5D08" w:rsidRPr="002A5D08" w:rsidRDefault="002A5D08" w:rsidP="004556A9">
            <w:pPr>
              <w:jc w:val="center"/>
              <w:rPr>
                <w:rFonts w:eastAsia="Courier New"/>
              </w:rPr>
            </w:pPr>
            <w:r w:rsidRPr="002A5D08">
              <w:rPr>
                <w:rFonts w:eastAsia="Courier New"/>
              </w:rPr>
              <w:t>2</w:t>
            </w:r>
          </w:p>
        </w:tc>
        <w:tc>
          <w:tcPr>
            <w:tcW w:w="3287" w:type="dxa"/>
            <w:tcBorders>
              <w:top w:val="single" w:sz="4" w:space="0" w:color="auto"/>
              <w:left w:val="single" w:sz="4" w:space="0" w:color="auto"/>
              <w:bottom w:val="single" w:sz="4" w:space="0" w:color="auto"/>
              <w:right w:val="single" w:sz="4" w:space="0" w:color="auto"/>
            </w:tcBorders>
            <w:hideMark/>
          </w:tcPr>
          <w:p w14:paraId="7EC70672" w14:textId="77777777" w:rsidR="002A5D08" w:rsidRPr="002A5D08" w:rsidRDefault="002A5D08" w:rsidP="004556A9">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344F3C0D" w14:textId="77777777" w:rsidR="002A5D08" w:rsidRPr="002A5D08" w:rsidRDefault="002A5D08" w:rsidP="004556A9">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5EBF8348" w14:textId="77777777" w:rsidR="002A5D08" w:rsidRPr="002A5D08" w:rsidRDefault="002A5D08" w:rsidP="004556A9">
            <w:pPr>
              <w:jc w:val="center"/>
              <w:rPr>
                <w:rFonts w:eastAsia="Courier New"/>
              </w:rPr>
            </w:pPr>
            <w:r w:rsidRPr="002A5D08">
              <w:rPr>
                <w:rFonts w:eastAsia="Courier New"/>
              </w:rPr>
              <w:t>5</w:t>
            </w:r>
          </w:p>
        </w:tc>
        <w:tc>
          <w:tcPr>
            <w:tcW w:w="3205" w:type="dxa"/>
            <w:tcBorders>
              <w:top w:val="single" w:sz="4" w:space="0" w:color="auto"/>
              <w:left w:val="single" w:sz="4" w:space="0" w:color="auto"/>
              <w:bottom w:val="single" w:sz="4" w:space="0" w:color="auto"/>
              <w:right w:val="single" w:sz="4" w:space="0" w:color="auto"/>
            </w:tcBorders>
            <w:hideMark/>
          </w:tcPr>
          <w:p w14:paraId="741C42B6" w14:textId="77777777" w:rsidR="002A5D08" w:rsidRPr="002A5D08" w:rsidRDefault="002A5D08" w:rsidP="004556A9">
            <w:pPr>
              <w:jc w:val="center"/>
              <w:rPr>
                <w:rFonts w:eastAsia="Courier New"/>
              </w:rPr>
            </w:pPr>
            <w:r w:rsidRPr="002A5D08">
              <w:rPr>
                <w:rFonts w:eastAsia="Courier New"/>
              </w:rPr>
              <w:t>6</w:t>
            </w:r>
          </w:p>
        </w:tc>
        <w:tc>
          <w:tcPr>
            <w:tcW w:w="1915" w:type="dxa"/>
            <w:tcBorders>
              <w:top w:val="single" w:sz="4" w:space="0" w:color="auto"/>
              <w:left w:val="single" w:sz="4" w:space="0" w:color="auto"/>
              <w:bottom w:val="single" w:sz="4" w:space="0" w:color="auto"/>
              <w:right w:val="single" w:sz="4" w:space="0" w:color="auto"/>
            </w:tcBorders>
            <w:hideMark/>
          </w:tcPr>
          <w:p w14:paraId="7B382CFC" w14:textId="77777777" w:rsidR="002A5D08" w:rsidRPr="002A5D08" w:rsidRDefault="002A5D08" w:rsidP="004556A9">
            <w:pPr>
              <w:jc w:val="center"/>
              <w:rPr>
                <w:rFonts w:eastAsia="Courier New"/>
              </w:rPr>
            </w:pPr>
            <w:r w:rsidRPr="002A5D08">
              <w:rPr>
                <w:rFonts w:eastAsia="Courier New"/>
              </w:rPr>
              <w:t>7</w:t>
            </w:r>
          </w:p>
        </w:tc>
      </w:tr>
      <w:tr w:rsidR="002A5D08" w:rsidRPr="002A5D08" w14:paraId="0028C917" w14:textId="77777777" w:rsidTr="00B75BDC">
        <w:trPr>
          <w:trHeight w:val="510"/>
        </w:trPr>
        <w:tc>
          <w:tcPr>
            <w:tcW w:w="0" w:type="auto"/>
            <w:tcBorders>
              <w:top w:val="single" w:sz="4" w:space="0" w:color="auto"/>
              <w:left w:val="single" w:sz="4" w:space="0" w:color="auto"/>
              <w:bottom w:val="single" w:sz="4" w:space="0" w:color="auto"/>
              <w:right w:val="single" w:sz="4" w:space="0" w:color="auto"/>
            </w:tcBorders>
            <w:hideMark/>
          </w:tcPr>
          <w:p w14:paraId="10B5BF6A" w14:textId="77777777" w:rsidR="002A5D08" w:rsidRPr="002A5D08" w:rsidRDefault="002A5D08" w:rsidP="004556A9">
            <w:pPr>
              <w:jc w:val="both"/>
            </w:pPr>
          </w:p>
        </w:tc>
        <w:tc>
          <w:tcPr>
            <w:tcW w:w="0" w:type="auto"/>
            <w:tcBorders>
              <w:top w:val="single" w:sz="4" w:space="0" w:color="auto"/>
              <w:left w:val="single" w:sz="4" w:space="0" w:color="auto"/>
              <w:bottom w:val="single" w:sz="4" w:space="0" w:color="auto"/>
              <w:right w:val="single" w:sz="4" w:space="0" w:color="auto"/>
            </w:tcBorders>
            <w:hideMark/>
          </w:tcPr>
          <w:p w14:paraId="277D02A7" w14:textId="77777777" w:rsidR="002A5D08" w:rsidRPr="002A5D08" w:rsidRDefault="002A5D08" w:rsidP="004556A9">
            <w:pPr>
              <w:jc w:val="both"/>
            </w:pPr>
          </w:p>
        </w:tc>
        <w:tc>
          <w:tcPr>
            <w:tcW w:w="3287" w:type="dxa"/>
            <w:tcBorders>
              <w:top w:val="single" w:sz="4" w:space="0" w:color="auto"/>
              <w:left w:val="single" w:sz="4" w:space="0" w:color="auto"/>
              <w:bottom w:val="single" w:sz="4" w:space="0" w:color="auto"/>
              <w:right w:val="single" w:sz="4" w:space="0" w:color="auto"/>
            </w:tcBorders>
            <w:hideMark/>
          </w:tcPr>
          <w:p w14:paraId="01DB7C8A" w14:textId="77777777" w:rsidR="002A5D08" w:rsidRPr="002A5D08" w:rsidRDefault="002A5D08" w:rsidP="004556A9">
            <w:pPr>
              <w:jc w:val="both"/>
            </w:pPr>
          </w:p>
        </w:tc>
        <w:tc>
          <w:tcPr>
            <w:tcW w:w="1280" w:type="dxa"/>
            <w:tcBorders>
              <w:top w:val="single" w:sz="4" w:space="0" w:color="auto"/>
              <w:left w:val="single" w:sz="4" w:space="0" w:color="auto"/>
              <w:bottom w:val="single" w:sz="4" w:space="0" w:color="auto"/>
              <w:right w:val="single" w:sz="4" w:space="0" w:color="auto"/>
            </w:tcBorders>
            <w:hideMark/>
          </w:tcPr>
          <w:p w14:paraId="5C4572A1" w14:textId="77777777" w:rsidR="002A5D08" w:rsidRPr="002A5D08" w:rsidRDefault="002A5D08" w:rsidP="004556A9">
            <w:pPr>
              <w:jc w:val="both"/>
            </w:pPr>
          </w:p>
        </w:tc>
        <w:tc>
          <w:tcPr>
            <w:tcW w:w="0" w:type="auto"/>
            <w:tcBorders>
              <w:top w:val="single" w:sz="4" w:space="0" w:color="auto"/>
              <w:left w:val="single" w:sz="4" w:space="0" w:color="auto"/>
              <w:bottom w:val="single" w:sz="4" w:space="0" w:color="auto"/>
              <w:right w:val="single" w:sz="4" w:space="0" w:color="auto"/>
            </w:tcBorders>
            <w:hideMark/>
          </w:tcPr>
          <w:p w14:paraId="6F4B62AE" w14:textId="77777777" w:rsidR="002A5D08" w:rsidRPr="002A5D08" w:rsidRDefault="002A5D08" w:rsidP="004556A9">
            <w:pPr>
              <w:jc w:val="both"/>
            </w:pPr>
          </w:p>
        </w:tc>
        <w:tc>
          <w:tcPr>
            <w:tcW w:w="3205" w:type="dxa"/>
            <w:tcBorders>
              <w:top w:val="single" w:sz="4" w:space="0" w:color="auto"/>
              <w:left w:val="single" w:sz="4" w:space="0" w:color="auto"/>
              <w:bottom w:val="single" w:sz="4" w:space="0" w:color="auto"/>
              <w:right w:val="single" w:sz="4" w:space="0" w:color="auto"/>
            </w:tcBorders>
            <w:hideMark/>
          </w:tcPr>
          <w:p w14:paraId="3A159609" w14:textId="77777777" w:rsidR="002A5D08" w:rsidRPr="002A5D08" w:rsidRDefault="002A5D08" w:rsidP="004556A9">
            <w:pPr>
              <w:jc w:val="both"/>
            </w:pPr>
          </w:p>
        </w:tc>
        <w:tc>
          <w:tcPr>
            <w:tcW w:w="1915" w:type="dxa"/>
            <w:tcBorders>
              <w:top w:val="single" w:sz="4" w:space="0" w:color="auto"/>
              <w:left w:val="single" w:sz="4" w:space="0" w:color="auto"/>
              <w:bottom w:val="single" w:sz="4" w:space="0" w:color="auto"/>
              <w:right w:val="single" w:sz="4" w:space="0" w:color="auto"/>
            </w:tcBorders>
            <w:hideMark/>
          </w:tcPr>
          <w:p w14:paraId="6929B59A" w14:textId="77777777" w:rsidR="002A5D08" w:rsidRPr="002A5D08" w:rsidRDefault="002A5D08" w:rsidP="004556A9">
            <w:pPr>
              <w:jc w:val="both"/>
            </w:pPr>
          </w:p>
        </w:tc>
      </w:tr>
    </w:tbl>
    <w:p w14:paraId="37B7194C" w14:textId="77777777" w:rsidR="002A5D08" w:rsidRPr="002A5D08" w:rsidRDefault="002A5D08" w:rsidP="004556A9">
      <w:pPr>
        <w:jc w:val="both"/>
        <w:rPr>
          <w:rFonts w:eastAsia="Courier New"/>
        </w:rPr>
      </w:pPr>
    </w:p>
    <w:p w14:paraId="06525D51" w14:textId="77777777" w:rsidR="002A5D08" w:rsidRPr="002A5D08" w:rsidRDefault="002A5D08" w:rsidP="004556A9">
      <w:pPr>
        <w:jc w:val="both"/>
        <w:rPr>
          <w:rFonts w:eastAsia="Courier New"/>
        </w:rPr>
      </w:pPr>
    </w:p>
    <w:p w14:paraId="20D2B316" w14:textId="77777777" w:rsidR="002A5D08" w:rsidRPr="002A5D08" w:rsidRDefault="002A5D08" w:rsidP="004508F5">
      <w:pPr>
        <w:ind w:firstLine="708"/>
        <w:jc w:val="both"/>
        <w:rPr>
          <w:b/>
        </w:rPr>
      </w:pPr>
      <w:r w:rsidRPr="002A5D08">
        <w:rPr>
          <w:b/>
        </w:rPr>
        <w:t xml:space="preserve">С бланком типовой формы ознакомлен </w:t>
      </w:r>
    </w:p>
    <w:p w14:paraId="4E2D117B" w14:textId="77777777" w:rsidR="002A5D08" w:rsidRDefault="002A5D08" w:rsidP="004556A9">
      <w:pPr>
        <w:jc w:val="both"/>
        <w:rPr>
          <w:rFonts w:eastAsia="Courier New"/>
        </w:rPr>
      </w:pPr>
    </w:p>
    <w:tbl>
      <w:tblPr>
        <w:tblW w:w="9072" w:type="dxa"/>
        <w:tblInd w:w="142" w:type="dxa"/>
        <w:tblLook w:val="04A0" w:firstRow="1" w:lastRow="0" w:firstColumn="1" w:lastColumn="0" w:noHBand="0" w:noVBand="1"/>
      </w:tblPr>
      <w:tblGrid>
        <w:gridCol w:w="4820"/>
        <w:gridCol w:w="4252"/>
      </w:tblGrid>
      <w:tr w:rsidR="00D95BE5" w:rsidRPr="00866BC4" w14:paraId="4EB66A10" w14:textId="77777777" w:rsidTr="002420BC">
        <w:trPr>
          <w:trHeight w:val="900"/>
        </w:trPr>
        <w:tc>
          <w:tcPr>
            <w:tcW w:w="4820" w:type="dxa"/>
            <w:hideMark/>
          </w:tcPr>
          <w:p w14:paraId="32048842"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72EC0704" w14:textId="77777777" w:rsidR="00D95BE5" w:rsidRPr="00866BC4" w:rsidRDefault="00D95BE5" w:rsidP="002420BC">
            <w:pPr>
              <w:jc w:val="both"/>
              <w:rPr>
                <w:rFonts w:eastAsia="Calibri"/>
                <w:color w:val="000000"/>
                <w:lang w:eastAsia="en-US"/>
              </w:rPr>
            </w:pPr>
          </w:p>
          <w:p w14:paraId="63D629C0"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2A0C89FC"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3E165D37"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7B02EA8F" w14:textId="77777777" w:rsidR="00D95BE5" w:rsidRPr="00866BC4" w:rsidRDefault="00D95BE5" w:rsidP="002420BC">
            <w:pPr>
              <w:jc w:val="both"/>
              <w:rPr>
                <w:rFonts w:eastAsia="Calibri"/>
                <w:color w:val="000000"/>
                <w:lang w:eastAsia="en-US"/>
              </w:rPr>
            </w:pPr>
          </w:p>
          <w:p w14:paraId="39ED5926"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181E18B"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470FB61D" w14:textId="77777777" w:rsidR="004508F5" w:rsidRDefault="004508F5" w:rsidP="004556A9">
      <w:pPr>
        <w:tabs>
          <w:tab w:val="left" w:pos="567"/>
          <w:tab w:val="left" w:pos="1134"/>
          <w:tab w:val="left" w:pos="2418"/>
        </w:tabs>
        <w:ind w:firstLine="709"/>
        <w:jc w:val="center"/>
        <w:rPr>
          <w:b/>
          <w:bCs/>
          <w:color w:val="000000"/>
          <w:spacing w:val="-10"/>
        </w:rPr>
      </w:pPr>
    </w:p>
    <w:p w14:paraId="40CA4942" w14:textId="77777777" w:rsidR="004508F5" w:rsidRDefault="004508F5" w:rsidP="004556A9">
      <w:pPr>
        <w:tabs>
          <w:tab w:val="left" w:pos="567"/>
          <w:tab w:val="left" w:pos="1134"/>
          <w:tab w:val="left" w:pos="2418"/>
        </w:tabs>
        <w:ind w:firstLine="709"/>
        <w:jc w:val="center"/>
        <w:rPr>
          <w:b/>
          <w:bCs/>
          <w:color w:val="000000"/>
          <w:spacing w:val="-10"/>
        </w:rPr>
        <w:sectPr w:rsidR="004508F5" w:rsidSect="00B75BDC">
          <w:pgSz w:w="16838" w:h="11906" w:orient="landscape"/>
          <w:pgMar w:top="1134" w:right="678" w:bottom="1134" w:left="993" w:header="249" w:footer="680" w:gutter="0"/>
          <w:cols w:space="720"/>
          <w:docGrid w:linePitch="326"/>
        </w:sectPr>
      </w:pPr>
    </w:p>
    <w:p w14:paraId="2B6930D6" w14:textId="77777777" w:rsidR="009F2D26" w:rsidRPr="00B75BDC" w:rsidRDefault="009F2D26" w:rsidP="009F2D26">
      <w:pPr>
        <w:jc w:val="right"/>
        <w:rPr>
          <w:b/>
        </w:rPr>
      </w:pPr>
      <w:r w:rsidRPr="00B75BDC">
        <w:rPr>
          <w:b/>
        </w:rPr>
        <w:lastRenderedPageBreak/>
        <w:t xml:space="preserve">ПРИЛОЖЕНИЕ № </w:t>
      </w:r>
      <w:r>
        <w:rPr>
          <w:b/>
        </w:rPr>
        <w:t>5</w:t>
      </w:r>
    </w:p>
    <w:p w14:paraId="7D833CA2"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2EBA0A37" w14:textId="77777777" w:rsidR="00945EC3" w:rsidRPr="002A5D08" w:rsidRDefault="00945EC3" w:rsidP="00945EC3">
      <w:pPr>
        <w:jc w:val="right"/>
      </w:pPr>
      <w:r w:rsidRPr="002A5D08">
        <w:t xml:space="preserve">№ </w:t>
      </w:r>
    </w:p>
    <w:p w14:paraId="3226A118" w14:textId="77777777" w:rsidR="002F4C00" w:rsidRDefault="002F4C00" w:rsidP="004556A9">
      <w:pPr>
        <w:jc w:val="center"/>
        <w:rPr>
          <w:b/>
        </w:rPr>
      </w:pPr>
    </w:p>
    <w:p w14:paraId="0EFEE9A4" w14:textId="77777777" w:rsidR="002F4C00" w:rsidRDefault="002F4C00" w:rsidP="004556A9">
      <w:pPr>
        <w:jc w:val="center"/>
        <w:rPr>
          <w:b/>
        </w:rPr>
      </w:pPr>
    </w:p>
    <w:p w14:paraId="6455FCD6" w14:textId="77777777" w:rsidR="002F4C00" w:rsidRPr="002A5D08" w:rsidRDefault="002F4C00" w:rsidP="004556A9">
      <w:pPr>
        <w:jc w:val="center"/>
        <w:rPr>
          <w:b/>
        </w:rPr>
      </w:pPr>
      <w:r w:rsidRPr="002A5D08">
        <w:rPr>
          <w:b/>
        </w:rPr>
        <w:t>Отчет о поступлении и использовании средств Заказчика, перечисляемых по настоящему Договору</w:t>
      </w:r>
    </w:p>
    <w:p w14:paraId="51D189CA" w14:textId="77777777" w:rsidR="002A5D08" w:rsidRPr="002A5D08" w:rsidRDefault="002A5D08" w:rsidP="00993BF3"/>
    <w:tbl>
      <w:tblPr>
        <w:tblpPr w:leftFromText="180" w:rightFromText="180" w:vertAnchor="page" w:horzAnchor="margin" w:tblpY="2743"/>
        <w:tblW w:w="15446"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1276"/>
        <w:gridCol w:w="1276"/>
        <w:gridCol w:w="1559"/>
        <w:gridCol w:w="851"/>
        <w:gridCol w:w="1145"/>
        <w:gridCol w:w="556"/>
        <w:gridCol w:w="305"/>
        <w:gridCol w:w="225"/>
        <w:gridCol w:w="302"/>
        <w:gridCol w:w="255"/>
        <w:gridCol w:w="599"/>
        <w:gridCol w:w="850"/>
        <w:gridCol w:w="567"/>
      </w:tblGrid>
      <w:tr w:rsidR="002A5D08" w:rsidRPr="002A5D08" w14:paraId="7901E89B" w14:textId="77777777" w:rsidTr="0000633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6E9FE15F" w14:textId="77777777" w:rsidR="002A5D08" w:rsidRPr="002A5D08" w:rsidRDefault="002A5D08" w:rsidP="004556A9">
            <w:pPr>
              <w:jc w:val="center"/>
            </w:pPr>
            <w:r w:rsidRPr="002A5D08">
              <w:t>№</w:t>
            </w:r>
          </w:p>
          <w:p w14:paraId="0695F54C" w14:textId="77777777" w:rsidR="002A5D08" w:rsidRPr="002A5D08" w:rsidRDefault="002A5D08" w:rsidP="004556A9">
            <w:pPr>
              <w:jc w:val="center"/>
            </w:pPr>
            <w:r w:rsidRPr="002A5D08">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41F01AC8" w14:textId="77777777" w:rsidR="002A5D08" w:rsidRPr="002A5D08" w:rsidRDefault="002A5D08" w:rsidP="004556A9">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3405102" w14:textId="77777777" w:rsidR="002A5D08" w:rsidRPr="002A5D08" w:rsidRDefault="002A5D08" w:rsidP="004556A9">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5709836" w14:textId="77777777" w:rsidR="002A5D08" w:rsidRPr="002A5D08" w:rsidRDefault="002A5D08" w:rsidP="004556A9">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0B8C2B55" w14:textId="77777777" w:rsidR="002A5D08" w:rsidRPr="002A5D08" w:rsidRDefault="002A5D08" w:rsidP="004556A9">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B671BF2" w14:textId="77777777" w:rsidR="002A5D08" w:rsidRPr="002A5D08" w:rsidRDefault="002A5D08" w:rsidP="004556A9">
            <w:pPr>
              <w:jc w:val="center"/>
            </w:pPr>
            <w:r w:rsidRPr="002A5D08">
              <w:t>Выполнение работ по договору</w:t>
            </w:r>
          </w:p>
        </w:tc>
        <w:tc>
          <w:tcPr>
            <w:tcW w:w="2242" w:type="dxa"/>
            <w:gridSpan w:val="6"/>
            <w:tcBorders>
              <w:top w:val="single" w:sz="4" w:space="0" w:color="auto"/>
              <w:left w:val="single" w:sz="4" w:space="0" w:color="auto"/>
              <w:bottom w:val="nil"/>
              <w:right w:val="nil"/>
            </w:tcBorders>
            <w:shd w:val="clear" w:color="auto" w:fill="FFFFFF"/>
            <w:vAlign w:val="center"/>
            <w:hideMark/>
          </w:tcPr>
          <w:p w14:paraId="5DA7D201" w14:textId="77777777" w:rsidR="002A5D08" w:rsidRPr="002A5D08" w:rsidRDefault="002A5D08" w:rsidP="004556A9">
            <w:pPr>
              <w:tabs>
                <w:tab w:val="left" w:pos="850"/>
              </w:tabs>
              <w:jc w:val="center"/>
            </w:pPr>
            <w:r w:rsidRPr="002A5D08">
              <w:t>Финансирование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0A3047F5" w14:textId="77777777" w:rsidR="002A5D08" w:rsidRPr="002A5D08" w:rsidRDefault="002A5D08" w:rsidP="004556A9">
            <w:pPr>
              <w:jc w:val="center"/>
            </w:pPr>
            <w:r w:rsidRPr="002A5D08">
              <w:t>Деб.</w:t>
            </w:r>
          </w:p>
          <w:p w14:paraId="79454270" w14:textId="77777777" w:rsidR="002A5D08" w:rsidRPr="002A5D08" w:rsidRDefault="002A5D08" w:rsidP="004556A9">
            <w:pPr>
              <w:jc w:val="center"/>
            </w:pPr>
            <w:r w:rsidRPr="002A5D08">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7112CAFB" w14:textId="77777777" w:rsidR="002A5D08" w:rsidRPr="002A5D08" w:rsidRDefault="002A5D08" w:rsidP="004556A9">
            <w:pPr>
              <w:ind w:left="113" w:right="113"/>
              <w:jc w:val="center"/>
            </w:pPr>
            <w:r w:rsidRPr="002A5D08">
              <w:t>Комментарий</w:t>
            </w:r>
          </w:p>
        </w:tc>
      </w:tr>
      <w:tr w:rsidR="002A5D08" w:rsidRPr="002A5D08" w14:paraId="25F68D1F" w14:textId="77777777" w:rsidTr="00006335">
        <w:trPr>
          <w:trHeight w:val="458"/>
        </w:trPr>
        <w:tc>
          <w:tcPr>
            <w:tcW w:w="421" w:type="dxa"/>
            <w:vMerge/>
            <w:tcBorders>
              <w:top w:val="single" w:sz="4" w:space="0" w:color="auto"/>
              <w:left w:val="single" w:sz="4" w:space="0" w:color="auto"/>
              <w:bottom w:val="nil"/>
              <w:right w:val="nil"/>
            </w:tcBorders>
            <w:vAlign w:val="center"/>
            <w:hideMark/>
          </w:tcPr>
          <w:p w14:paraId="59457207" w14:textId="77777777" w:rsidR="002A5D08" w:rsidRPr="002A5D08" w:rsidRDefault="002A5D08" w:rsidP="004556A9">
            <w:pPr>
              <w:jc w:val="both"/>
            </w:pPr>
          </w:p>
        </w:tc>
        <w:tc>
          <w:tcPr>
            <w:tcW w:w="2424" w:type="dxa"/>
            <w:gridSpan w:val="2"/>
            <w:vMerge/>
            <w:tcBorders>
              <w:top w:val="single" w:sz="4" w:space="0" w:color="auto"/>
              <w:left w:val="single" w:sz="4" w:space="0" w:color="auto"/>
              <w:bottom w:val="single" w:sz="4" w:space="0" w:color="auto"/>
              <w:right w:val="nil"/>
            </w:tcBorders>
            <w:vAlign w:val="center"/>
            <w:hideMark/>
          </w:tcPr>
          <w:p w14:paraId="583449CA" w14:textId="77777777" w:rsidR="002A5D08" w:rsidRPr="002A5D08" w:rsidRDefault="002A5D08" w:rsidP="004556A9">
            <w:pPr>
              <w:jc w:val="both"/>
            </w:pPr>
          </w:p>
        </w:tc>
        <w:tc>
          <w:tcPr>
            <w:tcW w:w="1134" w:type="dxa"/>
            <w:vMerge/>
            <w:tcBorders>
              <w:top w:val="single" w:sz="4" w:space="0" w:color="auto"/>
              <w:left w:val="single" w:sz="4" w:space="0" w:color="auto"/>
              <w:bottom w:val="nil"/>
              <w:right w:val="nil"/>
            </w:tcBorders>
            <w:vAlign w:val="center"/>
            <w:hideMark/>
          </w:tcPr>
          <w:p w14:paraId="68FF9CA7"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31299D71" w14:textId="77777777" w:rsidR="002A5D08" w:rsidRPr="002A5D08" w:rsidRDefault="002A5D08" w:rsidP="004556A9">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2489CBAC" w14:textId="77777777" w:rsidR="002A5D08" w:rsidRPr="002A5D08" w:rsidRDefault="002A5D08" w:rsidP="004556A9">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557543C" w14:textId="77777777" w:rsidR="002A5D08" w:rsidRPr="002A5D08" w:rsidRDefault="002A5D08" w:rsidP="004556A9">
            <w:pPr>
              <w:jc w:val="center"/>
            </w:pPr>
            <w:r w:rsidRPr="002A5D08">
              <w:t>Окончание</w:t>
            </w:r>
          </w:p>
          <w:p w14:paraId="124757F8" w14:textId="77777777" w:rsidR="002A5D08" w:rsidRPr="002A5D08" w:rsidRDefault="002A5D08" w:rsidP="004556A9">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6067439" w14:textId="77777777" w:rsidR="002A5D08" w:rsidRPr="002A5D08" w:rsidRDefault="002A5D08" w:rsidP="004556A9">
            <w:pPr>
              <w:jc w:val="center"/>
            </w:pPr>
            <w:r w:rsidRPr="002A5D08">
              <w:t>Окончание</w:t>
            </w:r>
          </w:p>
          <w:p w14:paraId="50A59236" w14:textId="77777777" w:rsidR="002A5D08" w:rsidRPr="002A5D08" w:rsidRDefault="002A5D08" w:rsidP="004556A9">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AE703D8" w14:textId="77777777" w:rsidR="002A5D08" w:rsidRPr="002A5D08" w:rsidRDefault="002A5D08" w:rsidP="004556A9">
            <w:pPr>
              <w:jc w:val="center"/>
            </w:pPr>
            <w:r w:rsidRPr="002A5D08">
              <w:t>Договорная</w:t>
            </w:r>
          </w:p>
          <w:p w14:paraId="0B8B7AB2" w14:textId="77777777" w:rsidR="002A5D08" w:rsidRPr="002A5D08" w:rsidRDefault="002A5D08" w:rsidP="004556A9">
            <w:pPr>
              <w:jc w:val="center"/>
            </w:pPr>
            <w:r w:rsidRPr="002A5D08">
              <w:t>стоимость</w:t>
            </w:r>
          </w:p>
          <w:p w14:paraId="00EEB0A5" w14:textId="77777777" w:rsidR="002A5D08" w:rsidRPr="002A5D08" w:rsidRDefault="002A5D08" w:rsidP="004556A9">
            <w:pPr>
              <w:jc w:val="center"/>
            </w:pPr>
            <w:r w:rsidRPr="002A5D08">
              <w:t>работ</w:t>
            </w:r>
          </w:p>
          <w:p w14:paraId="5FFB6356" w14:textId="77777777" w:rsidR="002A5D08" w:rsidRPr="002A5D08" w:rsidRDefault="002A5D08" w:rsidP="004556A9">
            <w:pPr>
              <w:jc w:val="center"/>
            </w:pPr>
            <w:r w:rsidRPr="002A5D08">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4A1EB954" w14:textId="77777777" w:rsidR="002A5D08" w:rsidRPr="002A5D08" w:rsidRDefault="002A5D08" w:rsidP="004556A9">
            <w:pPr>
              <w:jc w:val="center"/>
            </w:pPr>
            <w:r w:rsidRPr="002A5D08">
              <w:t>Фактическое</w:t>
            </w:r>
          </w:p>
          <w:p w14:paraId="17B89DB7" w14:textId="77777777" w:rsidR="002A5D08" w:rsidRPr="002A5D08" w:rsidRDefault="002A5D08" w:rsidP="004556A9">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208732ED" w14:textId="77777777" w:rsidR="002A5D08" w:rsidRPr="002A5D08" w:rsidRDefault="002A5D08" w:rsidP="004556A9">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7DB95F79" w14:textId="77777777" w:rsidR="002A5D08" w:rsidRPr="002A5D08" w:rsidRDefault="002A5D08" w:rsidP="004556A9">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4B9099B2" w14:textId="77777777" w:rsidR="002A5D08" w:rsidRPr="002A5D08" w:rsidRDefault="002A5D08" w:rsidP="004556A9">
            <w:pPr>
              <w:jc w:val="center"/>
            </w:pPr>
            <w:r w:rsidRPr="002A5D08">
              <w:t>в том числе:</w:t>
            </w:r>
          </w:p>
        </w:tc>
        <w:tc>
          <w:tcPr>
            <w:tcW w:w="599" w:type="dxa"/>
            <w:vMerge w:val="restart"/>
            <w:tcBorders>
              <w:top w:val="single" w:sz="4" w:space="0" w:color="auto"/>
              <w:left w:val="single" w:sz="4" w:space="0" w:color="auto"/>
              <w:bottom w:val="nil"/>
              <w:right w:val="nil"/>
            </w:tcBorders>
            <w:shd w:val="clear" w:color="auto" w:fill="FFFFFF"/>
            <w:vAlign w:val="center"/>
            <w:hideMark/>
          </w:tcPr>
          <w:p w14:paraId="05651B82" w14:textId="77777777" w:rsidR="002A5D08" w:rsidRPr="002A5D08" w:rsidRDefault="002A5D08" w:rsidP="004556A9">
            <w:pPr>
              <w:jc w:val="center"/>
            </w:pPr>
            <w:r w:rsidRPr="002A5D08">
              <w:t>% % от стоимости по договору</w:t>
            </w:r>
          </w:p>
        </w:tc>
        <w:tc>
          <w:tcPr>
            <w:tcW w:w="850" w:type="dxa"/>
            <w:vMerge/>
            <w:tcBorders>
              <w:top w:val="single" w:sz="4" w:space="0" w:color="auto"/>
              <w:left w:val="single" w:sz="4" w:space="0" w:color="auto"/>
              <w:bottom w:val="nil"/>
              <w:right w:val="nil"/>
            </w:tcBorders>
            <w:vAlign w:val="center"/>
            <w:hideMark/>
          </w:tcPr>
          <w:p w14:paraId="12DCF58A" w14:textId="77777777" w:rsidR="002A5D08" w:rsidRPr="002A5D08" w:rsidRDefault="002A5D08"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41C46229" w14:textId="77777777" w:rsidR="002A5D08" w:rsidRPr="002A5D08" w:rsidRDefault="002A5D08" w:rsidP="004556A9">
            <w:pPr>
              <w:jc w:val="both"/>
            </w:pPr>
          </w:p>
        </w:tc>
      </w:tr>
      <w:tr w:rsidR="002A5D08" w:rsidRPr="002A5D08" w14:paraId="33561086" w14:textId="77777777" w:rsidTr="00006335">
        <w:trPr>
          <w:trHeight w:val="458"/>
        </w:trPr>
        <w:tc>
          <w:tcPr>
            <w:tcW w:w="421" w:type="dxa"/>
            <w:vMerge/>
            <w:tcBorders>
              <w:top w:val="single" w:sz="4" w:space="0" w:color="auto"/>
              <w:left w:val="single" w:sz="4" w:space="0" w:color="auto"/>
              <w:bottom w:val="nil"/>
              <w:right w:val="nil"/>
            </w:tcBorders>
            <w:vAlign w:val="center"/>
            <w:hideMark/>
          </w:tcPr>
          <w:p w14:paraId="7E90AA03" w14:textId="77777777" w:rsidR="002A5D08" w:rsidRPr="002A5D08" w:rsidRDefault="002A5D08" w:rsidP="004556A9">
            <w:pPr>
              <w:jc w:val="both"/>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0ED7276F" w14:textId="77777777" w:rsidR="002A5D08" w:rsidRPr="002A5D08" w:rsidRDefault="002A5D08" w:rsidP="004556A9">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F1087FE" w14:textId="77777777" w:rsidR="002A5D08" w:rsidRPr="002A5D08" w:rsidRDefault="002A5D08" w:rsidP="004556A9">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83DFDBA"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2D3BBC7C" w14:textId="77777777" w:rsidR="002A5D08" w:rsidRPr="002A5D08" w:rsidRDefault="002A5D08" w:rsidP="004556A9">
            <w:pPr>
              <w:jc w:val="both"/>
            </w:pPr>
          </w:p>
        </w:tc>
        <w:tc>
          <w:tcPr>
            <w:tcW w:w="850" w:type="dxa"/>
            <w:vMerge/>
            <w:tcBorders>
              <w:top w:val="single" w:sz="4" w:space="0" w:color="auto"/>
              <w:left w:val="single" w:sz="4" w:space="0" w:color="auto"/>
              <w:bottom w:val="nil"/>
              <w:right w:val="nil"/>
            </w:tcBorders>
            <w:vAlign w:val="center"/>
            <w:hideMark/>
          </w:tcPr>
          <w:p w14:paraId="67BABACF" w14:textId="77777777" w:rsidR="002A5D08" w:rsidRPr="002A5D08" w:rsidRDefault="002A5D08" w:rsidP="004556A9">
            <w:pPr>
              <w:jc w:val="both"/>
            </w:pPr>
          </w:p>
        </w:tc>
        <w:tc>
          <w:tcPr>
            <w:tcW w:w="1276" w:type="dxa"/>
            <w:vMerge/>
            <w:tcBorders>
              <w:top w:val="single" w:sz="4" w:space="0" w:color="auto"/>
              <w:left w:val="single" w:sz="4" w:space="0" w:color="auto"/>
              <w:bottom w:val="nil"/>
              <w:right w:val="nil"/>
            </w:tcBorders>
            <w:vAlign w:val="center"/>
            <w:hideMark/>
          </w:tcPr>
          <w:p w14:paraId="019D8845" w14:textId="77777777" w:rsidR="002A5D08" w:rsidRPr="002A5D08" w:rsidRDefault="002A5D08" w:rsidP="004556A9">
            <w:pPr>
              <w:jc w:val="both"/>
            </w:pPr>
          </w:p>
        </w:tc>
        <w:tc>
          <w:tcPr>
            <w:tcW w:w="1276" w:type="dxa"/>
            <w:vMerge/>
            <w:tcBorders>
              <w:top w:val="single" w:sz="4" w:space="0" w:color="auto"/>
              <w:left w:val="single" w:sz="4" w:space="0" w:color="auto"/>
              <w:bottom w:val="nil"/>
              <w:right w:val="nil"/>
            </w:tcBorders>
            <w:vAlign w:val="center"/>
            <w:hideMark/>
          </w:tcPr>
          <w:p w14:paraId="13817637" w14:textId="77777777" w:rsidR="002A5D08" w:rsidRPr="002A5D08" w:rsidRDefault="002A5D08" w:rsidP="004556A9">
            <w:pPr>
              <w:jc w:val="both"/>
            </w:pPr>
          </w:p>
        </w:tc>
        <w:tc>
          <w:tcPr>
            <w:tcW w:w="1559" w:type="dxa"/>
            <w:vMerge/>
            <w:tcBorders>
              <w:top w:val="single" w:sz="4" w:space="0" w:color="auto"/>
              <w:left w:val="single" w:sz="4" w:space="0" w:color="auto"/>
              <w:bottom w:val="nil"/>
              <w:right w:val="nil"/>
            </w:tcBorders>
            <w:vAlign w:val="center"/>
            <w:hideMark/>
          </w:tcPr>
          <w:p w14:paraId="68A0E9D4" w14:textId="77777777" w:rsidR="002A5D08" w:rsidRPr="002A5D08" w:rsidRDefault="002A5D08" w:rsidP="004556A9">
            <w:pPr>
              <w:jc w:val="both"/>
            </w:pPr>
          </w:p>
        </w:tc>
        <w:tc>
          <w:tcPr>
            <w:tcW w:w="851" w:type="dxa"/>
            <w:vMerge/>
            <w:tcBorders>
              <w:top w:val="single" w:sz="4" w:space="0" w:color="auto"/>
              <w:left w:val="single" w:sz="4" w:space="0" w:color="auto"/>
              <w:bottom w:val="nil"/>
              <w:right w:val="nil"/>
            </w:tcBorders>
            <w:vAlign w:val="center"/>
            <w:hideMark/>
          </w:tcPr>
          <w:p w14:paraId="00376B29" w14:textId="77777777" w:rsidR="002A5D08" w:rsidRPr="002A5D08" w:rsidRDefault="002A5D08" w:rsidP="004556A9">
            <w:pPr>
              <w:jc w:val="both"/>
            </w:pPr>
          </w:p>
        </w:tc>
        <w:tc>
          <w:tcPr>
            <w:tcW w:w="1145" w:type="dxa"/>
            <w:vMerge/>
            <w:tcBorders>
              <w:top w:val="single" w:sz="4" w:space="0" w:color="auto"/>
              <w:left w:val="single" w:sz="4" w:space="0" w:color="auto"/>
              <w:bottom w:val="nil"/>
              <w:right w:val="nil"/>
            </w:tcBorders>
            <w:vAlign w:val="center"/>
            <w:hideMark/>
          </w:tcPr>
          <w:p w14:paraId="6916A65C" w14:textId="77777777" w:rsidR="002A5D08" w:rsidRPr="002A5D08" w:rsidRDefault="002A5D08" w:rsidP="004556A9">
            <w:pPr>
              <w:jc w:val="both"/>
            </w:pPr>
          </w:p>
        </w:tc>
        <w:tc>
          <w:tcPr>
            <w:tcW w:w="556" w:type="dxa"/>
            <w:vMerge/>
            <w:tcBorders>
              <w:top w:val="single" w:sz="4" w:space="0" w:color="auto"/>
              <w:left w:val="single" w:sz="4" w:space="0" w:color="auto"/>
              <w:bottom w:val="nil"/>
              <w:right w:val="nil"/>
            </w:tcBorders>
            <w:vAlign w:val="center"/>
            <w:hideMark/>
          </w:tcPr>
          <w:p w14:paraId="24F9068B" w14:textId="77777777" w:rsidR="002A5D08" w:rsidRPr="002A5D08" w:rsidRDefault="002A5D08" w:rsidP="004556A9">
            <w:pPr>
              <w:jc w:val="both"/>
            </w:pPr>
          </w:p>
        </w:tc>
        <w:tc>
          <w:tcPr>
            <w:tcW w:w="1087" w:type="dxa"/>
            <w:gridSpan w:val="4"/>
            <w:vMerge/>
            <w:tcBorders>
              <w:top w:val="single" w:sz="4" w:space="0" w:color="auto"/>
              <w:left w:val="single" w:sz="4" w:space="0" w:color="auto"/>
              <w:bottom w:val="nil"/>
              <w:right w:val="nil"/>
            </w:tcBorders>
            <w:vAlign w:val="center"/>
            <w:hideMark/>
          </w:tcPr>
          <w:p w14:paraId="007CD2AC" w14:textId="77777777" w:rsidR="002A5D08" w:rsidRPr="002A5D08" w:rsidRDefault="002A5D08" w:rsidP="004556A9">
            <w:pPr>
              <w:jc w:val="both"/>
            </w:pPr>
          </w:p>
        </w:tc>
        <w:tc>
          <w:tcPr>
            <w:tcW w:w="599" w:type="dxa"/>
            <w:vMerge/>
            <w:tcBorders>
              <w:top w:val="single" w:sz="4" w:space="0" w:color="auto"/>
              <w:left w:val="single" w:sz="4" w:space="0" w:color="auto"/>
              <w:bottom w:val="nil"/>
              <w:right w:val="nil"/>
            </w:tcBorders>
            <w:vAlign w:val="center"/>
            <w:hideMark/>
          </w:tcPr>
          <w:p w14:paraId="4FAAD199" w14:textId="77777777" w:rsidR="002A5D08" w:rsidRPr="002A5D08" w:rsidRDefault="002A5D08" w:rsidP="004556A9">
            <w:pPr>
              <w:jc w:val="both"/>
            </w:pPr>
          </w:p>
        </w:tc>
        <w:tc>
          <w:tcPr>
            <w:tcW w:w="850" w:type="dxa"/>
            <w:vMerge/>
            <w:tcBorders>
              <w:top w:val="single" w:sz="4" w:space="0" w:color="auto"/>
              <w:left w:val="single" w:sz="4" w:space="0" w:color="auto"/>
              <w:bottom w:val="nil"/>
              <w:right w:val="nil"/>
            </w:tcBorders>
            <w:vAlign w:val="center"/>
            <w:hideMark/>
          </w:tcPr>
          <w:p w14:paraId="6737AE80" w14:textId="77777777" w:rsidR="002A5D08" w:rsidRPr="002A5D08" w:rsidRDefault="002A5D08"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5E2E5A96" w14:textId="77777777" w:rsidR="002A5D08" w:rsidRPr="002A5D08" w:rsidRDefault="002A5D08" w:rsidP="004556A9">
            <w:pPr>
              <w:jc w:val="both"/>
            </w:pPr>
          </w:p>
        </w:tc>
      </w:tr>
      <w:tr w:rsidR="00D94AE2" w:rsidRPr="002A5D08" w14:paraId="06024119" w14:textId="77777777" w:rsidTr="00006335">
        <w:trPr>
          <w:trHeight w:hRule="exact" w:val="582"/>
        </w:trPr>
        <w:tc>
          <w:tcPr>
            <w:tcW w:w="421" w:type="dxa"/>
            <w:vMerge/>
            <w:tcBorders>
              <w:top w:val="single" w:sz="4" w:space="0" w:color="auto"/>
              <w:left w:val="single" w:sz="4" w:space="0" w:color="auto"/>
              <w:bottom w:val="nil"/>
              <w:right w:val="nil"/>
            </w:tcBorders>
            <w:vAlign w:val="center"/>
            <w:hideMark/>
          </w:tcPr>
          <w:p w14:paraId="07C4AAF7" w14:textId="77777777" w:rsidR="00D94AE2" w:rsidRPr="002A5D08" w:rsidRDefault="00D94AE2" w:rsidP="004556A9">
            <w:pPr>
              <w:jc w:val="both"/>
            </w:pPr>
          </w:p>
        </w:tc>
        <w:tc>
          <w:tcPr>
            <w:tcW w:w="1574" w:type="dxa"/>
            <w:vMerge/>
            <w:tcBorders>
              <w:top w:val="single" w:sz="4" w:space="0" w:color="auto"/>
              <w:left w:val="single" w:sz="4" w:space="0" w:color="auto"/>
              <w:bottom w:val="nil"/>
              <w:right w:val="nil"/>
            </w:tcBorders>
            <w:vAlign w:val="center"/>
            <w:hideMark/>
          </w:tcPr>
          <w:p w14:paraId="1EDF87BF" w14:textId="77777777" w:rsidR="00D94AE2" w:rsidRPr="002A5D08" w:rsidRDefault="00D94AE2" w:rsidP="004556A9">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00675ED7" w14:textId="77777777" w:rsidR="00D94AE2" w:rsidRPr="002A5D08" w:rsidRDefault="00D94AE2" w:rsidP="004556A9">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8AE1747"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69BFC8F9"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7D8DD9EB"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45EDFA24"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55A214F6" w14:textId="77777777" w:rsidR="00D94AE2" w:rsidRPr="002A5D08" w:rsidRDefault="00D94AE2" w:rsidP="004556A9">
            <w:pPr>
              <w:jc w:val="both"/>
            </w:pPr>
          </w:p>
        </w:tc>
        <w:tc>
          <w:tcPr>
            <w:tcW w:w="1559" w:type="dxa"/>
            <w:vMerge/>
            <w:tcBorders>
              <w:top w:val="single" w:sz="4" w:space="0" w:color="auto"/>
              <w:left w:val="single" w:sz="4" w:space="0" w:color="auto"/>
              <w:bottom w:val="nil"/>
              <w:right w:val="nil"/>
            </w:tcBorders>
            <w:vAlign w:val="center"/>
            <w:hideMark/>
          </w:tcPr>
          <w:p w14:paraId="460B120F"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31C0AA7C" w14:textId="77777777" w:rsidR="00D94AE2" w:rsidRPr="002A5D08" w:rsidRDefault="00D94AE2" w:rsidP="004556A9">
            <w:pPr>
              <w:jc w:val="both"/>
            </w:pPr>
          </w:p>
        </w:tc>
        <w:tc>
          <w:tcPr>
            <w:tcW w:w="1145" w:type="dxa"/>
            <w:vMerge/>
            <w:tcBorders>
              <w:top w:val="single" w:sz="4" w:space="0" w:color="auto"/>
              <w:left w:val="single" w:sz="4" w:space="0" w:color="auto"/>
              <w:bottom w:val="nil"/>
              <w:right w:val="nil"/>
            </w:tcBorders>
            <w:vAlign w:val="center"/>
            <w:hideMark/>
          </w:tcPr>
          <w:p w14:paraId="47591324" w14:textId="77777777" w:rsidR="00D94AE2" w:rsidRPr="002A5D08" w:rsidRDefault="00D94AE2" w:rsidP="004556A9">
            <w:pPr>
              <w:jc w:val="both"/>
            </w:pPr>
          </w:p>
        </w:tc>
        <w:tc>
          <w:tcPr>
            <w:tcW w:w="556" w:type="dxa"/>
            <w:vMerge/>
            <w:tcBorders>
              <w:top w:val="single" w:sz="4" w:space="0" w:color="auto"/>
              <w:left w:val="single" w:sz="4" w:space="0" w:color="auto"/>
              <w:bottom w:val="nil"/>
              <w:right w:val="nil"/>
            </w:tcBorders>
            <w:vAlign w:val="center"/>
            <w:hideMark/>
          </w:tcPr>
          <w:p w14:paraId="3F40197B" w14:textId="77777777" w:rsidR="00D94AE2" w:rsidRPr="002A5D08" w:rsidRDefault="00D94AE2" w:rsidP="004556A9">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191E4F84" w14:textId="77777777" w:rsidR="00D94AE2" w:rsidRPr="002A5D08" w:rsidRDefault="00D94AE2" w:rsidP="004556A9">
            <w:pPr>
              <w:jc w:val="center"/>
            </w:pPr>
            <w:r w:rsidRPr="002A5D08">
              <w:t>Оплата выполненных работ</w:t>
            </w:r>
          </w:p>
        </w:tc>
        <w:tc>
          <w:tcPr>
            <w:tcW w:w="599" w:type="dxa"/>
            <w:vMerge/>
            <w:tcBorders>
              <w:top w:val="single" w:sz="4" w:space="0" w:color="auto"/>
              <w:left w:val="single" w:sz="4" w:space="0" w:color="auto"/>
              <w:bottom w:val="nil"/>
              <w:right w:val="nil"/>
            </w:tcBorders>
            <w:vAlign w:val="center"/>
            <w:hideMark/>
          </w:tcPr>
          <w:p w14:paraId="3ADD2789"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51428F88" w14:textId="77777777" w:rsidR="00D94AE2" w:rsidRPr="002A5D08" w:rsidRDefault="00D94AE2"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0189294E" w14:textId="77777777" w:rsidR="00D94AE2" w:rsidRPr="002A5D08" w:rsidRDefault="00D94AE2" w:rsidP="004556A9">
            <w:pPr>
              <w:jc w:val="both"/>
            </w:pPr>
          </w:p>
        </w:tc>
      </w:tr>
      <w:tr w:rsidR="00D94AE2" w:rsidRPr="002A5D08" w14:paraId="391CC1E4" w14:textId="77777777" w:rsidTr="00006335">
        <w:trPr>
          <w:cantSplit/>
          <w:trHeight w:val="1134"/>
        </w:trPr>
        <w:tc>
          <w:tcPr>
            <w:tcW w:w="421" w:type="dxa"/>
            <w:vMerge/>
            <w:tcBorders>
              <w:top w:val="single" w:sz="4" w:space="0" w:color="auto"/>
              <w:left w:val="single" w:sz="4" w:space="0" w:color="auto"/>
              <w:bottom w:val="nil"/>
              <w:right w:val="nil"/>
            </w:tcBorders>
            <w:vAlign w:val="center"/>
            <w:hideMark/>
          </w:tcPr>
          <w:p w14:paraId="1F88128F" w14:textId="77777777" w:rsidR="00D94AE2" w:rsidRPr="002A5D08" w:rsidRDefault="00D94AE2" w:rsidP="004556A9">
            <w:pPr>
              <w:jc w:val="both"/>
            </w:pPr>
          </w:p>
        </w:tc>
        <w:tc>
          <w:tcPr>
            <w:tcW w:w="1574" w:type="dxa"/>
            <w:vMerge/>
            <w:tcBorders>
              <w:top w:val="single" w:sz="4" w:space="0" w:color="auto"/>
              <w:left w:val="single" w:sz="4" w:space="0" w:color="auto"/>
              <w:bottom w:val="nil"/>
              <w:right w:val="nil"/>
            </w:tcBorders>
            <w:vAlign w:val="center"/>
            <w:hideMark/>
          </w:tcPr>
          <w:p w14:paraId="423CB8F2" w14:textId="77777777" w:rsidR="00D94AE2" w:rsidRPr="002A5D08" w:rsidRDefault="00D94AE2" w:rsidP="004556A9">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2E8FF0EC" w14:textId="77777777" w:rsidR="00D94AE2" w:rsidRPr="002A5D08" w:rsidRDefault="00D94AE2" w:rsidP="004556A9">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31A572A"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048EC067"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7377D03C"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567C7D10" w14:textId="77777777" w:rsidR="00D94AE2" w:rsidRPr="002A5D08" w:rsidRDefault="00D94AE2" w:rsidP="004556A9">
            <w:pPr>
              <w:jc w:val="both"/>
            </w:pPr>
          </w:p>
        </w:tc>
        <w:tc>
          <w:tcPr>
            <w:tcW w:w="1276" w:type="dxa"/>
            <w:vMerge/>
            <w:tcBorders>
              <w:top w:val="single" w:sz="4" w:space="0" w:color="auto"/>
              <w:left w:val="single" w:sz="4" w:space="0" w:color="auto"/>
              <w:bottom w:val="nil"/>
              <w:right w:val="nil"/>
            </w:tcBorders>
            <w:vAlign w:val="center"/>
            <w:hideMark/>
          </w:tcPr>
          <w:p w14:paraId="00D6C4FB" w14:textId="77777777" w:rsidR="00D94AE2" w:rsidRPr="002A5D08" w:rsidRDefault="00D94AE2" w:rsidP="004556A9">
            <w:pPr>
              <w:jc w:val="both"/>
            </w:pPr>
          </w:p>
        </w:tc>
        <w:tc>
          <w:tcPr>
            <w:tcW w:w="1559" w:type="dxa"/>
            <w:vMerge/>
            <w:tcBorders>
              <w:top w:val="single" w:sz="4" w:space="0" w:color="auto"/>
              <w:left w:val="single" w:sz="4" w:space="0" w:color="auto"/>
              <w:bottom w:val="nil"/>
              <w:right w:val="nil"/>
            </w:tcBorders>
            <w:vAlign w:val="center"/>
            <w:hideMark/>
          </w:tcPr>
          <w:p w14:paraId="4A4F6F74" w14:textId="77777777" w:rsidR="00D94AE2" w:rsidRPr="002A5D08" w:rsidRDefault="00D94AE2" w:rsidP="004556A9">
            <w:pPr>
              <w:jc w:val="both"/>
            </w:pPr>
          </w:p>
        </w:tc>
        <w:tc>
          <w:tcPr>
            <w:tcW w:w="851" w:type="dxa"/>
            <w:vMerge/>
            <w:tcBorders>
              <w:top w:val="single" w:sz="4" w:space="0" w:color="auto"/>
              <w:left w:val="single" w:sz="4" w:space="0" w:color="auto"/>
              <w:bottom w:val="nil"/>
              <w:right w:val="nil"/>
            </w:tcBorders>
            <w:vAlign w:val="center"/>
            <w:hideMark/>
          </w:tcPr>
          <w:p w14:paraId="64739DAA" w14:textId="77777777" w:rsidR="00D94AE2" w:rsidRPr="002A5D08" w:rsidRDefault="00D94AE2" w:rsidP="004556A9">
            <w:pPr>
              <w:jc w:val="both"/>
            </w:pPr>
          </w:p>
        </w:tc>
        <w:tc>
          <w:tcPr>
            <w:tcW w:w="1145" w:type="dxa"/>
            <w:vMerge/>
            <w:tcBorders>
              <w:top w:val="single" w:sz="4" w:space="0" w:color="auto"/>
              <w:left w:val="single" w:sz="4" w:space="0" w:color="auto"/>
              <w:bottom w:val="nil"/>
              <w:right w:val="nil"/>
            </w:tcBorders>
            <w:vAlign w:val="center"/>
            <w:hideMark/>
          </w:tcPr>
          <w:p w14:paraId="427476F9" w14:textId="77777777" w:rsidR="00D94AE2" w:rsidRPr="002A5D08" w:rsidRDefault="00D94AE2" w:rsidP="004556A9">
            <w:pPr>
              <w:jc w:val="both"/>
            </w:pPr>
          </w:p>
        </w:tc>
        <w:tc>
          <w:tcPr>
            <w:tcW w:w="556" w:type="dxa"/>
            <w:vMerge/>
            <w:tcBorders>
              <w:top w:val="single" w:sz="4" w:space="0" w:color="auto"/>
              <w:left w:val="single" w:sz="4" w:space="0" w:color="auto"/>
              <w:bottom w:val="nil"/>
              <w:right w:val="nil"/>
            </w:tcBorders>
            <w:vAlign w:val="center"/>
            <w:hideMark/>
          </w:tcPr>
          <w:p w14:paraId="0904FDBC" w14:textId="77777777" w:rsidR="00D94AE2" w:rsidRPr="002A5D08" w:rsidRDefault="00D94AE2" w:rsidP="004556A9">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1F86CF85" w14:textId="77777777" w:rsidR="00D94AE2" w:rsidRPr="002A5D08" w:rsidRDefault="00D94AE2" w:rsidP="004556A9">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11D3D9F7" w14:textId="77777777" w:rsidR="00D94AE2" w:rsidRPr="002A5D08" w:rsidRDefault="00D94AE2" w:rsidP="004556A9">
            <w:pPr>
              <w:ind w:left="113" w:right="113"/>
              <w:jc w:val="center"/>
            </w:pPr>
            <w:r w:rsidRPr="002A5D08">
              <w:t>Сумма</w:t>
            </w:r>
          </w:p>
        </w:tc>
        <w:tc>
          <w:tcPr>
            <w:tcW w:w="599" w:type="dxa"/>
            <w:vMerge/>
            <w:tcBorders>
              <w:top w:val="single" w:sz="4" w:space="0" w:color="auto"/>
              <w:left w:val="single" w:sz="4" w:space="0" w:color="auto"/>
              <w:bottom w:val="nil"/>
              <w:right w:val="nil"/>
            </w:tcBorders>
            <w:vAlign w:val="center"/>
            <w:hideMark/>
          </w:tcPr>
          <w:p w14:paraId="075D9880" w14:textId="77777777" w:rsidR="00D94AE2" w:rsidRPr="002A5D08" w:rsidRDefault="00D94AE2" w:rsidP="004556A9">
            <w:pPr>
              <w:jc w:val="both"/>
            </w:pPr>
          </w:p>
        </w:tc>
        <w:tc>
          <w:tcPr>
            <w:tcW w:w="850" w:type="dxa"/>
            <w:vMerge/>
            <w:tcBorders>
              <w:top w:val="single" w:sz="4" w:space="0" w:color="auto"/>
              <w:left w:val="single" w:sz="4" w:space="0" w:color="auto"/>
              <w:bottom w:val="nil"/>
              <w:right w:val="nil"/>
            </w:tcBorders>
            <w:vAlign w:val="center"/>
            <w:hideMark/>
          </w:tcPr>
          <w:p w14:paraId="2CB009B8" w14:textId="77777777" w:rsidR="00D94AE2" w:rsidRPr="002A5D08" w:rsidRDefault="00D94AE2" w:rsidP="004556A9">
            <w:pPr>
              <w:jc w:val="both"/>
            </w:pPr>
          </w:p>
        </w:tc>
        <w:tc>
          <w:tcPr>
            <w:tcW w:w="567" w:type="dxa"/>
            <w:vMerge/>
            <w:tcBorders>
              <w:top w:val="single" w:sz="4" w:space="0" w:color="auto"/>
              <w:left w:val="single" w:sz="4" w:space="0" w:color="auto"/>
              <w:bottom w:val="nil"/>
              <w:right w:val="single" w:sz="4" w:space="0" w:color="auto"/>
            </w:tcBorders>
            <w:vAlign w:val="center"/>
            <w:hideMark/>
          </w:tcPr>
          <w:p w14:paraId="7871998E" w14:textId="77777777" w:rsidR="00D94AE2" w:rsidRPr="002A5D08" w:rsidRDefault="00D94AE2" w:rsidP="004556A9">
            <w:pPr>
              <w:jc w:val="both"/>
            </w:pPr>
          </w:p>
        </w:tc>
      </w:tr>
      <w:tr w:rsidR="002A5D08" w:rsidRPr="002A5D08" w14:paraId="4141960C" w14:textId="77777777" w:rsidTr="0000633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1F47117C" w14:textId="77777777" w:rsidR="002A5D08" w:rsidRPr="002A5D08" w:rsidRDefault="002A5D08" w:rsidP="004556A9">
            <w:pPr>
              <w:jc w:val="center"/>
            </w:pPr>
            <w:r w:rsidRPr="002A5D08">
              <w:t>1</w:t>
            </w:r>
          </w:p>
        </w:tc>
        <w:tc>
          <w:tcPr>
            <w:tcW w:w="1574" w:type="dxa"/>
            <w:tcBorders>
              <w:top w:val="single" w:sz="4" w:space="0" w:color="auto"/>
              <w:left w:val="single" w:sz="4" w:space="0" w:color="auto"/>
              <w:bottom w:val="nil"/>
              <w:right w:val="nil"/>
            </w:tcBorders>
            <w:shd w:val="clear" w:color="auto" w:fill="FFFFFF"/>
            <w:vAlign w:val="center"/>
            <w:hideMark/>
          </w:tcPr>
          <w:p w14:paraId="04768ABB" w14:textId="77777777" w:rsidR="002A5D08" w:rsidRPr="002A5D08" w:rsidRDefault="002A5D08" w:rsidP="004556A9">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52B4E2C0" w14:textId="77777777" w:rsidR="002A5D08" w:rsidRPr="002A5D08" w:rsidRDefault="002A5D08" w:rsidP="004556A9">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006BD026" w14:textId="77777777" w:rsidR="002A5D08" w:rsidRPr="002A5D08" w:rsidRDefault="002A5D08" w:rsidP="004556A9">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431CE09A" w14:textId="77777777" w:rsidR="002A5D08" w:rsidRPr="002A5D08" w:rsidRDefault="002A5D08" w:rsidP="004556A9">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5E14086" w14:textId="77777777" w:rsidR="002A5D08" w:rsidRPr="002A5D08" w:rsidRDefault="002A5D08" w:rsidP="004556A9">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6D752C0B" w14:textId="77777777" w:rsidR="002A5D08" w:rsidRPr="002A5D08" w:rsidRDefault="002A5D08" w:rsidP="004556A9">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43279A42" w14:textId="77777777" w:rsidR="002A5D08" w:rsidRPr="002A5D08" w:rsidRDefault="002A5D08" w:rsidP="004556A9">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61559DFB" w14:textId="77777777" w:rsidR="002A5D08" w:rsidRPr="002A5D08" w:rsidRDefault="002A5D08" w:rsidP="004556A9">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2C9A9561" w14:textId="77777777" w:rsidR="002A5D08" w:rsidRPr="002A5D08" w:rsidRDefault="002A5D08" w:rsidP="004556A9">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416172FE" w14:textId="77777777" w:rsidR="002A5D08" w:rsidRPr="002A5D08" w:rsidRDefault="002A5D08" w:rsidP="004556A9">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5285626C" w14:textId="77777777" w:rsidR="002A5D08" w:rsidRPr="002A5D08" w:rsidRDefault="002A5D08" w:rsidP="004556A9">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621DB581" w14:textId="77777777" w:rsidR="002A5D08" w:rsidRPr="002A5D08" w:rsidRDefault="002A5D08" w:rsidP="004556A9">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28C901C3" w14:textId="77777777" w:rsidR="002A5D08" w:rsidRPr="002A5D08" w:rsidRDefault="002A5D08" w:rsidP="004556A9">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42555EE5" w14:textId="77777777" w:rsidR="002A5D08" w:rsidRPr="002A5D08" w:rsidRDefault="002A5D08" w:rsidP="004556A9">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602654DA" w14:textId="77777777" w:rsidR="002A5D08" w:rsidRPr="002A5D08" w:rsidRDefault="002A5D08" w:rsidP="004556A9">
            <w:pPr>
              <w:jc w:val="center"/>
            </w:pPr>
            <w:r w:rsidRPr="002A5D08">
              <w:t>16</w:t>
            </w:r>
          </w:p>
        </w:tc>
        <w:tc>
          <w:tcPr>
            <w:tcW w:w="599" w:type="dxa"/>
            <w:tcBorders>
              <w:top w:val="single" w:sz="4" w:space="0" w:color="auto"/>
              <w:left w:val="single" w:sz="4" w:space="0" w:color="auto"/>
              <w:bottom w:val="nil"/>
              <w:right w:val="nil"/>
            </w:tcBorders>
            <w:shd w:val="clear" w:color="auto" w:fill="FFFFFF"/>
            <w:vAlign w:val="center"/>
            <w:hideMark/>
          </w:tcPr>
          <w:p w14:paraId="39920AFC" w14:textId="77777777" w:rsidR="002A5D08" w:rsidRPr="002A5D08" w:rsidRDefault="002A5D08" w:rsidP="004556A9">
            <w:pPr>
              <w:jc w:val="center"/>
            </w:pPr>
            <w:r w:rsidRPr="002A5D08">
              <w:t>17</w:t>
            </w:r>
          </w:p>
        </w:tc>
        <w:tc>
          <w:tcPr>
            <w:tcW w:w="850" w:type="dxa"/>
            <w:tcBorders>
              <w:top w:val="single" w:sz="4" w:space="0" w:color="auto"/>
              <w:left w:val="single" w:sz="4" w:space="0" w:color="auto"/>
              <w:bottom w:val="nil"/>
              <w:right w:val="nil"/>
            </w:tcBorders>
            <w:shd w:val="clear" w:color="auto" w:fill="FFFFFF"/>
            <w:vAlign w:val="center"/>
            <w:hideMark/>
          </w:tcPr>
          <w:p w14:paraId="32BC2C94" w14:textId="77777777" w:rsidR="002A5D08" w:rsidRPr="002A5D08" w:rsidRDefault="002A5D08" w:rsidP="004556A9">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78070B18" w14:textId="77777777" w:rsidR="002A5D08" w:rsidRPr="002A5D08" w:rsidRDefault="002A5D08" w:rsidP="004556A9">
            <w:pPr>
              <w:jc w:val="center"/>
            </w:pPr>
            <w:r w:rsidRPr="002A5D08">
              <w:t>19</w:t>
            </w:r>
          </w:p>
        </w:tc>
      </w:tr>
      <w:tr w:rsidR="002A5D08" w:rsidRPr="002A5D08" w14:paraId="051F903B" w14:textId="77777777" w:rsidTr="00006335">
        <w:trPr>
          <w:trHeight w:hRule="exact" w:val="205"/>
        </w:trPr>
        <w:tc>
          <w:tcPr>
            <w:tcW w:w="421" w:type="dxa"/>
            <w:tcBorders>
              <w:top w:val="single" w:sz="4" w:space="0" w:color="auto"/>
              <w:left w:val="single" w:sz="4" w:space="0" w:color="auto"/>
              <w:bottom w:val="nil"/>
              <w:right w:val="nil"/>
            </w:tcBorders>
            <w:shd w:val="clear" w:color="auto" w:fill="FFFFFF"/>
          </w:tcPr>
          <w:p w14:paraId="0C262DCB" w14:textId="77777777" w:rsidR="002A5D08" w:rsidRPr="002A5D08" w:rsidRDefault="002A5D08" w:rsidP="004556A9">
            <w:pPr>
              <w:jc w:val="both"/>
            </w:pPr>
          </w:p>
        </w:tc>
        <w:tc>
          <w:tcPr>
            <w:tcW w:w="1574" w:type="dxa"/>
            <w:tcBorders>
              <w:top w:val="single" w:sz="4" w:space="0" w:color="auto"/>
              <w:left w:val="single" w:sz="4" w:space="0" w:color="auto"/>
              <w:bottom w:val="nil"/>
              <w:right w:val="nil"/>
            </w:tcBorders>
            <w:shd w:val="clear" w:color="auto" w:fill="FFFFFF"/>
          </w:tcPr>
          <w:p w14:paraId="2FB779A6" w14:textId="77777777" w:rsidR="002A5D08" w:rsidRPr="002A5D08" w:rsidRDefault="002A5D08" w:rsidP="004556A9">
            <w:pPr>
              <w:jc w:val="both"/>
            </w:pPr>
          </w:p>
        </w:tc>
        <w:tc>
          <w:tcPr>
            <w:tcW w:w="850" w:type="dxa"/>
            <w:tcBorders>
              <w:top w:val="single" w:sz="4" w:space="0" w:color="auto"/>
              <w:left w:val="single" w:sz="4" w:space="0" w:color="auto"/>
              <w:bottom w:val="nil"/>
              <w:right w:val="nil"/>
            </w:tcBorders>
            <w:shd w:val="clear" w:color="auto" w:fill="FFFFFF"/>
          </w:tcPr>
          <w:p w14:paraId="2CC291EC" w14:textId="77777777" w:rsidR="002A5D08" w:rsidRPr="002A5D08" w:rsidRDefault="002A5D08" w:rsidP="004556A9">
            <w:pPr>
              <w:jc w:val="both"/>
            </w:pPr>
          </w:p>
        </w:tc>
        <w:tc>
          <w:tcPr>
            <w:tcW w:w="1134" w:type="dxa"/>
            <w:tcBorders>
              <w:top w:val="single" w:sz="4" w:space="0" w:color="auto"/>
              <w:left w:val="single" w:sz="4" w:space="0" w:color="auto"/>
              <w:bottom w:val="nil"/>
              <w:right w:val="nil"/>
            </w:tcBorders>
            <w:shd w:val="clear" w:color="auto" w:fill="FFFFFF"/>
          </w:tcPr>
          <w:p w14:paraId="3F64E28D"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1C541092"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600C603E"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55D514FF"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A9358BF" w14:textId="77777777" w:rsidR="002A5D08" w:rsidRPr="002A5D08" w:rsidRDefault="002A5D08" w:rsidP="004556A9">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31C0769F"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F93866E" w14:textId="77777777" w:rsidR="002A5D08" w:rsidRPr="002A5D08" w:rsidRDefault="002A5D08" w:rsidP="004556A9">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9990D8B" w14:textId="77777777" w:rsidR="002A5D08" w:rsidRPr="002A5D08" w:rsidRDefault="002A5D08" w:rsidP="004556A9">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1FA95056" w14:textId="77777777" w:rsidR="002A5D08" w:rsidRPr="002A5D08" w:rsidRDefault="002A5D08" w:rsidP="004556A9">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3D7BA79E" w14:textId="77777777" w:rsidR="002A5D08" w:rsidRPr="002A5D08" w:rsidRDefault="002A5D08" w:rsidP="004556A9">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4BDA30F7" w14:textId="77777777" w:rsidR="002A5D08" w:rsidRPr="002A5D08" w:rsidRDefault="002A5D08" w:rsidP="004556A9">
            <w:pPr>
              <w:jc w:val="both"/>
              <w:rPr>
                <w:rFonts w:eastAsia="Courier New"/>
              </w:rPr>
            </w:pPr>
          </w:p>
        </w:tc>
        <w:tc>
          <w:tcPr>
            <w:tcW w:w="599" w:type="dxa"/>
            <w:tcBorders>
              <w:top w:val="single" w:sz="4" w:space="0" w:color="auto"/>
              <w:left w:val="single" w:sz="4" w:space="0" w:color="auto"/>
              <w:bottom w:val="nil"/>
              <w:right w:val="nil"/>
            </w:tcBorders>
            <w:shd w:val="clear" w:color="auto" w:fill="FFFFFF"/>
          </w:tcPr>
          <w:p w14:paraId="0C954209"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512FFA0" w14:textId="77777777" w:rsidR="002A5D08" w:rsidRPr="002A5D08" w:rsidRDefault="002A5D08" w:rsidP="004556A9">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54E58B58" w14:textId="77777777" w:rsidR="002A5D08" w:rsidRPr="002A5D08" w:rsidRDefault="002A5D08" w:rsidP="004556A9">
            <w:pPr>
              <w:jc w:val="both"/>
              <w:rPr>
                <w:rFonts w:eastAsia="Courier New"/>
              </w:rPr>
            </w:pPr>
          </w:p>
        </w:tc>
      </w:tr>
      <w:tr w:rsidR="002A5D08" w:rsidRPr="002A5D08" w14:paraId="1C40CFC8" w14:textId="77777777" w:rsidTr="0000633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26ECD212" w14:textId="77777777" w:rsidR="002A5D08" w:rsidRPr="002A5D08" w:rsidRDefault="002A5D08" w:rsidP="004556A9">
            <w:pPr>
              <w:jc w:val="both"/>
            </w:pPr>
          </w:p>
        </w:tc>
        <w:tc>
          <w:tcPr>
            <w:tcW w:w="1574" w:type="dxa"/>
            <w:tcBorders>
              <w:top w:val="single" w:sz="4" w:space="0" w:color="auto"/>
              <w:left w:val="single" w:sz="4" w:space="0" w:color="auto"/>
              <w:bottom w:val="single" w:sz="4" w:space="0" w:color="auto"/>
              <w:right w:val="nil"/>
            </w:tcBorders>
            <w:shd w:val="clear" w:color="auto" w:fill="FFFFFF"/>
          </w:tcPr>
          <w:p w14:paraId="6643BD93" w14:textId="77777777" w:rsidR="002A5D08" w:rsidRPr="002A5D08" w:rsidRDefault="002A5D08" w:rsidP="004556A9">
            <w:pPr>
              <w:jc w:val="both"/>
            </w:pPr>
          </w:p>
        </w:tc>
        <w:tc>
          <w:tcPr>
            <w:tcW w:w="850" w:type="dxa"/>
            <w:tcBorders>
              <w:top w:val="single" w:sz="4" w:space="0" w:color="auto"/>
              <w:left w:val="single" w:sz="4" w:space="0" w:color="auto"/>
              <w:bottom w:val="single" w:sz="4" w:space="0" w:color="auto"/>
              <w:right w:val="nil"/>
            </w:tcBorders>
            <w:shd w:val="clear" w:color="auto" w:fill="FFFFFF"/>
          </w:tcPr>
          <w:p w14:paraId="4FCCA3B7"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8B19239"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F438061" w14:textId="77777777" w:rsidR="002A5D08" w:rsidRPr="002A5D08" w:rsidRDefault="002A5D08" w:rsidP="004556A9">
            <w:pPr>
              <w:jc w:val="both"/>
            </w:pPr>
          </w:p>
        </w:tc>
        <w:tc>
          <w:tcPr>
            <w:tcW w:w="850" w:type="dxa"/>
            <w:tcBorders>
              <w:top w:val="single" w:sz="4" w:space="0" w:color="auto"/>
              <w:left w:val="single" w:sz="4" w:space="0" w:color="auto"/>
              <w:bottom w:val="single" w:sz="4" w:space="0" w:color="auto"/>
              <w:right w:val="nil"/>
            </w:tcBorders>
            <w:shd w:val="clear" w:color="auto" w:fill="FFFFFF"/>
          </w:tcPr>
          <w:p w14:paraId="6BA0E3D3"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65106A6" w14:textId="77777777" w:rsidR="002A5D08" w:rsidRPr="002A5D08" w:rsidRDefault="002A5D08" w:rsidP="004556A9">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3D78BE7C" w14:textId="77777777" w:rsidR="002A5D08" w:rsidRPr="002A5D08" w:rsidRDefault="002A5D08" w:rsidP="004556A9">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5C306D04" w14:textId="77777777" w:rsidR="002A5D08" w:rsidRPr="002A5D08" w:rsidRDefault="002A5D08" w:rsidP="004556A9">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8D327B7" w14:textId="77777777" w:rsidR="002A5D08" w:rsidRPr="002A5D08" w:rsidRDefault="002A5D08" w:rsidP="004556A9">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67A77B95" w14:textId="77777777" w:rsidR="002A5D08" w:rsidRPr="002A5D08" w:rsidRDefault="002A5D08" w:rsidP="004556A9">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1F3CF6BF" w14:textId="77777777" w:rsidR="002A5D08" w:rsidRPr="002A5D08" w:rsidRDefault="002A5D08" w:rsidP="004556A9">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00D2BB48" w14:textId="77777777" w:rsidR="002A5D08" w:rsidRPr="002A5D08" w:rsidRDefault="002A5D08" w:rsidP="004556A9">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2F676DFB" w14:textId="77777777" w:rsidR="002A5D08" w:rsidRPr="002A5D08" w:rsidRDefault="002A5D08" w:rsidP="004556A9">
            <w:pPr>
              <w:jc w:val="both"/>
              <w:rPr>
                <w:rFonts w:eastAsia="Courier New"/>
              </w:rPr>
            </w:pPr>
          </w:p>
        </w:tc>
        <w:tc>
          <w:tcPr>
            <w:tcW w:w="599" w:type="dxa"/>
            <w:tcBorders>
              <w:top w:val="single" w:sz="4" w:space="0" w:color="auto"/>
              <w:left w:val="single" w:sz="4" w:space="0" w:color="auto"/>
              <w:bottom w:val="single" w:sz="4" w:space="0" w:color="auto"/>
              <w:right w:val="nil"/>
            </w:tcBorders>
            <w:shd w:val="clear" w:color="auto" w:fill="FFFFFF"/>
          </w:tcPr>
          <w:p w14:paraId="2DF31233" w14:textId="77777777" w:rsidR="002A5D08" w:rsidRPr="002A5D08" w:rsidRDefault="002A5D08" w:rsidP="004556A9">
            <w:pPr>
              <w:jc w:val="both"/>
              <w:rPr>
                <w:rFonts w:eastAsia="Courier New"/>
              </w:rPr>
            </w:pPr>
          </w:p>
        </w:tc>
        <w:tc>
          <w:tcPr>
            <w:tcW w:w="850" w:type="dxa"/>
            <w:tcBorders>
              <w:top w:val="single" w:sz="4" w:space="0" w:color="auto"/>
              <w:left w:val="single" w:sz="4" w:space="0" w:color="auto"/>
              <w:bottom w:val="single" w:sz="4" w:space="0" w:color="auto"/>
              <w:right w:val="nil"/>
            </w:tcBorders>
            <w:shd w:val="clear" w:color="auto" w:fill="FFFFFF"/>
          </w:tcPr>
          <w:p w14:paraId="610DEF9A" w14:textId="77777777" w:rsidR="002A5D08" w:rsidRPr="002A5D08" w:rsidRDefault="002A5D08" w:rsidP="004556A9">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EADCA8F" w14:textId="77777777" w:rsidR="002A5D08" w:rsidRPr="002A5D08" w:rsidRDefault="002A5D08" w:rsidP="004556A9">
            <w:pPr>
              <w:jc w:val="both"/>
              <w:rPr>
                <w:rFonts w:eastAsia="Courier New"/>
              </w:rPr>
            </w:pPr>
          </w:p>
        </w:tc>
      </w:tr>
    </w:tbl>
    <w:p w14:paraId="7D6FDAA2" w14:textId="77777777" w:rsidR="002A5D08" w:rsidRDefault="002A5D08" w:rsidP="004556A9">
      <w:pPr>
        <w:jc w:val="both"/>
        <w:rPr>
          <w:b/>
        </w:rPr>
      </w:pPr>
    </w:p>
    <w:p w14:paraId="472374C8" w14:textId="77777777" w:rsidR="004508F5" w:rsidRDefault="004508F5" w:rsidP="004508F5">
      <w:pPr>
        <w:ind w:firstLine="708"/>
        <w:jc w:val="both"/>
        <w:rPr>
          <w:b/>
        </w:rPr>
      </w:pPr>
      <w:r>
        <w:rPr>
          <w:b/>
        </w:rPr>
        <w:t>С бланком типовой формы ознакомлены</w:t>
      </w:r>
    </w:p>
    <w:tbl>
      <w:tblPr>
        <w:tblW w:w="9072" w:type="dxa"/>
        <w:tblInd w:w="142" w:type="dxa"/>
        <w:tblLook w:val="04A0" w:firstRow="1" w:lastRow="0" w:firstColumn="1" w:lastColumn="0" w:noHBand="0" w:noVBand="1"/>
      </w:tblPr>
      <w:tblGrid>
        <w:gridCol w:w="4820"/>
        <w:gridCol w:w="4252"/>
      </w:tblGrid>
      <w:tr w:rsidR="00D95BE5" w:rsidRPr="00866BC4" w14:paraId="1D876F7D" w14:textId="77777777" w:rsidTr="002420BC">
        <w:trPr>
          <w:trHeight w:val="900"/>
        </w:trPr>
        <w:tc>
          <w:tcPr>
            <w:tcW w:w="4820" w:type="dxa"/>
            <w:hideMark/>
          </w:tcPr>
          <w:p w14:paraId="36440748"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6AD81AD6" w14:textId="77777777" w:rsidR="00D95BE5" w:rsidRPr="00866BC4" w:rsidRDefault="00D95BE5" w:rsidP="002420BC">
            <w:pPr>
              <w:jc w:val="both"/>
              <w:rPr>
                <w:rFonts w:eastAsia="Calibri"/>
                <w:color w:val="000000"/>
                <w:lang w:eastAsia="en-US"/>
              </w:rPr>
            </w:pPr>
          </w:p>
          <w:p w14:paraId="7F8A8118"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7F877192"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A1CF7FC"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14624176" w14:textId="77777777" w:rsidR="00D95BE5" w:rsidRPr="00866BC4" w:rsidRDefault="00D95BE5" w:rsidP="002420BC">
            <w:pPr>
              <w:jc w:val="both"/>
              <w:rPr>
                <w:rFonts w:eastAsia="Calibri"/>
                <w:color w:val="000000"/>
                <w:lang w:eastAsia="en-US"/>
              </w:rPr>
            </w:pPr>
          </w:p>
          <w:p w14:paraId="18760737"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2FF7711"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FCCDD9C" w14:textId="77777777" w:rsidR="002A5D08" w:rsidRPr="002A5D08" w:rsidRDefault="002A5D08" w:rsidP="004556A9">
      <w:pPr>
        <w:tabs>
          <w:tab w:val="left" w:pos="567"/>
          <w:tab w:val="left" w:pos="1134"/>
          <w:tab w:val="left" w:pos="2418"/>
        </w:tabs>
        <w:ind w:firstLine="709"/>
        <w:jc w:val="center"/>
        <w:rPr>
          <w:b/>
          <w:bCs/>
          <w:color w:val="000000"/>
          <w:spacing w:val="-10"/>
        </w:rPr>
      </w:pPr>
    </w:p>
    <w:p w14:paraId="215E9A4B" w14:textId="77777777" w:rsidR="009F2D26" w:rsidRPr="00B75BDC" w:rsidRDefault="002A5D08" w:rsidP="009F2D26">
      <w:pPr>
        <w:jc w:val="right"/>
        <w:rPr>
          <w:b/>
        </w:rPr>
      </w:pPr>
      <w:r w:rsidRPr="002A5D08">
        <w:rPr>
          <w:b/>
          <w:bCs/>
          <w:color w:val="000000"/>
          <w:spacing w:val="-10"/>
        </w:rPr>
        <w:br w:type="page"/>
      </w:r>
      <w:r w:rsidR="009F2D26" w:rsidRPr="00B75BDC">
        <w:rPr>
          <w:b/>
        </w:rPr>
        <w:lastRenderedPageBreak/>
        <w:t xml:space="preserve">ПРИЛОЖЕНИЕ № </w:t>
      </w:r>
      <w:r w:rsidR="009F2D26">
        <w:rPr>
          <w:b/>
        </w:rPr>
        <w:t>6</w:t>
      </w:r>
    </w:p>
    <w:p w14:paraId="4551E306"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717F245C" w14:textId="77777777" w:rsidR="00945EC3" w:rsidRPr="002A5D08" w:rsidRDefault="00945EC3" w:rsidP="00945EC3">
      <w:pPr>
        <w:jc w:val="right"/>
      </w:pPr>
      <w:r w:rsidRPr="002A5D08">
        <w:t xml:space="preserve">№ </w:t>
      </w:r>
    </w:p>
    <w:p w14:paraId="35A2CCB1" w14:textId="77777777" w:rsidR="009F2D26" w:rsidRPr="002A5D08" w:rsidRDefault="009F2D26" w:rsidP="009F2D26">
      <w:pPr>
        <w:jc w:val="right"/>
      </w:pPr>
    </w:p>
    <w:p w14:paraId="4193721A" w14:textId="77777777" w:rsidR="002A5D08" w:rsidRPr="002A5D08" w:rsidRDefault="002A5D08" w:rsidP="009F2D26">
      <w:pPr>
        <w:tabs>
          <w:tab w:val="left" w:pos="567"/>
          <w:tab w:val="left" w:pos="1134"/>
          <w:tab w:val="left" w:pos="2418"/>
        </w:tabs>
        <w:ind w:firstLine="709"/>
        <w:jc w:val="center"/>
        <w:rPr>
          <w:b/>
        </w:rPr>
      </w:pPr>
      <w:r w:rsidRPr="002A5D08">
        <w:rPr>
          <w:b/>
        </w:rPr>
        <w:t>Оперативный отчет выполненных работ за месяц</w:t>
      </w:r>
    </w:p>
    <w:p w14:paraId="508D1414" w14:textId="77777777" w:rsidR="002A5D08" w:rsidRPr="002A5D08" w:rsidRDefault="002A5D08" w:rsidP="004556A9">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437FECB"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4F482BCA" w14:textId="77777777" w:rsidR="002A5D08" w:rsidRPr="002A5D08" w:rsidRDefault="002A5D08" w:rsidP="004556A9">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EC4CD23" w14:textId="77777777" w:rsidR="002A5D08" w:rsidRPr="002A5D08" w:rsidRDefault="002A5D08" w:rsidP="004556A9">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7EFE68A4" w14:textId="77777777" w:rsidR="002A5D08" w:rsidRPr="002A5D08" w:rsidRDefault="002A5D08" w:rsidP="004556A9">
            <w:pPr>
              <w:jc w:val="center"/>
            </w:pPr>
            <w:r w:rsidRPr="002A5D08">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01014CE0" w14:textId="77777777" w:rsidR="002A5D08" w:rsidRPr="002A5D08" w:rsidRDefault="002A5D08" w:rsidP="004556A9">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29EED311" w14:textId="77777777" w:rsidR="002F4C00" w:rsidRDefault="002A5D08" w:rsidP="004556A9">
            <w:pPr>
              <w:jc w:val="center"/>
            </w:pPr>
            <w:r w:rsidRPr="002A5D08">
              <w:t xml:space="preserve">Объем выполненного на </w:t>
            </w:r>
          </w:p>
          <w:p w14:paraId="4A23F4AA" w14:textId="77777777" w:rsidR="002A5D08" w:rsidRPr="002A5D08" w:rsidRDefault="002A5D08" w:rsidP="004556A9">
            <w:pPr>
              <w:jc w:val="center"/>
            </w:pPr>
            <w:r w:rsidRPr="002A5D08">
              <w:t>1</w:t>
            </w:r>
            <w:r w:rsidR="002F4C00">
              <w:t>-</w:t>
            </w:r>
            <w:r w:rsidRPr="002A5D08">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606DF9A8" w14:textId="77777777" w:rsidR="002A5D08" w:rsidRPr="002A5D08" w:rsidRDefault="002A5D08" w:rsidP="004556A9">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760F86BB" w14:textId="77777777" w:rsidR="002A5D08" w:rsidRPr="002A5D08" w:rsidRDefault="002A5D08" w:rsidP="004556A9">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CB0B8EE" w14:textId="77777777" w:rsidR="002A5D08" w:rsidRPr="002A5D08" w:rsidRDefault="002A5D08" w:rsidP="004556A9">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32B36C30" w14:textId="77777777" w:rsidR="002A5D08" w:rsidRPr="002A5D08" w:rsidRDefault="002A5D08" w:rsidP="004556A9">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284A2C3B" w14:textId="77777777" w:rsidR="002A5D08" w:rsidRPr="002A5D08" w:rsidRDefault="002A5D08" w:rsidP="004556A9">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08F8F27" w14:textId="77777777" w:rsidR="002A5D08" w:rsidRPr="002A5D08" w:rsidRDefault="002A5D08" w:rsidP="004556A9">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5E739C17" w14:textId="77777777" w:rsidR="002A5D08" w:rsidRPr="002A5D08" w:rsidRDefault="002A5D08" w:rsidP="004556A9">
            <w:pPr>
              <w:jc w:val="center"/>
            </w:pPr>
            <w:r w:rsidRPr="002A5D08">
              <w:t>Процент выполнения всего (8/4*100%)</w:t>
            </w:r>
          </w:p>
        </w:tc>
      </w:tr>
      <w:tr w:rsidR="002A5D08" w:rsidRPr="002A5D08" w14:paraId="0043BE4F"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43365C75" w14:textId="77777777" w:rsidR="002A5D08" w:rsidRPr="002A5D08" w:rsidRDefault="002A5D08" w:rsidP="004556A9">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1785BC83" w14:textId="77777777" w:rsidR="002A5D08" w:rsidRPr="002A5D08" w:rsidRDefault="002A5D08" w:rsidP="004556A9">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009DB66D" w14:textId="77777777" w:rsidR="002A5D08" w:rsidRPr="002A5D08" w:rsidRDefault="002A5D08" w:rsidP="004556A9">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3D6C15FD" w14:textId="77777777" w:rsidR="002A5D08" w:rsidRPr="002A5D08" w:rsidRDefault="002A5D08" w:rsidP="004556A9">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7694730F" w14:textId="77777777" w:rsidR="002A5D08" w:rsidRPr="002A5D08" w:rsidRDefault="002A5D08" w:rsidP="004556A9">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380EFE2F" w14:textId="77777777" w:rsidR="002A5D08" w:rsidRPr="002A5D08" w:rsidRDefault="002A5D08" w:rsidP="004556A9">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323A351B" w14:textId="77777777" w:rsidR="002A5D08" w:rsidRPr="002A5D08" w:rsidRDefault="002A5D08" w:rsidP="004556A9">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7E141316" w14:textId="77777777" w:rsidR="002A5D08" w:rsidRPr="002A5D08" w:rsidRDefault="002A5D08" w:rsidP="004556A9">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632D41BB" w14:textId="77777777" w:rsidR="002A5D08" w:rsidRPr="002A5D08" w:rsidRDefault="002A5D08" w:rsidP="004556A9">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5A3F7DD2" w14:textId="77777777" w:rsidR="002A5D08" w:rsidRPr="002A5D08" w:rsidRDefault="002A5D08" w:rsidP="004556A9">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0CAC7CA" w14:textId="77777777" w:rsidR="002A5D08" w:rsidRPr="002A5D08" w:rsidRDefault="002A5D08" w:rsidP="004556A9">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0E5F7CCF" w14:textId="77777777" w:rsidR="002A5D08" w:rsidRPr="002A5D08" w:rsidRDefault="002A5D08" w:rsidP="004556A9">
            <w:pPr>
              <w:jc w:val="center"/>
            </w:pPr>
            <w:r w:rsidRPr="002A5D08">
              <w:t>12</w:t>
            </w:r>
          </w:p>
        </w:tc>
      </w:tr>
      <w:tr w:rsidR="002A5D08" w:rsidRPr="002A5D08" w14:paraId="1F70A2EF"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E89D83"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13EF8901" w14:textId="77777777" w:rsidR="002A5D08" w:rsidRPr="002A5D08" w:rsidRDefault="002A5D08" w:rsidP="004556A9">
            <w:pPr>
              <w:jc w:val="both"/>
            </w:pPr>
          </w:p>
        </w:tc>
        <w:tc>
          <w:tcPr>
            <w:tcW w:w="1278" w:type="dxa"/>
            <w:tcBorders>
              <w:top w:val="single" w:sz="4" w:space="0" w:color="auto"/>
              <w:left w:val="single" w:sz="4" w:space="0" w:color="auto"/>
              <w:bottom w:val="single" w:sz="4" w:space="0" w:color="auto"/>
              <w:right w:val="single" w:sz="4" w:space="0" w:color="auto"/>
            </w:tcBorders>
          </w:tcPr>
          <w:p w14:paraId="6767A821"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0EA9DFBF"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25F94920" w14:textId="77777777" w:rsidR="002A5D08" w:rsidRPr="002A5D08" w:rsidRDefault="002A5D08" w:rsidP="004556A9">
            <w:pPr>
              <w:jc w:val="both"/>
            </w:pPr>
          </w:p>
        </w:tc>
        <w:tc>
          <w:tcPr>
            <w:tcW w:w="1275" w:type="dxa"/>
            <w:tcBorders>
              <w:top w:val="single" w:sz="4" w:space="0" w:color="auto"/>
              <w:left w:val="single" w:sz="4" w:space="0" w:color="auto"/>
              <w:bottom w:val="single" w:sz="4" w:space="0" w:color="auto"/>
              <w:right w:val="single" w:sz="4" w:space="0" w:color="auto"/>
            </w:tcBorders>
          </w:tcPr>
          <w:p w14:paraId="677726F1"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611DCEFB"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4F9A4E72" w14:textId="77777777" w:rsidR="002A5D08" w:rsidRPr="002A5D08" w:rsidRDefault="002A5D08" w:rsidP="004556A9">
            <w:pPr>
              <w:jc w:val="both"/>
            </w:pPr>
          </w:p>
        </w:tc>
        <w:tc>
          <w:tcPr>
            <w:tcW w:w="1134" w:type="dxa"/>
            <w:tcBorders>
              <w:top w:val="single" w:sz="4" w:space="0" w:color="auto"/>
              <w:left w:val="single" w:sz="4" w:space="0" w:color="auto"/>
              <w:bottom w:val="single" w:sz="4" w:space="0" w:color="auto"/>
              <w:right w:val="single" w:sz="4" w:space="0" w:color="auto"/>
            </w:tcBorders>
          </w:tcPr>
          <w:p w14:paraId="6DC04E64"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058C5083" w14:textId="77777777" w:rsidR="002A5D08" w:rsidRPr="002A5D08" w:rsidRDefault="002A5D08" w:rsidP="004556A9">
            <w:pPr>
              <w:jc w:val="both"/>
            </w:pPr>
          </w:p>
        </w:tc>
        <w:tc>
          <w:tcPr>
            <w:tcW w:w="1276" w:type="dxa"/>
            <w:tcBorders>
              <w:top w:val="single" w:sz="4" w:space="0" w:color="auto"/>
              <w:left w:val="single" w:sz="4" w:space="0" w:color="auto"/>
              <w:bottom w:val="single" w:sz="4" w:space="0" w:color="auto"/>
              <w:right w:val="single" w:sz="4" w:space="0" w:color="auto"/>
            </w:tcBorders>
          </w:tcPr>
          <w:p w14:paraId="72F96091" w14:textId="77777777" w:rsidR="002A5D08" w:rsidRPr="002A5D08" w:rsidRDefault="002A5D08" w:rsidP="004556A9">
            <w:pPr>
              <w:jc w:val="both"/>
            </w:pPr>
          </w:p>
        </w:tc>
        <w:tc>
          <w:tcPr>
            <w:tcW w:w="1700" w:type="dxa"/>
            <w:tcBorders>
              <w:top w:val="single" w:sz="4" w:space="0" w:color="auto"/>
              <w:left w:val="single" w:sz="4" w:space="0" w:color="auto"/>
              <w:bottom w:val="single" w:sz="4" w:space="0" w:color="auto"/>
              <w:right w:val="single" w:sz="4" w:space="0" w:color="auto"/>
            </w:tcBorders>
          </w:tcPr>
          <w:p w14:paraId="63FA969B" w14:textId="77777777" w:rsidR="002A5D08" w:rsidRPr="002A5D08" w:rsidRDefault="002A5D08" w:rsidP="004556A9">
            <w:pPr>
              <w:jc w:val="both"/>
            </w:pPr>
          </w:p>
        </w:tc>
      </w:tr>
    </w:tbl>
    <w:p w14:paraId="3F277082" w14:textId="77777777" w:rsidR="002A5D08" w:rsidRPr="002A5D08" w:rsidRDefault="002A5D08" w:rsidP="004556A9">
      <w:pPr>
        <w:jc w:val="both"/>
        <w:rPr>
          <w:b/>
        </w:rPr>
      </w:pPr>
    </w:p>
    <w:p w14:paraId="67140237" w14:textId="77777777" w:rsidR="002A5D08" w:rsidRPr="002A5D08" w:rsidRDefault="002A5D08" w:rsidP="004556A9">
      <w:pPr>
        <w:jc w:val="both"/>
        <w:rPr>
          <w:b/>
        </w:rPr>
      </w:pPr>
    </w:p>
    <w:p w14:paraId="05A5F3C4" w14:textId="77777777" w:rsidR="004508F5" w:rsidRDefault="004508F5" w:rsidP="004508F5">
      <w:pPr>
        <w:ind w:firstLine="708"/>
        <w:jc w:val="both"/>
        <w:rPr>
          <w:b/>
        </w:rPr>
      </w:pPr>
      <w:r>
        <w:rPr>
          <w:b/>
        </w:rPr>
        <w:t>С бланком типовой формы ознакомлены</w:t>
      </w:r>
    </w:p>
    <w:p w14:paraId="4A855C60" w14:textId="77777777" w:rsidR="004508F5" w:rsidRDefault="004508F5" w:rsidP="004508F5">
      <w:pPr>
        <w:ind w:firstLine="708"/>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13F61E3C" w14:textId="77777777" w:rsidTr="002420BC">
        <w:trPr>
          <w:trHeight w:val="900"/>
        </w:trPr>
        <w:tc>
          <w:tcPr>
            <w:tcW w:w="4820" w:type="dxa"/>
            <w:hideMark/>
          </w:tcPr>
          <w:p w14:paraId="7935B539"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C76508F" w14:textId="77777777" w:rsidR="00D95BE5" w:rsidRPr="00866BC4" w:rsidRDefault="00D95BE5" w:rsidP="002420BC">
            <w:pPr>
              <w:jc w:val="both"/>
              <w:rPr>
                <w:rFonts w:eastAsia="Calibri"/>
                <w:color w:val="000000"/>
                <w:lang w:eastAsia="en-US"/>
              </w:rPr>
            </w:pPr>
          </w:p>
          <w:p w14:paraId="01FD3361"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9A8B0E8"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797959F"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5D539701" w14:textId="77777777" w:rsidR="00D95BE5" w:rsidRPr="00866BC4" w:rsidRDefault="00D95BE5" w:rsidP="002420BC">
            <w:pPr>
              <w:jc w:val="both"/>
              <w:rPr>
                <w:rFonts w:eastAsia="Calibri"/>
                <w:color w:val="000000"/>
                <w:lang w:eastAsia="en-US"/>
              </w:rPr>
            </w:pPr>
          </w:p>
          <w:p w14:paraId="6AD4DB93"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2F88AEB"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3F29480" w14:textId="77777777" w:rsidR="00D95BE5" w:rsidRPr="002A5D08" w:rsidRDefault="00D95BE5" w:rsidP="004508F5">
      <w:pPr>
        <w:ind w:firstLine="708"/>
        <w:jc w:val="both"/>
        <w:rPr>
          <w:b/>
        </w:rPr>
      </w:pPr>
    </w:p>
    <w:p w14:paraId="6C37E5E3" w14:textId="77777777" w:rsidR="00446767" w:rsidRDefault="00446767" w:rsidP="004556A9">
      <w:pPr>
        <w:tabs>
          <w:tab w:val="left" w:pos="567"/>
          <w:tab w:val="left" w:pos="1134"/>
          <w:tab w:val="left" w:pos="2418"/>
        </w:tabs>
        <w:ind w:firstLine="709"/>
        <w:jc w:val="center"/>
        <w:rPr>
          <w:b/>
          <w:bCs/>
          <w:color w:val="000000"/>
          <w:spacing w:val="-10"/>
        </w:rPr>
        <w:sectPr w:rsidR="00446767" w:rsidSect="002F4C00">
          <w:pgSz w:w="16838" w:h="11906" w:orient="landscape"/>
          <w:pgMar w:top="568" w:right="395" w:bottom="1134" w:left="993" w:header="249" w:footer="680" w:gutter="0"/>
          <w:cols w:space="720"/>
          <w:docGrid w:linePitch="326"/>
        </w:sectPr>
      </w:pPr>
    </w:p>
    <w:p w14:paraId="377B2B2E" w14:textId="77777777" w:rsidR="002A5D08" w:rsidRPr="002A5D08" w:rsidRDefault="002A5D08" w:rsidP="004556A9">
      <w:pPr>
        <w:tabs>
          <w:tab w:val="left" w:pos="567"/>
          <w:tab w:val="left" w:pos="1134"/>
          <w:tab w:val="left" w:pos="2418"/>
        </w:tabs>
        <w:ind w:firstLine="709"/>
        <w:jc w:val="center"/>
        <w:rPr>
          <w:b/>
          <w:bCs/>
          <w:color w:val="000000"/>
          <w:spacing w:val="-10"/>
        </w:rPr>
      </w:pPr>
    </w:p>
    <w:p w14:paraId="0B3444FA" w14:textId="77777777" w:rsidR="009F2D26" w:rsidRPr="00B75BDC" w:rsidRDefault="009F2D26" w:rsidP="009F2D26">
      <w:pPr>
        <w:jc w:val="right"/>
        <w:rPr>
          <w:b/>
        </w:rPr>
      </w:pPr>
      <w:r w:rsidRPr="00B75BDC">
        <w:rPr>
          <w:b/>
        </w:rPr>
        <w:t xml:space="preserve">ПРИЛОЖЕНИЕ № </w:t>
      </w:r>
      <w:r>
        <w:rPr>
          <w:b/>
        </w:rPr>
        <w:t>7</w:t>
      </w:r>
    </w:p>
    <w:p w14:paraId="6F46E650"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0DFE6D72" w14:textId="77777777" w:rsidR="00945EC3" w:rsidRPr="002A5D08" w:rsidRDefault="00945EC3" w:rsidP="00945EC3">
      <w:pPr>
        <w:jc w:val="right"/>
      </w:pPr>
      <w:r w:rsidRPr="002A5D08">
        <w:t xml:space="preserve">№ </w:t>
      </w:r>
    </w:p>
    <w:p w14:paraId="74B974EB" w14:textId="77777777" w:rsidR="00A60E3E" w:rsidRPr="00A55BC5" w:rsidRDefault="00A60E3E" w:rsidP="004556A9">
      <w:pPr>
        <w:widowControl w:val="0"/>
        <w:autoSpaceDE w:val="0"/>
        <w:autoSpaceDN w:val="0"/>
        <w:adjustRightInd w:val="0"/>
        <w:ind w:firstLine="851"/>
        <w:jc w:val="right"/>
      </w:pPr>
    </w:p>
    <w:p w14:paraId="09C758A8" w14:textId="77777777" w:rsidR="00A60E3E" w:rsidRPr="00A55BC5" w:rsidRDefault="00A60E3E" w:rsidP="004556A9">
      <w:pPr>
        <w:jc w:val="center"/>
        <w:rPr>
          <w:rFonts w:eastAsia="Calibri"/>
        </w:rPr>
      </w:pPr>
      <w:r w:rsidRPr="00A55BC5">
        <w:rPr>
          <w:rFonts w:eastAsia="Calibri"/>
        </w:rPr>
        <w:t>АКТ №</w:t>
      </w:r>
    </w:p>
    <w:p w14:paraId="3FA0CD1E" w14:textId="77777777" w:rsidR="00A60E3E" w:rsidRPr="00A55BC5" w:rsidRDefault="00A60E3E" w:rsidP="004556A9">
      <w:pPr>
        <w:jc w:val="center"/>
        <w:rPr>
          <w:rFonts w:eastAsia="Calibri"/>
        </w:rPr>
      </w:pPr>
      <w:r w:rsidRPr="00A55BC5">
        <w:rPr>
          <w:rFonts w:eastAsia="Calibri"/>
        </w:rPr>
        <w:t>сдачи-приемки выполненных полевых изыскательских (исследовательских) работ</w:t>
      </w:r>
    </w:p>
    <w:p w14:paraId="16E9D88F" w14:textId="77777777" w:rsidR="00A60E3E" w:rsidRPr="00A55BC5" w:rsidRDefault="00A60E3E" w:rsidP="004556A9">
      <w:pPr>
        <w:jc w:val="center"/>
        <w:rPr>
          <w:rFonts w:eastAsia="Calibri"/>
        </w:rPr>
      </w:pPr>
      <w:r w:rsidRPr="00A55BC5">
        <w:rPr>
          <w:rFonts w:eastAsia="Calibri"/>
        </w:rPr>
        <w:t>по объекту:_________________</w:t>
      </w:r>
    </w:p>
    <w:p w14:paraId="2425A591" w14:textId="77777777" w:rsidR="00A60E3E" w:rsidRPr="00A55BC5" w:rsidRDefault="00A60E3E" w:rsidP="004556A9">
      <w:pPr>
        <w:rPr>
          <w:rFonts w:eastAsia="Calibri"/>
        </w:rPr>
      </w:pPr>
      <w:r w:rsidRPr="00A55BC5">
        <w:rPr>
          <w:rFonts w:eastAsia="Calibri"/>
        </w:rPr>
        <w:t>г. ____________________</w:t>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r>
      <w:r w:rsidRPr="00A55BC5">
        <w:rPr>
          <w:rFonts w:eastAsia="Calibri"/>
        </w:rPr>
        <w:tab/>
        <w:t>«___» _________202_ г.</w:t>
      </w:r>
    </w:p>
    <w:p w14:paraId="534D6751" w14:textId="77777777" w:rsidR="00A60E3E" w:rsidRPr="00A55BC5" w:rsidRDefault="00A60E3E" w:rsidP="004556A9">
      <w:pPr>
        <w:rPr>
          <w:rFonts w:eastAsia="Calibri"/>
        </w:rPr>
      </w:pPr>
    </w:p>
    <w:p w14:paraId="5B817EBE" w14:textId="77777777" w:rsidR="00A60E3E" w:rsidRPr="00A55BC5" w:rsidRDefault="00A60E3E" w:rsidP="004556A9">
      <w:pPr>
        <w:ind w:firstLine="567"/>
        <w:rPr>
          <w:rFonts w:eastAsia="Calibri"/>
        </w:rPr>
      </w:pPr>
      <w:r w:rsidRPr="00A55BC5">
        <w:rPr>
          <w:rFonts w:eastAsia="Calibri"/>
        </w:rPr>
        <w:t>Комиссия в составе:</w:t>
      </w:r>
    </w:p>
    <w:p w14:paraId="11E82395" w14:textId="77777777" w:rsidR="00A60E3E" w:rsidRPr="00A55BC5" w:rsidRDefault="00A60E3E" w:rsidP="004556A9">
      <w:pPr>
        <w:ind w:firstLine="567"/>
        <w:rPr>
          <w:rFonts w:eastAsia="Calibri"/>
        </w:rPr>
      </w:pPr>
      <w:r w:rsidRPr="00A55BC5">
        <w:rPr>
          <w:rFonts w:eastAsia="Calibri"/>
        </w:rPr>
        <w:t>Представитель Заказчика АО «</w:t>
      </w:r>
      <w:r w:rsidR="002420BC">
        <w:rPr>
          <w:rFonts w:eastAsia="Calibri"/>
        </w:rPr>
        <w:t>КАВКАЗ.РФ</w:t>
      </w:r>
      <w:r w:rsidRPr="00A55BC5">
        <w:rPr>
          <w:rFonts w:eastAsia="Calibri"/>
        </w:rPr>
        <w:t>»:</w:t>
      </w:r>
    </w:p>
    <w:p w14:paraId="11A9B577" w14:textId="77777777" w:rsidR="00A60E3E" w:rsidRPr="00A55BC5" w:rsidRDefault="00A60E3E" w:rsidP="004556A9">
      <w:pPr>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r w:rsidRPr="00A55BC5">
        <w:rPr>
          <w:rFonts w:eastAsia="Calibri"/>
        </w:rPr>
        <w:footnoteReference w:id="4"/>
      </w:r>
      <w:r w:rsidRPr="00A55BC5">
        <w:rPr>
          <w:rFonts w:eastAsia="Calibri"/>
        </w:rPr>
        <w:t>)</w:t>
      </w:r>
    </w:p>
    <w:p w14:paraId="36A361C2" w14:textId="77777777" w:rsidR="00A60E3E" w:rsidRPr="00A55BC5" w:rsidRDefault="00A60E3E" w:rsidP="004556A9">
      <w:pPr>
        <w:ind w:firstLine="567"/>
        <w:rPr>
          <w:rFonts w:eastAsia="Calibri"/>
        </w:rPr>
      </w:pPr>
      <w:r w:rsidRPr="00A55BC5">
        <w:rPr>
          <w:rFonts w:eastAsia="Calibri"/>
        </w:rPr>
        <w:t xml:space="preserve">Представитель </w:t>
      </w:r>
      <w:r w:rsidR="00B75BDC">
        <w:rPr>
          <w:rFonts w:eastAsia="Calibri"/>
        </w:rPr>
        <w:t>Генп</w:t>
      </w:r>
      <w:r w:rsidRPr="00A55BC5">
        <w:rPr>
          <w:rFonts w:eastAsia="Calibri"/>
        </w:rPr>
        <w:t>одрядчика «Наименование организации»:</w:t>
      </w:r>
    </w:p>
    <w:p w14:paraId="34EA2CEA" w14:textId="77777777" w:rsidR="00A60E3E" w:rsidRPr="00A55BC5" w:rsidRDefault="00A60E3E" w:rsidP="004556A9">
      <w:pPr>
        <w:ind w:firstLine="567"/>
        <w:rPr>
          <w:rFonts w:eastAsia="Calibri"/>
        </w:rPr>
      </w:pPr>
      <w:r w:rsidRPr="00A55BC5">
        <w:rPr>
          <w:rFonts w:eastAsia="Calibri"/>
        </w:rPr>
        <w:t>___________________________________________________________________________</w:t>
      </w:r>
      <w:r w:rsidRPr="00A55BC5">
        <w:rPr>
          <w:rFonts w:eastAsia="Calibri"/>
        </w:rPr>
        <w:br/>
        <w:t>(фамилия, имя отчество, должность представителя)</w:t>
      </w:r>
    </w:p>
    <w:p w14:paraId="16C9D3E5" w14:textId="77777777" w:rsidR="00A60E3E" w:rsidRPr="00A55BC5" w:rsidRDefault="00A60E3E" w:rsidP="004556A9">
      <w:pPr>
        <w:ind w:firstLine="567"/>
        <w:rPr>
          <w:rFonts w:eastAsia="Calibri"/>
        </w:rPr>
      </w:pPr>
      <w:r w:rsidRPr="00A55BC5">
        <w:rPr>
          <w:rFonts w:eastAsia="Calibri"/>
        </w:rPr>
        <w:t xml:space="preserve">Комиссия произвела осмотр выполненных полевых работ: </w:t>
      </w:r>
      <w:r w:rsidRPr="00A55BC5">
        <w:rPr>
          <w:rFonts w:eastAsia="Calibri"/>
        </w:rPr>
        <w:br/>
        <w:t>___________________________________________________________________________</w:t>
      </w:r>
      <w:r w:rsidRPr="00A55BC5">
        <w:rPr>
          <w:rFonts w:eastAsia="Calibri"/>
        </w:rPr>
        <w:br/>
        <w:t xml:space="preserve"> и составила настоящий акт о нижеследующем:</w:t>
      </w:r>
    </w:p>
    <w:p w14:paraId="57D2A539" w14:textId="77777777" w:rsidR="00A60E3E" w:rsidRPr="00A55BC5" w:rsidRDefault="00A60E3E" w:rsidP="004556A9">
      <w:pPr>
        <w:ind w:firstLine="567"/>
        <w:rPr>
          <w:rFonts w:eastAsia="Calibri"/>
        </w:rPr>
      </w:pPr>
      <w:r w:rsidRPr="00A55BC5">
        <w:rPr>
          <w:rFonts w:eastAsia="Calibri"/>
        </w:rPr>
        <w:t>К освидетельствованию представлена следующая документация:</w:t>
      </w:r>
    </w:p>
    <w:p w14:paraId="47195BEA" w14:textId="77777777" w:rsidR="00A60E3E" w:rsidRPr="00A55BC5" w:rsidRDefault="00A60E3E" w:rsidP="004556A9">
      <w:pPr>
        <w:ind w:firstLine="567"/>
        <w:rPr>
          <w:rFonts w:eastAsia="Calibri"/>
        </w:rPr>
      </w:pPr>
      <w:r w:rsidRPr="00A55BC5">
        <w:rPr>
          <w:rFonts w:eastAsia="Calibri"/>
        </w:rPr>
        <w:t>- _____________________________________________________________________;</w:t>
      </w:r>
    </w:p>
    <w:p w14:paraId="32E8028A" w14:textId="77777777" w:rsidR="00A60E3E" w:rsidRPr="00A55BC5" w:rsidRDefault="00A60E3E" w:rsidP="004556A9">
      <w:pPr>
        <w:ind w:firstLine="567"/>
        <w:rPr>
          <w:rFonts w:eastAsia="Calibri"/>
        </w:rPr>
      </w:pPr>
      <w:r w:rsidRPr="00A55BC5">
        <w:rPr>
          <w:rFonts w:eastAsia="Calibri"/>
        </w:rPr>
        <w:t>Работы выполнены в соответствии с:</w:t>
      </w:r>
    </w:p>
    <w:p w14:paraId="09B63C81" w14:textId="77777777" w:rsidR="00A60E3E" w:rsidRPr="00A55BC5" w:rsidRDefault="00A60E3E" w:rsidP="004556A9">
      <w:pPr>
        <w:ind w:firstLine="567"/>
        <w:rPr>
          <w:rFonts w:eastAsia="Calibri"/>
        </w:rPr>
      </w:pPr>
      <w:r w:rsidRPr="00A55BC5">
        <w:rPr>
          <w:rFonts w:eastAsia="Calibri"/>
        </w:rPr>
        <w:t>-______________________________________________________________________;</w:t>
      </w:r>
    </w:p>
    <w:p w14:paraId="2F3BE892" w14:textId="77777777" w:rsidR="00A60E3E" w:rsidRPr="00A55BC5" w:rsidRDefault="00A60E3E" w:rsidP="004556A9">
      <w:pPr>
        <w:ind w:firstLine="567"/>
        <w:rPr>
          <w:rFonts w:eastAsia="Calibri"/>
        </w:rPr>
      </w:pPr>
      <w:r w:rsidRPr="00A55BC5">
        <w:rPr>
          <w:rFonts w:eastAsia="Calibri"/>
        </w:rPr>
        <w:t>При выполнении работ использовались</w:t>
      </w:r>
      <w:r w:rsidRPr="00A55BC5">
        <w:rPr>
          <w:rFonts w:eastAsia="Calibri"/>
        </w:rPr>
        <w:footnoteReference w:id="5"/>
      </w:r>
      <w:r w:rsidRPr="00A55BC5">
        <w:rPr>
          <w:rFonts w:eastAsia="Calibri"/>
        </w:rPr>
        <w:t>:</w:t>
      </w:r>
    </w:p>
    <w:p w14:paraId="2855FC5C" w14:textId="77777777" w:rsidR="00A60E3E" w:rsidRPr="00A55BC5" w:rsidRDefault="00A60E3E" w:rsidP="004556A9">
      <w:pPr>
        <w:ind w:firstLine="567"/>
        <w:rPr>
          <w:rFonts w:eastAsia="Calibri"/>
        </w:rPr>
      </w:pPr>
      <w:r w:rsidRPr="00A55BC5">
        <w:rPr>
          <w:rFonts w:eastAsia="Calibri"/>
        </w:rPr>
        <w:t>- _____________________________________________________________________;</w:t>
      </w:r>
    </w:p>
    <w:p w14:paraId="05BF2EAA" w14:textId="77777777" w:rsidR="00A60E3E" w:rsidRPr="00A55BC5" w:rsidRDefault="00A60E3E" w:rsidP="004556A9">
      <w:pPr>
        <w:ind w:firstLine="567"/>
        <w:rPr>
          <w:rFonts w:eastAsia="Calibri"/>
        </w:rPr>
      </w:pPr>
      <w:r w:rsidRPr="00A55BC5">
        <w:rPr>
          <w:rFonts w:eastAsia="Calibri"/>
        </w:rPr>
        <w:t>Объемы выполненных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54"/>
        <w:gridCol w:w="1701"/>
        <w:gridCol w:w="1206"/>
        <w:gridCol w:w="1461"/>
        <w:gridCol w:w="1449"/>
      </w:tblGrid>
      <w:tr w:rsidR="00A60E3E" w:rsidRPr="00A55BC5" w14:paraId="2B0E148E" w14:textId="77777777" w:rsidTr="006E4FE1">
        <w:tc>
          <w:tcPr>
            <w:tcW w:w="560" w:type="dxa"/>
            <w:vMerge w:val="restart"/>
            <w:shd w:val="clear" w:color="auto" w:fill="auto"/>
          </w:tcPr>
          <w:p w14:paraId="126DF00D" w14:textId="77777777" w:rsidR="00A60E3E" w:rsidRPr="00A55BC5" w:rsidRDefault="00A60E3E" w:rsidP="004556A9">
            <w:pPr>
              <w:rPr>
                <w:rFonts w:eastAsia="Calibri"/>
              </w:rPr>
            </w:pPr>
            <w:r w:rsidRPr="00A55BC5">
              <w:rPr>
                <w:rFonts w:eastAsia="Calibri"/>
              </w:rPr>
              <w:t>№ п/п</w:t>
            </w:r>
          </w:p>
        </w:tc>
        <w:tc>
          <w:tcPr>
            <w:tcW w:w="3618" w:type="dxa"/>
            <w:vMerge w:val="restart"/>
            <w:shd w:val="clear" w:color="auto" w:fill="auto"/>
            <w:vAlign w:val="center"/>
          </w:tcPr>
          <w:p w14:paraId="1E9ED05B" w14:textId="77777777" w:rsidR="00A60E3E" w:rsidRPr="00A55BC5" w:rsidRDefault="00A60E3E" w:rsidP="00DC703E">
            <w:pPr>
              <w:rPr>
                <w:rFonts w:eastAsia="Calibri"/>
              </w:rPr>
            </w:pPr>
            <w:r w:rsidRPr="00A55BC5">
              <w:rPr>
                <w:rFonts w:eastAsia="Calibri"/>
              </w:rPr>
              <w:t xml:space="preserve">Виды работ </w:t>
            </w:r>
          </w:p>
        </w:tc>
        <w:tc>
          <w:tcPr>
            <w:tcW w:w="1759" w:type="dxa"/>
            <w:vMerge w:val="restart"/>
            <w:shd w:val="clear" w:color="auto" w:fill="auto"/>
            <w:vAlign w:val="center"/>
          </w:tcPr>
          <w:p w14:paraId="4DABFE49" w14:textId="77777777" w:rsidR="00A60E3E" w:rsidRPr="00A55BC5" w:rsidRDefault="00A60E3E" w:rsidP="004556A9">
            <w:pPr>
              <w:rPr>
                <w:rFonts w:eastAsia="Calibri"/>
              </w:rPr>
            </w:pPr>
            <w:r w:rsidRPr="00A55BC5">
              <w:rPr>
                <w:rFonts w:eastAsia="Calibri"/>
              </w:rPr>
              <w:t>Единица измерений</w:t>
            </w:r>
          </w:p>
        </w:tc>
        <w:tc>
          <w:tcPr>
            <w:tcW w:w="1252" w:type="dxa"/>
            <w:vMerge w:val="restart"/>
            <w:shd w:val="clear" w:color="auto" w:fill="auto"/>
          </w:tcPr>
          <w:p w14:paraId="5A471E72" w14:textId="77777777" w:rsidR="00A60E3E" w:rsidRPr="00A55BC5" w:rsidRDefault="00A60E3E" w:rsidP="004556A9">
            <w:pPr>
              <w:rPr>
                <w:rFonts w:eastAsia="Calibri"/>
              </w:rPr>
            </w:pPr>
            <w:r w:rsidRPr="00A55BC5">
              <w:rPr>
                <w:rFonts w:eastAsia="Calibri"/>
              </w:rPr>
              <w:t>Объем работ</w:t>
            </w:r>
          </w:p>
        </w:tc>
        <w:tc>
          <w:tcPr>
            <w:tcW w:w="2949" w:type="dxa"/>
            <w:gridSpan w:val="2"/>
            <w:shd w:val="clear" w:color="auto" w:fill="auto"/>
          </w:tcPr>
          <w:p w14:paraId="7567D2C7" w14:textId="77777777" w:rsidR="00A60E3E" w:rsidRPr="00A55BC5" w:rsidRDefault="00A60E3E" w:rsidP="004556A9">
            <w:pPr>
              <w:rPr>
                <w:rFonts w:eastAsia="Calibri"/>
              </w:rPr>
            </w:pPr>
            <w:r w:rsidRPr="00A55BC5">
              <w:rPr>
                <w:rFonts w:eastAsia="Calibri"/>
              </w:rPr>
              <w:t>Дата выполнения работ</w:t>
            </w:r>
          </w:p>
        </w:tc>
      </w:tr>
      <w:tr w:rsidR="00A60E3E" w:rsidRPr="00A55BC5" w14:paraId="39FDBB00" w14:textId="77777777" w:rsidTr="006E4FE1">
        <w:tc>
          <w:tcPr>
            <w:tcW w:w="560" w:type="dxa"/>
            <w:vMerge/>
            <w:shd w:val="clear" w:color="auto" w:fill="auto"/>
          </w:tcPr>
          <w:p w14:paraId="56375397" w14:textId="77777777" w:rsidR="00A60E3E" w:rsidRPr="00A55BC5" w:rsidRDefault="00A60E3E" w:rsidP="004556A9">
            <w:pPr>
              <w:rPr>
                <w:rFonts w:eastAsia="Calibri"/>
              </w:rPr>
            </w:pPr>
          </w:p>
        </w:tc>
        <w:tc>
          <w:tcPr>
            <w:tcW w:w="3618" w:type="dxa"/>
            <w:vMerge/>
            <w:shd w:val="clear" w:color="auto" w:fill="auto"/>
          </w:tcPr>
          <w:p w14:paraId="238EB70D" w14:textId="77777777" w:rsidR="00A60E3E" w:rsidRPr="00A55BC5" w:rsidRDefault="00A60E3E" w:rsidP="004556A9">
            <w:pPr>
              <w:rPr>
                <w:rFonts w:eastAsia="Calibri"/>
              </w:rPr>
            </w:pPr>
          </w:p>
        </w:tc>
        <w:tc>
          <w:tcPr>
            <w:tcW w:w="1759" w:type="dxa"/>
            <w:vMerge/>
            <w:shd w:val="clear" w:color="auto" w:fill="auto"/>
          </w:tcPr>
          <w:p w14:paraId="3511367B" w14:textId="77777777" w:rsidR="00A60E3E" w:rsidRPr="00A55BC5" w:rsidRDefault="00A60E3E" w:rsidP="004556A9">
            <w:pPr>
              <w:rPr>
                <w:rFonts w:eastAsia="Calibri"/>
              </w:rPr>
            </w:pPr>
          </w:p>
        </w:tc>
        <w:tc>
          <w:tcPr>
            <w:tcW w:w="1252" w:type="dxa"/>
            <w:vMerge/>
            <w:shd w:val="clear" w:color="auto" w:fill="auto"/>
          </w:tcPr>
          <w:p w14:paraId="7063CE78" w14:textId="77777777" w:rsidR="00A60E3E" w:rsidRPr="00A55BC5" w:rsidRDefault="00A60E3E" w:rsidP="004556A9">
            <w:pPr>
              <w:rPr>
                <w:rFonts w:eastAsia="Calibri"/>
              </w:rPr>
            </w:pPr>
          </w:p>
        </w:tc>
        <w:tc>
          <w:tcPr>
            <w:tcW w:w="1485" w:type="dxa"/>
            <w:shd w:val="clear" w:color="auto" w:fill="auto"/>
          </w:tcPr>
          <w:p w14:paraId="3FF4BDDE" w14:textId="77777777" w:rsidR="00A60E3E" w:rsidRPr="00A55BC5" w:rsidRDefault="00A60E3E" w:rsidP="004556A9">
            <w:pPr>
              <w:rPr>
                <w:rFonts w:eastAsia="Calibri"/>
              </w:rPr>
            </w:pPr>
            <w:r w:rsidRPr="00A55BC5">
              <w:rPr>
                <w:rFonts w:eastAsia="Calibri"/>
              </w:rPr>
              <w:t xml:space="preserve">Начало </w:t>
            </w:r>
          </w:p>
        </w:tc>
        <w:tc>
          <w:tcPr>
            <w:tcW w:w="1464" w:type="dxa"/>
            <w:shd w:val="clear" w:color="auto" w:fill="auto"/>
          </w:tcPr>
          <w:p w14:paraId="2B24B342" w14:textId="77777777" w:rsidR="00A60E3E" w:rsidRPr="00A55BC5" w:rsidRDefault="00A60E3E" w:rsidP="004556A9">
            <w:pPr>
              <w:rPr>
                <w:rFonts w:eastAsia="Calibri"/>
              </w:rPr>
            </w:pPr>
            <w:r w:rsidRPr="00A55BC5">
              <w:rPr>
                <w:rFonts w:eastAsia="Calibri"/>
              </w:rPr>
              <w:t>Окончание</w:t>
            </w:r>
          </w:p>
        </w:tc>
      </w:tr>
      <w:tr w:rsidR="00A60E3E" w:rsidRPr="00A55BC5" w14:paraId="63F8549F" w14:textId="77777777" w:rsidTr="006E4FE1">
        <w:tc>
          <w:tcPr>
            <w:tcW w:w="560" w:type="dxa"/>
            <w:shd w:val="clear" w:color="auto" w:fill="auto"/>
          </w:tcPr>
          <w:p w14:paraId="55FBC88A" w14:textId="77777777" w:rsidR="00A60E3E" w:rsidRPr="00A55BC5" w:rsidRDefault="00A60E3E" w:rsidP="004556A9">
            <w:pPr>
              <w:rPr>
                <w:rFonts w:eastAsia="Calibri"/>
              </w:rPr>
            </w:pPr>
            <w:r w:rsidRPr="00A55BC5">
              <w:rPr>
                <w:rFonts w:eastAsia="Calibri"/>
              </w:rPr>
              <w:t>1</w:t>
            </w:r>
          </w:p>
        </w:tc>
        <w:tc>
          <w:tcPr>
            <w:tcW w:w="3618" w:type="dxa"/>
            <w:shd w:val="clear" w:color="auto" w:fill="auto"/>
          </w:tcPr>
          <w:p w14:paraId="3749324C" w14:textId="77777777" w:rsidR="00A60E3E" w:rsidRPr="00A55BC5" w:rsidRDefault="00A60E3E" w:rsidP="004556A9">
            <w:pPr>
              <w:rPr>
                <w:rFonts w:eastAsia="Calibri"/>
              </w:rPr>
            </w:pPr>
          </w:p>
        </w:tc>
        <w:tc>
          <w:tcPr>
            <w:tcW w:w="1759" w:type="dxa"/>
            <w:shd w:val="clear" w:color="auto" w:fill="auto"/>
          </w:tcPr>
          <w:p w14:paraId="0E1B5120" w14:textId="77777777" w:rsidR="00A60E3E" w:rsidRPr="00A55BC5" w:rsidRDefault="00A60E3E" w:rsidP="004556A9">
            <w:pPr>
              <w:rPr>
                <w:rFonts w:eastAsia="Calibri"/>
              </w:rPr>
            </w:pPr>
          </w:p>
        </w:tc>
        <w:tc>
          <w:tcPr>
            <w:tcW w:w="1252" w:type="dxa"/>
            <w:shd w:val="clear" w:color="auto" w:fill="auto"/>
          </w:tcPr>
          <w:p w14:paraId="4903DEFD" w14:textId="77777777" w:rsidR="00A60E3E" w:rsidRPr="00A55BC5" w:rsidRDefault="00A60E3E" w:rsidP="004556A9">
            <w:pPr>
              <w:rPr>
                <w:rFonts w:eastAsia="Calibri"/>
              </w:rPr>
            </w:pPr>
          </w:p>
        </w:tc>
        <w:tc>
          <w:tcPr>
            <w:tcW w:w="1485" w:type="dxa"/>
            <w:shd w:val="clear" w:color="auto" w:fill="auto"/>
          </w:tcPr>
          <w:p w14:paraId="348E69C0" w14:textId="77777777" w:rsidR="00A60E3E" w:rsidRPr="00A55BC5" w:rsidRDefault="00A60E3E" w:rsidP="004556A9">
            <w:pPr>
              <w:rPr>
                <w:rFonts w:eastAsia="Calibri"/>
              </w:rPr>
            </w:pPr>
            <w:r w:rsidRPr="00A55BC5">
              <w:rPr>
                <w:rFonts w:eastAsia="Calibri"/>
              </w:rPr>
              <w:t>00.00.202_</w:t>
            </w:r>
          </w:p>
        </w:tc>
        <w:tc>
          <w:tcPr>
            <w:tcW w:w="1464" w:type="dxa"/>
            <w:shd w:val="clear" w:color="auto" w:fill="auto"/>
          </w:tcPr>
          <w:p w14:paraId="567BBC6C" w14:textId="77777777" w:rsidR="00A60E3E" w:rsidRPr="00A55BC5" w:rsidRDefault="00A60E3E" w:rsidP="004556A9">
            <w:pPr>
              <w:rPr>
                <w:rFonts w:eastAsia="Calibri"/>
              </w:rPr>
            </w:pPr>
            <w:r w:rsidRPr="00A55BC5">
              <w:rPr>
                <w:rFonts w:eastAsia="Calibri"/>
              </w:rPr>
              <w:t>00.00.202_</w:t>
            </w:r>
          </w:p>
        </w:tc>
      </w:tr>
      <w:tr w:rsidR="00A60E3E" w:rsidRPr="00A55BC5" w14:paraId="08505794" w14:textId="77777777" w:rsidTr="006E4FE1">
        <w:tc>
          <w:tcPr>
            <w:tcW w:w="560" w:type="dxa"/>
            <w:shd w:val="clear" w:color="auto" w:fill="auto"/>
          </w:tcPr>
          <w:p w14:paraId="48D34C5A" w14:textId="77777777" w:rsidR="00A60E3E" w:rsidRPr="00A55BC5" w:rsidRDefault="00A60E3E" w:rsidP="004556A9">
            <w:pPr>
              <w:rPr>
                <w:rFonts w:eastAsia="Calibri"/>
              </w:rPr>
            </w:pPr>
            <w:r w:rsidRPr="00A55BC5">
              <w:rPr>
                <w:rFonts w:eastAsia="Calibri"/>
              </w:rPr>
              <w:t>2</w:t>
            </w:r>
          </w:p>
        </w:tc>
        <w:tc>
          <w:tcPr>
            <w:tcW w:w="3618" w:type="dxa"/>
            <w:shd w:val="clear" w:color="auto" w:fill="auto"/>
          </w:tcPr>
          <w:p w14:paraId="6D24E472" w14:textId="77777777" w:rsidR="00A60E3E" w:rsidRPr="00A55BC5" w:rsidRDefault="00A60E3E" w:rsidP="004556A9">
            <w:pPr>
              <w:rPr>
                <w:rFonts w:eastAsia="Calibri"/>
              </w:rPr>
            </w:pPr>
          </w:p>
        </w:tc>
        <w:tc>
          <w:tcPr>
            <w:tcW w:w="1759" w:type="dxa"/>
            <w:shd w:val="clear" w:color="auto" w:fill="auto"/>
          </w:tcPr>
          <w:p w14:paraId="3B5CDBC1" w14:textId="77777777" w:rsidR="00A60E3E" w:rsidRPr="00A55BC5" w:rsidRDefault="00A60E3E" w:rsidP="004556A9">
            <w:pPr>
              <w:rPr>
                <w:rFonts w:eastAsia="Calibri"/>
              </w:rPr>
            </w:pPr>
          </w:p>
        </w:tc>
        <w:tc>
          <w:tcPr>
            <w:tcW w:w="1252" w:type="dxa"/>
            <w:shd w:val="clear" w:color="auto" w:fill="auto"/>
          </w:tcPr>
          <w:p w14:paraId="74675C24" w14:textId="77777777" w:rsidR="00A60E3E" w:rsidRPr="00A55BC5" w:rsidRDefault="00A60E3E" w:rsidP="004556A9">
            <w:pPr>
              <w:rPr>
                <w:rFonts w:eastAsia="Calibri"/>
              </w:rPr>
            </w:pPr>
          </w:p>
        </w:tc>
        <w:tc>
          <w:tcPr>
            <w:tcW w:w="1485" w:type="dxa"/>
            <w:shd w:val="clear" w:color="auto" w:fill="auto"/>
          </w:tcPr>
          <w:p w14:paraId="3C46D9E6" w14:textId="77777777" w:rsidR="00A60E3E" w:rsidRPr="00A55BC5" w:rsidRDefault="00A60E3E" w:rsidP="004556A9">
            <w:pPr>
              <w:rPr>
                <w:rFonts w:eastAsia="Calibri"/>
              </w:rPr>
            </w:pPr>
          </w:p>
        </w:tc>
        <w:tc>
          <w:tcPr>
            <w:tcW w:w="1464" w:type="dxa"/>
            <w:shd w:val="clear" w:color="auto" w:fill="auto"/>
          </w:tcPr>
          <w:p w14:paraId="05221A1C" w14:textId="77777777" w:rsidR="00A60E3E" w:rsidRPr="00A55BC5" w:rsidRDefault="00A60E3E" w:rsidP="004556A9">
            <w:pPr>
              <w:rPr>
                <w:rFonts w:eastAsia="Calibri"/>
              </w:rPr>
            </w:pPr>
          </w:p>
        </w:tc>
      </w:tr>
    </w:tbl>
    <w:p w14:paraId="0D3C6D1C" w14:textId="77777777" w:rsidR="00A60E3E" w:rsidRPr="00A55BC5" w:rsidRDefault="00A60E3E" w:rsidP="004556A9">
      <w:pPr>
        <w:ind w:firstLine="567"/>
        <w:rPr>
          <w:rFonts w:eastAsia="Calibri"/>
        </w:rPr>
      </w:pPr>
      <w:r w:rsidRPr="00A55BC5">
        <w:rPr>
          <w:rFonts w:eastAsia="Calibri"/>
        </w:rPr>
        <w:t>К акту прилагаются копии документов, подтверждающие выполнение полевых работ в бумажном и электронном виде</w:t>
      </w:r>
      <w:r w:rsidRPr="00A55BC5">
        <w:rPr>
          <w:rFonts w:eastAsia="Calibri"/>
        </w:rPr>
        <w:footnoteReference w:id="6"/>
      </w:r>
      <w:r w:rsidRPr="00A55BC5">
        <w:rPr>
          <w:rFonts w:eastAsia="Calibri"/>
        </w:rPr>
        <w:t>. _______________________________________________</w:t>
      </w:r>
    </w:p>
    <w:p w14:paraId="62328251" w14:textId="77777777" w:rsidR="00A60E3E" w:rsidRPr="00A55BC5" w:rsidRDefault="00A60E3E" w:rsidP="004556A9">
      <w:pPr>
        <w:ind w:firstLine="567"/>
        <w:rPr>
          <w:rFonts w:eastAsia="Calibri"/>
        </w:rPr>
      </w:pPr>
      <w:r w:rsidRPr="00A55BC5">
        <w:rPr>
          <w:rFonts w:eastAsia="Calibri"/>
        </w:rPr>
        <w:t xml:space="preserve">Решение комиссии: полевые _________________________________ изыскания (исследования) выполнены в соответствии с требованиями Задания на производство инженерных изысканий (исследований) и нормативно-технической документации </w:t>
      </w:r>
      <w:r w:rsidRPr="00A55BC5">
        <w:rPr>
          <w:rFonts w:eastAsia="Calibri"/>
        </w:rPr>
        <w:br/>
        <w:t>и принимаются комиссией в полном объеме.</w:t>
      </w:r>
    </w:p>
    <w:p w14:paraId="46BE51A4" w14:textId="77777777" w:rsidR="00A60E3E" w:rsidRPr="00A55BC5" w:rsidRDefault="00A60E3E" w:rsidP="004556A9">
      <w:pPr>
        <w:ind w:firstLine="567"/>
        <w:rPr>
          <w:rFonts w:eastAsia="Calibri"/>
        </w:rPr>
      </w:pPr>
      <w:r w:rsidRPr="00A55BC5">
        <w:rPr>
          <w:rFonts w:eastAsia="Calibri"/>
        </w:rPr>
        <w:t>При этом комиссия отмечает следующие недостатки (в случае выявления):</w:t>
      </w:r>
    </w:p>
    <w:p w14:paraId="0E4ECFDB" w14:textId="77777777" w:rsidR="00A60E3E" w:rsidRPr="00A55BC5" w:rsidRDefault="00A60E3E" w:rsidP="004556A9">
      <w:pPr>
        <w:rPr>
          <w:rFonts w:eastAsia="Calibri"/>
        </w:rPr>
      </w:pPr>
    </w:p>
    <w:p w14:paraId="0088BEC8" w14:textId="77777777" w:rsidR="00A60E3E" w:rsidRPr="00A55BC5" w:rsidRDefault="00A60E3E" w:rsidP="004556A9">
      <w:pPr>
        <w:rPr>
          <w:rFonts w:eastAsia="Calibri"/>
        </w:rPr>
      </w:pPr>
      <w:r w:rsidRPr="00A55BC5">
        <w:rPr>
          <w:rFonts w:eastAsia="Calibri"/>
        </w:rPr>
        <w:t>Представитель Заказчика______________________________ /ФИО</w:t>
      </w:r>
    </w:p>
    <w:p w14:paraId="190BB74E" w14:textId="77777777" w:rsidR="00A60E3E" w:rsidRPr="00A55BC5" w:rsidRDefault="00A60E3E" w:rsidP="004556A9">
      <w:pPr>
        <w:rPr>
          <w:rFonts w:eastAsia="Calibri"/>
        </w:rPr>
      </w:pPr>
      <w:r w:rsidRPr="00A55BC5">
        <w:rPr>
          <w:rFonts w:eastAsia="Calibri"/>
        </w:rPr>
        <w:t xml:space="preserve">Представитель </w:t>
      </w:r>
      <w:r>
        <w:rPr>
          <w:rFonts w:eastAsia="Calibri"/>
        </w:rPr>
        <w:t>Генп</w:t>
      </w:r>
      <w:r w:rsidRPr="00A55BC5">
        <w:rPr>
          <w:rFonts w:eastAsia="Calibri"/>
        </w:rPr>
        <w:t>одрядчика ______________________________ /ФИО</w:t>
      </w:r>
    </w:p>
    <w:p w14:paraId="7183EB19" w14:textId="77777777" w:rsidR="00A60E3E" w:rsidRPr="00A55BC5" w:rsidRDefault="00A60E3E" w:rsidP="004556A9">
      <w:pPr>
        <w:rPr>
          <w:b/>
        </w:rPr>
      </w:pPr>
    </w:p>
    <w:p w14:paraId="6CDF1986" w14:textId="77777777" w:rsidR="00A60E3E" w:rsidRPr="00A55BC5" w:rsidRDefault="00A60E3E" w:rsidP="004556A9">
      <w:pPr>
        <w:ind w:firstLine="567"/>
      </w:pPr>
      <w:r w:rsidRPr="00A55BC5">
        <w:rPr>
          <w:b/>
        </w:rPr>
        <w:t>Форма согласована:</w:t>
      </w:r>
    </w:p>
    <w:p w14:paraId="45E32071" w14:textId="77777777" w:rsidR="004508F5" w:rsidRDefault="004508F5" w:rsidP="004508F5">
      <w:pPr>
        <w:ind w:firstLine="708"/>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294C39ED" w14:textId="77777777" w:rsidTr="002420BC">
        <w:trPr>
          <w:trHeight w:val="900"/>
        </w:trPr>
        <w:tc>
          <w:tcPr>
            <w:tcW w:w="4820" w:type="dxa"/>
            <w:hideMark/>
          </w:tcPr>
          <w:p w14:paraId="35606525"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4E150AF7" w14:textId="77777777" w:rsidR="00D95BE5" w:rsidRPr="00866BC4" w:rsidRDefault="00D95BE5" w:rsidP="002420BC">
            <w:pPr>
              <w:jc w:val="both"/>
              <w:rPr>
                <w:rFonts w:eastAsia="Calibri"/>
                <w:color w:val="000000"/>
                <w:lang w:eastAsia="en-US"/>
              </w:rPr>
            </w:pPr>
          </w:p>
          <w:p w14:paraId="18528D5C"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3205BDEB"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21539C64"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1FA36EC3" w14:textId="77777777" w:rsidR="00D95BE5" w:rsidRPr="00866BC4" w:rsidRDefault="00D95BE5" w:rsidP="002420BC">
            <w:pPr>
              <w:jc w:val="both"/>
              <w:rPr>
                <w:rFonts w:eastAsia="Calibri"/>
                <w:color w:val="000000"/>
                <w:lang w:eastAsia="en-US"/>
              </w:rPr>
            </w:pPr>
          </w:p>
          <w:p w14:paraId="5BDCFEC9"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48275DF4"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C56FC3B" w14:textId="77777777" w:rsidR="00D95BE5" w:rsidRDefault="00D95BE5" w:rsidP="004508F5">
      <w:pPr>
        <w:ind w:firstLine="708"/>
        <w:jc w:val="both"/>
        <w:rPr>
          <w:b/>
        </w:rPr>
      </w:pPr>
    </w:p>
    <w:p w14:paraId="60175A0B" w14:textId="77777777" w:rsidR="00A60E3E" w:rsidRPr="00A55BC5" w:rsidRDefault="00A60E3E" w:rsidP="004508F5">
      <w:pPr>
        <w:ind w:left="426" w:firstLine="567"/>
      </w:pPr>
    </w:p>
    <w:p w14:paraId="7AE64683" w14:textId="77777777" w:rsidR="00B75BDC" w:rsidRDefault="00B75BDC" w:rsidP="004556A9">
      <w:pPr>
        <w:ind w:right="282" w:firstLine="567"/>
        <w:jc w:val="right"/>
        <w:sectPr w:rsidR="00B75BDC" w:rsidSect="00446767">
          <w:pgSz w:w="11906" w:h="16838"/>
          <w:pgMar w:top="395" w:right="1134" w:bottom="993" w:left="1134" w:header="249" w:footer="680" w:gutter="0"/>
          <w:cols w:space="720"/>
          <w:docGrid w:linePitch="326"/>
        </w:sectPr>
      </w:pPr>
    </w:p>
    <w:p w14:paraId="6F2C0CB8" w14:textId="77777777" w:rsidR="00A60E3E" w:rsidRDefault="00A60E3E" w:rsidP="004556A9">
      <w:pPr>
        <w:ind w:right="282" w:firstLine="567"/>
        <w:jc w:val="right"/>
      </w:pPr>
    </w:p>
    <w:p w14:paraId="07F0D5E0" w14:textId="77777777" w:rsidR="009F2D26" w:rsidRPr="00B75BDC" w:rsidRDefault="009F2D26" w:rsidP="009F2D26">
      <w:pPr>
        <w:jc w:val="right"/>
        <w:rPr>
          <w:b/>
        </w:rPr>
      </w:pPr>
      <w:r w:rsidRPr="00B75BDC">
        <w:rPr>
          <w:b/>
        </w:rPr>
        <w:t xml:space="preserve">ПРИЛОЖЕНИЕ № </w:t>
      </w:r>
      <w:r>
        <w:rPr>
          <w:b/>
        </w:rPr>
        <w:t>8</w:t>
      </w:r>
    </w:p>
    <w:p w14:paraId="3D499C8F"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4C07FDE7" w14:textId="77777777" w:rsidR="00945EC3" w:rsidRPr="002A5D08" w:rsidRDefault="00945EC3" w:rsidP="00945EC3">
      <w:pPr>
        <w:jc w:val="right"/>
      </w:pPr>
      <w:r w:rsidRPr="002A5D08">
        <w:t xml:space="preserve">№ </w:t>
      </w:r>
    </w:p>
    <w:p w14:paraId="69A46C98" w14:textId="77777777" w:rsidR="002D28A6" w:rsidRPr="002D28A6" w:rsidRDefault="002D28A6" w:rsidP="004556A9">
      <w:pPr>
        <w:ind w:right="-1" w:firstLine="567"/>
        <w:jc w:val="right"/>
      </w:pPr>
    </w:p>
    <w:tbl>
      <w:tblPr>
        <w:tblW w:w="10046" w:type="dxa"/>
        <w:tblInd w:w="-142" w:type="dxa"/>
        <w:tblLayout w:type="fixed"/>
        <w:tblLook w:val="04A0" w:firstRow="1" w:lastRow="0" w:firstColumn="1" w:lastColumn="0" w:noHBand="0" w:noVBand="1"/>
      </w:tblPr>
      <w:tblGrid>
        <w:gridCol w:w="1951"/>
        <w:gridCol w:w="80"/>
        <w:gridCol w:w="156"/>
        <w:gridCol w:w="898"/>
        <w:gridCol w:w="142"/>
        <w:gridCol w:w="14"/>
        <w:gridCol w:w="3270"/>
        <w:gridCol w:w="156"/>
        <w:gridCol w:w="80"/>
        <w:gridCol w:w="156"/>
        <w:gridCol w:w="1400"/>
        <w:gridCol w:w="156"/>
        <w:gridCol w:w="13"/>
        <w:gridCol w:w="248"/>
        <w:gridCol w:w="208"/>
        <w:gridCol w:w="460"/>
        <w:gridCol w:w="156"/>
        <w:gridCol w:w="96"/>
        <w:gridCol w:w="170"/>
        <w:gridCol w:w="80"/>
        <w:gridCol w:w="33"/>
        <w:gridCol w:w="123"/>
      </w:tblGrid>
      <w:tr w:rsidR="002D28A6" w:rsidRPr="002D28A6" w14:paraId="32FA2F6D" w14:textId="77777777" w:rsidTr="005E0DB6">
        <w:trPr>
          <w:gridAfter w:val="1"/>
          <w:wAfter w:w="123" w:type="dxa"/>
          <w:trHeight w:val="315"/>
        </w:trPr>
        <w:tc>
          <w:tcPr>
            <w:tcW w:w="2031" w:type="dxa"/>
            <w:gridSpan w:val="2"/>
            <w:noWrap/>
            <w:vAlign w:val="center"/>
            <w:hideMark/>
          </w:tcPr>
          <w:p w14:paraId="63E6EFB7" w14:textId="77777777" w:rsidR="002D28A6" w:rsidRPr="002D28A6" w:rsidRDefault="002D28A6" w:rsidP="004556A9">
            <w:pPr>
              <w:ind w:firstLine="34"/>
              <w:rPr>
                <w:color w:val="000000"/>
              </w:rPr>
            </w:pPr>
            <w:r w:rsidRPr="002D28A6">
              <w:rPr>
                <w:color w:val="000000"/>
              </w:rPr>
              <w:t>Код объекта</w:t>
            </w:r>
          </w:p>
        </w:tc>
        <w:tc>
          <w:tcPr>
            <w:tcW w:w="7892" w:type="dxa"/>
            <w:gridSpan w:val="19"/>
            <w:vAlign w:val="center"/>
            <w:hideMark/>
          </w:tcPr>
          <w:p w14:paraId="2D8719EC" w14:textId="77777777" w:rsidR="002D28A6" w:rsidRPr="002D28A6" w:rsidRDefault="002D28A6" w:rsidP="004556A9">
            <w:pPr>
              <w:ind w:right="282" w:firstLine="567"/>
              <w:rPr>
                <w:b/>
                <w:bCs/>
                <w:color w:val="000000"/>
              </w:rPr>
            </w:pPr>
          </w:p>
        </w:tc>
      </w:tr>
      <w:tr w:rsidR="002D28A6" w:rsidRPr="002D28A6" w14:paraId="5F16B398" w14:textId="77777777" w:rsidTr="005E0DB6">
        <w:trPr>
          <w:gridAfter w:val="1"/>
          <w:wAfter w:w="123" w:type="dxa"/>
          <w:trHeight w:val="360"/>
        </w:trPr>
        <w:tc>
          <w:tcPr>
            <w:tcW w:w="2031" w:type="dxa"/>
            <w:gridSpan w:val="2"/>
            <w:noWrap/>
            <w:vAlign w:val="center"/>
            <w:hideMark/>
          </w:tcPr>
          <w:p w14:paraId="42FA4762" w14:textId="77777777" w:rsidR="002D28A6" w:rsidRPr="002D28A6" w:rsidRDefault="002D28A6" w:rsidP="004556A9">
            <w:pPr>
              <w:ind w:firstLine="34"/>
              <w:rPr>
                <w:color w:val="000000"/>
              </w:rPr>
            </w:pPr>
            <w:r w:rsidRPr="002D28A6">
              <w:rPr>
                <w:color w:val="000000"/>
              </w:rPr>
              <w:t>Объект</w:t>
            </w:r>
          </w:p>
        </w:tc>
        <w:tc>
          <w:tcPr>
            <w:tcW w:w="7892" w:type="dxa"/>
            <w:gridSpan w:val="19"/>
            <w:noWrap/>
            <w:vAlign w:val="center"/>
            <w:hideMark/>
          </w:tcPr>
          <w:p w14:paraId="16914BD4" w14:textId="77777777" w:rsidR="002D28A6" w:rsidRPr="002D28A6" w:rsidRDefault="002D28A6" w:rsidP="004556A9">
            <w:pPr>
              <w:ind w:right="282" w:firstLine="567"/>
              <w:rPr>
                <w:b/>
                <w:bCs/>
                <w:color w:val="000000"/>
              </w:rPr>
            </w:pPr>
            <w:r w:rsidRPr="002D28A6">
              <w:rPr>
                <w:b/>
                <w:bCs/>
                <w:color w:val="000000"/>
              </w:rPr>
              <w:t>Наименование объекта</w:t>
            </w:r>
          </w:p>
        </w:tc>
      </w:tr>
      <w:tr w:rsidR="002D28A6" w:rsidRPr="002D28A6" w14:paraId="0015CD2F" w14:textId="77777777" w:rsidTr="005E0DB6">
        <w:trPr>
          <w:gridAfter w:val="1"/>
          <w:wAfter w:w="123" w:type="dxa"/>
          <w:trHeight w:val="360"/>
        </w:trPr>
        <w:tc>
          <w:tcPr>
            <w:tcW w:w="2031" w:type="dxa"/>
            <w:gridSpan w:val="2"/>
            <w:noWrap/>
            <w:vAlign w:val="bottom"/>
            <w:hideMark/>
          </w:tcPr>
          <w:p w14:paraId="04F4B52D" w14:textId="77777777" w:rsidR="002D28A6" w:rsidRPr="002D28A6" w:rsidRDefault="002D28A6" w:rsidP="004556A9">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D7227D" w14:textId="77777777" w:rsidR="002D28A6" w:rsidRPr="002D28A6" w:rsidRDefault="002D28A6" w:rsidP="004556A9">
            <w:pPr>
              <w:ind w:right="282"/>
              <w:rPr>
                <w:color w:val="000000"/>
              </w:rPr>
            </w:pPr>
            <w:r w:rsidRPr="002D28A6">
              <w:rPr>
                <w:color w:val="000000"/>
              </w:rPr>
              <w:t>номер</w:t>
            </w:r>
          </w:p>
        </w:tc>
        <w:tc>
          <w:tcPr>
            <w:tcW w:w="3520" w:type="dxa"/>
            <w:gridSpan w:val="4"/>
            <w:tcBorders>
              <w:top w:val="single" w:sz="4" w:space="0" w:color="auto"/>
              <w:left w:val="nil"/>
              <w:bottom w:val="single" w:sz="4" w:space="0" w:color="auto"/>
              <w:right w:val="single" w:sz="4" w:space="0" w:color="auto"/>
            </w:tcBorders>
            <w:vAlign w:val="bottom"/>
            <w:hideMark/>
          </w:tcPr>
          <w:p w14:paraId="6A52F684" w14:textId="77777777" w:rsidR="002D28A6" w:rsidRPr="002D28A6" w:rsidRDefault="002D28A6" w:rsidP="004556A9">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BC80F61" w14:textId="77777777" w:rsidR="002D28A6" w:rsidRPr="002D28A6" w:rsidRDefault="002D28A6" w:rsidP="004556A9">
            <w:pPr>
              <w:ind w:right="282" w:firstLine="567"/>
              <w:jc w:val="center"/>
              <w:rPr>
                <w:b/>
                <w:bCs/>
                <w:color w:val="000000"/>
              </w:rPr>
            </w:pPr>
          </w:p>
        </w:tc>
        <w:tc>
          <w:tcPr>
            <w:tcW w:w="460" w:type="dxa"/>
            <w:vAlign w:val="bottom"/>
            <w:hideMark/>
          </w:tcPr>
          <w:p w14:paraId="1502C585" w14:textId="77777777" w:rsidR="002D28A6" w:rsidRPr="002D28A6" w:rsidRDefault="002D28A6" w:rsidP="004556A9">
            <w:pPr>
              <w:ind w:right="282" w:firstLine="567"/>
              <w:rPr>
                <w:sz w:val="20"/>
                <w:szCs w:val="20"/>
              </w:rPr>
            </w:pPr>
          </w:p>
        </w:tc>
        <w:tc>
          <w:tcPr>
            <w:tcW w:w="252" w:type="dxa"/>
            <w:gridSpan w:val="2"/>
            <w:vAlign w:val="bottom"/>
            <w:hideMark/>
          </w:tcPr>
          <w:p w14:paraId="26604B85" w14:textId="77777777" w:rsidR="002D28A6" w:rsidRPr="002D28A6" w:rsidRDefault="002D28A6" w:rsidP="004556A9">
            <w:pPr>
              <w:ind w:right="282" w:firstLine="567"/>
              <w:rPr>
                <w:sz w:val="20"/>
                <w:szCs w:val="20"/>
              </w:rPr>
            </w:pPr>
          </w:p>
        </w:tc>
        <w:tc>
          <w:tcPr>
            <w:tcW w:w="283" w:type="dxa"/>
            <w:gridSpan w:val="3"/>
            <w:vAlign w:val="bottom"/>
            <w:hideMark/>
          </w:tcPr>
          <w:p w14:paraId="573DFCBD" w14:textId="77777777" w:rsidR="002D28A6" w:rsidRPr="002D28A6" w:rsidRDefault="002D28A6" w:rsidP="004556A9">
            <w:pPr>
              <w:ind w:right="282" w:firstLine="567"/>
              <w:rPr>
                <w:sz w:val="20"/>
                <w:szCs w:val="20"/>
              </w:rPr>
            </w:pPr>
          </w:p>
        </w:tc>
      </w:tr>
      <w:tr w:rsidR="002D28A6" w:rsidRPr="002D28A6" w14:paraId="41491D0A" w14:textId="77777777" w:rsidTr="005E0DB6">
        <w:trPr>
          <w:gridAfter w:val="1"/>
          <w:wAfter w:w="123" w:type="dxa"/>
          <w:trHeight w:val="300"/>
        </w:trPr>
        <w:tc>
          <w:tcPr>
            <w:tcW w:w="2031" w:type="dxa"/>
            <w:gridSpan w:val="2"/>
            <w:noWrap/>
            <w:vAlign w:val="bottom"/>
            <w:hideMark/>
          </w:tcPr>
          <w:p w14:paraId="5F6D347A" w14:textId="77777777" w:rsidR="002D28A6" w:rsidRPr="002D28A6" w:rsidRDefault="002D28A6" w:rsidP="004556A9">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7B831332" w14:textId="77777777" w:rsidR="002D28A6" w:rsidRPr="002D28A6" w:rsidRDefault="002D28A6" w:rsidP="004556A9">
            <w:pPr>
              <w:ind w:right="282"/>
              <w:rPr>
                <w:color w:val="000000"/>
              </w:rPr>
            </w:pPr>
            <w:r w:rsidRPr="002D28A6">
              <w:rPr>
                <w:color w:val="000000"/>
              </w:rPr>
              <w:t>дата</w:t>
            </w:r>
          </w:p>
        </w:tc>
        <w:tc>
          <w:tcPr>
            <w:tcW w:w="3520" w:type="dxa"/>
            <w:gridSpan w:val="4"/>
            <w:tcBorders>
              <w:top w:val="single" w:sz="4" w:space="0" w:color="auto"/>
              <w:left w:val="nil"/>
              <w:bottom w:val="single" w:sz="4" w:space="0" w:color="auto"/>
              <w:right w:val="single" w:sz="4" w:space="0" w:color="auto"/>
            </w:tcBorders>
            <w:vAlign w:val="bottom"/>
            <w:hideMark/>
          </w:tcPr>
          <w:p w14:paraId="6E845BB3" w14:textId="77777777" w:rsidR="002D28A6" w:rsidRPr="002D28A6" w:rsidRDefault="002D28A6" w:rsidP="004556A9">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66BEC9A7" w14:textId="77777777" w:rsidR="002D28A6" w:rsidRPr="002D28A6" w:rsidRDefault="002D28A6" w:rsidP="004556A9">
            <w:pPr>
              <w:ind w:right="282" w:firstLine="567"/>
              <w:jc w:val="center"/>
              <w:rPr>
                <w:b/>
                <w:bCs/>
                <w:color w:val="000000"/>
              </w:rPr>
            </w:pPr>
            <w:r w:rsidRPr="002D28A6">
              <w:rPr>
                <w:b/>
                <w:bCs/>
                <w:color w:val="000000"/>
              </w:rPr>
              <w:t>00.00.20_</w:t>
            </w:r>
          </w:p>
        </w:tc>
        <w:tc>
          <w:tcPr>
            <w:tcW w:w="460" w:type="dxa"/>
            <w:vAlign w:val="bottom"/>
            <w:hideMark/>
          </w:tcPr>
          <w:p w14:paraId="404AED99" w14:textId="77777777" w:rsidR="002D28A6" w:rsidRPr="002D28A6" w:rsidRDefault="002D28A6" w:rsidP="004556A9">
            <w:pPr>
              <w:ind w:right="282" w:firstLine="567"/>
              <w:rPr>
                <w:sz w:val="20"/>
                <w:szCs w:val="20"/>
              </w:rPr>
            </w:pPr>
          </w:p>
        </w:tc>
        <w:tc>
          <w:tcPr>
            <w:tcW w:w="252" w:type="dxa"/>
            <w:gridSpan w:val="2"/>
            <w:vAlign w:val="bottom"/>
            <w:hideMark/>
          </w:tcPr>
          <w:p w14:paraId="1589EFEF" w14:textId="77777777" w:rsidR="002D28A6" w:rsidRPr="002D28A6" w:rsidRDefault="002D28A6" w:rsidP="004556A9">
            <w:pPr>
              <w:ind w:right="282" w:firstLine="567"/>
              <w:rPr>
                <w:sz w:val="20"/>
                <w:szCs w:val="20"/>
              </w:rPr>
            </w:pPr>
          </w:p>
        </w:tc>
        <w:tc>
          <w:tcPr>
            <w:tcW w:w="283" w:type="dxa"/>
            <w:gridSpan w:val="3"/>
            <w:vAlign w:val="bottom"/>
            <w:hideMark/>
          </w:tcPr>
          <w:p w14:paraId="67C66622" w14:textId="77777777" w:rsidR="002D28A6" w:rsidRPr="002D28A6" w:rsidRDefault="002D28A6" w:rsidP="004556A9">
            <w:pPr>
              <w:ind w:right="282" w:firstLine="567"/>
              <w:rPr>
                <w:sz w:val="20"/>
                <w:szCs w:val="20"/>
              </w:rPr>
            </w:pPr>
          </w:p>
        </w:tc>
      </w:tr>
      <w:tr w:rsidR="002D28A6" w:rsidRPr="002D28A6" w14:paraId="135BB007" w14:textId="77777777" w:rsidTr="005E0DB6">
        <w:trPr>
          <w:gridAfter w:val="1"/>
          <w:wAfter w:w="123" w:type="dxa"/>
          <w:trHeight w:val="105"/>
        </w:trPr>
        <w:tc>
          <w:tcPr>
            <w:tcW w:w="2031" w:type="dxa"/>
            <w:gridSpan w:val="2"/>
            <w:noWrap/>
            <w:vAlign w:val="bottom"/>
            <w:hideMark/>
          </w:tcPr>
          <w:p w14:paraId="2CEBD7AF" w14:textId="77777777" w:rsidR="002D28A6" w:rsidRPr="002D28A6" w:rsidRDefault="002D28A6" w:rsidP="004556A9">
            <w:pPr>
              <w:ind w:right="282" w:firstLine="567"/>
              <w:rPr>
                <w:sz w:val="20"/>
                <w:szCs w:val="20"/>
              </w:rPr>
            </w:pPr>
          </w:p>
        </w:tc>
        <w:tc>
          <w:tcPr>
            <w:tcW w:w="1196" w:type="dxa"/>
            <w:gridSpan w:val="3"/>
            <w:vAlign w:val="bottom"/>
            <w:hideMark/>
          </w:tcPr>
          <w:p w14:paraId="6EBE2040" w14:textId="77777777" w:rsidR="002D28A6" w:rsidRPr="002D28A6" w:rsidRDefault="002D28A6" w:rsidP="004556A9">
            <w:pPr>
              <w:ind w:right="282" w:firstLine="567"/>
              <w:rPr>
                <w:sz w:val="20"/>
                <w:szCs w:val="20"/>
              </w:rPr>
            </w:pPr>
          </w:p>
        </w:tc>
        <w:tc>
          <w:tcPr>
            <w:tcW w:w="3284" w:type="dxa"/>
            <w:gridSpan w:val="2"/>
            <w:vAlign w:val="bottom"/>
            <w:hideMark/>
          </w:tcPr>
          <w:p w14:paraId="0EE822A0" w14:textId="77777777" w:rsidR="002D28A6" w:rsidRPr="002D28A6" w:rsidRDefault="002D28A6" w:rsidP="004556A9">
            <w:pPr>
              <w:ind w:right="282" w:firstLine="567"/>
              <w:rPr>
                <w:sz w:val="20"/>
                <w:szCs w:val="20"/>
              </w:rPr>
            </w:pPr>
          </w:p>
        </w:tc>
        <w:tc>
          <w:tcPr>
            <w:tcW w:w="236" w:type="dxa"/>
            <w:gridSpan w:val="2"/>
            <w:vAlign w:val="bottom"/>
            <w:hideMark/>
          </w:tcPr>
          <w:p w14:paraId="7A8512D6" w14:textId="77777777" w:rsidR="002D28A6" w:rsidRPr="002D28A6" w:rsidRDefault="002D28A6" w:rsidP="004556A9">
            <w:pPr>
              <w:ind w:right="282" w:firstLine="567"/>
              <w:rPr>
                <w:sz w:val="20"/>
                <w:szCs w:val="20"/>
              </w:rPr>
            </w:pPr>
          </w:p>
        </w:tc>
        <w:tc>
          <w:tcPr>
            <w:tcW w:w="1556" w:type="dxa"/>
            <w:gridSpan w:val="2"/>
            <w:vAlign w:val="bottom"/>
            <w:hideMark/>
          </w:tcPr>
          <w:p w14:paraId="5E309D37" w14:textId="77777777" w:rsidR="002D28A6" w:rsidRPr="002D28A6" w:rsidRDefault="002D28A6" w:rsidP="004556A9">
            <w:pPr>
              <w:ind w:right="282" w:firstLine="567"/>
              <w:rPr>
                <w:sz w:val="20"/>
                <w:szCs w:val="20"/>
              </w:rPr>
            </w:pPr>
          </w:p>
        </w:tc>
        <w:tc>
          <w:tcPr>
            <w:tcW w:w="1620" w:type="dxa"/>
            <w:gridSpan w:val="10"/>
            <w:vAlign w:val="bottom"/>
            <w:hideMark/>
          </w:tcPr>
          <w:p w14:paraId="0A0C4264" w14:textId="77777777" w:rsidR="002D28A6" w:rsidRPr="002D28A6" w:rsidRDefault="002D28A6" w:rsidP="004556A9">
            <w:pPr>
              <w:ind w:right="282" w:firstLine="567"/>
              <w:rPr>
                <w:sz w:val="20"/>
                <w:szCs w:val="20"/>
              </w:rPr>
            </w:pPr>
          </w:p>
        </w:tc>
      </w:tr>
      <w:tr w:rsidR="002D28A6" w:rsidRPr="002D28A6" w14:paraId="4B1721F4" w14:textId="77777777" w:rsidTr="005E0DB6">
        <w:trPr>
          <w:gridAfter w:val="1"/>
          <w:wAfter w:w="123" w:type="dxa"/>
          <w:trHeight w:val="270"/>
        </w:trPr>
        <w:tc>
          <w:tcPr>
            <w:tcW w:w="6747" w:type="dxa"/>
            <w:gridSpan w:val="9"/>
            <w:vAlign w:val="bottom"/>
            <w:hideMark/>
          </w:tcPr>
          <w:p w14:paraId="3F7CAAC6" w14:textId="77777777" w:rsidR="002D28A6" w:rsidRPr="002D28A6" w:rsidRDefault="002D28A6" w:rsidP="004556A9">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CB04A8B" w14:textId="77777777" w:rsidR="002D28A6" w:rsidRPr="002D28A6" w:rsidRDefault="002D28A6" w:rsidP="004556A9">
            <w:pPr>
              <w:tabs>
                <w:tab w:val="left" w:pos="1340"/>
              </w:tabs>
              <w:ind w:right="-135"/>
              <w:rPr>
                <w:color w:val="000000"/>
              </w:rPr>
            </w:pPr>
            <w:r w:rsidRPr="002D28A6">
              <w:rPr>
                <w:color w:val="000000"/>
              </w:rPr>
              <w:t>Номер документа</w:t>
            </w:r>
          </w:p>
        </w:tc>
        <w:tc>
          <w:tcPr>
            <w:tcW w:w="1337"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2287D75" w14:textId="77777777" w:rsidR="002D28A6" w:rsidRPr="002D28A6" w:rsidRDefault="002D28A6" w:rsidP="004556A9">
            <w:pPr>
              <w:rPr>
                <w:color w:val="000000"/>
              </w:rPr>
            </w:pPr>
            <w:r w:rsidRPr="002D28A6">
              <w:rPr>
                <w:color w:val="000000"/>
              </w:rPr>
              <w:t>Дата составления документа</w:t>
            </w:r>
          </w:p>
        </w:tc>
        <w:tc>
          <w:tcPr>
            <w:tcW w:w="283" w:type="dxa"/>
            <w:gridSpan w:val="3"/>
            <w:vAlign w:val="bottom"/>
            <w:hideMark/>
          </w:tcPr>
          <w:p w14:paraId="6661A581" w14:textId="77777777" w:rsidR="002D28A6" w:rsidRPr="002D28A6" w:rsidRDefault="002D28A6" w:rsidP="004556A9">
            <w:pPr>
              <w:ind w:right="282" w:firstLine="567"/>
              <w:rPr>
                <w:sz w:val="20"/>
                <w:szCs w:val="20"/>
              </w:rPr>
            </w:pPr>
          </w:p>
        </w:tc>
      </w:tr>
      <w:tr w:rsidR="002D28A6" w:rsidRPr="002D28A6" w14:paraId="0C457BFF" w14:textId="77777777" w:rsidTr="005E0DB6">
        <w:trPr>
          <w:gridAfter w:val="1"/>
          <w:wAfter w:w="123" w:type="dxa"/>
          <w:trHeight w:val="270"/>
        </w:trPr>
        <w:tc>
          <w:tcPr>
            <w:tcW w:w="6747" w:type="dxa"/>
            <w:gridSpan w:val="9"/>
            <w:noWrap/>
            <w:vAlign w:val="bottom"/>
            <w:hideMark/>
          </w:tcPr>
          <w:p w14:paraId="517E612F" w14:textId="77777777" w:rsidR="002D28A6" w:rsidRPr="002D28A6" w:rsidRDefault="002D28A6" w:rsidP="004556A9">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8633637" w14:textId="77777777" w:rsidR="002D28A6" w:rsidRPr="002D28A6" w:rsidRDefault="002D28A6" w:rsidP="004556A9">
            <w:pPr>
              <w:ind w:right="282" w:firstLine="567"/>
              <w:rPr>
                <w:color w:val="000000"/>
              </w:rPr>
            </w:pPr>
          </w:p>
        </w:tc>
        <w:tc>
          <w:tcPr>
            <w:tcW w:w="1337" w:type="dxa"/>
            <w:gridSpan w:val="7"/>
            <w:vMerge/>
            <w:tcBorders>
              <w:top w:val="single" w:sz="4" w:space="0" w:color="auto"/>
              <w:left w:val="single" w:sz="4" w:space="0" w:color="auto"/>
              <w:bottom w:val="single" w:sz="4" w:space="0" w:color="auto"/>
              <w:right w:val="single" w:sz="4" w:space="0" w:color="auto"/>
            </w:tcBorders>
            <w:vAlign w:val="center"/>
            <w:hideMark/>
          </w:tcPr>
          <w:p w14:paraId="1123DCA3" w14:textId="77777777" w:rsidR="002D28A6" w:rsidRPr="002D28A6" w:rsidRDefault="002D28A6" w:rsidP="004556A9">
            <w:pPr>
              <w:ind w:right="282" w:firstLine="567"/>
              <w:rPr>
                <w:color w:val="000000"/>
              </w:rPr>
            </w:pPr>
          </w:p>
        </w:tc>
        <w:tc>
          <w:tcPr>
            <w:tcW w:w="283" w:type="dxa"/>
            <w:gridSpan w:val="3"/>
            <w:vAlign w:val="bottom"/>
            <w:hideMark/>
          </w:tcPr>
          <w:p w14:paraId="27D4080C" w14:textId="77777777" w:rsidR="002D28A6" w:rsidRPr="002D28A6" w:rsidRDefault="002D28A6" w:rsidP="004556A9">
            <w:pPr>
              <w:ind w:right="282" w:firstLine="567"/>
              <w:rPr>
                <w:sz w:val="20"/>
                <w:szCs w:val="20"/>
              </w:rPr>
            </w:pPr>
          </w:p>
        </w:tc>
      </w:tr>
      <w:tr w:rsidR="002D28A6" w:rsidRPr="002D28A6" w14:paraId="2EC68BF5" w14:textId="77777777" w:rsidTr="005E0DB6">
        <w:trPr>
          <w:gridAfter w:val="1"/>
          <w:wAfter w:w="123" w:type="dxa"/>
          <w:trHeight w:val="330"/>
        </w:trPr>
        <w:tc>
          <w:tcPr>
            <w:tcW w:w="6747" w:type="dxa"/>
            <w:gridSpan w:val="9"/>
            <w:tcBorders>
              <w:top w:val="nil"/>
              <w:left w:val="nil"/>
              <w:bottom w:val="nil"/>
              <w:right w:val="single" w:sz="4" w:space="0" w:color="000000"/>
            </w:tcBorders>
            <w:noWrap/>
            <w:vAlign w:val="bottom"/>
            <w:hideMark/>
          </w:tcPr>
          <w:p w14:paraId="60B28BA0" w14:textId="77777777" w:rsidR="002D28A6" w:rsidRPr="002D28A6" w:rsidRDefault="002D28A6" w:rsidP="004556A9">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3CA3567C" w14:textId="77777777" w:rsidR="002D28A6" w:rsidRPr="002D28A6" w:rsidRDefault="002D28A6" w:rsidP="004556A9">
            <w:pPr>
              <w:ind w:right="282" w:firstLine="567"/>
              <w:jc w:val="center"/>
              <w:rPr>
                <w:color w:val="000000"/>
              </w:rPr>
            </w:pPr>
            <w:r w:rsidRPr="002D28A6">
              <w:rPr>
                <w:color w:val="000000"/>
              </w:rPr>
              <w:t>0</w:t>
            </w:r>
          </w:p>
        </w:tc>
        <w:tc>
          <w:tcPr>
            <w:tcW w:w="1337" w:type="dxa"/>
            <w:gridSpan w:val="7"/>
            <w:tcBorders>
              <w:top w:val="single" w:sz="4" w:space="0" w:color="auto"/>
              <w:left w:val="nil"/>
              <w:bottom w:val="single" w:sz="4" w:space="0" w:color="auto"/>
              <w:right w:val="single" w:sz="4" w:space="0" w:color="auto"/>
            </w:tcBorders>
            <w:vAlign w:val="bottom"/>
            <w:hideMark/>
          </w:tcPr>
          <w:p w14:paraId="6139B953" w14:textId="77777777" w:rsidR="002D28A6" w:rsidRPr="002D28A6" w:rsidRDefault="002D28A6" w:rsidP="004556A9">
            <w:pPr>
              <w:tabs>
                <w:tab w:val="left" w:pos="1195"/>
              </w:tabs>
              <w:ind w:right="139"/>
              <w:rPr>
                <w:color w:val="000000"/>
              </w:rPr>
            </w:pPr>
            <w:r w:rsidRPr="002D28A6">
              <w:rPr>
                <w:color w:val="000000"/>
              </w:rPr>
              <w:t>00.00.20_</w:t>
            </w:r>
          </w:p>
        </w:tc>
        <w:tc>
          <w:tcPr>
            <w:tcW w:w="283" w:type="dxa"/>
            <w:gridSpan w:val="3"/>
            <w:vAlign w:val="bottom"/>
            <w:hideMark/>
          </w:tcPr>
          <w:p w14:paraId="7E877CAA" w14:textId="77777777" w:rsidR="002D28A6" w:rsidRPr="002D28A6" w:rsidRDefault="002D28A6" w:rsidP="004556A9">
            <w:pPr>
              <w:ind w:right="282" w:firstLine="567"/>
              <w:rPr>
                <w:sz w:val="20"/>
                <w:szCs w:val="20"/>
              </w:rPr>
            </w:pPr>
          </w:p>
        </w:tc>
      </w:tr>
      <w:tr w:rsidR="002D28A6" w:rsidRPr="002D28A6" w14:paraId="57285025" w14:textId="77777777" w:rsidTr="005E0DB6">
        <w:trPr>
          <w:gridAfter w:val="1"/>
          <w:wAfter w:w="123" w:type="dxa"/>
          <w:trHeight w:val="945"/>
        </w:trPr>
        <w:tc>
          <w:tcPr>
            <w:tcW w:w="9923" w:type="dxa"/>
            <w:gridSpan w:val="21"/>
            <w:vAlign w:val="center"/>
            <w:hideMark/>
          </w:tcPr>
          <w:p w14:paraId="11F3F5C5" w14:textId="77777777" w:rsidR="002D28A6" w:rsidRPr="002D28A6" w:rsidRDefault="002D28A6" w:rsidP="004556A9">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0F9D4442" w14:textId="77777777" w:rsidTr="005E0DB6">
        <w:trPr>
          <w:gridAfter w:val="1"/>
          <w:wAfter w:w="123" w:type="dxa"/>
          <w:trHeight w:val="1620"/>
        </w:trPr>
        <w:tc>
          <w:tcPr>
            <w:tcW w:w="9923" w:type="dxa"/>
            <w:gridSpan w:val="21"/>
          </w:tcPr>
          <w:p w14:paraId="40978384" w14:textId="77777777" w:rsidR="00F330F3" w:rsidRPr="002D28A6" w:rsidRDefault="002D28A6" w:rsidP="004556A9">
            <w:pPr>
              <w:ind w:firstLine="567"/>
              <w:contextualSpacing/>
              <w:jc w:val="both"/>
              <w:rPr>
                <w:color w:val="000000"/>
              </w:rPr>
            </w:pPr>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
        </w:tc>
      </w:tr>
      <w:tr w:rsidR="002D28A6" w:rsidRPr="002D28A6" w14:paraId="69BE4C88" w14:textId="77777777" w:rsidTr="005E0DB6">
        <w:trPr>
          <w:gridAfter w:val="2"/>
          <w:wAfter w:w="156" w:type="dxa"/>
          <w:trHeight w:val="420"/>
        </w:trPr>
        <w:tc>
          <w:tcPr>
            <w:tcW w:w="9890" w:type="dxa"/>
            <w:gridSpan w:val="20"/>
            <w:vAlign w:val="center"/>
            <w:hideMark/>
          </w:tcPr>
          <w:p w14:paraId="1F5061A2" w14:textId="77777777" w:rsidR="002D28A6" w:rsidRPr="002D28A6" w:rsidRDefault="002D28A6" w:rsidP="004556A9">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г.</w:t>
            </w:r>
          </w:p>
        </w:tc>
      </w:tr>
      <w:tr w:rsidR="002D28A6" w:rsidRPr="002D28A6" w14:paraId="1E8A10E3" w14:textId="77777777" w:rsidTr="005E0DB6">
        <w:trPr>
          <w:gridAfter w:val="2"/>
          <w:wAfter w:w="156" w:type="dxa"/>
          <w:trHeight w:val="375"/>
        </w:trPr>
        <w:tc>
          <w:tcPr>
            <w:tcW w:w="9890" w:type="dxa"/>
            <w:gridSpan w:val="20"/>
            <w:tcBorders>
              <w:bottom w:val="single" w:sz="4" w:space="0" w:color="auto"/>
            </w:tcBorders>
            <w:vAlign w:val="center"/>
            <w:hideMark/>
          </w:tcPr>
          <w:p w14:paraId="448ADE97" w14:textId="77777777" w:rsidR="002D28A6" w:rsidRPr="002D28A6" w:rsidRDefault="00F330F3" w:rsidP="004556A9">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DC703E" w:rsidRPr="002D28A6" w14:paraId="4AEF1B29" w14:textId="77777777" w:rsidTr="00DC703E">
        <w:trPr>
          <w:gridAfter w:val="2"/>
          <w:wAfter w:w="156" w:type="dxa"/>
          <w:trHeight w:val="1068"/>
        </w:trPr>
        <w:tc>
          <w:tcPr>
            <w:tcW w:w="1951" w:type="dxa"/>
            <w:tcBorders>
              <w:top w:val="single" w:sz="4" w:space="0" w:color="auto"/>
              <w:left w:val="single" w:sz="4" w:space="0" w:color="auto"/>
              <w:bottom w:val="single" w:sz="4" w:space="0" w:color="auto"/>
              <w:right w:val="single" w:sz="4" w:space="0" w:color="auto"/>
            </w:tcBorders>
            <w:vAlign w:val="center"/>
            <w:hideMark/>
          </w:tcPr>
          <w:p w14:paraId="31B699A0" w14:textId="77777777" w:rsidR="00DC703E" w:rsidRPr="002D28A6" w:rsidRDefault="00DC703E" w:rsidP="004556A9">
            <w:pPr>
              <w:ind w:right="282"/>
              <w:rPr>
                <w:b/>
                <w:bCs/>
                <w:color w:val="000000"/>
                <w:sz w:val="18"/>
                <w:szCs w:val="18"/>
              </w:rPr>
            </w:pPr>
            <w:r w:rsidRPr="002D28A6">
              <w:rPr>
                <w:b/>
                <w:bCs/>
                <w:color w:val="000000"/>
                <w:sz w:val="18"/>
                <w:szCs w:val="18"/>
              </w:rPr>
              <w:t>Номер п/п</w:t>
            </w:r>
          </w:p>
        </w:tc>
        <w:tc>
          <w:tcPr>
            <w:tcW w:w="6521" w:type="dxa"/>
            <w:gridSpan w:val="12"/>
            <w:tcBorders>
              <w:top w:val="single" w:sz="4" w:space="0" w:color="auto"/>
              <w:left w:val="nil"/>
              <w:bottom w:val="single" w:sz="4" w:space="0" w:color="auto"/>
              <w:right w:val="single" w:sz="4" w:space="0" w:color="auto"/>
            </w:tcBorders>
            <w:vAlign w:val="center"/>
            <w:hideMark/>
          </w:tcPr>
          <w:p w14:paraId="45305BB4" w14:textId="77777777" w:rsidR="00DC703E" w:rsidRPr="002D28A6" w:rsidRDefault="00DC703E" w:rsidP="004556A9">
            <w:pPr>
              <w:ind w:right="282" w:firstLine="567"/>
              <w:jc w:val="center"/>
              <w:rPr>
                <w:b/>
                <w:bCs/>
                <w:color w:val="000000"/>
                <w:sz w:val="18"/>
                <w:szCs w:val="18"/>
              </w:rPr>
            </w:pPr>
            <w:r w:rsidRPr="002D28A6">
              <w:rPr>
                <w:b/>
                <w:bCs/>
                <w:color w:val="000000"/>
                <w:sz w:val="18"/>
                <w:szCs w:val="18"/>
              </w:rPr>
              <w:t>Наименование работ</w:t>
            </w:r>
          </w:p>
        </w:tc>
        <w:tc>
          <w:tcPr>
            <w:tcW w:w="1418" w:type="dxa"/>
            <w:gridSpan w:val="7"/>
            <w:tcBorders>
              <w:top w:val="single" w:sz="4" w:space="0" w:color="auto"/>
              <w:left w:val="nil"/>
              <w:bottom w:val="single" w:sz="4" w:space="0" w:color="auto"/>
              <w:right w:val="single" w:sz="4" w:space="0" w:color="auto"/>
            </w:tcBorders>
            <w:vAlign w:val="center"/>
            <w:hideMark/>
          </w:tcPr>
          <w:p w14:paraId="6B3AD44A" w14:textId="77777777" w:rsidR="00DC703E" w:rsidRPr="002D28A6" w:rsidRDefault="00DC703E" w:rsidP="004556A9">
            <w:pPr>
              <w:ind w:right="282" w:firstLine="176"/>
              <w:jc w:val="center"/>
              <w:rPr>
                <w:b/>
                <w:bCs/>
                <w:color w:val="000000"/>
                <w:sz w:val="18"/>
                <w:szCs w:val="18"/>
              </w:rPr>
            </w:pPr>
            <w:r w:rsidRPr="002D28A6">
              <w:rPr>
                <w:b/>
                <w:bCs/>
                <w:color w:val="000000"/>
                <w:sz w:val="18"/>
                <w:szCs w:val="18"/>
              </w:rPr>
              <w:t>Стоимость, рублей</w:t>
            </w:r>
          </w:p>
        </w:tc>
      </w:tr>
      <w:tr w:rsidR="00DC703E" w:rsidRPr="002D28A6" w14:paraId="05D01D08" w14:textId="77777777" w:rsidTr="00DC703E">
        <w:trPr>
          <w:gridAfter w:val="2"/>
          <w:wAfter w:w="156" w:type="dxa"/>
          <w:trHeight w:val="241"/>
        </w:trPr>
        <w:tc>
          <w:tcPr>
            <w:tcW w:w="1951" w:type="dxa"/>
            <w:tcBorders>
              <w:top w:val="single" w:sz="4" w:space="0" w:color="auto"/>
              <w:left w:val="single" w:sz="4" w:space="0" w:color="auto"/>
              <w:bottom w:val="single" w:sz="4" w:space="0" w:color="auto"/>
              <w:right w:val="single" w:sz="4" w:space="0" w:color="auto"/>
            </w:tcBorders>
            <w:noWrap/>
            <w:vAlign w:val="center"/>
            <w:hideMark/>
          </w:tcPr>
          <w:p w14:paraId="51F1CC89" w14:textId="77777777" w:rsidR="00DC703E" w:rsidRPr="002D28A6" w:rsidRDefault="00DC703E" w:rsidP="004556A9">
            <w:pPr>
              <w:ind w:right="282" w:firstLine="567"/>
              <w:jc w:val="center"/>
              <w:rPr>
                <w:color w:val="000000"/>
              </w:rPr>
            </w:pPr>
            <w:r w:rsidRPr="002D28A6">
              <w:rPr>
                <w:color w:val="000000"/>
              </w:rPr>
              <w:t>1</w:t>
            </w:r>
          </w:p>
        </w:tc>
        <w:tc>
          <w:tcPr>
            <w:tcW w:w="6521" w:type="dxa"/>
            <w:gridSpan w:val="12"/>
            <w:tcBorders>
              <w:top w:val="single" w:sz="4" w:space="0" w:color="auto"/>
              <w:left w:val="single" w:sz="4" w:space="0" w:color="auto"/>
              <w:bottom w:val="single" w:sz="4" w:space="0" w:color="auto"/>
              <w:right w:val="single" w:sz="4" w:space="0" w:color="auto"/>
            </w:tcBorders>
            <w:vAlign w:val="center"/>
            <w:hideMark/>
          </w:tcPr>
          <w:p w14:paraId="4440790A" w14:textId="77777777" w:rsidR="00DC703E" w:rsidRPr="002D28A6" w:rsidRDefault="00DC703E" w:rsidP="004556A9">
            <w:pPr>
              <w:ind w:right="282" w:firstLine="567"/>
              <w:jc w:val="both"/>
              <w:rPr>
                <w:color w:val="000000"/>
              </w:rPr>
            </w:pPr>
            <w:r w:rsidRPr="002D28A6">
              <w:rPr>
                <w:color w:val="000000"/>
              </w:rPr>
              <w:t> </w:t>
            </w: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14:paraId="7870433B" w14:textId="77777777" w:rsidR="00DC703E" w:rsidRPr="002D28A6" w:rsidRDefault="00DC703E" w:rsidP="004556A9">
            <w:pPr>
              <w:jc w:val="center"/>
              <w:rPr>
                <w:b/>
                <w:bCs/>
                <w:color w:val="000000"/>
              </w:rPr>
            </w:pPr>
            <w:r w:rsidRPr="002D28A6">
              <w:rPr>
                <w:b/>
                <w:bCs/>
                <w:color w:val="000000"/>
              </w:rPr>
              <w:t>0,00</w:t>
            </w:r>
          </w:p>
        </w:tc>
      </w:tr>
      <w:tr w:rsidR="00DC703E" w:rsidRPr="002D28A6" w14:paraId="7A48430E" w14:textId="77777777" w:rsidTr="00DC703E">
        <w:trPr>
          <w:gridAfter w:val="2"/>
          <w:wAfter w:w="156" w:type="dxa"/>
          <w:trHeight w:val="255"/>
        </w:trPr>
        <w:tc>
          <w:tcPr>
            <w:tcW w:w="1951" w:type="dxa"/>
            <w:tcBorders>
              <w:top w:val="single" w:sz="4" w:space="0" w:color="auto"/>
              <w:left w:val="single" w:sz="4" w:space="0" w:color="auto"/>
              <w:bottom w:val="single" w:sz="4" w:space="0" w:color="auto"/>
              <w:right w:val="single" w:sz="4" w:space="0" w:color="auto"/>
            </w:tcBorders>
            <w:noWrap/>
            <w:vAlign w:val="center"/>
            <w:hideMark/>
          </w:tcPr>
          <w:p w14:paraId="1BF67348" w14:textId="77777777" w:rsidR="00DC703E" w:rsidRPr="002D28A6" w:rsidRDefault="00DC703E" w:rsidP="004556A9">
            <w:pPr>
              <w:ind w:right="282" w:firstLine="567"/>
              <w:jc w:val="center"/>
              <w:rPr>
                <w:color w:val="000000"/>
              </w:rPr>
            </w:pPr>
            <w:r w:rsidRPr="002D28A6">
              <w:rPr>
                <w:color w:val="000000"/>
              </w:rPr>
              <w:t>4</w:t>
            </w:r>
          </w:p>
        </w:tc>
        <w:tc>
          <w:tcPr>
            <w:tcW w:w="6521" w:type="dxa"/>
            <w:gridSpan w:val="12"/>
            <w:tcBorders>
              <w:top w:val="single" w:sz="4" w:space="0" w:color="auto"/>
              <w:left w:val="nil"/>
              <w:bottom w:val="single" w:sz="4" w:space="0" w:color="auto"/>
              <w:right w:val="single" w:sz="4" w:space="0" w:color="auto"/>
            </w:tcBorders>
            <w:vAlign w:val="center"/>
            <w:hideMark/>
          </w:tcPr>
          <w:p w14:paraId="58B14D8C" w14:textId="77777777" w:rsidR="00DC703E" w:rsidRPr="002D28A6" w:rsidRDefault="00DC703E" w:rsidP="004556A9">
            <w:pPr>
              <w:ind w:right="282" w:firstLine="567"/>
              <w:rPr>
                <w:b/>
                <w:bCs/>
                <w:color w:val="000000"/>
              </w:rPr>
            </w:pPr>
            <w:r w:rsidRPr="002D28A6">
              <w:rPr>
                <w:b/>
                <w:bCs/>
                <w:color w:val="000000"/>
              </w:rPr>
              <w:t>Итого</w:t>
            </w:r>
            <w:r>
              <w:rPr>
                <w:b/>
                <w:bCs/>
                <w:color w:val="000000"/>
              </w:rPr>
              <w:t xml:space="preserve">. в том числе </w:t>
            </w:r>
            <w:r w:rsidRPr="002D28A6">
              <w:rPr>
                <w:b/>
                <w:bCs/>
                <w:color w:val="000000"/>
              </w:rPr>
              <w:t>НДС (20 %)</w:t>
            </w:r>
          </w:p>
        </w:tc>
        <w:tc>
          <w:tcPr>
            <w:tcW w:w="1418" w:type="dxa"/>
            <w:gridSpan w:val="7"/>
            <w:tcBorders>
              <w:top w:val="single" w:sz="4" w:space="0" w:color="auto"/>
              <w:left w:val="nil"/>
              <w:bottom w:val="single" w:sz="4" w:space="0" w:color="auto"/>
              <w:right w:val="single" w:sz="4" w:space="0" w:color="auto"/>
            </w:tcBorders>
            <w:vAlign w:val="bottom"/>
            <w:hideMark/>
          </w:tcPr>
          <w:p w14:paraId="24F8DD23" w14:textId="77777777" w:rsidR="00DC703E" w:rsidRPr="002D28A6" w:rsidRDefault="00DC703E" w:rsidP="004556A9">
            <w:pPr>
              <w:jc w:val="center"/>
              <w:rPr>
                <w:b/>
                <w:bCs/>
                <w:color w:val="000000"/>
              </w:rPr>
            </w:pPr>
            <w:r w:rsidRPr="002D28A6">
              <w:rPr>
                <w:b/>
                <w:bCs/>
                <w:color w:val="000000"/>
              </w:rPr>
              <w:t>0,00</w:t>
            </w:r>
          </w:p>
        </w:tc>
      </w:tr>
      <w:tr w:rsidR="002D28A6" w:rsidRPr="002D28A6" w14:paraId="740C3296" w14:textId="77777777" w:rsidTr="005E0DB6">
        <w:trPr>
          <w:trHeight w:val="255"/>
        </w:trPr>
        <w:tc>
          <w:tcPr>
            <w:tcW w:w="1951" w:type="dxa"/>
            <w:noWrap/>
            <w:vAlign w:val="bottom"/>
            <w:hideMark/>
          </w:tcPr>
          <w:p w14:paraId="41416AE5" w14:textId="77777777" w:rsidR="002D28A6" w:rsidRPr="002D28A6" w:rsidRDefault="002D28A6" w:rsidP="004556A9">
            <w:pPr>
              <w:ind w:right="282" w:firstLine="567"/>
              <w:rPr>
                <w:sz w:val="20"/>
                <w:szCs w:val="20"/>
              </w:rPr>
            </w:pPr>
          </w:p>
        </w:tc>
        <w:tc>
          <w:tcPr>
            <w:tcW w:w="236" w:type="dxa"/>
            <w:gridSpan w:val="2"/>
            <w:vAlign w:val="bottom"/>
            <w:hideMark/>
          </w:tcPr>
          <w:p w14:paraId="05AEA1F2" w14:textId="77777777" w:rsidR="002D28A6" w:rsidRPr="002D28A6" w:rsidRDefault="002D28A6" w:rsidP="004556A9">
            <w:pPr>
              <w:ind w:right="282" w:firstLine="567"/>
              <w:rPr>
                <w:sz w:val="20"/>
                <w:szCs w:val="20"/>
              </w:rPr>
            </w:pPr>
          </w:p>
        </w:tc>
        <w:tc>
          <w:tcPr>
            <w:tcW w:w="1054" w:type="dxa"/>
            <w:gridSpan w:val="3"/>
            <w:vAlign w:val="bottom"/>
            <w:hideMark/>
          </w:tcPr>
          <w:p w14:paraId="178770B9" w14:textId="77777777" w:rsidR="002D28A6" w:rsidRPr="002D28A6" w:rsidRDefault="002D28A6" w:rsidP="004556A9">
            <w:pPr>
              <w:ind w:right="282" w:firstLine="567"/>
              <w:rPr>
                <w:sz w:val="20"/>
                <w:szCs w:val="20"/>
              </w:rPr>
            </w:pPr>
          </w:p>
        </w:tc>
        <w:tc>
          <w:tcPr>
            <w:tcW w:w="3426" w:type="dxa"/>
            <w:gridSpan w:val="2"/>
            <w:noWrap/>
            <w:vAlign w:val="center"/>
            <w:hideMark/>
          </w:tcPr>
          <w:p w14:paraId="41FC1856" w14:textId="77777777" w:rsidR="002D28A6" w:rsidRPr="002D28A6" w:rsidRDefault="002D28A6" w:rsidP="004556A9">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F3E7EBE" w14:textId="77777777" w:rsidR="002D28A6" w:rsidRPr="002D28A6" w:rsidRDefault="002D28A6" w:rsidP="004556A9">
            <w:pPr>
              <w:ind w:right="282" w:firstLine="567"/>
              <w:rPr>
                <w:sz w:val="20"/>
                <w:szCs w:val="20"/>
              </w:rPr>
            </w:pPr>
          </w:p>
        </w:tc>
        <w:tc>
          <w:tcPr>
            <w:tcW w:w="1556" w:type="dxa"/>
            <w:gridSpan w:val="2"/>
            <w:vAlign w:val="bottom"/>
            <w:hideMark/>
          </w:tcPr>
          <w:p w14:paraId="1B91479F" w14:textId="77777777" w:rsidR="002D28A6" w:rsidRPr="002D28A6" w:rsidRDefault="002D28A6" w:rsidP="004556A9">
            <w:pPr>
              <w:ind w:right="282" w:firstLine="567"/>
              <w:rPr>
                <w:sz w:val="20"/>
                <w:szCs w:val="20"/>
              </w:rPr>
            </w:pPr>
          </w:p>
        </w:tc>
        <w:tc>
          <w:tcPr>
            <w:tcW w:w="261" w:type="dxa"/>
            <w:gridSpan w:val="2"/>
            <w:noWrap/>
            <w:vAlign w:val="bottom"/>
            <w:hideMark/>
          </w:tcPr>
          <w:p w14:paraId="2F755755" w14:textId="77777777" w:rsidR="002D28A6" w:rsidRPr="002D28A6" w:rsidRDefault="002D28A6" w:rsidP="004556A9">
            <w:pPr>
              <w:ind w:right="282" w:firstLine="567"/>
              <w:rPr>
                <w:sz w:val="20"/>
                <w:szCs w:val="20"/>
              </w:rPr>
            </w:pPr>
          </w:p>
        </w:tc>
        <w:tc>
          <w:tcPr>
            <w:tcW w:w="824" w:type="dxa"/>
            <w:gridSpan w:val="3"/>
            <w:noWrap/>
            <w:vAlign w:val="bottom"/>
            <w:hideMark/>
          </w:tcPr>
          <w:p w14:paraId="43A4370A" w14:textId="77777777" w:rsidR="002D28A6" w:rsidRPr="002D28A6" w:rsidRDefault="002D28A6" w:rsidP="004556A9">
            <w:pPr>
              <w:ind w:right="282" w:firstLine="567"/>
              <w:rPr>
                <w:sz w:val="20"/>
                <w:szCs w:val="20"/>
              </w:rPr>
            </w:pPr>
          </w:p>
        </w:tc>
        <w:tc>
          <w:tcPr>
            <w:tcW w:w="266" w:type="dxa"/>
            <w:gridSpan w:val="2"/>
            <w:noWrap/>
            <w:vAlign w:val="bottom"/>
            <w:hideMark/>
          </w:tcPr>
          <w:p w14:paraId="0DE04856" w14:textId="77777777" w:rsidR="002D28A6" w:rsidRPr="002D28A6" w:rsidRDefault="002D28A6" w:rsidP="004556A9">
            <w:pPr>
              <w:ind w:right="282" w:firstLine="567"/>
              <w:rPr>
                <w:sz w:val="20"/>
                <w:szCs w:val="20"/>
              </w:rPr>
            </w:pPr>
          </w:p>
        </w:tc>
        <w:tc>
          <w:tcPr>
            <w:tcW w:w="236" w:type="dxa"/>
            <w:gridSpan w:val="3"/>
            <w:vAlign w:val="bottom"/>
            <w:hideMark/>
          </w:tcPr>
          <w:p w14:paraId="7043CC94" w14:textId="77777777" w:rsidR="002D28A6" w:rsidRPr="002D28A6" w:rsidRDefault="002D28A6" w:rsidP="004556A9">
            <w:pPr>
              <w:ind w:right="282" w:firstLine="567"/>
              <w:rPr>
                <w:sz w:val="20"/>
                <w:szCs w:val="20"/>
              </w:rPr>
            </w:pPr>
          </w:p>
        </w:tc>
      </w:tr>
      <w:tr w:rsidR="002D28A6" w:rsidRPr="002D28A6" w14:paraId="5EEA2C5C" w14:textId="77777777" w:rsidTr="005E0DB6">
        <w:trPr>
          <w:gridAfter w:val="2"/>
          <w:wAfter w:w="156" w:type="dxa"/>
          <w:trHeight w:val="375"/>
        </w:trPr>
        <w:tc>
          <w:tcPr>
            <w:tcW w:w="3085" w:type="dxa"/>
            <w:gridSpan w:val="4"/>
            <w:noWrap/>
            <w:vAlign w:val="bottom"/>
          </w:tcPr>
          <w:p w14:paraId="12FDA931" w14:textId="77777777" w:rsidR="002D28A6" w:rsidRPr="002D28A6" w:rsidRDefault="002D28A6" w:rsidP="004556A9">
            <w:pPr>
              <w:ind w:right="282"/>
              <w:rPr>
                <w:b/>
                <w:bCs/>
                <w:color w:val="000000"/>
              </w:rPr>
            </w:pPr>
            <w:r w:rsidRPr="002D28A6">
              <w:rPr>
                <w:b/>
                <w:bCs/>
                <w:color w:val="000000"/>
              </w:rPr>
              <w:t>Работу сдал:</w:t>
            </w:r>
          </w:p>
        </w:tc>
        <w:tc>
          <w:tcPr>
            <w:tcW w:w="3426" w:type="dxa"/>
            <w:gridSpan w:val="3"/>
            <w:noWrap/>
            <w:vAlign w:val="bottom"/>
            <w:hideMark/>
          </w:tcPr>
          <w:p w14:paraId="28508AA7" w14:textId="77777777" w:rsidR="002D28A6" w:rsidRPr="002D28A6" w:rsidRDefault="002D28A6" w:rsidP="004556A9">
            <w:pPr>
              <w:ind w:right="282" w:firstLine="567"/>
              <w:rPr>
                <w:sz w:val="20"/>
                <w:szCs w:val="20"/>
              </w:rPr>
            </w:pPr>
          </w:p>
        </w:tc>
        <w:tc>
          <w:tcPr>
            <w:tcW w:w="236" w:type="dxa"/>
            <w:gridSpan w:val="2"/>
            <w:noWrap/>
            <w:vAlign w:val="bottom"/>
            <w:hideMark/>
          </w:tcPr>
          <w:p w14:paraId="34E3F7F1" w14:textId="77777777" w:rsidR="002D28A6" w:rsidRPr="002D28A6" w:rsidRDefault="002D28A6" w:rsidP="004556A9">
            <w:pPr>
              <w:ind w:right="282" w:firstLine="567"/>
              <w:rPr>
                <w:sz w:val="20"/>
                <w:szCs w:val="20"/>
              </w:rPr>
            </w:pPr>
          </w:p>
        </w:tc>
        <w:tc>
          <w:tcPr>
            <w:tcW w:w="3143" w:type="dxa"/>
            <w:gridSpan w:val="11"/>
            <w:noWrap/>
            <w:vAlign w:val="bottom"/>
          </w:tcPr>
          <w:p w14:paraId="28ABB923" w14:textId="77777777" w:rsidR="002D28A6" w:rsidRPr="002D28A6" w:rsidRDefault="002D28A6" w:rsidP="004556A9">
            <w:pPr>
              <w:ind w:right="282"/>
              <w:rPr>
                <w:b/>
                <w:bCs/>
                <w:color w:val="000000"/>
              </w:rPr>
            </w:pPr>
            <w:r w:rsidRPr="002D28A6">
              <w:rPr>
                <w:b/>
                <w:bCs/>
                <w:color w:val="000000"/>
              </w:rPr>
              <w:t>Работу принял:</w:t>
            </w:r>
          </w:p>
        </w:tc>
      </w:tr>
      <w:tr w:rsidR="002D28A6" w:rsidRPr="002D28A6" w14:paraId="11F71F1F" w14:textId="77777777" w:rsidTr="005E0DB6">
        <w:trPr>
          <w:gridAfter w:val="2"/>
          <w:wAfter w:w="156" w:type="dxa"/>
          <w:trHeight w:val="255"/>
        </w:trPr>
        <w:tc>
          <w:tcPr>
            <w:tcW w:w="3085" w:type="dxa"/>
            <w:gridSpan w:val="4"/>
            <w:noWrap/>
            <w:vAlign w:val="bottom"/>
          </w:tcPr>
          <w:p w14:paraId="58B4AB8C" w14:textId="77777777" w:rsidR="00F330F3" w:rsidRDefault="00F330F3" w:rsidP="004556A9">
            <w:pPr>
              <w:ind w:right="282"/>
              <w:rPr>
                <w:b/>
                <w:bCs/>
                <w:color w:val="000000"/>
              </w:rPr>
            </w:pPr>
            <w:r>
              <w:rPr>
                <w:b/>
                <w:bCs/>
                <w:color w:val="000000"/>
              </w:rPr>
              <w:t>о</w:t>
            </w:r>
            <w:r w:rsidR="002D28A6" w:rsidRPr="002D28A6">
              <w:rPr>
                <w:b/>
                <w:bCs/>
                <w:color w:val="000000"/>
              </w:rPr>
              <w:t>т </w:t>
            </w:r>
          </w:p>
          <w:p w14:paraId="262609CE" w14:textId="77777777" w:rsidR="002D28A6" w:rsidRPr="002D28A6" w:rsidRDefault="00F330F3" w:rsidP="004556A9">
            <w:pPr>
              <w:ind w:right="282"/>
              <w:rPr>
                <w:b/>
                <w:bCs/>
                <w:color w:val="000000"/>
              </w:rPr>
            </w:pPr>
            <w:r>
              <w:rPr>
                <w:b/>
                <w:bCs/>
                <w:color w:val="000000"/>
              </w:rPr>
              <w:t>Генп</w:t>
            </w:r>
            <w:r w:rsidR="002D28A6" w:rsidRPr="002D28A6">
              <w:rPr>
                <w:b/>
                <w:bCs/>
                <w:color w:val="000000"/>
              </w:rPr>
              <w:t>одрядчика</w:t>
            </w:r>
          </w:p>
        </w:tc>
        <w:tc>
          <w:tcPr>
            <w:tcW w:w="3426" w:type="dxa"/>
            <w:gridSpan w:val="3"/>
            <w:noWrap/>
            <w:vAlign w:val="bottom"/>
            <w:hideMark/>
          </w:tcPr>
          <w:p w14:paraId="1C52E58D" w14:textId="77777777" w:rsidR="002D28A6" w:rsidRPr="002D28A6" w:rsidRDefault="002D28A6" w:rsidP="004556A9">
            <w:pPr>
              <w:ind w:right="282" w:firstLine="567"/>
              <w:rPr>
                <w:sz w:val="20"/>
                <w:szCs w:val="20"/>
              </w:rPr>
            </w:pPr>
          </w:p>
        </w:tc>
        <w:tc>
          <w:tcPr>
            <w:tcW w:w="236" w:type="dxa"/>
            <w:gridSpan w:val="2"/>
            <w:noWrap/>
            <w:vAlign w:val="bottom"/>
            <w:hideMark/>
          </w:tcPr>
          <w:p w14:paraId="333D112A" w14:textId="77777777" w:rsidR="002D28A6" w:rsidRPr="002D28A6" w:rsidRDefault="002D28A6" w:rsidP="004556A9">
            <w:pPr>
              <w:ind w:right="282" w:firstLine="567"/>
              <w:rPr>
                <w:sz w:val="20"/>
                <w:szCs w:val="20"/>
              </w:rPr>
            </w:pPr>
          </w:p>
        </w:tc>
        <w:tc>
          <w:tcPr>
            <w:tcW w:w="3143" w:type="dxa"/>
            <w:gridSpan w:val="11"/>
            <w:noWrap/>
            <w:vAlign w:val="bottom"/>
          </w:tcPr>
          <w:p w14:paraId="48C841EA" w14:textId="77777777" w:rsidR="00F330F3" w:rsidRDefault="002D28A6" w:rsidP="004556A9">
            <w:pPr>
              <w:ind w:right="282"/>
              <w:rPr>
                <w:b/>
                <w:bCs/>
                <w:color w:val="000000"/>
              </w:rPr>
            </w:pPr>
            <w:r w:rsidRPr="002D28A6">
              <w:rPr>
                <w:b/>
                <w:bCs/>
                <w:color w:val="000000"/>
              </w:rPr>
              <w:t xml:space="preserve">от </w:t>
            </w:r>
          </w:p>
          <w:p w14:paraId="459576B0" w14:textId="77777777" w:rsidR="002D28A6" w:rsidRPr="002D28A6" w:rsidRDefault="002D28A6" w:rsidP="004556A9">
            <w:pPr>
              <w:ind w:right="282"/>
              <w:rPr>
                <w:b/>
                <w:bCs/>
                <w:color w:val="000000"/>
              </w:rPr>
            </w:pPr>
            <w:r w:rsidRPr="002D28A6">
              <w:rPr>
                <w:b/>
                <w:bCs/>
                <w:color w:val="000000"/>
              </w:rPr>
              <w:t>Заказчика</w:t>
            </w:r>
          </w:p>
        </w:tc>
      </w:tr>
      <w:tr w:rsidR="002D28A6" w:rsidRPr="002D28A6" w14:paraId="6ACFDE5B" w14:textId="77777777" w:rsidTr="005E0DB6">
        <w:trPr>
          <w:gridAfter w:val="2"/>
          <w:wAfter w:w="156" w:type="dxa"/>
          <w:trHeight w:val="315"/>
        </w:trPr>
        <w:tc>
          <w:tcPr>
            <w:tcW w:w="6747" w:type="dxa"/>
            <w:gridSpan w:val="9"/>
            <w:vAlign w:val="bottom"/>
            <w:hideMark/>
          </w:tcPr>
          <w:p w14:paraId="5071B24A" w14:textId="77777777" w:rsidR="002D28A6" w:rsidRPr="002D28A6" w:rsidRDefault="002D28A6" w:rsidP="004556A9">
            <w:pPr>
              <w:ind w:right="282"/>
              <w:rPr>
                <w:color w:val="000000"/>
              </w:rPr>
            </w:pPr>
            <w:r w:rsidRPr="002D28A6">
              <w:rPr>
                <w:color w:val="000000"/>
              </w:rPr>
              <w:t>Должность</w:t>
            </w:r>
          </w:p>
        </w:tc>
        <w:tc>
          <w:tcPr>
            <w:tcW w:w="3143" w:type="dxa"/>
            <w:gridSpan w:val="11"/>
            <w:vAlign w:val="bottom"/>
            <w:hideMark/>
          </w:tcPr>
          <w:p w14:paraId="34D1AC68" w14:textId="77777777" w:rsidR="002D28A6" w:rsidRPr="002D28A6" w:rsidRDefault="002D28A6" w:rsidP="004556A9">
            <w:pPr>
              <w:ind w:right="282"/>
              <w:rPr>
                <w:color w:val="000000"/>
              </w:rPr>
            </w:pPr>
            <w:r w:rsidRPr="002D28A6">
              <w:rPr>
                <w:color w:val="000000"/>
              </w:rPr>
              <w:t>Должность</w:t>
            </w:r>
          </w:p>
        </w:tc>
      </w:tr>
      <w:tr w:rsidR="002D28A6" w:rsidRPr="002D28A6" w14:paraId="3C9D79B0" w14:textId="77777777" w:rsidTr="005E0DB6">
        <w:trPr>
          <w:gridAfter w:val="2"/>
          <w:wAfter w:w="156" w:type="dxa"/>
          <w:trHeight w:val="255"/>
        </w:trPr>
        <w:tc>
          <w:tcPr>
            <w:tcW w:w="6747" w:type="dxa"/>
            <w:gridSpan w:val="9"/>
            <w:vAlign w:val="bottom"/>
            <w:hideMark/>
          </w:tcPr>
          <w:p w14:paraId="43923B53" w14:textId="77777777" w:rsidR="002D28A6" w:rsidRPr="002D28A6" w:rsidRDefault="002D28A6" w:rsidP="004556A9">
            <w:pPr>
              <w:ind w:right="282"/>
              <w:rPr>
                <w:color w:val="000000"/>
              </w:rPr>
            </w:pPr>
            <w:r w:rsidRPr="002D28A6">
              <w:rPr>
                <w:color w:val="000000"/>
              </w:rPr>
              <w:t>Наименование организации</w:t>
            </w:r>
          </w:p>
        </w:tc>
        <w:tc>
          <w:tcPr>
            <w:tcW w:w="3143" w:type="dxa"/>
            <w:gridSpan w:val="11"/>
            <w:vAlign w:val="bottom"/>
            <w:hideMark/>
          </w:tcPr>
          <w:p w14:paraId="5BFAB924" w14:textId="77777777" w:rsidR="002D28A6" w:rsidRPr="002D28A6" w:rsidRDefault="002D28A6" w:rsidP="004556A9">
            <w:pPr>
              <w:ind w:right="-50"/>
              <w:rPr>
                <w:color w:val="000000"/>
              </w:rPr>
            </w:pPr>
            <w:r w:rsidRPr="002D28A6">
              <w:rPr>
                <w:color w:val="000000"/>
              </w:rPr>
              <w:t>Наименование организации</w:t>
            </w:r>
          </w:p>
        </w:tc>
      </w:tr>
      <w:tr w:rsidR="002D28A6" w:rsidRPr="002D28A6" w14:paraId="147536CF" w14:textId="77777777" w:rsidTr="005E0DB6">
        <w:trPr>
          <w:gridAfter w:val="2"/>
          <w:wAfter w:w="156" w:type="dxa"/>
          <w:trHeight w:val="255"/>
        </w:trPr>
        <w:tc>
          <w:tcPr>
            <w:tcW w:w="6747" w:type="dxa"/>
            <w:gridSpan w:val="9"/>
            <w:noWrap/>
            <w:vAlign w:val="bottom"/>
            <w:hideMark/>
          </w:tcPr>
          <w:p w14:paraId="00522617" w14:textId="77777777" w:rsidR="002D28A6" w:rsidRPr="002D28A6" w:rsidRDefault="002D28A6" w:rsidP="004556A9">
            <w:pPr>
              <w:ind w:right="282"/>
              <w:rPr>
                <w:b/>
                <w:bCs/>
                <w:color w:val="000000"/>
              </w:rPr>
            </w:pPr>
            <w:r w:rsidRPr="002D28A6">
              <w:rPr>
                <w:b/>
                <w:bCs/>
                <w:color w:val="000000"/>
              </w:rPr>
              <w:t>________________ (Ф.И.О.)</w:t>
            </w:r>
          </w:p>
        </w:tc>
        <w:tc>
          <w:tcPr>
            <w:tcW w:w="3143" w:type="dxa"/>
            <w:gridSpan w:val="11"/>
            <w:noWrap/>
            <w:vAlign w:val="bottom"/>
            <w:hideMark/>
          </w:tcPr>
          <w:p w14:paraId="6A8BE8F7" w14:textId="77777777" w:rsidR="002D28A6" w:rsidRPr="002D28A6" w:rsidRDefault="002D28A6" w:rsidP="004556A9">
            <w:pPr>
              <w:ind w:right="282"/>
              <w:rPr>
                <w:b/>
                <w:bCs/>
                <w:color w:val="000000"/>
              </w:rPr>
            </w:pPr>
            <w:r w:rsidRPr="002D28A6">
              <w:rPr>
                <w:b/>
                <w:bCs/>
                <w:color w:val="000000"/>
              </w:rPr>
              <w:t>_________________ (Ф.И.О.)</w:t>
            </w:r>
          </w:p>
        </w:tc>
      </w:tr>
      <w:tr w:rsidR="002D28A6" w:rsidRPr="002D28A6" w14:paraId="0F163E91" w14:textId="77777777" w:rsidTr="005E0DB6">
        <w:trPr>
          <w:gridAfter w:val="2"/>
          <w:wAfter w:w="156" w:type="dxa"/>
          <w:trHeight w:val="255"/>
        </w:trPr>
        <w:tc>
          <w:tcPr>
            <w:tcW w:w="6511" w:type="dxa"/>
            <w:gridSpan w:val="7"/>
            <w:vAlign w:val="bottom"/>
            <w:hideMark/>
          </w:tcPr>
          <w:p w14:paraId="6FC45459" w14:textId="77777777" w:rsidR="002D28A6" w:rsidRPr="002D28A6" w:rsidRDefault="002D28A6" w:rsidP="004556A9">
            <w:pPr>
              <w:ind w:right="282" w:firstLine="567"/>
              <w:rPr>
                <w:color w:val="000000"/>
                <w:sz w:val="12"/>
                <w:szCs w:val="12"/>
              </w:rPr>
            </w:pPr>
          </w:p>
        </w:tc>
        <w:tc>
          <w:tcPr>
            <w:tcW w:w="236" w:type="dxa"/>
            <w:gridSpan w:val="2"/>
            <w:vAlign w:val="bottom"/>
            <w:hideMark/>
          </w:tcPr>
          <w:p w14:paraId="59E4E087" w14:textId="77777777" w:rsidR="002D28A6" w:rsidRPr="002D28A6" w:rsidRDefault="002D28A6" w:rsidP="004556A9">
            <w:pPr>
              <w:ind w:right="282" w:firstLine="567"/>
              <w:rPr>
                <w:sz w:val="20"/>
                <w:szCs w:val="20"/>
              </w:rPr>
            </w:pPr>
          </w:p>
        </w:tc>
        <w:tc>
          <w:tcPr>
            <w:tcW w:w="3143" w:type="dxa"/>
            <w:gridSpan w:val="11"/>
            <w:vAlign w:val="bottom"/>
            <w:hideMark/>
          </w:tcPr>
          <w:p w14:paraId="3C86812C" w14:textId="77777777" w:rsidR="002D28A6" w:rsidRPr="002D28A6" w:rsidRDefault="002D28A6" w:rsidP="004556A9">
            <w:pPr>
              <w:ind w:right="282" w:firstLine="567"/>
              <w:rPr>
                <w:color w:val="000000"/>
                <w:sz w:val="12"/>
                <w:szCs w:val="12"/>
              </w:rPr>
            </w:pPr>
          </w:p>
        </w:tc>
      </w:tr>
    </w:tbl>
    <w:p w14:paraId="636B0263" w14:textId="77777777" w:rsidR="002D28A6" w:rsidRPr="002D28A6" w:rsidRDefault="002D28A6" w:rsidP="004556A9">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B477545" w14:textId="77777777" w:rsidR="002D28A6" w:rsidRPr="002D28A6" w:rsidRDefault="002D28A6" w:rsidP="004556A9">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p>
    <w:p w14:paraId="1F6AA1B9" w14:textId="77777777" w:rsidR="004508F5" w:rsidRDefault="004508F5" w:rsidP="004508F5">
      <w:pPr>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585C6C44" w14:textId="77777777" w:rsidTr="002420BC">
        <w:trPr>
          <w:trHeight w:val="900"/>
        </w:trPr>
        <w:tc>
          <w:tcPr>
            <w:tcW w:w="4820" w:type="dxa"/>
            <w:hideMark/>
          </w:tcPr>
          <w:p w14:paraId="58CAFEE3"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7EA12BA5" w14:textId="77777777" w:rsidR="00D95BE5" w:rsidRPr="00866BC4" w:rsidRDefault="00D95BE5" w:rsidP="002420BC">
            <w:pPr>
              <w:jc w:val="both"/>
              <w:rPr>
                <w:rFonts w:eastAsia="Calibri"/>
                <w:color w:val="000000"/>
                <w:lang w:eastAsia="en-US"/>
              </w:rPr>
            </w:pPr>
          </w:p>
          <w:p w14:paraId="08144956"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D4E2D68"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0B309500"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61D0C68A" w14:textId="77777777" w:rsidR="00D95BE5" w:rsidRPr="00866BC4" w:rsidRDefault="00D95BE5" w:rsidP="002420BC">
            <w:pPr>
              <w:jc w:val="both"/>
              <w:rPr>
                <w:rFonts w:eastAsia="Calibri"/>
                <w:color w:val="000000"/>
                <w:lang w:eastAsia="en-US"/>
              </w:rPr>
            </w:pPr>
          </w:p>
          <w:p w14:paraId="215D760D"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9868301"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6CB261AA" w14:textId="77777777" w:rsidR="00D95BE5" w:rsidRPr="002A5D08" w:rsidRDefault="00D95BE5" w:rsidP="004508F5">
      <w:pPr>
        <w:jc w:val="both"/>
        <w:rPr>
          <w:b/>
        </w:rPr>
      </w:pPr>
    </w:p>
    <w:p w14:paraId="1259A55B" w14:textId="77777777" w:rsidR="002D28A6" w:rsidRPr="002A5D08" w:rsidRDefault="002D28A6" w:rsidP="004556A9">
      <w:pPr>
        <w:tabs>
          <w:tab w:val="left" w:pos="567"/>
          <w:tab w:val="left" w:pos="1134"/>
          <w:tab w:val="left" w:pos="2418"/>
        </w:tabs>
        <w:ind w:firstLine="709"/>
        <w:jc w:val="center"/>
        <w:rPr>
          <w:b/>
          <w:bCs/>
          <w:color w:val="000000"/>
          <w:spacing w:val="-10"/>
        </w:rPr>
        <w:sectPr w:rsidR="002D28A6" w:rsidRPr="002A5D08" w:rsidSect="00446767">
          <w:pgSz w:w="11906" w:h="16838"/>
          <w:pgMar w:top="395" w:right="1134" w:bottom="993" w:left="1134" w:header="249" w:footer="680" w:gutter="0"/>
          <w:cols w:space="720"/>
          <w:docGrid w:linePitch="326"/>
        </w:sectPr>
      </w:pPr>
    </w:p>
    <w:p w14:paraId="14294B6F" w14:textId="77777777" w:rsidR="009F2D26" w:rsidRPr="00B75BDC" w:rsidRDefault="009F2D26" w:rsidP="009F2D26">
      <w:pPr>
        <w:jc w:val="right"/>
        <w:rPr>
          <w:b/>
        </w:rPr>
      </w:pPr>
      <w:r w:rsidRPr="00B75BDC">
        <w:rPr>
          <w:b/>
        </w:rPr>
        <w:lastRenderedPageBreak/>
        <w:t xml:space="preserve">ПРИЛОЖЕНИЕ № </w:t>
      </w:r>
      <w:r>
        <w:rPr>
          <w:b/>
        </w:rPr>
        <w:t>9</w:t>
      </w:r>
    </w:p>
    <w:p w14:paraId="0F3F9DB8"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16925EC2" w14:textId="77777777" w:rsidR="00945EC3" w:rsidRPr="002A5D08" w:rsidRDefault="00945EC3" w:rsidP="00945EC3">
      <w:pPr>
        <w:jc w:val="right"/>
      </w:pPr>
      <w:r w:rsidRPr="002A5D08">
        <w:t xml:space="preserve">№ </w:t>
      </w:r>
    </w:p>
    <w:p w14:paraId="0849F3D3" w14:textId="77777777" w:rsidR="002A5D08" w:rsidRPr="002A5D08" w:rsidRDefault="002A5D08" w:rsidP="004556A9">
      <w:pPr>
        <w:jc w:val="right"/>
      </w:pPr>
    </w:p>
    <w:p w14:paraId="181B93BC" w14:textId="77777777" w:rsidR="002A5D08" w:rsidRPr="002A5D08" w:rsidRDefault="002A5D08" w:rsidP="004556A9">
      <w:pPr>
        <w:autoSpaceDE w:val="0"/>
        <w:autoSpaceDN w:val="0"/>
        <w:adjustRightInd w:val="0"/>
        <w:jc w:val="center"/>
        <w:rPr>
          <w:b/>
        </w:rPr>
      </w:pPr>
      <w:r w:rsidRPr="002A5D08">
        <w:rPr>
          <w:b/>
        </w:rPr>
        <w:t>АКТ</w:t>
      </w:r>
    </w:p>
    <w:p w14:paraId="74FF61F8" w14:textId="77777777" w:rsidR="002A5D08" w:rsidRPr="002A5D08" w:rsidRDefault="002A5D08" w:rsidP="004556A9">
      <w:pPr>
        <w:autoSpaceDE w:val="0"/>
        <w:autoSpaceDN w:val="0"/>
        <w:adjustRightInd w:val="0"/>
        <w:jc w:val="center"/>
        <w:rPr>
          <w:b/>
          <w:sz w:val="16"/>
          <w:szCs w:val="16"/>
        </w:rPr>
      </w:pPr>
      <w:r w:rsidRPr="002A5D08">
        <w:rPr>
          <w:b/>
        </w:rPr>
        <w:t>СДАЧИ–ПРИЕМКИ ЗАКОНЧЕННОГО СТРОИТЕЛЬСТВОМ ОБЪЕКТА</w:t>
      </w:r>
    </w:p>
    <w:p w14:paraId="045E5CA9" w14:textId="77777777" w:rsidR="002A5D08" w:rsidRPr="002A5D08" w:rsidRDefault="002A5D08" w:rsidP="004556A9">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331572B9" w14:textId="77777777" w:rsidR="002A5D08" w:rsidRPr="002A5D08" w:rsidRDefault="002A5D08" w:rsidP="004556A9">
      <w:pPr>
        <w:autoSpaceDE w:val="0"/>
        <w:autoSpaceDN w:val="0"/>
        <w:adjustRightInd w:val="0"/>
        <w:jc w:val="center"/>
        <w:rPr>
          <w:b/>
          <w:sz w:val="16"/>
          <w:szCs w:val="16"/>
        </w:rPr>
      </w:pPr>
      <w:r w:rsidRPr="002A5D08">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2A5D08" w14:paraId="71A3E3BF" w14:textId="77777777" w:rsidTr="00B75BDC">
        <w:tc>
          <w:tcPr>
            <w:tcW w:w="452" w:type="dxa"/>
            <w:gridSpan w:val="2"/>
            <w:tcBorders>
              <w:top w:val="nil"/>
              <w:left w:val="nil"/>
              <w:bottom w:val="nil"/>
              <w:right w:val="nil"/>
            </w:tcBorders>
            <w:vAlign w:val="bottom"/>
          </w:tcPr>
          <w:p w14:paraId="58DEE6F1" w14:textId="77777777" w:rsidR="002A5D08" w:rsidRPr="002A5D08" w:rsidRDefault="002A5D08" w:rsidP="004556A9">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7A4E8D2E"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328B118D"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1C2D212C" w14:textId="77777777" w:rsidR="002A5D08" w:rsidRPr="002A5D08" w:rsidRDefault="002A5D08" w:rsidP="004556A9">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A5E4B63" w14:textId="77777777" w:rsidR="002A5D08" w:rsidRPr="002A5D08" w:rsidRDefault="002A5D08" w:rsidP="004556A9">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5E7EC37E" w14:textId="77777777" w:rsidR="002A5D08" w:rsidRPr="002A5D08" w:rsidRDefault="002A5D08" w:rsidP="004556A9">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401EB142" w14:textId="77777777" w:rsidR="002A5D08" w:rsidRPr="002A5D08" w:rsidRDefault="002A5D08" w:rsidP="004556A9">
            <w:pPr>
              <w:autoSpaceDE w:val="0"/>
              <w:autoSpaceDN w:val="0"/>
              <w:adjustRightInd w:val="0"/>
              <w:jc w:val="both"/>
              <w:rPr>
                <w:sz w:val="16"/>
                <w:szCs w:val="16"/>
              </w:rPr>
            </w:pPr>
            <w:r w:rsidRPr="002A5D08">
              <w:rPr>
                <w:sz w:val="16"/>
                <w:szCs w:val="16"/>
              </w:rPr>
              <w:t>г.</w:t>
            </w:r>
          </w:p>
        </w:tc>
        <w:tc>
          <w:tcPr>
            <w:tcW w:w="709" w:type="dxa"/>
            <w:gridSpan w:val="2"/>
            <w:tcBorders>
              <w:top w:val="nil"/>
              <w:left w:val="nil"/>
              <w:bottom w:val="nil"/>
              <w:right w:val="nil"/>
            </w:tcBorders>
            <w:vAlign w:val="bottom"/>
          </w:tcPr>
          <w:p w14:paraId="74830DCF" w14:textId="77777777" w:rsidR="002A5D08" w:rsidRPr="002A5D08" w:rsidRDefault="002A5D08" w:rsidP="004556A9">
            <w:pPr>
              <w:autoSpaceDE w:val="0"/>
              <w:autoSpaceDN w:val="0"/>
              <w:adjustRightInd w:val="0"/>
              <w:jc w:val="both"/>
              <w:rPr>
                <w:sz w:val="16"/>
                <w:szCs w:val="16"/>
              </w:rPr>
            </w:pPr>
            <w:r w:rsidRPr="002A5D08">
              <w:rPr>
                <w:sz w:val="16"/>
                <w:szCs w:val="16"/>
              </w:rPr>
              <w:t>город</w:t>
            </w:r>
          </w:p>
        </w:tc>
        <w:tc>
          <w:tcPr>
            <w:tcW w:w="4507" w:type="dxa"/>
            <w:gridSpan w:val="7"/>
            <w:tcBorders>
              <w:top w:val="nil"/>
              <w:left w:val="nil"/>
              <w:bottom w:val="single" w:sz="2" w:space="0" w:color="auto"/>
              <w:right w:val="nil"/>
            </w:tcBorders>
            <w:vAlign w:val="bottom"/>
          </w:tcPr>
          <w:p w14:paraId="62B5C06C" w14:textId="77777777" w:rsidR="002A5D08" w:rsidRPr="002A5D08" w:rsidRDefault="002A5D08" w:rsidP="004556A9">
            <w:pPr>
              <w:autoSpaceDE w:val="0"/>
              <w:autoSpaceDN w:val="0"/>
              <w:adjustRightInd w:val="0"/>
              <w:jc w:val="both"/>
              <w:rPr>
                <w:sz w:val="16"/>
                <w:szCs w:val="16"/>
              </w:rPr>
            </w:pPr>
          </w:p>
        </w:tc>
      </w:tr>
      <w:tr w:rsidR="002A5D08" w:rsidRPr="002A5D08" w14:paraId="38F8B505" w14:textId="77777777" w:rsidTr="00B75BDC">
        <w:trPr>
          <w:trHeight w:val="360"/>
        </w:trPr>
        <w:tc>
          <w:tcPr>
            <w:tcW w:w="10037" w:type="dxa"/>
            <w:gridSpan w:val="30"/>
            <w:tcBorders>
              <w:top w:val="nil"/>
              <w:left w:val="nil"/>
              <w:bottom w:val="single" w:sz="2" w:space="0" w:color="auto"/>
              <w:right w:val="nil"/>
            </w:tcBorders>
            <w:vAlign w:val="bottom"/>
          </w:tcPr>
          <w:p w14:paraId="37650189" w14:textId="77777777" w:rsidR="002A5D08" w:rsidRPr="002A5D08" w:rsidRDefault="002A5D08" w:rsidP="004556A9">
            <w:pPr>
              <w:autoSpaceDE w:val="0"/>
              <w:autoSpaceDN w:val="0"/>
              <w:adjustRightInd w:val="0"/>
              <w:jc w:val="both"/>
              <w:rPr>
                <w:sz w:val="16"/>
                <w:szCs w:val="16"/>
              </w:rPr>
            </w:pPr>
          </w:p>
        </w:tc>
      </w:tr>
      <w:tr w:rsidR="002A5D08" w:rsidRPr="002A5D08" w14:paraId="550A6F5A" w14:textId="77777777" w:rsidTr="00B75BDC">
        <w:tc>
          <w:tcPr>
            <w:tcW w:w="10037" w:type="dxa"/>
            <w:gridSpan w:val="30"/>
            <w:tcBorders>
              <w:top w:val="single" w:sz="2" w:space="0" w:color="auto"/>
              <w:left w:val="nil"/>
              <w:bottom w:val="nil"/>
              <w:right w:val="nil"/>
            </w:tcBorders>
          </w:tcPr>
          <w:p w14:paraId="384548E6"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3E858767" w14:textId="77777777" w:rsidTr="00B75BDC">
        <w:trPr>
          <w:trHeight w:val="320"/>
        </w:trPr>
        <w:tc>
          <w:tcPr>
            <w:tcW w:w="5530" w:type="dxa"/>
            <w:gridSpan w:val="23"/>
            <w:tcBorders>
              <w:top w:val="nil"/>
              <w:left w:val="nil"/>
              <w:bottom w:val="nil"/>
              <w:right w:val="nil"/>
            </w:tcBorders>
            <w:vAlign w:val="bottom"/>
          </w:tcPr>
          <w:p w14:paraId="0C5EBAB2" w14:textId="77777777" w:rsidR="002A5D08" w:rsidRPr="002A5D08" w:rsidRDefault="002A5D08" w:rsidP="004556A9">
            <w:pPr>
              <w:autoSpaceDE w:val="0"/>
              <w:autoSpaceDN w:val="0"/>
              <w:adjustRightInd w:val="0"/>
              <w:jc w:val="both"/>
              <w:rPr>
                <w:sz w:val="16"/>
                <w:szCs w:val="16"/>
              </w:rPr>
            </w:pPr>
            <w:r w:rsidRPr="002A5D08">
              <w:rPr>
                <w:sz w:val="16"/>
                <w:szCs w:val="16"/>
              </w:rPr>
              <w:t xml:space="preserve">Представитель </w:t>
            </w:r>
            <w:r w:rsidR="0007202D">
              <w:rPr>
                <w:sz w:val="16"/>
                <w:szCs w:val="16"/>
              </w:rPr>
              <w:t>заказчика</w:t>
            </w:r>
          </w:p>
        </w:tc>
        <w:tc>
          <w:tcPr>
            <w:tcW w:w="4507" w:type="dxa"/>
            <w:gridSpan w:val="7"/>
            <w:tcBorders>
              <w:top w:val="nil"/>
              <w:left w:val="nil"/>
              <w:bottom w:val="single" w:sz="2" w:space="0" w:color="auto"/>
              <w:right w:val="nil"/>
            </w:tcBorders>
            <w:vAlign w:val="bottom"/>
          </w:tcPr>
          <w:p w14:paraId="292D00D4" w14:textId="77777777" w:rsidR="002A5D08" w:rsidRPr="002A5D08" w:rsidRDefault="002A5D08" w:rsidP="004556A9">
            <w:pPr>
              <w:autoSpaceDE w:val="0"/>
              <w:autoSpaceDN w:val="0"/>
              <w:adjustRightInd w:val="0"/>
              <w:jc w:val="both"/>
              <w:rPr>
                <w:sz w:val="16"/>
                <w:szCs w:val="16"/>
              </w:rPr>
            </w:pPr>
          </w:p>
        </w:tc>
      </w:tr>
      <w:tr w:rsidR="002A5D08" w:rsidRPr="002A5D08" w14:paraId="0B537E0D" w14:textId="77777777" w:rsidTr="00B75BDC">
        <w:trPr>
          <w:trHeight w:val="320"/>
        </w:trPr>
        <w:tc>
          <w:tcPr>
            <w:tcW w:w="10037" w:type="dxa"/>
            <w:gridSpan w:val="30"/>
            <w:tcBorders>
              <w:top w:val="nil"/>
              <w:left w:val="nil"/>
              <w:bottom w:val="single" w:sz="2" w:space="0" w:color="auto"/>
              <w:right w:val="nil"/>
            </w:tcBorders>
            <w:vAlign w:val="bottom"/>
          </w:tcPr>
          <w:p w14:paraId="23A851B6" w14:textId="77777777" w:rsidR="002A5D08" w:rsidRPr="002A5D08" w:rsidRDefault="002A5D08" w:rsidP="004556A9">
            <w:pPr>
              <w:autoSpaceDE w:val="0"/>
              <w:autoSpaceDN w:val="0"/>
              <w:adjustRightInd w:val="0"/>
              <w:jc w:val="both"/>
              <w:rPr>
                <w:sz w:val="16"/>
                <w:szCs w:val="16"/>
              </w:rPr>
            </w:pPr>
          </w:p>
        </w:tc>
      </w:tr>
      <w:tr w:rsidR="002A5D08" w:rsidRPr="002A5D08" w14:paraId="248DC9FF" w14:textId="77777777" w:rsidTr="00B75BDC">
        <w:tc>
          <w:tcPr>
            <w:tcW w:w="10037" w:type="dxa"/>
            <w:gridSpan w:val="30"/>
            <w:tcBorders>
              <w:top w:val="single" w:sz="2" w:space="0" w:color="auto"/>
              <w:left w:val="nil"/>
              <w:bottom w:val="nil"/>
              <w:right w:val="nil"/>
            </w:tcBorders>
          </w:tcPr>
          <w:p w14:paraId="1D175E6A" w14:textId="77777777" w:rsidR="002A5D08" w:rsidRPr="002A5D08" w:rsidRDefault="002A5D08" w:rsidP="004556A9">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71415D70" w14:textId="77777777" w:rsidTr="00B75BDC">
        <w:trPr>
          <w:trHeight w:val="320"/>
        </w:trPr>
        <w:tc>
          <w:tcPr>
            <w:tcW w:w="6096" w:type="dxa"/>
            <w:gridSpan w:val="28"/>
            <w:tcBorders>
              <w:top w:val="nil"/>
              <w:left w:val="nil"/>
              <w:bottom w:val="nil"/>
              <w:right w:val="nil"/>
            </w:tcBorders>
            <w:vAlign w:val="bottom"/>
          </w:tcPr>
          <w:p w14:paraId="6E8B0C08" w14:textId="77777777" w:rsidR="002A5D08" w:rsidRPr="002A5D08" w:rsidRDefault="002A5D08" w:rsidP="004556A9">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14:paraId="67598B49" w14:textId="77777777" w:rsidR="002A5D08" w:rsidRPr="002A5D08" w:rsidRDefault="002A5D08" w:rsidP="004556A9">
            <w:pPr>
              <w:autoSpaceDE w:val="0"/>
              <w:autoSpaceDN w:val="0"/>
              <w:adjustRightInd w:val="0"/>
              <w:jc w:val="both"/>
              <w:rPr>
                <w:sz w:val="16"/>
                <w:szCs w:val="16"/>
              </w:rPr>
            </w:pPr>
          </w:p>
        </w:tc>
      </w:tr>
      <w:tr w:rsidR="002A5D08" w:rsidRPr="002A5D08" w14:paraId="6E9AECF4" w14:textId="77777777" w:rsidTr="00B75BDC">
        <w:trPr>
          <w:trHeight w:val="320"/>
        </w:trPr>
        <w:tc>
          <w:tcPr>
            <w:tcW w:w="10037" w:type="dxa"/>
            <w:gridSpan w:val="30"/>
            <w:tcBorders>
              <w:top w:val="nil"/>
              <w:left w:val="nil"/>
              <w:bottom w:val="single" w:sz="2" w:space="0" w:color="auto"/>
              <w:right w:val="nil"/>
            </w:tcBorders>
            <w:vAlign w:val="bottom"/>
          </w:tcPr>
          <w:p w14:paraId="73AA7D6E" w14:textId="77777777" w:rsidR="002A5D08" w:rsidRPr="002A5D08" w:rsidRDefault="002A5D08" w:rsidP="004556A9">
            <w:pPr>
              <w:autoSpaceDE w:val="0"/>
              <w:autoSpaceDN w:val="0"/>
              <w:adjustRightInd w:val="0"/>
              <w:jc w:val="both"/>
              <w:rPr>
                <w:sz w:val="16"/>
                <w:szCs w:val="16"/>
              </w:rPr>
            </w:pPr>
          </w:p>
        </w:tc>
      </w:tr>
      <w:tr w:rsidR="002A5D08" w:rsidRPr="002A5D08" w14:paraId="2196616D" w14:textId="77777777" w:rsidTr="00B75BDC">
        <w:tc>
          <w:tcPr>
            <w:tcW w:w="10037" w:type="dxa"/>
            <w:gridSpan w:val="30"/>
            <w:tcBorders>
              <w:top w:val="single" w:sz="2" w:space="0" w:color="auto"/>
              <w:left w:val="nil"/>
              <w:bottom w:val="nil"/>
              <w:right w:val="nil"/>
            </w:tcBorders>
          </w:tcPr>
          <w:p w14:paraId="4881408E" w14:textId="77777777" w:rsidR="002A5D08" w:rsidRPr="002A5D08" w:rsidRDefault="002A5D08" w:rsidP="004556A9">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C278476" w14:textId="77777777" w:rsidTr="00B75BDC">
        <w:trPr>
          <w:trHeight w:val="320"/>
        </w:trPr>
        <w:tc>
          <w:tcPr>
            <w:tcW w:w="10037" w:type="dxa"/>
            <w:gridSpan w:val="30"/>
            <w:tcBorders>
              <w:top w:val="nil"/>
              <w:left w:val="nil"/>
              <w:bottom w:val="nil"/>
              <w:right w:val="nil"/>
            </w:tcBorders>
            <w:vAlign w:val="bottom"/>
          </w:tcPr>
          <w:p w14:paraId="21246446" w14:textId="77777777" w:rsidR="002A5D08" w:rsidRPr="002A5D08" w:rsidRDefault="002A5D08" w:rsidP="004556A9">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296CB3B0" w14:textId="77777777" w:rsidTr="00B75BDC">
        <w:trPr>
          <w:trHeight w:hRule="exact" w:val="100"/>
        </w:trPr>
        <w:tc>
          <w:tcPr>
            <w:tcW w:w="10037" w:type="dxa"/>
            <w:gridSpan w:val="30"/>
            <w:tcBorders>
              <w:top w:val="nil"/>
              <w:left w:val="nil"/>
              <w:bottom w:val="nil"/>
              <w:right w:val="nil"/>
            </w:tcBorders>
            <w:vAlign w:val="bottom"/>
          </w:tcPr>
          <w:p w14:paraId="63114ABA" w14:textId="77777777" w:rsidR="002A5D08" w:rsidRPr="002A5D08" w:rsidRDefault="002A5D08" w:rsidP="004556A9">
            <w:pPr>
              <w:autoSpaceDE w:val="0"/>
              <w:autoSpaceDN w:val="0"/>
              <w:adjustRightInd w:val="0"/>
              <w:jc w:val="both"/>
              <w:rPr>
                <w:sz w:val="16"/>
                <w:szCs w:val="16"/>
              </w:rPr>
            </w:pPr>
          </w:p>
        </w:tc>
      </w:tr>
      <w:tr w:rsidR="002A5D08" w:rsidRPr="002A5D08" w14:paraId="1C4C1BE5" w14:textId="77777777" w:rsidTr="00B75BDC">
        <w:tc>
          <w:tcPr>
            <w:tcW w:w="10037" w:type="dxa"/>
            <w:gridSpan w:val="30"/>
            <w:tcBorders>
              <w:top w:val="nil"/>
              <w:left w:val="nil"/>
              <w:bottom w:val="nil"/>
              <w:right w:val="nil"/>
            </w:tcBorders>
            <w:vAlign w:val="bottom"/>
          </w:tcPr>
          <w:p w14:paraId="4A3632EA" w14:textId="77777777" w:rsidR="002A5D08" w:rsidRPr="002A5D08" w:rsidRDefault="002A5D08" w:rsidP="004556A9">
            <w:pPr>
              <w:autoSpaceDE w:val="0"/>
              <w:autoSpaceDN w:val="0"/>
              <w:adjustRightInd w:val="0"/>
              <w:jc w:val="both"/>
              <w:rPr>
                <w:sz w:val="16"/>
                <w:szCs w:val="16"/>
              </w:rPr>
            </w:pPr>
            <w:r w:rsidRPr="002A5D08">
              <w:rPr>
                <w:sz w:val="16"/>
                <w:szCs w:val="16"/>
              </w:rPr>
              <w:t>1 Лицом, осуществляющим строительство,</w:t>
            </w:r>
            <w:r w:rsidR="004A317B">
              <w:rPr>
                <w:sz w:val="16"/>
                <w:szCs w:val="16"/>
              </w:rPr>
              <w:t xml:space="preserve"> </w:t>
            </w:r>
            <w:r w:rsidRPr="002A5D08">
              <w:rPr>
                <w:sz w:val="16"/>
                <w:szCs w:val="16"/>
              </w:rPr>
              <w:t xml:space="preserve">предъявлен </w:t>
            </w:r>
            <w:r w:rsidR="0007202D">
              <w:rPr>
                <w:sz w:val="16"/>
                <w:szCs w:val="16"/>
              </w:rPr>
              <w:t>заказчику</w:t>
            </w:r>
            <w:r w:rsidRPr="002A5D08">
              <w:rPr>
                <w:sz w:val="16"/>
                <w:szCs w:val="16"/>
              </w:rPr>
              <w:t xml:space="preserve"> </w:t>
            </w:r>
          </w:p>
        </w:tc>
      </w:tr>
      <w:tr w:rsidR="002A5D08" w:rsidRPr="002A5D08" w14:paraId="64D39EE6" w14:textId="77777777" w:rsidTr="00B75BDC">
        <w:tc>
          <w:tcPr>
            <w:tcW w:w="2334" w:type="dxa"/>
            <w:gridSpan w:val="11"/>
            <w:tcBorders>
              <w:top w:val="nil"/>
              <w:left w:val="nil"/>
              <w:bottom w:val="nil"/>
              <w:right w:val="nil"/>
            </w:tcBorders>
            <w:vAlign w:val="bottom"/>
          </w:tcPr>
          <w:p w14:paraId="2ED6CE59" w14:textId="77777777" w:rsidR="002A5D08" w:rsidRPr="002A5D08" w:rsidRDefault="002A5D08" w:rsidP="004556A9">
            <w:pPr>
              <w:autoSpaceDE w:val="0"/>
              <w:autoSpaceDN w:val="0"/>
              <w:adjustRightInd w:val="0"/>
              <w:jc w:val="both"/>
              <w:rPr>
                <w:sz w:val="16"/>
                <w:szCs w:val="16"/>
              </w:rPr>
            </w:pPr>
            <w:r w:rsidRPr="002A5D08">
              <w:rPr>
                <w:sz w:val="16"/>
                <w:szCs w:val="16"/>
              </w:rPr>
              <w:t>к приемке</w:t>
            </w:r>
          </w:p>
        </w:tc>
        <w:tc>
          <w:tcPr>
            <w:tcW w:w="7703" w:type="dxa"/>
            <w:gridSpan w:val="19"/>
            <w:tcBorders>
              <w:top w:val="nil"/>
              <w:left w:val="nil"/>
              <w:bottom w:val="single" w:sz="2" w:space="0" w:color="auto"/>
              <w:right w:val="nil"/>
            </w:tcBorders>
            <w:vAlign w:val="bottom"/>
          </w:tcPr>
          <w:p w14:paraId="01B701FB" w14:textId="77777777" w:rsidR="002A5D08" w:rsidRPr="002A5D08" w:rsidRDefault="002A5D08" w:rsidP="004556A9">
            <w:pPr>
              <w:autoSpaceDE w:val="0"/>
              <w:autoSpaceDN w:val="0"/>
              <w:adjustRightInd w:val="0"/>
              <w:jc w:val="both"/>
              <w:rPr>
                <w:sz w:val="16"/>
                <w:szCs w:val="16"/>
              </w:rPr>
            </w:pPr>
          </w:p>
        </w:tc>
      </w:tr>
      <w:tr w:rsidR="002A5D08" w:rsidRPr="002A5D08" w14:paraId="4925461B" w14:textId="77777777" w:rsidTr="00B75BDC">
        <w:trPr>
          <w:trHeight w:val="320"/>
        </w:trPr>
        <w:tc>
          <w:tcPr>
            <w:tcW w:w="10037" w:type="dxa"/>
            <w:gridSpan w:val="30"/>
            <w:tcBorders>
              <w:left w:val="nil"/>
              <w:bottom w:val="single" w:sz="2" w:space="0" w:color="auto"/>
              <w:right w:val="nil"/>
            </w:tcBorders>
            <w:vAlign w:val="bottom"/>
          </w:tcPr>
          <w:p w14:paraId="2583B78C" w14:textId="77777777" w:rsidR="002A5D08" w:rsidRPr="002A5D08" w:rsidRDefault="002A5D08" w:rsidP="004556A9">
            <w:pPr>
              <w:autoSpaceDE w:val="0"/>
              <w:autoSpaceDN w:val="0"/>
              <w:adjustRightInd w:val="0"/>
              <w:jc w:val="both"/>
              <w:rPr>
                <w:sz w:val="16"/>
                <w:szCs w:val="16"/>
              </w:rPr>
            </w:pPr>
          </w:p>
        </w:tc>
      </w:tr>
      <w:tr w:rsidR="002A5D08" w:rsidRPr="002A5D08" w14:paraId="224F556A" w14:textId="77777777" w:rsidTr="00B75BDC">
        <w:tc>
          <w:tcPr>
            <w:tcW w:w="10037" w:type="dxa"/>
            <w:gridSpan w:val="30"/>
            <w:tcBorders>
              <w:top w:val="single" w:sz="2" w:space="0" w:color="auto"/>
              <w:left w:val="nil"/>
              <w:bottom w:val="nil"/>
              <w:right w:val="nil"/>
            </w:tcBorders>
          </w:tcPr>
          <w:p w14:paraId="35FF6841"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объекта</w:t>
            </w:r>
          </w:p>
        </w:tc>
      </w:tr>
      <w:tr w:rsidR="002A5D08" w:rsidRPr="002A5D08" w14:paraId="66F6BDB1" w14:textId="77777777" w:rsidTr="00B75BDC">
        <w:trPr>
          <w:trHeight w:val="320"/>
        </w:trPr>
        <w:tc>
          <w:tcPr>
            <w:tcW w:w="2851" w:type="dxa"/>
            <w:gridSpan w:val="13"/>
            <w:tcBorders>
              <w:top w:val="nil"/>
              <w:left w:val="nil"/>
              <w:bottom w:val="nil"/>
              <w:right w:val="nil"/>
            </w:tcBorders>
            <w:vAlign w:val="bottom"/>
          </w:tcPr>
          <w:p w14:paraId="588C8824" w14:textId="77777777" w:rsidR="002A5D08" w:rsidRPr="002A5D08" w:rsidRDefault="002A5D08" w:rsidP="004556A9">
            <w:pPr>
              <w:autoSpaceDE w:val="0"/>
              <w:autoSpaceDN w:val="0"/>
              <w:adjustRightInd w:val="0"/>
              <w:jc w:val="both"/>
              <w:rPr>
                <w:sz w:val="16"/>
                <w:szCs w:val="16"/>
              </w:rPr>
            </w:pPr>
            <w:r w:rsidRPr="002A5D08">
              <w:rPr>
                <w:sz w:val="16"/>
                <w:szCs w:val="16"/>
              </w:rPr>
              <w:t>расположенный по адресу</w:t>
            </w:r>
          </w:p>
        </w:tc>
        <w:tc>
          <w:tcPr>
            <w:tcW w:w="7186" w:type="dxa"/>
            <w:gridSpan w:val="17"/>
            <w:tcBorders>
              <w:top w:val="nil"/>
              <w:left w:val="nil"/>
              <w:bottom w:val="single" w:sz="2" w:space="0" w:color="auto"/>
              <w:right w:val="nil"/>
            </w:tcBorders>
            <w:vAlign w:val="bottom"/>
          </w:tcPr>
          <w:p w14:paraId="224FB59B" w14:textId="77777777" w:rsidR="002A5D08" w:rsidRPr="002A5D08" w:rsidRDefault="002A5D08" w:rsidP="004556A9">
            <w:pPr>
              <w:autoSpaceDE w:val="0"/>
              <w:autoSpaceDN w:val="0"/>
              <w:adjustRightInd w:val="0"/>
              <w:jc w:val="both"/>
              <w:rPr>
                <w:sz w:val="16"/>
                <w:szCs w:val="16"/>
              </w:rPr>
            </w:pPr>
          </w:p>
        </w:tc>
      </w:tr>
      <w:tr w:rsidR="002A5D08" w:rsidRPr="002A5D08" w14:paraId="5A417DEE" w14:textId="77777777" w:rsidTr="00B75BDC">
        <w:trPr>
          <w:trHeight w:val="320"/>
        </w:trPr>
        <w:tc>
          <w:tcPr>
            <w:tcW w:w="10037" w:type="dxa"/>
            <w:gridSpan w:val="30"/>
            <w:tcBorders>
              <w:top w:val="nil"/>
              <w:left w:val="nil"/>
              <w:bottom w:val="single" w:sz="2" w:space="0" w:color="auto"/>
              <w:right w:val="nil"/>
            </w:tcBorders>
            <w:vAlign w:val="bottom"/>
          </w:tcPr>
          <w:p w14:paraId="22D82CF5" w14:textId="77777777" w:rsidR="002A5D08" w:rsidRPr="002A5D08" w:rsidRDefault="002A5D08" w:rsidP="004556A9">
            <w:pPr>
              <w:autoSpaceDE w:val="0"/>
              <w:autoSpaceDN w:val="0"/>
              <w:adjustRightInd w:val="0"/>
              <w:jc w:val="both"/>
              <w:rPr>
                <w:sz w:val="16"/>
                <w:szCs w:val="16"/>
              </w:rPr>
            </w:pPr>
          </w:p>
        </w:tc>
      </w:tr>
      <w:tr w:rsidR="002A5D08" w:rsidRPr="002A5D08" w14:paraId="2CB34A3A" w14:textId="77777777" w:rsidTr="00B75BDC">
        <w:trPr>
          <w:trHeight w:hRule="exact" w:val="100"/>
        </w:trPr>
        <w:tc>
          <w:tcPr>
            <w:tcW w:w="10037" w:type="dxa"/>
            <w:gridSpan w:val="30"/>
            <w:tcBorders>
              <w:top w:val="single" w:sz="2" w:space="0" w:color="auto"/>
              <w:left w:val="nil"/>
              <w:bottom w:val="nil"/>
              <w:right w:val="nil"/>
            </w:tcBorders>
            <w:vAlign w:val="bottom"/>
          </w:tcPr>
          <w:p w14:paraId="1D8905E1" w14:textId="77777777" w:rsidR="002A5D08" w:rsidRPr="002A5D08" w:rsidRDefault="002A5D08" w:rsidP="004556A9">
            <w:pPr>
              <w:autoSpaceDE w:val="0"/>
              <w:autoSpaceDN w:val="0"/>
              <w:adjustRightInd w:val="0"/>
              <w:jc w:val="both"/>
              <w:rPr>
                <w:sz w:val="16"/>
                <w:szCs w:val="16"/>
              </w:rPr>
            </w:pPr>
          </w:p>
        </w:tc>
      </w:tr>
      <w:tr w:rsidR="002A5D08" w:rsidRPr="002A5D08" w14:paraId="4F7BC89C" w14:textId="77777777" w:rsidTr="00B75BDC">
        <w:tc>
          <w:tcPr>
            <w:tcW w:w="10037" w:type="dxa"/>
            <w:gridSpan w:val="30"/>
            <w:tcBorders>
              <w:top w:val="nil"/>
              <w:left w:val="nil"/>
              <w:bottom w:val="nil"/>
              <w:right w:val="nil"/>
            </w:tcBorders>
            <w:vAlign w:val="bottom"/>
          </w:tcPr>
          <w:p w14:paraId="75336377" w14:textId="77777777" w:rsidR="002A5D08" w:rsidRPr="002A5D08" w:rsidRDefault="002A5D08" w:rsidP="004556A9">
            <w:pPr>
              <w:autoSpaceDE w:val="0"/>
              <w:autoSpaceDN w:val="0"/>
              <w:adjustRightInd w:val="0"/>
              <w:jc w:val="both"/>
              <w:rPr>
                <w:sz w:val="16"/>
                <w:szCs w:val="16"/>
              </w:rPr>
            </w:pPr>
            <w:r w:rsidRPr="002A5D08">
              <w:rPr>
                <w:sz w:val="16"/>
                <w:szCs w:val="16"/>
              </w:rPr>
              <w:t xml:space="preserve">2 Строительство производилось в соответствии </w:t>
            </w:r>
            <w:r w:rsidR="00225CF2">
              <w:rPr>
                <w:sz w:val="16"/>
                <w:szCs w:val="16"/>
              </w:rPr>
              <w:t>рабочей документацией</w:t>
            </w:r>
            <w:r w:rsidRPr="002A5D08">
              <w:rPr>
                <w:sz w:val="16"/>
                <w:szCs w:val="16"/>
              </w:rPr>
              <w:t>,</w:t>
            </w:r>
          </w:p>
        </w:tc>
      </w:tr>
      <w:tr w:rsidR="002A5D08" w:rsidRPr="002A5D08" w14:paraId="2697F76E" w14:textId="77777777" w:rsidTr="00B75BDC">
        <w:trPr>
          <w:trHeight w:val="320"/>
        </w:trPr>
        <w:tc>
          <w:tcPr>
            <w:tcW w:w="1216" w:type="dxa"/>
            <w:gridSpan w:val="5"/>
            <w:tcBorders>
              <w:top w:val="nil"/>
              <w:left w:val="nil"/>
              <w:bottom w:val="nil"/>
              <w:right w:val="nil"/>
            </w:tcBorders>
            <w:vAlign w:val="bottom"/>
          </w:tcPr>
          <w:p w14:paraId="5ACBF697" w14:textId="77777777" w:rsidR="002A5D08" w:rsidRPr="002A5D08" w:rsidRDefault="002A5D08" w:rsidP="004556A9">
            <w:pPr>
              <w:autoSpaceDE w:val="0"/>
              <w:autoSpaceDN w:val="0"/>
              <w:adjustRightInd w:val="0"/>
              <w:jc w:val="both"/>
              <w:rPr>
                <w:sz w:val="16"/>
                <w:szCs w:val="16"/>
              </w:rPr>
            </w:pPr>
            <w:r w:rsidRPr="002A5D08">
              <w:rPr>
                <w:sz w:val="16"/>
                <w:szCs w:val="16"/>
              </w:rPr>
              <w:t>выданным</w:t>
            </w:r>
          </w:p>
        </w:tc>
        <w:tc>
          <w:tcPr>
            <w:tcW w:w="8821" w:type="dxa"/>
            <w:gridSpan w:val="25"/>
            <w:tcBorders>
              <w:top w:val="nil"/>
              <w:left w:val="nil"/>
              <w:bottom w:val="single" w:sz="2" w:space="0" w:color="auto"/>
              <w:right w:val="nil"/>
            </w:tcBorders>
            <w:vAlign w:val="bottom"/>
          </w:tcPr>
          <w:p w14:paraId="5DBFEA9A" w14:textId="77777777" w:rsidR="002A5D08" w:rsidRPr="002A5D08" w:rsidRDefault="002A5D08" w:rsidP="004556A9">
            <w:pPr>
              <w:autoSpaceDE w:val="0"/>
              <w:autoSpaceDN w:val="0"/>
              <w:adjustRightInd w:val="0"/>
              <w:jc w:val="both"/>
              <w:rPr>
                <w:sz w:val="16"/>
                <w:szCs w:val="16"/>
              </w:rPr>
            </w:pPr>
          </w:p>
        </w:tc>
      </w:tr>
      <w:tr w:rsidR="002A5D08" w:rsidRPr="002A5D08" w14:paraId="298CE736" w14:textId="77777777" w:rsidTr="00B75BDC">
        <w:tc>
          <w:tcPr>
            <w:tcW w:w="1216" w:type="dxa"/>
            <w:gridSpan w:val="5"/>
            <w:tcBorders>
              <w:top w:val="nil"/>
              <w:left w:val="nil"/>
              <w:bottom w:val="nil"/>
              <w:right w:val="nil"/>
            </w:tcBorders>
          </w:tcPr>
          <w:p w14:paraId="2EFBF680" w14:textId="77777777" w:rsidR="002A5D08" w:rsidRPr="002A5D08" w:rsidRDefault="002A5D08" w:rsidP="004556A9">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14:paraId="132C678A" w14:textId="77777777" w:rsidR="002A5D08" w:rsidRPr="002A5D08" w:rsidRDefault="002A5D08" w:rsidP="004556A9">
            <w:pPr>
              <w:autoSpaceDE w:val="0"/>
              <w:autoSpaceDN w:val="0"/>
              <w:adjustRightInd w:val="0"/>
              <w:jc w:val="center"/>
              <w:rPr>
                <w:sz w:val="16"/>
                <w:szCs w:val="16"/>
              </w:rPr>
            </w:pPr>
          </w:p>
        </w:tc>
      </w:tr>
      <w:tr w:rsidR="002A5D08" w:rsidRPr="002A5D08" w14:paraId="0879368C" w14:textId="77777777" w:rsidTr="00B75BDC">
        <w:trPr>
          <w:trHeight w:val="320"/>
        </w:trPr>
        <w:tc>
          <w:tcPr>
            <w:tcW w:w="10037" w:type="dxa"/>
            <w:gridSpan w:val="30"/>
            <w:tcBorders>
              <w:top w:val="nil"/>
              <w:left w:val="nil"/>
              <w:bottom w:val="single" w:sz="2" w:space="0" w:color="auto"/>
              <w:right w:val="nil"/>
            </w:tcBorders>
            <w:vAlign w:val="bottom"/>
          </w:tcPr>
          <w:p w14:paraId="1D8EC06F" w14:textId="77777777" w:rsidR="002A5D08" w:rsidRPr="002A5D08" w:rsidRDefault="002A5D08" w:rsidP="004556A9">
            <w:pPr>
              <w:autoSpaceDE w:val="0"/>
              <w:autoSpaceDN w:val="0"/>
              <w:adjustRightInd w:val="0"/>
              <w:jc w:val="both"/>
              <w:rPr>
                <w:sz w:val="16"/>
                <w:szCs w:val="16"/>
              </w:rPr>
            </w:pPr>
          </w:p>
        </w:tc>
      </w:tr>
      <w:tr w:rsidR="002A5D08" w:rsidRPr="002A5D08" w14:paraId="6524C60C" w14:textId="77777777" w:rsidTr="00B75BDC">
        <w:trPr>
          <w:trHeight w:hRule="exact" w:val="100"/>
        </w:trPr>
        <w:tc>
          <w:tcPr>
            <w:tcW w:w="10037" w:type="dxa"/>
            <w:gridSpan w:val="30"/>
            <w:tcBorders>
              <w:top w:val="single" w:sz="2" w:space="0" w:color="auto"/>
              <w:left w:val="nil"/>
              <w:bottom w:val="nil"/>
              <w:right w:val="nil"/>
            </w:tcBorders>
            <w:vAlign w:val="bottom"/>
          </w:tcPr>
          <w:p w14:paraId="2D2E52A1" w14:textId="77777777" w:rsidR="002A5D08" w:rsidRPr="002A5D08" w:rsidRDefault="002A5D08" w:rsidP="004556A9">
            <w:pPr>
              <w:autoSpaceDE w:val="0"/>
              <w:autoSpaceDN w:val="0"/>
              <w:adjustRightInd w:val="0"/>
              <w:jc w:val="both"/>
              <w:rPr>
                <w:sz w:val="16"/>
                <w:szCs w:val="16"/>
              </w:rPr>
            </w:pPr>
          </w:p>
        </w:tc>
      </w:tr>
      <w:tr w:rsidR="002A5D08" w:rsidRPr="002A5D08" w14:paraId="165DE5E8" w14:textId="77777777" w:rsidTr="00B75BDC">
        <w:tc>
          <w:tcPr>
            <w:tcW w:w="4067" w:type="dxa"/>
            <w:gridSpan w:val="19"/>
            <w:tcBorders>
              <w:top w:val="nil"/>
              <w:left w:val="nil"/>
              <w:bottom w:val="nil"/>
              <w:right w:val="nil"/>
            </w:tcBorders>
            <w:vAlign w:val="bottom"/>
          </w:tcPr>
          <w:p w14:paraId="4ECEB936" w14:textId="77777777" w:rsidR="002A5D08" w:rsidRPr="002A5D08" w:rsidRDefault="002A5D08" w:rsidP="004556A9">
            <w:pPr>
              <w:autoSpaceDE w:val="0"/>
              <w:autoSpaceDN w:val="0"/>
              <w:adjustRightInd w:val="0"/>
              <w:jc w:val="both"/>
              <w:rPr>
                <w:sz w:val="16"/>
                <w:szCs w:val="16"/>
              </w:rPr>
            </w:pPr>
            <w:r w:rsidRPr="002A5D08">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14:paraId="6BA43A4F" w14:textId="77777777" w:rsidR="002A5D08" w:rsidRPr="002A5D08" w:rsidRDefault="002A5D08" w:rsidP="004556A9">
            <w:pPr>
              <w:autoSpaceDE w:val="0"/>
              <w:autoSpaceDN w:val="0"/>
              <w:adjustRightInd w:val="0"/>
              <w:jc w:val="both"/>
              <w:rPr>
                <w:sz w:val="16"/>
                <w:szCs w:val="16"/>
              </w:rPr>
            </w:pPr>
          </w:p>
        </w:tc>
      </w:tr>
      <w:tr w:rsidR="002A5D08" w:rsidRPr="002A5D08" w14:paraId="46DE497D" w14:textId="77777777" w:rsidTr="00B75BDC">
        <w:trPr>
          <w:trHeight w:val="320"/>
        </w:trPr>
        <w:tc>
          <w:tcPr>
            <w:tcW w:w="10037" w:type="dxa"/>
            <w:gridSpan w:val="30"/>
            <w:tcBorders>
              <w:top w:val="nil"/>
              <w:left w:val="nil"/>
              <w:bottom w:val="single" w:sz="2" w:space="0" w:color="auto"/>
              <w:right w:val="nil"/>
            </w:tcBorders>
            <w:vAlign w:val="bottom"/>
          </w:tcPr>
          <w:p w14:paraId="2B49BCD7" w14:textId="77777777" w:rsidR="002A5D08" w:rsidRPr="002A5D08" w:rsidRDefault="002A5D08" w:rsidP="004556A9">
            <w:pPr>
              <w:autoSpaceDE w:val="0"/>
              <w:autoSpaceDN w:val="0"/>
              <w:adjustRightInd w:val="0"/>
              <w:jc w:val="both"/>
              <w:rPr>
                <w:sz w:val="16"/>
                <w:szCs w:val="16"/>
              </w:rPr>
            </w:pPr>
          </w:p>
        </w:tc>
      </w:tr>
      <w:tr w:rsidR="002A5D08" w:rsidRPr="002A5D08" w14:paraId="5E3F0DBB" w14:textId="77777777" w:rsidTr="00B75BDC">
        <w:tc>
          <w:tcPr>
            <w:tcW w:w="10037" w:type="dxa"/>
            <w:gridSpan w:val="30"/>
            <w:tcBorders>
              <w:top w:val="single" w:sz="2" w:space="0" w:color="auto"/>
              <w:left w:val="nil"/>
              <w:bottom w:val="nil"/>
              <w:right w:val="nil"/>
            </w:tcBorders>
          </w:tcPr>
          <w:p w14:paraId="58B621E4"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965B388" w14:textId="77777777" w:rsidTr="00B75BDC">
        <w:trPr>
          <w:trHeight w:val="320"/>
        </w:trPr>
        <w:tc>
          <w:tcPr>
            <w:tcW w:w="10037" w:type="dxa"/>
            <w:gridSpan w:val="30"/>
            <w:tcBorders>
              <w:top w:val="nil"/>
              <w:left w:val="nil"/>
              <w:bottom w:val="single" w:sz="2" w:space="0" w:color="auto"/>
              <w:right w:val="nil"/>
            </w:tcBorders>
            <w:vAlign w:val="bottom"/>
          </w:tcPr>
          <w:p w14:paraId="33FE99F9" w14:textId="77777777" w:rsidR="002A5D08" w:rsidRPr="002A5D08" w:rsidRDefault="002A5D08" w:rsidP="004556A9">
            <w:pPr>
              <w:autoSpaceDE w:val="0"/>
              <w:autoSpaceDN w:val="0"/>
              <w:adjustRightInd w:val="0"/>
              <w:jc w:val="both"/>
              <w:rPr>
                <w:sz w:val="16"/>
                <w:szCs w:val="16"/>
              </w:rPr>
            </w:pPr>
          </w:p>
        </w:tc>
      </w:tr>
      <w:tr w:rsidR="002A5D08" w:rsidRPr="002A5D08" w14:paraId="2977EAB7" w14:textId="77777777" w:rsidTr="00B75BDC">
        <w:tc>
          <w:tcPr>
            <w:tcW w:w="10037" w:type="dxa"/>
            <w:gridSpan w:val="30"/>
            <w:tcBorders>
              <w:top w:val="single" w:sz="2" w:space="0" w:color="auto"/>
              <w:left w:val="nil"/>
              <w:bottom w:val="nil"/>
              <w:right w:val="nil"/>
            </w:tcBorders>
          </w:tcPr>
          <w:p w14:paraId="5DA54C95" w14:textId="77777777" w:rsidR="002A5D08" w:rsidRPr="002A5D08" w:rsidRDefault="002A5D08" w:rsidP="004556A9">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1B38FAD1" w14:textId="77777777" w:rsidTr="00B75BDC">
        <w:trPr>
          <w:trHeight w:val="320"/>
        </w:trPr>
        <w:tc>
          <w:tcPr>
            <w:tcW w:w="10037" w:type="dxa"/>
            <w:gridSpan w:val="30"/>
            <w:tcBorders>
              <w:top w:val="nil"/>
              <w:left w:val="nil"/>
              <w:bottom w:val="single" w:sz="2" w:space="0" w:color="auto"/>
              <w:right w:val="nil"/>
            </w:tcBorders>
            <w:vAlign w:val="bottom"/>
          </w:tcPr>
          <w:p w14:paraId="7874283F" w14:textId="77777777" w:rsidR="002A5D08" w:rsidRPr="002A5D08" w:rsidRDefault="002A5D08" w:rsidP="004556A9">
            <w:pPr>
              <w:autoSpaceDE w:val="0"/>
              <w:autoSpaceDN w:val="0"/>
              <w:adjustRightInd w:val="0"/>
              <w:jc w:val="both"/>
              <w:rPr>
                <w:sz w:val="16"/>
                <w:szCs w:val="16"/>
              </w:rPr>
            </w:pPr>
          </w:p>
        </w:tc>
      </w:tr>
      <w:tr w:rsidR="002A5D08" w:rsidRPr="002A5D08" w14:paraId="78F85E28" w14:textId="77777777" w:rsidTr="00B75BDC">
        <w:tc>
          <w:tcPr>
            <w:tcW w:w="10037" w:type="dxa"/>
            <w:gridSpan w:val="30"/>
            <w:tcBorders>
              <w:top w:val="single" w:sz="2" w:space="0" w:color="auto"/>
              <w:left w:val="nil"/>
              <w:bottom w:val="nil"/>
              <w:right w:val="nil"/>
            </w:tcBorders>
          </w:tcPr>
          <w:p w14:paraId="73FAD633"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3B81A52F" w14:textId="77777777" w:rsidTr="00B75BDC">
        <w:trPr>
          <w:trHeight w:val="320"/>
        </w:trPr>
        <w:tc>
          <w:tcPr>
            <w:tcW w:w="10037" w:type="dxa"/>
            <w:gridSpan w:val="30"/>
            <w:tcBorders>
              <w:top w:val="nil"/>
              <w:left w:val="nil"/>
              <w:bottom w:val="single" w:sz="2" w:space="0" w:color="auto"/>
              <w:right w:val="nil"/>
            </w:tcBorders>
            <w:vAlign w:val="bottom"/>
          </w:tcPr>
          <w:p w14:paraId="6B4119A4" w14:textId="77777777" w:rsidR="002A5D08" w:rsidRPr="002A5D08" w:rsidRDefault="002A5D08" w:rsidP="004556A9">
            <w:pPr>
              <w:autoSpaceDE w:val="0"/>
              <w:autoSpaceDN w:val="0"/>
              <w:adjustRightInd w:val="0"/>
              <w:jc w:val="both"/>
              <w:rPr>
                <w:sz w:val="16"/>
                <w:szCs w:val="16"/>
              </w:rPr>
            </w:pPr>
          </w:p>
        </w:tc>
      </w:tr>
      <w:tr w:rsidR="002A5D08" w:rsidRPr="002A5D08" w14:paraId="7044BF05" w14:textId="77777777" w:rsidTr="00B75BDC">
        <w:tc>
          <w:tcPr>
            <w:tcW w:w="10037" w:type="dxa"/>
            <w:gridSpan w:val="30"/>
            <w:tcBorders>
              <w:top w:val="single" w:sz="2" w:space="0" w:color="auto"/>
              <w:left w:val="nil"/>
              <w:bottom w:val="nil"/>
              <w:right w:val="nil"/>
            </w:tcBorders>
          </w:tcPr>
          <w:p w14:paraId="77AAD89C" w14:textId="77777777" w:rsidR="002A5D08" w:rsidRPr="002A5D08" w:rsidRDefault="002A5D08" w:rsidP="004556A9">
            <w:pPr>
              <w:autoSpaceDE w:val="0"/>
              <w:autoSpaceDN w:val="0"/>
              <w:adjustRightInd w:val="0"/>
              <w:jc w:val="center"/>
              <w:rPr>
                <w:sz w:val="16"/>
                <w:szCs w:val="16"/>
              </w:rPr>
            </w:pPr>
            <w:r w:rsidRPr="002A5D08">
              <w:rPr>
                <w:sz w:val="16"/>
                <w:szCs w:val="16"/>
              </w:rPr>
              <w:t>выполнявшихся каждой из них</w:t>
            </w:r>
          </w:p>
        </w:tc>
      </w:tr>
      <w:tr w:rsidR="002A5D08" w:rsidRPr="002A5D08" w14:paraId="62414049" w14:textId="77777777" w:rsidTr="00B75BDC">
        <w:trPr>
          <w:trHeight w:val="320"/>
        </w:trPr>
        <w:tc>
          <w:tcPr>
            <w:tcW w:w="10037" w:type="dxa"/>
            <w:gridSpan w:val="30"/>
            <w:tcBorders>
              <w:top w:val="nil"/>
              <w:left w:val="nil"/>
              <w:bottom w:val="single" w:sz="2" w:space="0" w:color="auto"/>
              <w:right w:val="nil"/>
            </w:tcBorders>
            <w:vAlign w:val="bottom"/>
          </w:tcPr>
          <w:p w14:paraId="186127D1" w14:textId="77777777" w:rsidR="002A5D08" w:rsidRPr="002A5D08" w:rsidRDefault="002A5D08" w:rsidP="004556A9">
            <w:pPr>
              <w:autoSpaceDE w:val="0"/>
              <w:autoSpaceDN w:val="0"/>
              <w:adjustRightInd w:val="0"/>
              <w:jc w:val="both"/>
              <w:rPr>
                <w:sz w:val="16"/>
                <w:szCs w:val="16"/>
              </w:rPr>
            </w:pPr>
          </w:p>
        </w:tc>
      </w:tr>
      <w:tr w:rsidR="002A5D08" w:rsidRPr="002A5D08" w14:paraId="0DE84992" w14:textId="77777777" w:rsidTr="00B75BDC">
        <w:tc>
          <w:tcPr>
            <w:tcW w:w="10037" w:type="dxa"/>
            <w:gridSpan w:val="30"/>
            <w:tcBorders>
              <w:top w:val="single" w:sz="2" w:space="0" w:color="auto"/>
              <w:left w:val="nil"/>
              <w:bottom w:val="nil"/>
              <w:right w:val="nil"/>
            </w:tcBorders>
          </w:tcPr>
          <w:p w14:paraId="7C4C15AB" w14:textId="77777777" w:rsidR="002A5D08" w:rsidRPr="002A5D08" w:rsidRDefault="002A5D08" w:rsidP="004556A9">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779B7DE2" w14:textId="77777777" w:rsidTr="00B75BDC">
        <w:trPr>
          <w:trHeight w:hRule="exact" w:val="100"/>
        </w:trPr>
        <w:tc>
          <w:tcPr>
            <w:tcW w:w="10037" w:type="dxa"/>
            <w:gridSpan w:val="30"/>
            <w:tcBorders>
              <w:top w:val="nil"/>
              <w:left w:val="nil"/>
              <w:bottom w:val="nil"/>
              <w:right w:val="nil"/>
            </w:tcBorders>
            <w:vAlign w:val="bottom"/>
          </w:tcPr>
          <w:p w14:paraId="235B10AD" w14:textId="77777777" w:rsidR="002A5D08" w:rsidRPr="002A5D08" w:rsidRDefault="002A5D08" w:rsidP="004556A9">
            <w:pPr>
              <w:autoSpaceDE w:val="0"/>
              <w:autoSpaceDN w:val="0"/>
              <w:adjustRightInd w:val="0"/>
              <w:jc w:val="both"/>
              <w:rPr>
                <w:sz w:val="16"/>
                <w:szCs w:val="16"/>
              </w:rPr>
            </w:pPr>
          </w:p>
        </w:tc>
      </w:tr>
      <w:tr w:rsidR="002A5D08" w:rsidRPr="002A5D08" w14:paraId="6582E353" w14:textId="77777777" w:rsidTr="00B75BDC">
        <w:tc>
          <w:tcPr>
            <w:tcW w:w="10037" w:type="dxa"/>
            <w:gridSpan w:val="30"/>
            <w:tcBorders>
              <w:top w:val="nil"/>
              <w:left w:val="nil"/>
              <w:bottom w:val="nil"/>
              <w:right w:val="nil"/>
            </w:tcBorders>
            <w:vAlign w:val="bottom"/>
          </w:tcPr>
          <w:p w14:paraId="23393A6B" w14:textId="77777777" w:rsidR="002A5D08" w:rsidRPr="002A5D08" w:rsidRDefault="002A5D08" w:rsidP="004556A9">
            <w:pPr>
              <w:autoSpaceDE w:val="0"/>
              <w:autoSpaceDN w:val="0"/>
              <w:adjustRightInd w:val="0"/>
              <w:jc w:val="both"/>
              <w:rPr>
                <w:sz w:val="16"/>
                <w:szCs w:val="16"/>
              </w:rPr>
            </w:pPr>
            <w:r w:rsidRPr="002A5D08">
              <w:rPr>
                <w:sz w:val="16"/>
                <w:szCs w:val="16"/>
              </w:rPr>
              <w:t xml:space="preserve">4 </w:t>
            </w:r>
            <w:r w:rsidR="004A317B">
              <w:rPr>
                <w:sz w:val="16"/>
                <w:szCs w:val="16"/>
              </w:rPr>
              <w:t xml:space="preserve">Рабочая </w:t>
            </w:r>
            <w:r w:rsidRPr="002A5D08">
              <w:rPr>
                <w:sz w:val="16"/>
                <w:szCs w:val="16"/>
              </w:rPr>
              <w:t>документация на строительство разработана генеральным проектировщиком</w:t>
            </w:r>
          </w:p>
        </w:tc>
      </w:tr>
      <w:tr w:rsidR="002A5D08" w:rsidRPr="002A5D08" w14:paraId="6A4B1723" w14:textId="77777777" w:rsidTr="00B75BDC">
        <w:trPr>
          <w:trHeight w:val="320"/>
        </w:trPr>
        <w:tc>
          <w:tcPr>
            <w:tcW w:w="10037" w:type="dxa"/>
            <w:gridSpan w:val="30"/>
            <w:tcBorders>
              <w:top w:val="nil"/>
              <w:left w:val="nil"/>
              <w:bottom w:val="single" w:sz="2" w:space="0" w:color="auto"/>
              <w:right w:val="nil"/>
            </w:tcBorders>
            <w:vAlign w:val="bottom"/>
          </w:tcPr>
          <w:p w14:paraId="6957D9CA" w14:textId="77777777" w:rsidR="002A5D08" w:rsidRPr="002A5D08" w:rsidRDefault="002A5D08" w:rsidP="004556A9">
            <w:pPr>
              <w:autoSpaceDE w:val="0"/>
              <w:autoSpaceDN w:val="0"/>
              <w:adjustRightInd w:val="0"/>
              <w:jc w:val="both"/>
              <w:rPr>
                <w:sz w:val="16"/>
                <w:szCs w:val="16"/>
              </w:rPr>
            </w:pPr>
          </w:p>
        </w:tc>
      </w:tr>
      <w:tr w:rsidR="002A5D08" w:rsidRPr="002A5D08" w14:paraId="30B023AE" w14:textId="77777777" w:rsidTr="00B75BDC">
        <w:tc>
          <w:tcPr>
            <w:tcW w:w="10037" w:type="dxa"/>
            <w:gridSpan w:val="30"/>
            <w:tcBorders>
              <w:top w:val="single" w:sz="2" w:space="0" w:color="auto"/>
              <w:left w:val="nil"/>
              <w:bottom w:val="nil"/>
              <w:right w:val="nil"/>
            </w:tcBorders>
          </w:tcPr>
          <w:p w14:paraId="5DC3841D"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организации и ее реквизиты,</w:t>
            </w:r>
          </w:p>
        </w:tc>
      </w:tr>
      <w:tr w:rsidR="002A5D08" w:rsidRPr="002A5D08" w14:paraId="1C30AA30" w14:textId="77777777" w:rsidTr="00B75BDC">
        <w:trPr>
          <w:trHeight w:val="320"/>
        </w:trPr>
        <w:tc>
          <w:tcPr>
            <w:tcW w:w="10037" w:type="dxa"/>
            <w:gridSpan w:val="30"/>
            <w:tcBorders>
              <w:top w:val="nil"/>
              <w:left w:val="nil"/>
              <w:bottom w:val="single" w:sz="2" w:space="0" w:color="auto"/>
              <w:right w:val="nil"/>
            </w:tcBorders>
            <w:vAlign w:val="bottom"/>
          </w:tcPr>
          <w:p w14:paraId="70558733" w14:textId="77777777" w:rsidR="002A5D08" w:rsidRPr="002A5D08" w:rsidRDefault="002A5D08" w:rsidP="004556A9">
            <w:pPr>
              <w:autoSpaceDE w:val="0"/>
              <w:autoSpaceDN w:val="0"/>
              <w:adjustRightInd w:val="0"/>
              <w:jc w:val="both"/>
              <w:rPr>
                <w:sz w:val="16"/>
                <w:szCs w:val="16"/>
              </w:rPr>
            </w:pPr>
          </w:p>
        </w:tc>
      </w:tr>
      <w:tr w:rsidR="002A5D08" w:rsidRPr="002A5D08" w14:paraId="4CF8D9A9" w14:textId="77777777" w:rsidTr="00B75BDC">
        <w:tc>
          <w:tcPr>
            <w:tcW w:w="10037" w:type="dxa"/>
            <w:gridSpan w:val="30"/>
            <w:tcBorders>
              <w:top w:val="single" w:sz="2" w:space="0" w:color="auto"/>
              <w:left w:val="nil"/>
              <w:bottom w:val="nil"/>
              <w:right w:val="nil"/>
            </w:tcBorders>
          </w:tcPr>
          <w:p w14:paraId="11FDB441" w14:textId="77777777" w:rsidR="002A5D08" w:rsidRPr="002A5D08" w:rsidRDefault="002A5D08" w:rsidP="004556A9">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0761244" w14:textId="77777777" w:rsidTr="00B75BDC">
        <w:trPr>
          <w:trHeight w:val="320"/>
        </w:trPr>
        <w:tc>
          <w:tcPr>
            <w:tcW w:w="10037" w:type="dxa"/>
            <w:gridSpan w:val="30"/>
            <w:tcBorders>
              <w:top w:val="nil"/>
              <w:left w:val="nil"/>
              <w:bottom w:val="single" w:sz="2" w:space="0" w:color="auto"/>
              <w:right w:val="nil"/>
            </w:tcBorders>
            <w:vAlign w:val="bottom"/>
          </w:tcPr>
          <w:p w14:paraId="01C2FD24" w14:textId="77777777" w:rsidR="002A5D08" w:rsidRPr="002A5D08" w:rsidRDefault="002A5D08" w:rsidP="004556A9">
            <w:pPr>
              <w:autoSpaceDE w:val="0"/>
              <w:autoSpaceDN w:val="0"/>
              <w:adjustRightInd w:val="0"/>
              <w:jc w:val="both"/>
              <w:rPr>
                <w:sz w:val="16"/>
                <w:szCs w:val="16"/>
              </w:rPr>
            </w:pPr>
          </w:p>
        </w:tc>
      </w:tr>
      <w:tr w:rsidR="002A5D08" w:rsidRPr="002A5D08" w14:paraId="7FE9EFFC" w14:textId="77777777" w:rsidTr="00B75BDC">
        <w:tc>
          <w:tcPr>
            <w:tcW w:w="10037" w:type="dxa"/>
            <w:gridSpan w:val="30"/>
            <w:tcBorders>
              <w:top w:val="single" w:sz="2" w:space="0" w:color="auto"/>
              <w:left w:val="nil"/>
              <w:right w:val="nil"/>
            </w:tcBorders>
          </w:tcPr>
          <w:p w14:paraId="3CA7796C"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05E1E399" w14:textId="77777777" w:rsidTr="00B75BDC">
        <w:trPr>
          <w:trHeight w:val="320"/>
        </w:trPr>
        <w:tc>
          <w:tcPr>
            <w:tcW w:w="1608" w:type="dxa"/>
            <w:gridSpan w:val="8"/>
            <w:tcBorders>
              <w:top w:val="nil"/>
              <w:left w:val="nil"/>
              <w:bottom w:val="nil"/>
              <w:right w:val="nil"/>
            </w:tcBorders>
            <w:vAlign w:val="bottom"/>
          </w:tcPr>
          <w:p w14:paraId="4CA888E3" w14:textId="77777777" w:rsidR="002A5D08" w:rsidRPr="002A5D08" w:rsidRDefault="002A5D08" w:rsidP="004556A9">
            <w:pPr>
              <w:autoSpaceDE w:val="0"/>
              <w:autoSpaceDN w:val="0"/>
              <w:adjustRightInd w:val="0"/>
              <w:jc w:val="both"/>
              <w:rPr>
                <w:sz w:val="16"/>
                <w:szCs w:val="16"/>
              </w:rPr>
            </w:pPr>
            <w:r w:rsidRPr="002A5D08">
              <w:rPr>
                <w:sz w:val="16"/>
                <w:szCs w:val="16"/>
              </w:rPr>
              <w:t>выполнившим</w:t>
            </w:r>
          </w:p>
        </w:tc>
        <w:tc>
          <w:tcPr>
            <w:tcW w:w="8429" w:type="dxa"/>
            <w:gridSpan w:val="22"/>
            <w:tcBorders>
              <w:top w:val="nil"/>
              <w:left w:val="nil"/>
              <w:bottom w:val="single" w:sz="2" w:space="0" w:color="auto"/>
              <w:right w:val="nil"/>
            </w:tcBorders>
            <w:vAlign w:val="bottom"/>
          </w:tcPr>
          <w:p w14:paraId="78984D7E" w14:textId="77777777" w:rsidR="002A5D08" w:rsidRPr="002A5D08" w:rsidRDefault="002A5D08" w:rsidP="004556A9">
            <w:pPr>
              <w:autoSpaceDE w:val="0"/>
              <w:autoSpaceDN w:val="0"/>
              <w:adjustRightInd w:val="0"/>
              <w:jc w:val="both"/>
              <w:rPr>
                <w:sz w:val="16"/>
                <w:szCs w:val="16"/>
              </w:rPr>
            </w:pPr>
          </w:p>
        </w:tc>
      </w:tr>
      <w:tr w:rsidR="002A5D08" w:rsidRPr="002A5D08" w14:paraId="7F015E54" w14:textId="77777777" w:rsidTr="00B75BDC">
        <w:trPr>
          <w:cantSplit/>
          <w:trHeight w:val="320"/>
        </w:trPr>
        <w:tc>
          <w:tcPr>
            <w:tcW w:w="10037" w:type="dxa"/>
            <w:gridSpan w:val="30"/>
            <w:tcBorders>
              <w:top w:val="nil"/>
              <w:left w:val="nil"/>
              <w:bottom w:val="single" w:sz="2" w:space="0" w:color="auto"/>
              <w:right w:val="nil"/>
            </w:tcBorders>
            <w:vAlign w:val="bottom"/>
          </w:tcPr>
          <w:p w14:paraId="45E50BC5" w14:textId="77777777" w:rsidR="002A5D08" w:rsidRPr="002A5D08" w:rsidRDefault="002A5D08" w:rsidP="004556A9">
            <w:pPr>
              <w:autoSpaceDE w:val="0"/>
              <w:autoSpaceDN w:val="0"/>
              <w:adjustRightInd w:val="0"/>
              <w:jc w:val="both"/>
              <w:rPr>
                <w:sz w:val="16"/>
                <w:szCs w:val="16"/>
              </w:rPr>
            </w:pPr>
          </w:p>
        </w:tc>
      </w:tr>
      <w:tr w:rsidR="002A5D08" w:rsidRPr="002A5D08" w14:paraId="19EC0AB8" w14:textId="77777777" w:rsidTr="00B75BDC">
        <w:tc>
          <w:tcPr>
            <w:tcW w:w="10037" w:type="dxa"/>
            <w:gridSpan w:val="30"/>
            <w:tcBorders>
              <w:top w:val="single" w:sz="2" w:space="0" w:color="auto"/>
              <w:left w:val="nil"/>
              <w:bottom w:val="nil"/>
              <w:right w:val="nil"/>
            </w:tcBorders>
          </w:tcPr>
          <w:p w14:paraId="728CAD94"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2ED13279" w14:textId="77777777" w:rsidTr="00B75BDC">
        <w:trPr>
          <w:trHeight w:val="320"/>
        </w:trPr>
        <w:tc>
          <w:tcPr>
            <w:tcW w:w="1915" w:type="dxa"/>
            <w:gridSpan w:val="10"/>
            <w:tcBorders>
              <w:top w:val="nil"/>
              <w:left w:val="nil"/>
              <w:bottom w:val="nil"/>
              <w:right w:val="nil"/>
            </w:tcBorders>
            <w:vAlign w:val="bottom"/>
          </w:tcPr>
          <w:p w14:paraId="0F63E361" w14:textId="77777777" w:rsidR="002A5D08" w:rsidRPr="002A5D08" w:rsidRDefault="002A5D08" w:rsidP="004556A9">
            <w:pPr>
              <w:autoSpaceDE w:val="0"/>
              <w:autoSpaceDN w:val="0"/>
              <w:adjustRightInd w:val="0"/>
              <w:jc w:val="both"/>
              <w:rPr>
                <w:sz w:val="16"/>
                <w:szCs w:val="16"/>
              </w:rPr>
            </w:pPr>
            <w:r w:rsidRPr="002A5D08">
              <w:rPr>
                <w:sz w:val="16"/>
                <w:szCs w:val="16"/>
              </w:rPr>
              <w:t>и организациями</w:t>
            </w:r>
          </w:p>
        </w:tc>
        <w:tc>
          <w:tcPr>
            <w:tcW w:w="8122" w:type="dxa"/>
            <w:gridSpan w:val="20"/>
            <w:tcBorders>
              <w:top w:val="nil"/>
              <w:left w:val="nil"/>
              <w:bottom w:val="single" w:sz="2" w:space="0" w:color="auto"/>
              <w:right w:val="nil"/>
            </w:tcBorders>
            <w:vAlign w:val="bottom"/>
          </w:tcPr>
          <w:p w14:paraId="0616AC00" w14:textId="77777777" w:rsidR="002A5D08" w:rsidRPr="002A5D08" w:rsidRDefault="002A5D08" w:rsidP="004556A9">
            <w:pPr>
              <w:autoSpaceDE w:val="0"/>
              <w:autoSpaceDN w:val="0"/>
              <w:adjustRightInd w:val="0"/>
              <w:jc w:val="both"/>
              <w:rPr>
                <w:sz w:val="16"/>
                <w:szCs w:val="16"/>
              </w:rPr>
            </w:pPr>
          </w:p>
        </w:tc>
      </w:tr>
      <w:tr w:rsidR="002A5D08" w:rsidRPr="002A5D08" w14:paraId="1126714B" w14:textId="77777777" w:rsidTr="00B75BDC">
        <w:trPr>
          <w:cantSplit/>
          <w:trHeight w:val="320"/>
        </w:trPr>
        <w:tc>
          <w:tcPr>
            <w:tcW w:w="10037" w:type="dxa"/>
            <w:gridSpan w:val="30"/>
            <w:tcBorders>
              <w:top w:val="nil"/>
              <w:left w:val="nil"/>
              <w:bottom w:val="single" w:sz="2" w:space="0" w:color="auto"/>
              <w:right w:val="nil"/>
            </w:tcBorders>
            <w:vAlign w:val="bottom"/>
          </w:tcPr>
          <w:p w14:paraId="2A8A27D2" w14:textId="77777777" w:rsidR="002A5D08" w:rsidRPr="002A5D08" w:rsidRDefault="002A5D08" w:rsidP="004556A9">
            <w:pPr>
              <w:autoSpaceDE w:val="0"/>
              <w:autoSpaceDN w:val="0"/>
              <w:adjustRightInd w:val="0"/>
              <w:jc w:val="both"/>
              <w:rPr>
                <w:sz w:val="16"/>
                <w:szCs w:val="16"/>
              </w:rPr>
            </w:pPr>
          </w:p>
        </w:tc>
      </w:tr>
      <w:tr w:rsidR="002A5D08" w:rsidRPr="002A5D08" w14:paraId="2897CE10" w14:textId="77777777" w:rsidTr="00B75BDC">
        <w:tc>
          <w:tcPr>
            <w:tcW w:w="10037" w:type="dxa"/>
            <w:gridSpan w:val="30"/>
            <w:tcBorders>
              <w:top w:val="single" w:sz="2" w:space="0" w:color="auto"/>
              <w:left w:val="nil"/>
              <w:bottom w:val="nil"/>
              <w:right w:val="nil"/>
            </w:tcBorders>
          </w:tcPr>
          <w:p w14:paraId="0AD50119"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5273D156" w14:textId="77777777" w:rsidTr="00B75BDC">
        <w:trPr>
          <w:trHeight w:val="320"/>
        </w:trPr>
        <w:tc>
          <w:tcPr>
            <w:tcW w:w="10037" w:type="dxa"/>
            <w:gridSpan w:val="30"/>
            <w:tcBorders>
              <w:top w:val="nil"/>
              <w:left w:val="nil"/>
              <w:bottom w:val="single" w:sz="2" w:space="0" w:color="auto"/>
              <w:right w:val="nil"/>
            </w:tcBorders>
            <w:vAlign w:val="bottom"/>
          </w:tcPr>
          <w:p w14:paraId="62C8F535" w14:textId="77777777" w:rsidR="002A5D08" w:rsidRPr="002A5D08" w:rsidRDefault="002A5D08" w:rsidP="004556A9">
            <w:pPr>
              <w:autoSpaceDE w:val="0"/>
              <w:autoSpaceDN w:val="0"/>
              <w:adjustRightInd w:val="0"/>
              <w:jc w:val="both"/>
              <w:rPr>
                <w:sz w:val="16"/>
                <w:szCs w:val="16"/>
              </w:rPr>
            </w:pPr>
          </w:p>
        </w:tc>
      </w:tr>
      <w:tr w:rsidR="002A5D08" w:rsidRPr="002A5D08" w14:paraId="75967810" w14:textId="77777777" w:rsidTr="00B75BDC">
        <w:tc>
          <w:tcPr>
            <w:tcW w:w="10037" w:type="dxa"/>
            <w:gridSpan w:val="30"/>
            <w:tcBorders>
              <w:top w:val="single" w:sz="2" w:space="0" w:color="auto"/>
              <w:left w:val="nil"/>
              <w:bottom w:val="nil"/>
              <w:right w:val="nil"/>
            </w:tcBorders>
          </w:tcPr>
          <w:p w14:paraId="4032BD57" w14:textId="77777777" w:rsidR="002A5D08" w:rsidRPr="002A5D08" w:rsidRDefault="002A5D08" w:rsidP="004556A9">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6F67A46" w14:textId="77777777" w:rsidTr="00B75BDC">
        <w:trPr>
          <w:trHeight w:val="320"/>
        </w:trPr>
        <w:tc>
          <w:tcPr>
            <w:tcW w:w="10037" w:type="dxa"/>
            <w:gridSpan w:val="30"/>
            <w:tcBorders>
              <w:top w:val="nil"/>
              <w:left w:val="nil"/>
              <w:bottom w:val="single" w:sz="2" w:space="0" w:color="auto"/>
              <w:right w:val="nil"/>
            </w:tcBorders>
            <w:vAlign w:val="bottom"/>
          </w:tcPr>
          <w:p w14:paraId="2888E644" w14:textId="77777777" w:rsidR="002A5D08" w:rsidRPr="002A5D08" w:rsidRDefault="002A5D08" w:rsidP="004556A9">
            <w:pPr>
              <w:autoSpaceDE w:val="0"/>
              <w:autoSpaceDN w:val="0"/>
              <w:adjustRightInd w:val="0"/>
              <w:jc w:val="both"/>
              <w:rPr>
                <w:sz w:val="16"/>
                <w:szCs w:val="16"/>
              </w:rPr>
            </w:pPr>
          </w:p>
        </w:tc>
      </w:tr>
      <w:tr w:rsidR="002A5D08" w:rsidRPr="002A5D08" w14:paraId="7BA6D52E" w14:textId="77777777" w:rsidTr="00B75BDC">
        <w:tc>
          <w:tcPr>
            <w:tcW w:w="10037" w:type="dxa"/>
            <w:gridSpan w:val="30"/>
            <w:tcBorders>
              <w:top w:val="single" w:sz="2" w:space="0" w:color="auto"/>
              <w:left w:val="nil"/>
              <w:bottom w:val="nil"/>
              <w:right w:val="nil"/>
            </w:tcBorders>
          </w:tcPr>
          <w:p w14:paraId="58BD926A" w14:textId="77777777" w:rsidR="002A5D08" w:rsidRPr="002A5D08" w:rsidRDefault="002A5D08" w:rsidP="004556A9">
            <w:pPr>
              <w:autoSpaceDE w:val="0"/>
              <w:autoSpaceDN w:val="0"/>
              <w:adjustRightInd w:val="0"/>
              <w:jc w:val="center"/>
              <w:rPr>
                <w:sz w:val="16"/>
                <w:szCs w:val="16"/>
              </w:rPr>
            </w:pPr>
            <w:r w:rsidRPr="002A5D08">
              <w:rPr>
                <w:sz w:val="16"/>
                <w:szCs w:val="16"/>
              </w:rPr>
              <w:t>которые оказывают влияние на безопасность объектов капитального строительства,</w:t>
            </w:r>
          </w:p>
        </w:tc>
      </w:tr>
      <w:tr w:rsidR="002A5D08" w:rsidRPr="002A5D08" w14:paraId="1012E41B" w14:textId="77777777" w:rsidTr="00B75BDC">
        <w:trPr>
          <w:trHeight w:val="320"/>
        </w:trPr>
        <w:tc>
          <w:tcPr>
            <w:tcW w:w="10037" w:type="dxa"/>
            <w:gridSpan w:val="30"/>
            <w:tcBorders>
              <w:top w:val="nil"/>
              <w:left w:val="nil"/>
              <w:bottom w:val="single" w:sz="2" w:space="0" w:color="auto"/>
              <w:right w:val="nil"/>
            </w:tcBorders>
            <w:vAlign w:val="bottom"/>
          </w:tcPr>
          <w:p w14:paraId="4A4D3C66" w14:textId="77777777" w:rsidR="002A5D08" w:rsidRPr="002A5D08" w:rsidRDefault="002A5D08" w:rsidP="004556A9">
            <w:pPr>
              <w:autoSpaceDE w:val="0"/>
              <w:autoSpaceDN w:val="0"/>
              <w:adjustRightInd w:val="0"/>
              <w:jc w:val="both"/>
              <w:rPr>
                <w:sz w:val="16"/>
                <w:szCs w:val="16"/>
              </w:rPr>
            </w:pPr>
          </w:p>
        </w:tc>
      </w:tr>
      <w:tr w:rsidR="002A5D08" w:rsidRPr="002A5D08" w14:paraId="1D509F6C" w14:textId="77777777" w:rsidTr="00B75BDC">
        <w:tc>
          <w:tcPr>
            <w:tcW w:w="10037" w:type="dxa"/>
            <w:gridSpan w:val="30"/>
            <w:tcBorders>
              <w:top w:val="single" w:sz="2" w:space="0" w:color="auto"/>
              <w:left w:val="nil"/>
              <w:bottom w:val="nil"/>
              <w:right w:val="nil"/>
            </w:tcBorders>
          </w:tcPr>
          <w:p w14:paraId="3FC5AB7D" w14:textId="77777777" w:rsidR="002A5D08" w:rsidRPr="002A5D08" w:rsidRDefault="002A5D08" w:rsidP="004556A9">
            <w:pPr>
              <w:autoSpaceDE w:val="0"/>
              <w:autoSpaceDN w:val="0"/>
              <w:adjustRightInd w:val="0"/>
              <w:jc w:val="center"/>
              <w:rPr>
                <w:sz w:val="16"/>
                <w:szCs w:val="16"/>
              </w:rPr>
            </w:pPr>
            <w:r w:rsidRPr="002A5D08">
              <w:rPr>
                <w:sz w:val="16"/>
                <w:szCs w:val="16"/>
              </w:rPr>
              <w:t>и выполненные части и разделы документации,</w:t>
            </w:r>
          </w:p>
        </w:tc>
      </w:tr>
      <w:tr w:rsidR="002A5D08" w:rsidRPr="002A5D08" w14:paraId="6A8E5584" w14:textId="77777777" w:rsidTr="00B75BDC">
        <w:trPr>
          <w:trHeight w:val="320"/>
        </w:trPr>
        <w:tc>
          <w:tcPr>
            <w:tcW w:w="10037" w:type="dxa"/>
            <w:gridSpan w:val="30"/>
            <w:tcBorders>
              <w:top w:val="nil"/>
              <w:left w:val="nil"/>
              <w:bottom w:val="single" w:sz="2" w:space="0" w:color="auto"/>
              <w:right w:val="nil"/>
            </w:tcBorders>
            <w:vAlign w:val="bottom"/>
          </w:tcPr>
          <w:p w14:paraId="3900B0E0" w14:textId="77777777" w:rsidR="002A5D08" w:rsidRPr="002A5D08" w:rsidRDefault="002A5D08" w:rsidP="004556A9">
            <w:pPr>
              <w:autoSpaceDE w:val="0"/>
              <w:autoSpaceDN w:val="0"/>
              <w:adjustRightInd w:val="0"/>
              <w:jc w:val="both"/>
              <w:rPr>
                <w:sz w:val="16"/>
                <w:szCs w:val="16"/>
              </w:rPr>
            </w:pPr>
          </w:p>
        </w:tc>
      </w:tr>
      <w:tr w:rsidR="002A5D08" w:rsidRPr="002A5D08" w14:paraId="7D13565D" w14:textId="77777777" w:rsidTr="00B75BDC">
        <w:tc>
          <w:tcPr>
            <w:tcW w:w="10037" w:type="dxa"/>
            <w:gridSpan w:val="30"/>
            <w:tcBorders>
              <w:top w:val="single" w:sz="2" w:space="0" w:color="auto"/>
              <w:left w:val="nil"/>
              <w:bottom w:val="nil"/>
              <w:right w:val="nil"/>
            </w:tcBorders>
          </w:tcPr>
          <w:p w14:paraId="7173A87A" w14:textId="77777777" w:rsidR="002A5D08" w:rsidRPr="002A5D08" w:rsidRDefault="002A5D08" w:rsidP="004556A9">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7E2D781" w14:textId="77777777" w:rsidTr="00B75BDC">
        <w:trPr>
          <w:trHeight w:hRule="exact" w:val="100"/>
        </w:trPr>
        <w:tc>
          <w:tcPr>
            <w:tcW w:w="10037" w:type="dxa"/>
            <w:gridSpan w:val="30"/>
            <w:tcBorders>
              <w:top w:val="nil"/>
              <w:left w:val="nil"/>
              <w:bottom w:val="nil"/>
              <w:right w:val="nil"/>
            </w:tcBorders>
            <w:vAlign w:val="bottom"/>
          </w:tcPr>
          <w:p w14:paraId="69E52C56" w14:textId="77777777" w:rsidR="002A5D08" w:rsidRPr="002A5D08" w:rsidRDefault="002A5D08" w:rsidP="004556A9">
            <w:pPr>
              <w:autoSpaceDE w:val="0"/>
              <w:autoSpaceDN w:val="0"/>
              <w:adjustRightInd w:val="0"/>
              <w:jc w:val="both"/>
              <w:rPr>
                <w:sz w:val="16"/>
                <w:szCs w:val="16"/>
              </w:rPr>
            </w:pPr>
          </w:p>
        </w:tc>
      </w:tr>
      <w:tr w:rsidR="002A5D08" w:rsidRPr="002A5D08" w14:paraId="31897369" w14:textId="77777777" w:rsidTr="00B75BDC">
        <w:tc>
          <w:tcPr>
            <w:tcW w:w="5157" w:type="dxa"/>
            <w:gridSpan w:val="22"/>
            <w:tcBorders>
              <w:top w:val="nil"/>
              <w:left w:val="nil"/>
              <w:bottom w:val="nil"/>
              <w:right w:val="nil"/>
            </w:tcBorders>
            <w:vAlign w:val="bottom"/>
          </w:tcPr>
          <w:p w14:paraId="747237CB" w14:textId="77777777" w:rsidR="002A5D08" w:rsidRPr="002A5D08" w:rsidRDefault="002A5D08" w:rsidP="004556A9">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14:paraId="5CD34EF8" w14:textId="77777777" w:rsidR="002A5D08" w:rsidRPr="002A5D08" w:rsidRDefault="002A5D08" w:rsidP="004556A9">
            <w:pPr>
              <w:autoSpaceDE w:val="0"/>
              <w:autoSpaceDN w:val="0"/>
              <w:adjustRightInd w:val="0"/>
              <w:jc w:val="both"/>
              <w:rPr>
                <w:sz w:val="16"/>
                <w:szCs w:val="16"/>
              </w:rPr>
            </w:pPr>
          </w:p>
        </w:tc>
      </w:tr>
      <w:tr w:rsidR="002A5D08" w:rsidRPr="002A5D08" w14:paraId="5BE73F5A" w14:textId="77777777" w:rsidTr="00B75BDC">
        <w:trPr>
          <w:cantSplit/>
          <w:trHeight w:val="320"/>
        </w:trPr>
        <w:tc>
          <w:tcPr>
            <w:tcW w:w="10037" w:type="dxa"/>
            <w:gridSpan w:val="30"/>
            <w:tcBorders>
              <w:top w:val="nil"/>
              <w:left w:val="nil"/>
              <w:bottom w:val="single" w:sz="2" w:space="0" w:color="auto"/>
              <w:right w:val="nil"/>
            </w:tcBorders>
            <w:vAlign w:val="bottom"/>
          </w:tcPr>
          <w:p w14:paraId="011D4B88" w14:textId="77777777" w:rsidR="002A5D08" w:rsidRPr="002A5D08" w:rsidRDefault="002A5D08" w:rsidP="004556A9">
            <w:pPr>
              <w:autoSpaceDE w:val="0"/>
              <w:autoSpaceDN w:val="0"/>
              <w:adjustRightInd w:val="0"/>
              <w:jc w:val="both"/>
              <w:rPr>
                <w:sz w:val="16"/>
                <w:szCs w:val="16"/>
              </w:rPr>
            </w:pPr>
          </w:p>
        </w:tc>
      </w:tr>
      <w:tr w:rsidR="002A5D08" w:rsidRPr="002A5D08" w14:paraId="3FA3F8BE" w14:textId="77777777" w:rsidTr="00B75BDC">
        <w:tc>
          <w:tcPr>
            <w:tcW w:w="10037" w:type="dxa"/>
            <w:gridSpan w:val="30"/>
            <w:tcBorders>
              <w:top w:val="single" w:sz="2" w:space="0" w:color="auto"/>
              <w:left w:val="nil"/>
              <w:bottom w:val="nil"/>
              <w:right w:val="nil"/>
            </w:tcBorders>
          </w:tcPr>
          <w:p w14:paraId="51763A36"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научно–исследовательских, изыскательских</w:t>
            </w:r>
          </w:p>
        </w:tc>
      </w:tr>
      <w:tr w:rsidR="002A5D08" w:rsidRPr="002A5D08" w14:paraId="281E7E60" w14:textId="77777777" w:rsidTr="00B75BDC">
        <w:trPr>
          <w:trHeight w:val="320"/>
        </w:trPr>
        <w:tc>
          <w:tcPr>
            <w:tcW w:w="10037" w:type="dxa"/>
            <w:gridSpan w:val="30"/>
            <w:tcBorders>
              <w:top w:val="nil"/>
              <w:left w:val="nil"/>
              <w:bottom w:val="single" w:sz="2" w:space="0" w:color="auto"/>
              <w:right w:val="nil"/>
            </w:tcBorders>
            <w:vAlign w:val="bottom"/>
          </w:tcPr>
          <w:p w14:paraId="108A63AC" w14:textId="77777777" w:rsidR="002A5D08" w:rsidRPr="002A5D08" w:rsidRDefault="002A5D08" w:rsidP="004556A9">
            <w:pPr>
              <w:autoSpaceDE w:val="0"/>
              <w:autoSpaceDN w:val="0"/>
              <w:adjustRightInd w:val="0"/>
              <w:jc w:val="both"/>
              <w:rPr>
                <w:sz w:val="16"/>
                <w:szCs w:val="16"/>
              </w:rPr>
            </w:pPr>
          </w:p>
        </w:tc>
      </w:tr>
      <w:tr w:rsidR="002A5D08" w:rsidRPr="002A5D08" w14:paraId="7FE6E673" w14:textId="77777777" w:rsidTr="00B75BDC">
        <w:tc>
          <w:tcPr>
            <w:tcW w:w="10037" w:type="dxa"/>
            <w:gridSpan w:val="30"/>
            <w:tcBorders>
              <w:top w:val="single" w:sz="2" w:space="0" w:color="auto"/>
              <w:left w:val="nil"/>
              <w:right w:val="nil"/>
            </w:tcBorders>
          </w:tcPr>
          <w:p w14:paraId="34E2E7E4" w14:textId="77777777" w:rsidR="002A5D08" w:rsidRPr="002A5D08" w:rsidRDefault="002A5D08" w:rsidP="004556A9">
            <w:pPr>
              <w:autoSpaceDE w:val="0"/>
              <w:autoSpaceDN w:val="0"/>
              <w:adjustRightInd w:val="0"/>
              <w:jc w:val="center"/>
              <w:rPr>
                <w:sz w:val="16"/>
                <w:szCs w:val="16"/>
              </w:rPr>
            </w:pPr>
            <w:r w:rsidRPr="002A5D08">
              <w:rPr>
                <w:sz w:val="16"/>
                <w:szCs w:val="16"/>
              </w:rPr>
              <w:t>и других организаций</w:t>
            </w:r>
          </w:p>
        </w:tc>
      </w:tr>
      <w:tr w:rsidR="002A5D08" w:rsidRPr="002A5D08" w14:paraId="6CD818A8" w14:textId="77777777" w:rsidTr="00B75BDC">
        <w:trPr>
          <w:trHeight w:hRule="exact" w:val="100"/>
        </w:trPr>
        <w:tc>
          <w:tcPr>
            <w:tcW w:w="10037" w:type="dxa"/>
            <w:gridSpan w:val="30"/>
            <w:tcBorders>
              <w:left w:val="nil"/>
              <w:bottom w:val="nil"/>
              <w:right w:val="nil"/>
            </w:tcBorders>
            <w:vAlign w:val="bottom"/>
          </w:tcPr>
          <w:p w14:paraId="5823B4B3" w14:textId="77777777" w:rsidR="002A5D08" w:rsidRPr="002A5D08" w:rsidRDefault="002A5D08" w:rsidP="004556A9">
            <w:pPr>
              <w:autoSpaceDE w:val="0"/>
              <w:autoSpaceDN w:val="0"/>
              <w:adjustRightInd w:val="0"/>
              <w:jc w:val="both"/>
              <w:rPr>
                <w:sz w:val="16"/>
                <w:szCs w:val="16"/>
              </w:rPr>
            </w:pPr>
          </w:p>
        </w:tc>
      </w:tr>
      <w:tr w:rsidR="002A5D08" w:rsidRPr="002A5D08" w14:paraId="699354C3" w14:textId="77777777" w:rsidTr="00B75BDC">
        <w:tc>
          <w:tcPr>
            <w:tcW w:w="4179" w:type="dxa"/>
            <w:gridSpan w:val="20"/>
            <w:tcBorders>
              <w:top w:val="nil"/>
              <w:left w:val="nil"/>
              <w:bottom w:val="nil"/>
              <w:right w:val="nil"/>
            </w:tcBorders>
            <w:vAlign w:val="bottom"/>
          </w:tcPr>
          <w:p w14:paraId="3936D8DF" w14:textId="77777777" w:rsidR="002A5D08" w:rsidRPr="002A5D08" w:rsidRDefault="002A5D08" w:rsidP="004556A9">
            <w:pPr>
              <w:autoSpaceDE w:val="0"/>
              <w:autoSpaceDN w:val="0"/>
              <w:adjustRightInd w:val="0"/>
              <w:jc w:val="both"/>
              <w:rPr>
                <w:sz w:val="16"/>
                <w:szCs w:val="16"/>
              </w:rPr>
            </w:pPr>
            <w:r w:rsidRPr="002A5D08">
              <w:rPr>
                <w:sz w:val="16"/>
                <w:szCs w:val="16"/>
              </w:rPr>
              <w:t xml:space="preserve">6 </w:t>
            </w:r>
            <w:r w:rsidR="004A317B">
              <w:rPr>
                <w:sz w:val="16"/>
                <w:szCs w:val="16"/>
              </w:rPr>
              <w:t>Рабочая</w:t>
            </w:r>
            <w:r w:rsidRPr="002A5D08">
              <w:rPr>
                <w:sz w:val="16"/>
                <w:szCs w:val="16"/>
              </w:rPr>
              <w:t xml:space="preserve"> документация утверждена</w:t>
            </w:r>
          </w:p>
        </w:tc>
        <w:tc>
          <w:tcPr>
            <w:tcW w:w="5858" w:type="dxa"/>
            <w:gridSpan w:val="10"/>
            <w:tcBorders>
              <w:top w:val="nil"/>
              <w:left w:val="nil"/>
              <w:bottom w:val="single" w:sz="2" w:space="0" w:color="auto"/>
              <w:right w:val="nil"/>
            </w:tcBorders>
            <w:vAlign w:val="bottom"/>
          </w:tcPr>
          <w:p w14:paraId="082AB5F6" w14:textId="77777777" w:rsidR="002A5D08" w:rsidRPr="002A5D08" w:rsidRDefault="002A5D08" w:rsidP="004556A9">
            <w:pPr>
              <w:autoSpaceDE w:val="0"/>
              <w:autoSpaceDN w:val="0"/>
              <w:adjustRightInd w:val="0"/>
              <w:jc w:val="both"/>
              <w:rPr>
                <w:sz w:val="16"/>
                <w:szCs w:val="16"/>
              </w:rPr>
            </w:pPr>
          </w:p>
        </w:tc>
      </w:tr>
      <w:tr w:rsidR="002A5D08" w:rsidRPr="002A5D08" w14:paraId="12CE6935" w14:textId="77777777" w:rsidTr="00B75BDC">
        <w:trPr>
          <w:cantSplit/>
          <w:trHeight w:val="320"/>
        </w:trPr>
        <w:tc>
          <w:tcPr>
            <w:tcW w:w="10037" w:type="dxa"/>
            <w:gridSpan w:val="30"/>
            <w:tcBorders>
              <w:top w:val="nil"/>
              <w:left w:val="nil"/>
              <w:bottom w:val="single" w:sz="2" w:space="0" w:color="auto"/>
              <w:right w:val="nil"/>
            </w:tcBorders>
            <w:vAlign w:val="bottom"/>
          </w:tcPr>
          <w:p w14:paraId="5427B819" w14:textId="77777777" w:rsidR="002A5D08" w:rsidRPr="002A5D08" w:rsidRDefault="002A5D08" w:rsidP="004556A9">
            <w:pPr>
              <w:autoSpaceDE w:val="0"/>
              <w:autoSpaceDN w:val="0"/>
              <w:adjustRightInd w:val="0"/>
              <w:jc w:val="both"/>
              <w:rPr>
                <w:sz w:val="16"/>
                <w:szCs w:val="16"/>
              </w:rPr>
            </w:pPr>
          </w:p>
        </w:tc>
      </w:tr>
      <w:tr w:rsidR="002A5D08" w:rsidRPr="002A5D08" w14:paraId="0108D770" w14:textId="77777777" w:rsidTr="00B75BDC">
        <w:tc>
          <w:tcPr>
            <w:tcW w:w="10037" w:type="dxa"/>
            <w:gridSpan w:val="30"/>
            <w:tcBorders>
              <w:top w:val="single" w:sz="2" w:space="0" w:color="auto"/>
              <w:left w:val="nil"/>
              <w:bottom w:val="nil"/>
              <w:right w:val="nil"/>
            </w:tcBorders>
          </w:tcPr>
          <w:p w14:paraId="13A6CCBB"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органа, утвердившего (переутвердившего) документацию</w:t>
            </w:r>
          </w:p>
        </w:tc>
      </w:tr>
      <w:tr w:rsidR="002A5D08" w:rsidRPr="002A5D08" w14:paraId="1316CC5E" w14:textId="77777777" w:rsidTr="00B75BDC">
        <w:trPr>
          <w:trHeight w:val="320"/>
        </w:trPr>
        <w:tc>
          <w:tcPr>
            <w:tcW w:w="10037" w:type="dxa"/>
            <w:gridSpan w:val="30"/>
            <w:tcBorders>
              <w:top w:val="nil"/>
              <w:left w:val="nil"/>
              <w:bottom w:val="single" w:sz="2" w:space="0" w:color="auto"/>
              <w:right w:val="nil"/>
            </w:tcBorders>
            <w:vAlign w:val="bottom"/>
          </w:tcPr>
          <w:p w14:paraId="4B3D8B53" w14:textId="77777777" w:rsidR="002A5D08" w:rsidRPr="002A5D08" w:rsidRDefault="002A5D08" w:rsidP="004556A9">
            <w:pPr>
              <w:autoSpaceDE w:val="0"/>
              <w:autoSpaceDN w:val="0"/>
              <w:adjustRightInd w:val="0"/>
              <w:jc w:val="both"/>
              <w:rPr>
                <w:sz w:val="16"/>
                <w:szCs w:val="16"/>
              </w:rPr>
            </w:pPr>
          </w:p>
        </w:tc>
      </w:tr>
      <w:tr w:rsidR="002A5D08" w:rsidRPr="002A5D08" w14:paraId="74B64B98" w14:textId="77777777" w:rsidTr="00B75BDC">
        <w:tc>
          <w:tcPr>
            <w:tcW w:w="10037" w:type="dxa"/>
            <w:gridSpan w:val="30"/>
            <w:tcBorders>
              <w:top w:val="single" w:sz="2" w:space="0" w:color="auto"/>
              <w:left w:val="nil"/>
              <w:bottom w:val="nil"/>
              <w:right w:val="nil"/>
            </w:tcBorders>
          </w:tcPr>
          <w:p w14:paraId="6CAAEF96" w14:textId="77777777" w:rsidR="002A5D08" w:rsidRPr="002A5D08" w:rsidRDefault="002A5D08" w:rsidP="00186539">
            <w:pPr>
              <w:autoSpaceDE w:val="0"/>
              <w:autoSpaceDN w:val="0"/>
              <w:adjustRightInd w:val="0"/>
              <w:jc w:val="center"/>
              <w:rPr>
                <w:sz w:val="16"/>
                <w:szCs w:val="16"/>
              </w:rPr>
            </w:pPr>
            <w:r w:rsidRPr="002A5D08">
              <w:rPr>
                <w:sz w:val="16"/>
                <w:szCs w:val="16"/>
              </w:rPr>
              <w:t>на объект, строительства</w:t>
            </w:r>
          </w:p>
        </w:tc>
      </w:tr>
      <w:tr w:rsidR="002A5D08" w:rsidRPr="002A5D08" w14:paraId="727142A3" w14:textId="77777777" w:rsidTr="00B75BDC">
        <w:trPr>
          <w:trHeight w:hRule="exact" w:val="100"/>
        </w:trPr>
        <w:tc>
          <w:tcPr>
            <w:tcW w:w="10037" w:type="dxa"/>
            <w:gridSpan w:val="30"/>
            <w:tcBorders>
              <w:top w:val="nil"/>
              <w:left w:val="nil"/>
              <w:bottom w:val="nil"/>
              <w:right w:val="nil"/>
            </w:tcBorders>
            <w:vAlign w:val="bottom"/>
          </w:tcPr>
          <w:p w14:paraId="107EFB09" w14:textId="77777777" w:rsidR="002A5D08" w:rsidRPr="002A5D08" w:rsidRDefault="002A5D08" w:rsidP="004556A9">
            <w:pPr>
              <w:autoSpaceDE w:val="0"/>
              <w:autoSpaceDN w:val="0"/>
              <w:adjustRightInd w:val="0"/>
              <w:jc w:val="both"/>
              <w:rPr>
                <w:sz w:val="16"/>
                <w:szCs w:val="16"/>
              </w:rPr>
            </w:pPr>
          </w:p>
        </w:tc>
      </w:tr>
      <w:tr w:rsidR="002A5D08" w:rsidRPr="002A5D08" w14:paraId="6E3D1412" w14:textId="77777777" w:rsidTr="00B75BDC">
        <w:tc>
          <w:tcPr>
            <w:tcW w:w="284" w:type="dxa"/>
            <w:tcBorders>
              <w:top w:val="nil"/>
              <w:left w:val="nil"/>
              <w:bottom w:val="nil"/>
              <w:right w:val="nil"/>
            </w:tcBorders>
            <w:vAlign w:val="bottom"/>
          </w:tcPr>
          <w:p w14:paraId="7E165428" w14:textId="77777777" w:rsidR="002A5D08" w:rsidRPr="002A5D08" w:rsidRDefault="002A5D08" w:rsidP="004556A9">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39A786EE"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6AF030CD"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1B8D083C" w14:textId="77777777" w:rsidR="002A5D08" w:rsidRPr="002A5D08" w:rsidRDefault="002A5D08" w:rsidP="004556A9">
            <w:pPr>
              <w:autoSpaceDE w:val="0"/>
              <w:autoSpaceDN w:val="0"/>
              <w:adjustRightInd w:val="0"/>
              <w:jc w:val="center"/>
              <w:rPr>
                <w:sz w:val="16"/>
                <w:szCs w:val="16"/>
              </w:rPr>
            </w:pPr>
          </w:p>
        </w:tc>
        <w:tc>
          <w:tcPr>
            <w:tcW w:w="170" w:type="dxa"/>
            <w:tcBorders>
              <w:top w:val="nil"/>
              <w:left w:val="nil"/>
              <w:bottom w:val="nil"/>
              <w:right w:val="nil"/>
            </w:tcBorders>
            <w:vAlign w:val="bottom"/>
          </w:tcPr>
          <w:p w14:paraId="0C819EAC" w14:textId="77777777" w:rsidR="002A5D08" w:rsidRPr="002A5D08" w:rsidRDefault="002A5D08" w:rsidP="004556A9">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63B0DACA" w14:textId="77777777" w:rsidR="002A5D08" w:rsidRPr="002A5D08" w:rsidRDefault="002A5D08" w:rsidP="004556A9">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2C65AF7" w14:textId="77777777" w:rsidR="002A5D08" w:rsidRPr="002A5D08" w:rsidRDefault="002A5D08" w:rsidP="004556A9">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5E9C7891" w14:textId="77777777" w:rsidR="002A5D08" w:rsidRPr="002A5D08" w:rsidRDefault="002A5D08" w:rsidP="004556A9">
            <w:pPr>
              <w:autoSpaceDE w:val="0"/>
              <w:autoSpaceDN w:val="0"/>
              <w:adjustRightInd w:val="0"/>
              <w:jc w:val="both"/>
              <w:rPr>
                <w:sz w:val="16"/>
                <w:szCs w:val="16"/>
              </w:rPr>
            </w:pPr>
          </w:p>
        </w:tc>
        <w:tc>
          <w:tcPr>
            <w:tcW w:w="3629" w:type="dxa"/>
            <w:tcBorders>
              <w:top w:val="nil"/>
              <w:left w:val="nil"/>
              <w:bottom w:val="nil"/>
              <w:right w:val="nil"/>
            </w:tcBorders>
            <w:vAlign w:val="bottom"/>
          </w:tcPr>
          <w:p w14:paraId="33CA2D6A" w14:textId="77777777" w:rsidR="002A5D08" w:rsidRPr="002A5D08" w:rsidRDefault="002A5D08" w:rsidP="004556A9">
            <w:pPr>
              <w:autoSpaceDE w:val="0"/>
              <w:autoSpaceDN w:val="0"/>
              <w:adjustRightInd w:val="0"/>
              <w:jc w:val="both"/>
              <w:rPr>
                <w:sz w:val="16"/>
                <w:szCs w:val="16"/>
              </w:rPr>
            </w:pPr>
            <w:r w:rsidRPr="002A5D08">
              <w:rPr>
                <w:sz w:val="16"/>
                <w:szCs w:val="16"/>
              </w:rPr>
              <w:t>г.</w:t>
            </w:r>
          </w:p>
        </w:tc>
      </w:tr>
      <w:tr w:rsidR="002A5D08" w:rsidRPr="002A5D08" w14:paraId="5446FCAF" w14:textId="77777777" w:rsidTr="00B75BDC">
        <w:trPr>
          <w:trHeight w:hRule="exact" w:val="100"/>
        </w:trPr>
        <w:tc>
          <w:tcPr>
            <w:tcW w:w="10037" w:type="dxa"/>
            <w:gridSpan w:val="30"/>
            <w:tcBorders>
              <w:top w:val="nil"/>
              <w:left w:val="nil"/>
              <w:bottom w:val="nil"/>
              <w:right w:val="nil"/>
            </w:tcBorders>
            <w:vAlign w:val="bottom"/>
          </w:tcPr>
          <w:p w14:paraId="3837EB34" w14:textId="77777777" w:rsidR="002A5D08" w:rsidRPr="002A5D08" w:rsidRDefault="002A5D08" w:rsidP="004556A9">
            <w:pPr>
              <w:autoSpaceDE w:val="0"/>
              <w:autoSpaceDN w:val="0"/>
              <w:adjustRightInd w:val="0"/>
              <w:jc w:val="both"/>
              <w:rPr>
                <w:sz w:val="16"/>
                <w:szCs w:val="16"/>
              </w:rPr>
            </w:pPr>
          </w:p>
        </w:tc>
      </w:tr>
      <w:tr w:rsidR="002A5D08" w:rsidRPr="002A5D08" w14:paraId="1795F332" w14:textId="77777777" w:rsidTr="00B75BDC">
        <w:tc>
          <w:tcPr>
            <w:tcW w:w="1398" w:type="dxa"/>
            <w:gridSpan w:val="6"/>
            <w:tcBorders>
              <w:top w:val="nil"/>
              <w:left w:val="nil"/>
              <w:bottom w:val="nil"/>
              <w:right w:val="nil"/>
            </w:tcBorders>
            <w:vAlign w:val="bottom"/>
          </w:tcPr>
          <w:p w14:paraId="4258BAC3" w14:textId="77777777" w:rsidR="002A5D08" w:rsidRPr="002A5D08" w:rsidRDefault="002A5D08" w:rsidP="004556A9">
            <w:pPr>
              <w:autoSpaceDE w:val="0"/>
              <w:autoSpaceDN w:val="0"/>
              <w:adjustRightInd w:val="0"/>
              <w:jc w:val="both"/>
              <w:rPr>
                <w:sz w:val="16"/>
                <w:szCs w:val="16"/>
              </w:rPr>
            </w:pPr>
            <w:r w:rsidRPr="002A5D08">
              <w:rPr>
                <w:sz w:val="16"/>
                <w:szCs w:val="16"/>
              </w:rPr>
              <w:t>Заключение</w:t>
            </w:r>
          </w:p>
        </w:tc>
        <w:tc>
          <w:tcPr>
            <w:tcW w:w="8639" w:type="dxa"/>
            <w:gridSpan w:val="24"/>
            <w:tcBorders>
              <w:top w:val="nil"/>
              <w:left w:val="nil"/>
              <w:bottom w:val="single" w:sz="2" w:space="0" w:color="auto"/>
              <w:right w:val="nil"/>
            </w:tcBorders>
            <w:vAlign w:val="bottom"/>
          </w:tcPr>
          <w:p w14:paraId="6101A7F9" w14:textId="77777777" w:rsidR="002A5D08" w:rsidRPr="002A5D08" w:rsidRDefault="002A5D08" w:rsidP="004556A9">
            <w:pPr>
              <w:autoSpaceDE w:val="0"/>
              <w:autoSpaceDN w:val="0"/>
              <w:adjustRightInd w:val="0"/>
              <w:jc w:val="both"/>
              <w:rPr>
                <w:sz w:val="16"/>
                <w:szCs w:val="16"/>
              </w:rPr>
            </w:pPr>
          </w:p>
        </w:tc>
      </w:tr>
      <w:tr w:rsidR="002A5D08" w:rsidRPr="002A5D08" w14:paraId="5C52C6FD" w14:textId="77777777" w:rsidTr="00B75BDC">
        <w:tc>
          <w:tcPr>
            <w:tcW w:w="1398" w:type="dxa"/>
            <w:gridSpan w:val="6"/>
            <w:tcBorders>
              <w:top w:val="nil"/>
              <w:left w:val="nil"/>
              <w:bottom w:val="nil"/>
              <w:right w:val="nil"/>
            </w:tcBorders>
          </w:tcPr>
          <w:p w14:paraId="6E9F82AD" w14:textId="77777777" w:rsidR="002A5D08" w:rsidRPr="002A5D08" w:rsidRDefault="002A5D08" w:rsidP="004556A9">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14:paraId="78652BEB" w14:textId="77777777" w:rsidR="002A5D08" w:rsidRPr="002A5D08" w:rsidRDefault="002A5D08" w:rsidP="004556A9">
            <w:pPr>
              <w:autoSpaceDE w:val="0"/>
              <w:autoSpaceDN w:val="0"/>
              <w:adjustRightInd w:val="0"/>
              <w:jc w:val="center"/>
              <w:rPr>
                <w:sz w:val="16"/>
                <w:szCs w:val="16"/>
              </w:rPr>
            </w:pPr>
            <w:r w:rsidRPr="002A5D08">
              <w:rPr>
                <w:sz w:val="16"/>
                <w:szCs w:val="16"/>
              </w:rPr>
              <w:t xml:space="preserve">наименование органа экспертизы </w:t>
            </w:r>
            <w:r w:rsidR="004A317B">
              <w:rPr>
                <w:sz w:val="16"/>
                <w:szCs w:val="16"/>
              </w:rPr>
              <w:t>рабочей</w:t>
            </w:r>
            <w:r w:rsidRPr="002A5D08">
              <w:rPr>
                <w:sz w:val="16"/>
                <w:szCs w:val="16"/>
              </w:rPr>
              <w:t xml:space="preserve"> документации</w:t>
            </w:r>
          </w:p>
        </w:tc>
      </w:tr>
      <w:tr w:rsidR="002A5D08" w:rsidRPr="002A5D08" w14:paraId="58C363E7" w14:textId="77777777" w:rsidTr="00B75BDC">
        <w:trPr>
          <w:trHeight w:hRule="exact" w:val="100"/>
        </w:trPr>
        <w:tc>
          <w:tcPr>
            <w:tcW w:w="10037" w:type="dxa"/>
            <w:gridSpan w:val="30"/>
            <w:tcBorders>
              <w:top w:val="nil"/>
              <w:left w:val="nil"/>
              <w:bottom w:val="nil"/>
              <w:right w:val="nil"/>
            </w:tcBorders>
            <w:vAlign w:val="bottom"/>
          </w:tcPr>
          <w:p w14:paraId="6EA8B20C" w14:textId="77777777" w:rsidR="002A5D08" w:rsidRPr="002A5D08" w:rsidRDefault="002A5D08" w:rsidP="004556A9">
            <w:pPr>
              <w:autoSpaceDE w:val="0"/>
              <w:autoSpaceDN w:val="0"/>
              <w:adjustRightInd w:val="0"/>
              <w:jc w:val="both"/>
              <w:rPr>
                <w:sz w:val="16"/>
                <w:szCs w:val="16"/>
              </w:rPr>
            </w:pPr>
          </w:p>
        </w:tc>
      </w:tr>
      <w:tr w:rsidR="002A5D08" w:rsidRPr="002A5D08" w14:paraId="58CDB4E7" w14:textId="77777777" w:rsidTr="00B75BDC">
        <w:tc>
          <w:tcPr>
            <w:tcW w:w="10037" w:type="dxa"/>
            <w:gridSpan w:val="30"/>
            <w:tcBorders>
              <w:top w:val="nil"/>
              <w:left w:val="nil"/>
              <w:bottom w:val="nil"/>
              <w:right w:val="nil"/>
            </w:tcBorders>
            <w:vAlign w:val="bottom"/>
          </w:tcPr>
          <w:p w14:paraId="5ADC8456" w14:textId="77777777" w:rsidR="002A5D08" w:rsidRPr="002A5D08" w:rsidRDefault="002A5D08" w:rsidP="004556A9">
            <w:pPr>
              <w:autoSpaceDE w:val="0"/>
              <w:autoSpaceDN w:val="0"/>
              <w:adjustRightInd w:val="0"/>
              <w:jc w:val="both"/>
              <w:rPr>
                <w:sz w:val="16"/>
                <w:szCs w:val="16"/>
              </w:rPr>
            </w:pPr>
            <w:r w:rsidRPr="002A5D08">
              <w:rPr>
                <w:sz w:val="16"/>
                <w:szCs w:val="16"/>
              </w:rPr>
              <w:t>7 Строительно–монтажные работы осуществлены в сроки:</w:t>
            </w:r>
          </w:p>
        </w:tc>
      </w:tr>
      <w:tr w:rsidR="002A5D08" w:rsidRPr="002A5D08" w14:paraId="59AC3BA9" w14:textId="77777777" w:rsidTr="00B75BDC">
        <w:trPr>
          <w:trHeight w:val="320"/>
        </w:trPr>
        <w:tc>
          <w:tcPr>
            <w:tcW w:w="1412" w:type="dxa"/>
            <w:gridSpan w:val="7"/>
            <w:tcBorders>
              <w:top w:val="nil"/>
              <w:left w:val="nil"/>
              <w:bottom w:val="nil"/>
              <w:right w:val="nil"/>
            </w:tcBorders>
            <w:vAlign w:val="bottom"/>
          </w:tcPr>
          <w:p w14:paraId="66A1DDB4" w14:textId="77777777" w:rsidR="002A5D08" w:rsidRPr="002A5D08" w:rsidRDefault="002A5D08" w:rsidP="004556A9">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AC32FC9" w14:textId="77777777" w:rsidR="002A5D08" w:rsidRPr="002A5D08" w:rsidRDefault="002A5D08" w:rsidP="004556A9">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14:paraId="5D0D135A" w14:textId="77777777" w:rsidR="002A5D08" w:rsidRPr="002A5D08" w:rsidRDefault="002A5D08" w:rsidP="004556A9">
            <w:pPr>
              <w:autoSpaceDE w:val="0"/>
              <w:autoSpaceDN w:val="0"/>
              <w:adjustRightInd w:val="0"/>
              <w:jc w:val="both"/>
              <w:rPr>
                <w:sz w:val="16"/>
                <w:szCs w:val="16"/>
              </w:rPr>
            </w:pPr>
          </w:p>
        </w:tc>
      </w:tr>
      <w:tr w:rsidR="002A5D08" w:rsidRPr="002A5D08" w14:paraId="4A9FA252" w14:textId="77777777" w:rsidTr="00B75BDC">
        <w:tc>
          <w:tcPr>
            <w:tcW w:w="1412" w:type="dxa"/>
            <w:gridSpan w:val="7"/>
            <w:tcBorders>
              <w:top w:val="nil"/>
              <w:left w:val="nil"/>
              <w:bottom w:val="nil"/>
              <w:right w:val="nil"/>
            </w:tcBorders>
          </w:tcPr>
          <w:p w14:paraId="3F79A5AD" w14:textId="77777777" w:rsidR="002A5D08" w:rsidRPr="002A5D08" w:rsidRDefault="002A5D08" w:rsidP="004556A9">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8D5AB2D" w14:textId="77777777" w:rsidR="002A5D08" w:rsidRPr="002A5D08" w:rsidRDefault="002A5D08" w:rsidP="004556A9">
            <w:pPr>
              <w:autoSpaceDE w:val="0"/>
              <w:autoSpaceDN w:val="0"/>
              <w:adjustRightInd w:val="0"/>
              <w:jc w:val="center"/>
              <w:rPr>
                <w:sz w:val="16"/>
                <w:szCs w:val="16"/>
              </w:rPr>
            </w:pPr>
            <w:r w:rsidRPr="002A5D08">
              <w:rPr>
                <w:sz w:val="16"/>
                <w:szCs w:val="16"/>
              </w:rPr>
              <w:t>месяц, год</w:t>
            </w:r>
          </w:p>
        </w:tc>
        <w:tc>
          <w:tcPr>
            <w:tcW w:w="4372" w:type="dxa"/>
            <w:gridSpan w:val="5"/>
            <w:tcBorders>
              <w:top w:val="nil"/>
              <w:left w:val="nil"/>
              <w:bottom w:val="nil"/>
              <w:right w:val="nil"/>
            </w:tcBorders>
          </w:tcPr>
          <w:p w14:paraId="7814A234" w14:textId="77777777" w:rsidR="002A5D08" w:rsidRPr="002A5D08" w:rsidRDefault="002A5D08" w:rsidP="004556A9">
            <w:pPr>
              <w:autoSpaceDE w:val="0"/>
              <w:autoSpaceDN w:val="0"/>
              <w:adjustRightInd w:val="0"/>
              <w:jc w:val="both"/>
              <w:rPr>
                <w:sz w:val="16"/>
                <w:szCs w:val="16"/>
              </w:rPr>
            </w:pPr>
          </w:p>
        </w:tc>
      </w:tr>
      <w:tr w:rsidR="002A5D08" w:rsidRPr="002A5D08" w14:paraId="48703F1E" w14:textId="77777777" w:rsidTr="00B75BDC">
        <w:trPr>
          <w:trHeight w:val="320"/>
        </w:trPr>
        <w:tc>
          <w:tcPr>
            <w:tcW w:w="1775" w:type="dxa"/>
            <w:gridSpan w:val="9"/>
            <w:tcBorders>
              <w:top w:val="nil"/>
              <w:left w:val="nil"/>
              <w:bottom w:val="nil"/>
              <w:right w:val="nil"/>
            </w:tcBorders>
            <w:vAlign w:val="bottom"/>
          </w:tcPr>
          <w:p w14:paraId="69230053" w14:textId="77777777" w:rsidR="002A5D08" w:rsidRPr="002A5D08" w:rsidRDefault="002A5D08" w:rsidP="004556A9">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7ED05680" w14:textId="77777777" w:rsidR="002A5D08" w:rsidRPr="002A5D08" w:rsidRDefault="002A5D08" w:rsidP="004556A9">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14:paraId="1993715A" w14:textId="77777777" w:rsidR="002A5D08" w:rsidRPr="002A5D08" w:rsidRDefault="002A5D08" w:rsidP="004556A9">
            <w:pPr>
              <w:autoSpaceDE w:val="0"/>
              <w:autoSpaceDN w:val="0"/>
              <w:adjustRightInd w:val="0"/>
              <w:jc w:val="both"/>
              <w:rPr>
                <w:sz w:val="16"/>
                <w:szCs w:val="16"/>
              </w:rPr>
            </w:pPr>
          </w:p>
        </w:tc>
      </w:tr>
      <w:tr w:rsidR="002A5D08" w:rsidRPr="002A5D08" w14:paraId="7468D336" w14:textId="77777777" w:rsidTr="00B75BDC">
        <w:tc>
          <w:tcPr>
            <w:tcW w:w="1775" w:type="dxa"/>
            <w:gridSpan w:val="9"/>
            <w:tcBorders>
              <w:top w:val="nil"/>
              <w:left w:val="nil"/>
              <w:bottom w:val="nil"/>
              <w:right w:val="nil"/>
            </w:tcBorders>
          </w:tcPr>
          <w:p w14:paraId="15324F4C" w14:textId="77777777" w:rsidR="002A5D08" w:rsidRPr="002A5D08" w:rsidRDefault="002A5D08" w:rsidP="004556A9">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618D194" w14:textId="77777777" w:rsidR="002A5D08" w:rsidRPr="002A5D08" w:rsidRDefault="002A5D08" w:rsidP="004556A9">
            <w:pPr>
              <w:autoSpaceDE w:val="0"/>
              <w:autoSpaceDN w:val="0"/>
              <w:adjustRightInd w:val="0"/>
              <w:jc w:val="center"/>
              <w:rPr>
                <w:sz w:val="16"/>
                <w:szCs w:val="16"/>
              </w:rPr>
            </w:pPr>
            <w:r w:rsidRPr="002A5D08">
              <w:rPr>
                <w:sz w:val="16"/>
                <w:szCs w:val="16"/>
              </w:rPr>
              <w:t>месяц, год</w:t>
            </w:r>
          </w:p>
        </w:tc>
        <w:tc>
          <w:tcPr>
            <w:tcW w:w="4009" w:type="dxa"/>
            <w:gridSpan w:val="3"/>
            <w:tcBorders>
              <w:top w:val="nil"/>
              <w:left w:val="nil"/>
              <w:bottom w:val="nil"/>
              <w:right w:val="nil"/>
            </w:tcBorders>
          </w:tcPr>
          <w:p w14:paraId="412CF2BB" w14:textId="77777777" w:rsidR="002A5D08" w:rsidRPr="002A5D08" w:rsidRDefault="002A5D08" w:rsidP="004556A9">
            <w:pPr>
              <w:autoSpaceDE w:val="0"/>
              <w:autoSpaceDN w:val="0"/>
              <w:adjustRightInd w:val="0"/>
              <w:jc w:val="center"/>
              <w:rPr>
                <w:sz w:val="16"/>
                <w:szCs w:val="16"/>
              </w:rPr>
            </w:pPr>
          </w:p>
        </w:tc>
      </w:tr>
    </w:tbl>
    <w:p w14:paraId="747BB24E" w14:textId="77777777" w:rsidR="002A5D08" w:rsidRPr="002A5D08" w:rsidRDefault="002A5D08" w:rsidP="004556A9">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2A5D08" w14:paraId="41FC93B6"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4874458F" w14:textId="77777777" w:rsidR="002A5D08" w:rsidRPr="002A5D08" w:rsidRDefault="002A5D08" w:rsidP="004556A9">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14:paraId="2F9D5618" w14:textId="77777777" w:rsidR="002A5D08" w:rsidRPr="002A5D08" w:rsidRDefault="002A5D08" w:rsidP="004556A9">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24C854"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11BB816A"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6160803F" w14:textId="77777777" w:rsidR="002A5D08" w:rsidRPr="002A5D08" w:rsidRDefault="002A5D08" w:rsidP="004556A9">
            <w:pPr>
              <w:autoSpaceDE w:val="0"/>
              <w:autoSpaceDN w:val="0"/>
              <w:adjustRightInd w:val="0"/>
              <w:jc w:val="center"/>
              <w:rPr>
                <w:sz w:val="16"/>
                <w:szCs w:val="16"/>
              </w:rPr>
            </w:pPr>
          </w:p>
        </w:tc>
      </w:tr>
      <w:tr w:rsidR="002A5D08" w:rsidRPr="002A5D08" w14:paraId="010A7AD3"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74261761"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745BCE69" w14:textId="77777777" w:rsidR="002A5D08" w:rsidRPr="002A5D08" w:rsidRDefault="002A5D08" w:rsidP="004556A9">
            <w:pPr>
              <w:autoSpaceDE w:val="0"/>
              <w:autoSpaceDN w:val="0"/>
              <w:adjustRightInd w:val="0"/>
              <w:jc w:val="center"/>
              <w:rPr>
                <w:sz w:val="16"/>
                <w:szCs w:val="16"/>
              </w:rPr>
            </w:pPr>
          </w:p>
        </w:tc>
      </w:tr>
      <w:tr w:rsidR="002A5D08" w:rsidRPr="002A5D08" w14:paraId="4BBEB510"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0A169AB1"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203927F5" w14:textId="77777777" w:rsidR="002A5D08" w:rsidRPr="002A5D08" w:rsidRDefault="002A5D08" w:rsidP="004556A9">
            <w:pPr>
              <w:autoSpaceDE w:val="0"/>
              <w:autoSpaceDN w:val="0"/>
              <w:adjustRightInd w:val="0"/>
              <w:jc w:val="center"/>
              <w:rPr>
                <w:sz w:val="16"/>
                <w:szCs w:val="16"/>
              </w:rPr>
            </w:pPr>
          </w:p>
        </w:tc>
      </w:tr>
      <w:tr w:rsidR="002A5D08" w:rsidRPr="002A5D08" w14:paraId="5C33DCAF" w14:textId="77777777" w:rsidTr="00B75BDC">
        <w:tc>
          <w:tcPr>
            <w:tcW w:w="6096" w:type="dxa"/>
            <w:tcBorders>
              <w:top w:val="single" w:sz="2" w:space="0" w:color="auto"/>
              <w:left w:val="single" w:sz="2" w:space="0" w:color="auto"/>
              <w:bottom w:val="single" w:sz="2" w:space="0" w:color="auto"/>
              <w:right w:val="single" w:sz="2" w:space="0" w:color="auto"/>
            </w:tcBorders>
            <w:vAlign w:val="center"/>
          </w:tcPr>
          <w:p w14:paraId="6E34FAD8" w14:textId="77777777" w:rsidR="002A5D08" w:rsidRPr="002A5D08" w:rsidRDefault="002A5D08" w:rsidP="004556A9">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01881254" w14:textId="77777777" w:rsidR="002A5D08" w:rsidRPr="002A5D08" w:rsidRDefault="002A5D08" w:rsidP="004556A9">
            <w:pPr>
              <w:autoSpaceDE w:val="0"/>
              <w:autoSpaceDN w:val="0"/>
              <w:adjustRightInd w:val="0"/>
              <w:jc w:val="center"/>
              <w:rPr>
                <w:sz w:val="16"/>
                <w:szCs w:val="16"/>
              </w:rPr>
            </w:pPr>
          </w:p>
        </w:tc>
      </w:tr>
    </w:tbl>
    <w:p w14:paraId="4CA5F9F2"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9 На объекте установлено предусмотренное проектом оборудование в </w:t>
      </w:r>
    </w:p>
    <w:p w14:paraId="16728C16" w14:textId="77777777" w:rsidR="002A5D08" w:rsidRPr="002A5D08" w:rsidRDefault="002A5D08" w:rsidP="004556A9">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7"/>
        <w:t>*</w:t>
      </w:r>
      <w:r w:rsidRPr="002A5D08">
        <w:rPr>
          <w:sz w:val="16"/>
          <w:szCs w:val="16"/>
        </w:rPr>
        <w:t xml:space="preserve"> о его приемке после индивидуальных </w:t>
      </w:r>
    </w:p>
    <w:p w14:paraId="4374F34C" w14:textId="77777777" w:rsidR="002A5D08" w:rsidRPr="002A5D08" w:rsidRDefault="002A5D08" w:rsidP="004556A9">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10037"/>
      </w:tblGrid>
      <w:tr w:rsidR="002A5D08" w:rsidRPr="002A5D08" w14:paraId="249BFF53" w14:textId="77777777" w:rsidTr="00B75BDC">
        <w:trPr>
          <w:trHeight w:hRule="exact" w:val="100"/>
        </w:trPr>
        <w:tc>
          <w:tcPr>
            <w:tcW w:w="10037" w:type="dxa"/>
            <w:tcBorders>
              <w:top w:val="nil"/>
              <w:left w:val="nil"/>
              <w:bottom w:val="nil"/>
              <w:right w:val="nil"/>
            </w:tcBorders>
            <w:vAlign w:val="bottom"/>
          </w:tcPr>
          <w:p w14:paraId="78A67323" w14:textId="77777777" w:rsidR="002A5D08" w:rsidRPr="002A5D08" w:rsidRDefault="002A5D08" w:rsidP="004556A9">
            <w:pPr>
              <w:keepNext/>
              <w:autoSpaceDE w:val="0"/>
              <w:autoSpaceDN w:val="0"/>
              <w:adjustRightInd w:val="0"/>
              <w:jc w:val="both"/>
              <w:rPr>
                <w:sz w:val="16"/>
                <w:szCs w:val="16"/>
              </w:rPr>
            </w:pPr>
          </w:p>
        </w:tc>
      </w:tr>
      <w:tr w:rsidR="002A5D08" w:rsidRPr="002A5D08" w14:paraId="5DD72AE0" w14:textId="77777777" w:rsidTr="00B75BDC">
        <w:trPr>
          <w:trHeight w:val="489"/>
        </w:trPr>
        <w:tc>
          <w:tcPr>
            <w:tcW w:w="10037" w:type="dxa"/>
            <w:tcBorders>
              <w:top w:val="nil"/>
              <w:left w:val="nil"/>
              <w:bottom w:val="nil"/>
              <w:right w:val="nil"/>
            </w:tcBorders>
            <w:vAlign w:val="bottom"/>
          </w:tcPr>
          <w:p w14:paraId="0F9EE580" w14:textId="77777777" w:rsidR="002A5D08" w:rsidRPr="002A5D08" w:rsidRDefault="002A5D08" w:rsidP="004556A9">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40F8F849" w14:textId="77777777" w:rsidTr="00B75BDC">
        <w:trPr>
          <w:trHeight w:hRule="exact" w:val="100"/>
        </w:trPr>
        <w:tc>
          <w:tcPr>
            <w:tcW w:w="10037" w:type="dxa"/>
            <w:tcBorders>
              <w:top w:val="nil"/>
              <w:left w:val="nil"/>
              <w:bottom w:val="nil"/>
              <w:right w:val="nil"/>
            </w:tcBorders>
            <w:vAlign w:val="bottom"/>
          </w:tcPr>
          <w:p w14:paraId="2294C93D" w14:textId="77777777" w:rsidR="002A5D08" w:rsidRPr="002A5D08" w:rsidRDefault="002A5D08" w:rsidP="004556A9">
            <w:pPr>
              <w:keepNext/>
              <w:autoSpaceDE w:val="0"/>
              <w:autoSpaceDN w:val="0"/>
              <w:adjustRightInd w:val="0"/>
              <w:jc w:val="both"/>
              <w:rPr>
                <w:sz w:val="16"/>
                <w:szCs w:val="16"/>
              </w:rPr>
            </w:pPr>
          </w:p>
        </w:tc>
      </w:tr>
      <w:tr w:rsidR="002A5D08" w:rsidRPr="002A5D08" w14:paraId="5439C182" w14:textId="77777777" w:rsidTr="00B75BDC">
        <w:tc>
          <w:tcPr>
            <w:tcW w:w="10037" w:type="dxa"/>
            <w:tcBorders>
              <w:top w:val="nil"/>
              <w:left w:val="nil"/>
              <w:bottom w:val="nil"/>
              <w:right w:val="nil"/>
            </w:tcBorders>
            <w:vAlign w:val="bottom"/>
          </w:tcPr>
          <w:p w14:paraId="2A59DB2B" w14:textId="77777777" w:rsidR="002A5D08" w:rsidRPr="002A5D08" w:rsidRDefault="002A5D08" w:rsidP="004556A9">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46C17D9B"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неблагоприятный </w:t>
      </w:r>
    </w:p>
    <w:p w14:paraId="07FC73EF" w14:textId="77777777" w:rsidR="002A5D08" w:rsidRPr="002A5D08" w:rsidRDefault="002A5D08" w:rsidP="004556A9">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2A5D08" w14:paraId="77426778" w14:textId="77777777" w:rsidTr="00B75BDC">
        <w:tc>
          <w:tcPr>
            <w:tcW w:w="4536" w:type="dxa"/>
            <w:tcBorders>
              <w:top w:val="single" w:sz="2" w:space="0" w:color="auto"/>
              <w:left w:val="single" w:sz="2" w:space="0" w:color="auto"/>
              <w:bottom w:val="single" w:sz="2" w:space="0" w:color="auto"/>
              <w:right w:val="single" w:sz="2" w:space="0" w:color="auto"/>
            </w:tcBorders>
            <w:vAlign w:val="center"/>
          </w:tcPr>
          <w:p w14:paraId="7AF85C61" w14:textId="77777777" w:rsidR="002A5D08" w:rsidRPr="002A5D08" w:rsidRDefault="002A5D08" w:rsidP="004556A9">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24FCFD29" w14:textId="77777777" w:rsidR="002A5D08" w:rsidRPr="002A5D08" w:rsidRDefault="002A5D08" w:rsidP="004556A9">
            <w:pPr>
              <w:autoSpaceDE w:val="0"/>
              <w:autoSpaceDN w:val="0"/>
              <w:adjustRightInd w:val="0"/>
              <w:jc w:val="center"/>
              <w:rPr>
                <w:sz w:val="16"/>
                <w:szCs w:val="16"/>
              </w:rPr>
            </w:pPr>
            <w:r w:rsidRPr="002A5D08">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14:paraId="1888D48E" w14:textId="77777777" w:rsidR="002A5D08" w:rsidRPr="002A5D08" w:rsidRDefault="002A5D08" w:rsidP="004556A9">
            <w:pPr>
              <w:autoSpaceDE w:val="0"/>
              <w:autoSpaceDN w:val="0"/>
              <w:adjustRightInd w:val="0"/>
              <w:jc w:val="center"/>
              <w:rPr>
                <w:sz w:val="16"/>
                <w:szCs w:val="16"/>
              </w:rPr>
            </w:pPr>
            <w:r w:rsidRPr="002A5D08">
              <w:rPr>
                <w:sz w:val="16"/>
                <w:szCs w:val="16"/>
              </w:rPr>
              <w:t>Срок</w:t>
            </w:r>
          </w:p>
          <w:p w14:paraId="544F0A13" w14:textId="77777777" w:rsidR="002A5D08" w:rsidRPr="002A5D08" w:rsidRDefault="002A5D08" w:rsidP="004556A9">
            <w:pPr>
              <w:autoSpaceDE w:val="0"/>
              <w:autoSpaceDN w:val="0"/>
              <w:adjustRightInd w:val="0"/>
              <w:jc w:val="center"/>
              <w:rPr>
                <w:sz w:val="16"/>
                <w:szCs w:val="16"/>
              </w:rPr>
            </w:pPr>
            <w:r w:rsidRPr="002A5D08">
              <w:rPr>
                <w:sz w:val="16"/>
                <w:szCs w:val="16"/>
              </w:rPr>
              <w:t>выполнения</w:t>
            </w:r>
          </w:p>
        </w:tc>
      </w:tr>
      <w:tr w:rsidR="002A5D08" w:rsidRPr="002A5D08" w14:paraId="6D664210" w14:textId="77777777" w:rsidTr="00B75BDC">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9886E5D" w14:textId="77777777" w:rsidR="002A5D08" w:rsidRPr="002A5D08" w:rsidRDefault="002A5D08" w:rsidP="004556A9">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11FEC4B9" w14:textId="77777777" w:rsidR="002A5D08" w:rsidRPr="002A5D08" w:rsidRDefault="002A5D08" w:rsidP="004556A9">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75CDA600" w14:textId="77777777" w:rsidR="002A5D08" w:rsidRPr="002A5D08" w:rsidRDefault="002A5D08" w:rsidP="004556A9">
            <w:pPr>
              <w:autoSpaceDE w:val="0"/>
              <w:autoSpaceDN w:val="0"/>
              <w:adjustRightInd w:val="0"/>
              <w:jc w:val="center"/>
              <w:rPr>
                <w:sz w:val="16"/>
                <w:szCs w:val="16"/>
              </w:rPr>
            </w:pPr>
          </w:p>
        </w:tc>
      </w:tr>
      <w:tr w:rsidR="002A5D08" w:rsidRPr="002A5D08" w14:paraId="1A9B8378" w14:textId="77777777" w:rsidTr="00B75BDC">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07014798" w14:textId="77777777" w:rsidR="002A5D08" w:rsidRPr="002A5D08" w:rsidRDefault="002A5D08" w:rsidP="004556A9">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5724355C" w14:textId="77777777" w:rsidR="002A5D08" w:rsidRPr="002A5D08" w:rsidRDefault="002A5D08" w:rsidP="004556A9">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231FEB88" w14:textId="77777777" w:rsidR="002A5D08" w:rsidRPr="002A5D08" w:rsidRDefault="002A5D08" w:rsidP="004556A9">
            <w:pPr>
              <w:autoSpaceDE w:val="0"/>
              <w:autoSpaceDN w:val="0"/>
              <w:adjustRightInd w:val="0"/>
              <w:jc w:val="center"/>
              <w:rPr>
                <w:sz w:val="16"/>
                <w:szCs w:val="16"/>
              </w:rPr>
            </w:pPr>
          </w:p>
        </w:tc>
      </w:tr>
    </w:tbl>
    <w:p w14:paraId="5B0F5BDF"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13 Мероприятия по охране труда, обеспечению пожаро– и взрывобезопасности, </w:t>
      </w:r>
    </w:p>
    <w:p w14:paraId="77446C93" w14:textId="77777777" w:rsidR="002A5D08" w:rsidRPr="002A5D08" w:rsidRDefault="002A5D08" w:rsidP="004556A9">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10037"/>
      </w:tblGrid>
      <w:tr w:rsidR="002A5D08" w:rsidRPr="002A5D08" w14:paraId="64CCD4F4" w14:textId="77777777" w:rsidTr="00B75BDC">
        <w:trPr>
          <w:trHeight w:val="320"/>
        </w:trPr>
        <w:tc>
          <w:tcPr>
            <w:tcW w:w="10037" w:type="dxa"/>
            <w:tcBorders>
              <w:top w:val="nil"/>
              <w:left w:val="nil"/>
              <w:bottom w:val="single" w:sz="2" w:space="0" w:color="auto"/>
              <w:right w:val="nil"/>
            </w:tcBorders>
            <w:vAlign w:val="bottom"/>
          </w:tcPr>
          <w:p w14:paraId="17063931" w14:textId="77777777" w:rsidR="002A5D08" w:rsidRPr="002A5D08" w:rsidRDefault="002A5D08" w:rsidP="004556A9">
            <w:pPr>
              <w:autoSpaceDE w:val="0"/>
              <w:autoSpaceDN w:val="0"/>
              <w:adjustRightInd w:val="0"/>
              <w:jc w:val="both"/>
              <w:rPr>
                <w:sz w:val="16"/>
                <w:szCs w:val="16"/>
              </w:rPr>
            </w:pPr>
          </w:p>
        </w:tc>
      </w:tr>
      <w:tr w:rsidR="002A5D08" w:rsidRPr="002A5D08" w14:paraId="606F1971" w14:textId="77777777" w:rsidTr="00B75BDC">
        <w:tc>
          <w:tcPr>
            <w:tcW w:w="10037" w:type="dxa"/>
            <w:tcBorders>
              <w:top w:val="single" w:sz="2" w:space="0" w:color="auto"/>
              <w:left w:val="nil"/>
              <w:bottom w:val="nil"/>
              <w:right w:val="nil"/>
            </w:tcBorders>
            <w:vAlign w:val="bottom"/>
          </w:tcPr>
          <w:p w14:paraId="211291C6" w14:textId="77777777" w:rsidR="002A5D08" w:rsidRPr="002A5D08" w:rsidRDefault="002A5D08" w:rsidP="004556A9">
            <w:pPr>
              <w:autoSpaceDE w:val="0"/>
              <w:autoSpaceDN w:val="0"/>
              <w:adjustRightInd w:val="0"/>
              <w:jc w:val="center"/>
              <w:rPr>
                <w:sz w:val="16"/>
                <w:szCs w:val="16"/>
              </w:rPr>
            </w:pPr>
            <w:r w:rsidRPr="002A5D08">
              <w:rPr>
                <w:sz w:val="16"/>
                <w:szCs w:val="16"/>
              </w:rPr>
              <w:t>сведения о выполнении</w:t>
            </w:r>
          </w:p>
        </w:tc>
      </w:tr>
    </w:tbl>
    <w:p w14:paraId="212FECF4" w14:textId="77777777" w:rsidR="002A5D08" w:rsidRPr="002A5D08" w:rsidRDefault="002A5D08" w:rsidP="004556A9">
      <w:pPr>
        <w:keepNext/>
        <w:jc w:val="center"/>
        <w:rPr>
          <w:b/>
          <w:sz w:val="16"/>
          <w:szCs w:val="16"/>
        </w:rPr>
      </w:pPr>
      <w:r w:rsidRPr="002A5D08">
        <w:rPr>
          <w:b/>
          <w:sz w:val="16"/>
          <w:szCs w:val="16"/>
        </w:rPr>
        <w:t xml:space="preserve">Решение </w:t>
      </w:r>
      <w:r w:rsidR="0007202D">
        <w:rPr>
          <w:b/>
          <w:sz w:val="16"/>
          <w:szCs w:val="16"/>
        </w:rPr>
        <w:t>заказчика</w:t>
      </w:r>
    </w:p>
    <w:tbl>
      <w:tblPr>
        <w:tblW w:w="10148" w:type="dxa"/>
        <w:tblInd w:w="28" w:type="dxa"/>
        <w:tblLayout w:type="fixed"/>
        <w:tblCellMar>
          <w:left w:w="28" w:type="dxa"/>
          <w:right w:w="28" w:type="dxa"/>
        </w:tblCellMar>
        <w:tblLook w:val="0000" w:firstRow="0" w:lastRow="0" w:firstColumn="0" w:lastColumn="0" w:noHBand="0" w:noVBand="0"/>
      </w:tblPr>
      <w:tblGrid>
        <w:gridCol w:w="2893"/>
        <w:gridCol w:w="1076"/>
        <w:gridCol w:w="1134"/>
        <w:gridCol w:w="4083"/>
        <w:gridCol w:w="962"/>
      </w:tblGrid>
      <w:tr w:rsidR="002A5D08" w:rsidRPr="002A5D08" w14:paraId="0B4DA9D0" w14:textId="77777777" w:rsidTr="00B75BDC">
        <w:trPr>
          <w:trHeight w:val="360"/>
        </w:trPr>
        <w:tc>
          <w:tcPr>
            <w:tcW w:w="2893" w:type="dxa"/>
            <w:tcBorders>
              <w:top w:val="nil"/>
              <w:left w:val="nil"/>
              <w:bottom w:val="nil"/>
              <w:right w:val="nil"/>
            </w:tcBorders>
            <w:vAlign w:val="bottom"/>
          </w:tcPr>
          <w:p w14:paraId="46A20B81" w14:textId="77777777" w:rsidR="002A5D08" w:rsidRPr="002A5D08" w:rsidRDefault="002A5D08" w:rsidP="004556A9">
            <w:pPr>
              <w:keepNext/>
              <w:autoSpaceDE w:val="0"/>
              <w:autoSpaceDN w:val="0"/>
              <w:adjustRightInd w:val="0"/>
              <w:jc w:val="both"/>
              <w:rPr>
                <w:sz w:val="16"/>
                <w:szCs w:val="16"/>
              </w:rPr>
            </w:pPr>
            <w:r w:rsidRPr="002A5D08">
              <w:rPr>
                <w:sz w:val="16"/>
                <w:szCs w:val="16"/>
              </w:rPr>
              <w:t>Предъявленный к приемке</w:t>
            </w:r>
          </w:p>
        </w:tc>
        <w:tc>
          <w:tcPr>
            <w:tcW w:w="7255" w:type="dxa"/>
            <w:gridSpan w:val="4"/>
            <w:tcBorders>
              <w:top w:val="nil"/>
              <w:left w:val="nil"/>
              <w:bottom w:val="single" w:sz="2" w:space="0" w:color="auto"/>
              <w:right w:val="nil"/>
            </w:tcBorders>
            <w:vAlign w:val="bottom"/>
          </w:tcPr>
          <w:p w14:paraId="51A03CE9" w14:textId="77777777" w:rsidR="002A5D08" w:rsidRPr="002A5D08" w:rsidRDefault="002A5D08" w:rsidP="004556A9">
            <w:pPr>
              <w:keepNext/>
              <w:autoSpaceDE w:val="0"/>
              <w:autoSpaceDN w:val="0"/>
              <w:adjustRightInd w:val="0"/>
              <w:jc w:val="both"/>
              <w:rPr>
                <w:sz w:val="16"/>
                <w:szCs w:val="16"/>
              </w:rPr>
            </w:pPr>
          </w:p>
        </w:tc>
      </w:tr>
      <w:tr w:rsidR="002A5D08" w:rsidRPr="002A5D08" w14:paraId="6887D28E" w14:textId="77777777" w:rsidTr="00B75BDC">
        <w:tc>
          <w:tcPr>
            <w:tcW w:w="2893" w:type="dxa"/>
            <w:tcBorders>
              <w:top w:val="nil"/>
              <w:left w:val="nil"/>
              <w:bottom w:val="nil"/>
              <w:right w:val="nil"/>
            </w:tcBorders>
          </w:tcPr>
          <w:p w14:paraId="3D784B02" w14:textId="77777777" w:rsidR="002A5D08" w:rsidRPr="002A5D08" w:rsidRDefault="002A5D08" w:rsidP="004556A9">
            <w:pPr>
              <w:keepNext/>
              <w:autoSpaceDE w:val="0"/>
              <w:autoSpaceDN w:val="0"/>
              <w:adjustRightInd w:val="0"/>
              <w:jc w:val="center"/>
              <w:rPr>
                <w:sz w:val="16"/>
                <w:szCs w:val="16"/>
              </w:rPr>
            </w:pPr>
          </w:p>
        </w:tc>
        <w:tc>
          <w:tcPr>
            <w:tcW w:w="7255" w:type="dxa"/>
            <w:gridSpan w:val="4"/>
            <w:tcBorders>
              <w:top w:val="single" w:sz="2" w:space="0" w:color="auto"/>
              <w:left w:val="nil"/>
              <w:bottom w:val="nil"/>
              <w:right w:val="nil"/>
            </w:tcBorders>
          </w:tcPr>
          <w:p w14:paraId="4AE25947" w14:textId="77777777" w:rsidR="002A5D08" w:rsidRPr="002A5D08" w:rsidRDefault="002A5D08" w:rsidP="004556A9">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11921E2E" w14:textId="77777777" w:rsidTr="00B75BDC">
        <w:trPr>
          <w:trHeight w:hRule="exact" w:val="100"/>
        </w:trPr>
        <w:tc>
          <w:tcPr>
            <w:tcW w:w="10148" w:type="dxa"/>
            <w:gridSpan w:val="5"/>
            <w:tcBorders>
              <w:top w:val="nil"/>
              <w:left w:val="nil"/>
              <w:bottom w:val="nil"/>
              <w:right w:val="nil"/>
            </w:tcBorders>
            <w:vAlign w:val="bottom"/>
          </w:tcPr>
          <w:p w14:paraId="3DA582A7" w14:textId="77777777" w:rsidR="002A5D08" w:rsidRPr="002A5D08" w:rsidRDefault="002A5D08" w:rsidP="004556A9">
            <w:pPr>
              <w:keepNext/>
              <w:autoSpaceDE w:val="0"/>
              <w:autoSpaceDN w:val="0"/>
              <w:adjustRightInd w:val="0"/>
              <w:jc w:val="both"/>
              <w:rPr>
                <w:sz w:val="16"/>
                <w:szCs w:val="16"/>
              </w:rPr>
            </w:pPr>
          </w:p>
        </w:tc>
      </w:tr>
      <w:tr w:rsidR="002A5D08" w:rsidRPr="002A5D08" w14:paraId="6B959B96" w14:textId="77777777" w:rsidTr="00B75BDC">
        <w:tc>
          <w:tcPr>
            <w:tcW w:w="10148" w:type="dxa"/>
            <w:gridSpan w:val="5"/>
            <w:tcBorders>
              <w:top w:val="nil"/>
              <w:left w:val="nil"/>
              <w:bottom w:val="nil"/>
              <w:right w:val="nil"/>
            </w:tcBorders>
            <w:vAlign w:val="bottom"/>
          </w:tcPr>
          <w:p w14:paraId="2D9C9890" w14:textId="77777777" w:rsidR="002A5D08" w:rsidRPr="002A5D08" w:rsidRDefault="002A5D08" w:rsidP="004556A9">
            <w:pPr>
              <w:keepNext/>
              <w:autoSpaceDE w:val="0"/>
              <w:autoSpaceDN w:val="0"/>
              <w:adjustRightInd w:val="0"/>
              <w:jc w:val="both"/>
              <w:rPr>
                <w:sz w:val="16"/>
                <w:szCs w:val="16"/>
              </w:rPr>
            </w:pPr>
            <w:r w:rsidRPr="002A5D08">
              <w:rPr>
                <w:sz w:val="16"/>
                <w:szCs w:val="16"/>
              </w:rPr>
              <w:t xml:space="preserve">выполнен в соответствии с проектом планировки территории, утвержденной </w:t>
            </w:r>
            <w:r w:rsidR="004A317B">
              <w:rPr>
                <w:sz w:val="16"/>
                <w:szCs w:val="16"/>
              </w:rPr>
              <w:t>рабочей</w:t>
            </w:r>
            <w:r w:rsidRPr="002A5D08">
              <w:rPr>
                <w:sz w:val="16"/>
                <w:szCs w:val="16"/>
              </w:rPr>
              <w:t xml:space="preserve"> документацией и требованиями нормативных документов, подготовлен к вводу в эксплуатацию и принят.</w:t>
            </w:r>
          </w:p>
        </w:tc>
      </w:tr>
      <w:tr w:rsidR="002A5D08" w:rsidRPr="002A5D08" w14:paraId="474F79FC" w14:textId="77777777" w:rsidTr="00B75BDC">
        <w:tc>
          <w:tcPr>
            <w:tcW w:w="10148" w:type="dxa"/>
            <w:gridSpan w:val="5"/>
            <w:tcBorders>
              <w:top w:val="nil"/>
              <w:left w:val="nil"/>
              <w:bottom w:val="nil"/>
              <w:right w:val="nil"/>
            </w:tcBorders>
            <w:vAlign w:val="bottom"/>
          </w:tcPr>
          <w:p w14:paraId="657EAA13" w14:textId="77777777" w:rsidR="002A5D08" w:rsidRPr="002A5D08" w:rsidRDefault="002A5D08" w:rsidP="004556A9">
            <w:pPr>
              <w:keepNext/>
              <w:autoSpaceDE w:val="0"/>
              <w:autoSpaceDN w:val="0"/>
              <w:adjustRightInd w:val="0"/>
              <w:jc w:val="both"/>
              <w:rPr>
                <w:sz w:val="16"/>
                <w:szCs w:val="16"/>
              </w:rPr>
            </w:pPr>
          </w:p>
        </w:tc>
      </w:tr>
      <w:tr w:rsidR="002A5D08" w:rsidRPr="002A5D08" w14:paraId="66E5F3CB" w14:textId="77777777" w:rsidTr="00B75BDC">
        <w:tc>
          <w:tcPr>
            <w:tcW w:w="3969" w:type="dxa"/>
            <w:gridSpan w:val="2"/>
            <w:tcBorders>
              <w:top w:val="nil"/>
              <w:left w:val="nil"/>
              <w:bottom w:val="nil"/>
              <w:right w:val="nil"/>
            </w:tcBorders>
            <w:vAlign w:val="bottom"/>
          </w:tcPr>
          <w:p w14:paraId="4F07A5A4" w14:textId="77777777" w:rsidR="002A5D08" w:rsidRPr="002A5D08" w:rsidRDefault="002A5D08" w:rsidP="004556A9">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736A7066"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nil"/>
              <w:left w:val="nil"/>
              <w:bottom w:val="nil"/>
              <w:right w:val="nil"/>
            </w:tcBorders>
            <w:vAlign w:val="bottom"/>
          </w:tcPr>
          <w:p w14:paraId="5566E181" w14:textId="77777777" w:rsidR="002A5D08" w:rsidRPr="002A5D08" w:rsidRDefault="002A5D08" w:rsidP="004556A9">
            <w:pPr>
              <w:keepNext/>
              <w:autoSpaceDE w:val="0"/>
              <w:autoSpaceDN w:val="0"/>
              <w:adjustRightInd w:val="0"/>
              <w:jc w:val="center"/>
              <w:rPr>
                <w:sz w:val="16"/>
                <w:szCs w:val="16"/>
              </w:rPr>
            </w:pPr>
            <w:r w:rsidRPr="002A5D08">
              <w:rPr>
                <w:sz w:val="16"/>
                <w:szCs w:val="16"/>
              </w:rPr>
              <w:t>Объект принял</w:t>
            </w:r>
          </w:p>
        </w:tc>
      </w:tr>
      <w:tr w:rsidR="002A5D08" w:rsidRPr="002A5D08" w14:paraId="203A0481" w14:textId="77777777" w:rsidTr="00B75BDC">
        <w:trPr>
          <w:trHeight w:val="320"/>
        </w:trPr>
        <w:tc>
          <w:tcPr>
            <w:tcW w:w="3969" w:type="dxa"/>
            <w:gridSpan w:val="2"/>
            <w:tcBorders>
              <w:top w:val="nil"/>
              <w:left w:val="nil"/>
              <w:bottom w:val="single" w:sz="2" w:space="0" w:color="auto"/>
              <w:right w:val="nil"/>
            </w:tcBorders>
            <w:vAlign w:val="bottom"/>
          </w:tcPr>
          <w:p w14:paraId="1EC69C19" w14:textId="77777777" w:rsidR="002A5D08" w:rsidRPr="002A5D08" w:rsidRDefault="002A5D08" w:rsidP="004556A9">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45F2D65"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nil"/>
              <w:left w:val="nil"/>
              <w:bottom w:val="single" w:sz="2" w:space="0" w:color="auto"/>
              <w:right w:val="nil"/>
            </w:tcBorders>
            <w:vAlign w:val="bottom"/>
          </w:tcPr>
          <w:p w14:paraId="125D4C05" w14:textId="77777777" w:rsidR="002A5D08" w:rsidRPr="002A5D08" w:rsidRDefault="002A5D08" w:rsidP="004556A9">
            <w:pPr>
              <w:keepNext/>
              <w:autoSpaceDE w:val="0"/>
              <w:autoSpaceDN w:val="0"/>
              <w:adjustRightInd w:val="0"/>
              <w:jc w:val="center"/>
              <w:rPr>
                <w:sz w:val="16"/>
                <w:szCs w:val="16"/>
              </w:rPr>
            </w:pPr>
          </w:p>
        </w:tc>
      </w:tr>
      <w:tr w:rsidR="002A5D08" w:rsidRPr="002A5D08" w14:paraId="284BB2AA" w14:textId="77777777" w:rsidTr="00B75BDC">
        <w:tc>
          <w:tcPr>
            <w:tcW w:w="3969" w:type="dxa"/>
            <w:gridSpan w:val="2"/>
            <w:tcBorders>
              <w:top w:val="single" w:sz="2" w:space="0" w:color="auto"/>
              <w:left w:val="nil"/>
              <w:bottom w:val="nil"/>
              <w:right w:val="nil"/>
            </w:tcBorders>
          </w:tcPr>
          <w:p w14:paraId="6CCB948A" w14:textId="77777777" w:rsidR="002A5D08" w:rsidRPr="002A5D08" w:rsidRDefault="002A5D08" w:rsidP="004556A9">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590E5D81" w14:textId="77777777" w:rsidR="002A5D08" w:rsidRPr="002A5D08" w:rsidRDefault="002A5D08" w:rsidP="004556A9">
            <w:pPr>
              <w:keepNext/>
              <w:autoSpaceDE w:val="0"/>
              <w:autoSpaceDN w:val="0"/>
              <w:adjustRightInd w:val="0"/>
              <w:jc w:val="both"/>
              <w:rPr>
                <w:sz w:val="16"/>
                <w:szCs w:val="16"/>
              </w:rPr>
            </w:pPr>
          </w:p>
        </w:tc>
        <w:tc>
          <w:tcPr>
            <w:tcW w:w="5045" w:type="dxa"/>
            <w:gridSpan w:val="2"/>
            <w:tcBorders>
              <w:top w:val="single" w:sz="2" w:space="0" w:color="auto"/>
              <w:left w:val="nil"/>
              <w:bottom w:val="nil"/>
              <w:right w:val="nil"/>
            </w:tcBorders>
          </w:tcPr>
          <w:p w14:paraId="172602F2" w14:textId="77777777" w:rsidR="002A5D08" w:rsidRPr="002A5D08" w:rsidRDefault="0007202D" w:rsidP="004556A9">
            <w:pPr>
              <w:keepNext/>
              <w:autoSpaceDE w:val="0"/>
              <w:autoSpaceDN w:val="0"/>
              <w:adjustRightInd w:val="0"/>
              <w:jc w:val="center"/>
              <w:rPr>
                <w:sz w:val="16"/>
                <w:szCs w:val="16"/>
              </w:rPr>
            </w:pPr>
            <w:r>
              <w:rPr>
                <w:sz w:val="16"/>
                <w:szCs w:val="16"/>
              </w:rPr>
              <w:t>заказчик</w:t>
            </w:r>
          </w:p>
        </w:tc>
      </w:tr>
      <w:tr w:rsidR="002A5D08" w:rsidRPr="002A5D08" w14:paraId="29B36A6E" w14:textId="77777777" w:rsidTr="00B75BDC">
        <w:trPr>
          <w:gridAfter w:val="1"/>
          <w:wAfter w:w="962" w:type="dxa"/>
        </w:trPr>
        <w:tc>
          <w:tcPr>
            <w:tcW w:w="3969" w:type="dxa"/>
            <w:gridSpan w:val="2"/>
            <w:tcBorders>
              <w:top w:val="nil"/>
              <w:left w:val="nil"/>
              <w:bottom w:val="nil"/>
              <w:right w:val="nil"/>
            </w:tcBorders>
            <w:vAlign w:val="bottom"/>
          </w:tcPr>
          <w:p w14:paraId="7B11F8CC" w14:textId="77777777" w:rsidR="002A5D08" w:rsidRPr="002A5D08" w:rsidRDefault="002A5D08" w:rsidP="004556A9">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7B82B087" w14:textId="77777777" w:rsidR="002A5D08" w:rsidRPr="002A5D08" w:rsidRDefault="002A5D08" w:rsidP="004556A9">
            <w:pPr>
              <w:keepNext/>
              <w:autoSpaceDE w:val="0"/>
              <w:autoSpaceDN w:val="0"/>
              <w:adjustRightInd w:val="0"/>
              <w:jc w:val="both"/>
              <w:rPr>
                <w:sz w:val="16"/>
                <w:szCs w:val="16"/>
              </w:rPr>
            </w:pPr>
          </w:p>
        </w:tc>
        <w:tc>
          <w:tcPr>
            <w:tcW w:w="4083" w:type="dxa"/>
            <w:tcBorders>
              <w:top w:val="nil"/>
              <w:left w:val="nil"/>
              <w:bottom w:val="nil"/>
              <w:right w:val="nil"/>
            </w:tcBorders>
            <w:vAlign w:val="bottom"/>
          </w:tcPr>
          <w:p w14:paraId="5FBB2626" w14:textId="77777777" w:rsidR="002A5D08" w:rsidRPr="002A5D08" w:rsidRDefault="002A5D08" w:rsidP="004556A9">
            <w:pPr>
              <w:keepNext/>
              <w:autoSpaceDE w:val="0"/>
              <w:autoSpaceDN w:val="0"/>
              <w:adjustRightInd w:val="0"/>
              <w:jc w:val="both"/>
              <w:rPr>
                <w:sz w:val="16"/>
                <w:szCs w:val="16"/>
              </w:rPr>
            </w:pPr>
          </w:p>
        </w:tc>
      </w:tr>
      <w:tr w:rsidR="002A5D08" w:rsidRPr="002A5D08" w14:paraId="20AE5410" w14:textId="77777777" w:rsidTr="00B75BDC">
        <w:trPr>
          <w:gridAfter w:val="1"/>
          <w:wAfter w:w="962" w:type="dxa"/>
        </w:trPr>
        <w:tc>
          <w:tcPr>
            <w:tcW w:w="3969" w:type="dxa"/>
            <w:gridSpan w:val="2"/>
            <w:tcBorders>
              <w:top w:val="nil"/>
              <w:left w:val="nil"/>
              <w:bottom w:val="nil"/>
              <w:right w:val="nil"/>
            </w:tcBorders>
            <w:vAlign w:val="bottom"/>
          </w:tcPr>
          <w:p w14:paraId="6306C3A4" w14:textId="77777777" w:rsidR="002A5D08" w:rsidRPr="002A5D08" w:rsidRDefault="002A5D08" w:rsidP="004556A9">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158C67F0" w14:textId="77777777" w:rsidR="002A5D08" w:rsidRPr="002A5D08" w:rsidRDefault="002A5D08" w:rsidP="004556A9">
            <w:pPr>
              <w:autoSpaceDE w:val="0"/>
              <w:autoSpaceDN w:val="0"/>
              <w:adjustRightInd w:val="0"/>
              <w:jc w:val="both"/>
              <w:rPr>
                <w:sz w:val="16"/>
                <w:szCs w:val="16"/>
              </w:rPr>
            </w:pPr>
          </w:p>
        </w:tc>
        <w:tc>
          <w:tcPr>
            <w:tcW w:w="4083" w:type="dxa"/>
            <w:tcBorders>
              <w:top w:val="nil"/>
              <w:left w:val="nil"/>
              <w:bottom w:val="nil"/>
              <w:right w:val="nil"/>
            </w:tcBorders>
            <w:vAlign w:val="bottom"/>
          </w:tcPr>
          <w:p w14:paraId="467C113E" w14:textId="77777777" w:rsidR="002A5D08" w:rsidRPr="002A5D08" w:rsidRDefault="002A5D08" w:rsidP="004556A9">
            <w:pPr>
              <w:autoSpaceDE w:val="0"/>
              <w:autoSpaceDN w:val="0"/>
              <w:adjustRightInd w:val="0"/>
              <w:ind w:firstLine="284"/>
              <w:jc w:val="both"/>
              <w:rPr>
                <w:sz w:val="16"/>
                <w:szCs w:val="16"/>
              </w:rPr>
            </w:pPr>
            <w:r w:rsidRPr="002A5D08">
              <w:rPr>
                <w:sz w:val="16"/>
                <w:szCs w:val="16"/>
              </w:rPr>
              <w:t>М.П.</w:t>
            </w:r>
          </w:p>
        </w:tc>
      </w:tr>
    </w:tbl>
    <w:p w14:paraId="5ADBA9CD" w14:textId="77777777" w:rsidR="004508F5" w:rsidRDefault="004508F5" w:rsidP="004508F5">
      <w:pPr>
        <w:ind w:firstLine="708"/>
        <w:jc w:val="both"/>
        <w:rPr>
          <w:b/>
        </w:rPr>
      </w:pPr>
      <w:r>
        <w:rPr>
          <w:b/>
        </w:rPr>
        <w:t>ФОРМА СОГЛАСОВАНА</w:t>
      </w:r>
    </w:p>
    <w:tbl>
      <w:tblPr>
        <w:tblW w:w="9639" w:type="dxa"/>
        <w:tblInd w:w="142" w:type="dxa"/>
        <w:tblLook w:val="04A0" w:firstRow="1" w:lastRow="0" w:firstColumn="1" w:lastColumn="0" w:noHBand="0" w:noVBand="1"/>
      </w:tblPr>
      <w:tblGrid>
        <w:gridCol w:w="5528"/>
        <w:gridCol w:w="4111"/>
      </w:tblGrid>
      <w:tr w:rsidR="00D95BE5" w:rsidRPr="00866BC4" w14:paraId="161303D0" w14:textId="77777777" w:rsidTr="00D95BE5">
        <w:trPr>
          <w:trHeight w:val="900"/>
        </w:trPr>
        <w:tc>
          <w:tcPr>
            <w:tcW w:w="5528" w:type="dxa"/>
            <w:hideMark/>
          </w:tcPr>
          <w:p w14:paraId="380DFBF5"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0B87C1B8" w14:textId="77777777" w:rsidR="00D95BE5" w:rsidRPr="00866BC4" w:rsidRDefault="00D95BE5" w:rsidP="002420BC">
            <w:pPr>
              <w:jc w:val="both"/>
              <w:rPr>
                <w:rFonts w:eastAsia="Calibri"/>
                <w:color w:val="000000"/>
                <w:lang w:eastAsia="en-US"/>
              </w:rPr>
            </w:pPr>
          </w:p>
          <w:p w14:paraId="721F6FE8"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3B14FCBC"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111" w:type="dxa"/>
          </w:tcPr>
          <w:p w14:paraId="2F30900A"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75129E01" w14:textId="77777777" w:rsidR="00D95BE5" w:rsidRPr="00866BC4" w:rsidRDefault="00D95BE5" w:rsidP="002420BC">
            <w:pPr>
              <w:jc w:val="both"/>
              <w:rPr>
                <w:rFonts w:eastAsia="Calibri"/>
                <w:color w:val="000000"/>
                <w:lang w:eastAsia="en-US"/>
              </w:rPr>
            </w:pPr>
          </w:p>
          <w:p w14:paraId="66448C6A"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6ECBA8AE"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72860BEA" w14:textId="77777777" w:rsidR="00D95BE5" w:rsidRPr="002A5D08" w:rsidRDefault="00D95BE5" w:rsidP="004556A9">
      <w:pPr>
        <w:ind w:left="2836"/>
        <w:jc w:val="right"/>
        <w:sectPr w:rsidR="00D95BE5" w:rsidRPr="002A5D08" w:rsidSect="00B75BDC">
          <w:headerReference w:type="even" r:id="rId14"/>
          <w:headerReference w:type="default" r:id="rId15"/>
          <w:pgSz w:w="11906" w:h="16838"/>
          <w:pgMar w:top="1134" w:right="566" w:bottom="851" w:left="1134" w:header="709" w:footer="624" w:gutter="0"/>
          <w:cols w:space="708"/>
          <w:titlePg/>
          <w:docGrid w:linePitch="360"/>
        </w:sectPr>
      </w:pPr>
    </w:p>
    <w:p w14:paraId="1B84098B" w14:textId="77777777" w:rsidR="009F2D26" w:rsidRPr="00B75BDC" w:rsidRDefault="009F2D26" w:rsidP="009F2D26">
      <w:pPr>
        <w:jc w:val="right"/>
        <w:rPr>
          <w:b/>
        </w:rPr>
      </w:pPr>
      <w:r w:rsidRPr="00B75BDC">
        <w:rPr>
          <w:b/>
        </w:rPr>
        <w:lastRenderedPageBreak/>
        <w:t>ПРИЛОЖЕНИЕ № 1</w:t>
      </w:r>
      <w:r>
        <w:rPr>
          <w:b/>
        </w:rPr>
        <w:t>0</w:t>
      </w:r>
    </w:p>
    <w:p w14:paraId="336EE4F3" w14:textId="77777777" w:rsidR="00945EC3" w:rsidRPr="002A5D08" w:rsidRDefault="00945EC3" w:rsidP="00945EC3">
      <w:pPr>
        <w:jc w:val="right"/>
      </w:pPr>
      <w:r w:rsidRPr="002A5D08">
        <w:t>к договору от «_</w:t>
      </w:r>
      <w:r>
        <w:t>_</w:t>
      </w:r>
      <w:r w:rsidRPr="002A5D08">
        <w:t>_»</w:t>
      </w:r>
      <w:r>
        <w:t xml:space="preserve"> </w:t>
      </w:r>
      <w:r w:rsidRPr="002A5D08">
        <w:t>____</w:t>
      </w:r>
      <w:r>
        <w:t>_____</w:t>
      </w:r>
      <w:r w:rsidRPr="002A5D08">
        <w:t>___ 20</w:t>
      </w:r>
      <w:r>
        <w:t xml:space="preserve">23 </w:t>
      </w:r>
      <w:r w:rsidRPr="002A5D08">
        <w:t>г.</w:t>
      </w:r>
    </w:p>
    <w:p w14:paraId="405214BF" w14:textId="77777777" w:rsidR="00945EC3" w:rsidRPr="002A5D08" w:rsidRDefault="00945EC3" w:rsidP="00945EC3">
      <w:pPr>
        <w:jc w:val="right"/>
      </w:pPr>
      <w:r w:rsidRPr="002A5D08">
        <w:t xml:space="preserve">№ </w:t>
      </w:r>
    </w:p>
    <w:p w14:paraId="27F2AE64" w14:textId="77777777" w:rsidR="002A5D08" w:rsidRPr="002A5D08" w:rsidRDefault="002A5D08" w:rsidP="004556A9">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63883595" w14:textId="77777777" w:rsidTr="00EA2BFC">
        <w:trPr>
          <w:gridBefore w:val="2"/>
          <w:wBefore w:w="2410" w:type="dxa"/>
        </w:trPr>
        <w:tc>
          <w:tcPr>
            <w:tcW w:w="4678" w:type="dxa"/>
            <w:gridSpan w:val="3"/>
            <w:tcBorders>
              <w:top w:val="nil"/>
              <w:left w:val="nil"/>
              <w:bottom w:val="single" w:sz="4" w:space="0" w:color="auto"/>
              <w:right w:val="nil"/>
            </w:tcBorders>
          </w:tcPr>
          <w:p w14:paraId="2419055A" w14:textId="77777777" w:rsidR="00B36C70" w:rsidRPr="00B36C70" w:rsidRDefault="00B36C70" w:rsidP="004556A9">
            <w:pPr>
              <w:autoSpaceDE w:val="0"/>
              <w:autoSpaceDN w:val="0"/>
              <w:jc w:val="center"/>
              <w:rPr>
                <w:sz w:val="20"/>
                <w:szCs w:val="20"/>
              </w:rPr>
            </w:pPr>
            <w:r w:rsidRPr="00B36C70">
              <w:rPr>
                <w:sz w:val="20"/>
                <w:szCs w:val="20"/>
              </w:rPr>
              <w:t>УТВЕРЖДАЮ</w:t>
            </w:r>
          </w:p>
          <w:p w14:paraId="6EEF0B0F" w14:textId="77777777" w:rsidR="00B36C70" w:rsidRPr="00B36C70" w:rsidRDefault="00B36C70" w:rsidP="004556A9">
            <w:pPr>
              <w:autoSpaceDE w:val="0"/>
              <w:autoSpaceDN w:val="0"/>
              <w:jc w:val="center"/>
              <w:rPr>
                <w:sz w:val="20"/>
                <w:szCs w:val="20"/>
              </w:rPr>
            </w:pPr>
            <w:r w:rsidRPr="00B36C70">
              <w:rPr>
                <w:sz w:val="20"/>
                <w:szCs w:val="20"/>
              </w:rPr>
              <w:t>Генеральный директор АО «</w:t>
            </w:r>
            <w:r w:rsidR="000F2CA3">
              <w:rPr>
                <w:rFonts w:eastAsia="Calibri"/>
              </w:rPr>
              <w:t>КАВКАЗ.РФ</w:t>
            </w:r>
            <w:r w:rsidRPr="00B36C70">
              <w:rPr>
                <w:sz w:val="20"/>
                <w:szCs w:val="20"/>
              </w:rPr>
              <w:t>»</w:t>
            </w:r>
          </w:p>
        </w:tc>
      </w:tr>
      <w:tr w:rsidR="00B36C70" w:rsidRPr="00B36C70" w14:paraId="7465BBF7" w14:textId="77777777" w:rsidTr="00EA2BFC">
        <w:trPr>
          <w:gridBefore w:val="2"/>
          <w:wBefore w:w="2410" w:type="dxa"/>
        </w:trPr>
        <w:tc>
          <w:tcPr>
            <w:tcW w:w="4678" w:type="dxa"/>
            <w:gridSpan w:val="3"/>
            <w:tcBorders>
              <w:top w:val="nil"/>
              <w:left w:val="nil"/>
              <w:bottom w:val="nil"/>
              <w:right w:val="nil"/>
            </w:tcBorders>
          </w:tcPr>
          <w:p w14:paraId="7B7C8E23" w14:textId="77777777" w:rsidR="00B36C70" w:rsidRPr="00B36C70" w:rsidRDefault="00B36C70" w:rsidP="004556A9">
            <w:pPr>
              <w:autoSpaceDE w:val="0"/>
              <w:autoSpaceDN w:val="0"/>
              <w:jc w:val="center"/>
              <w:rPr>
                <w:sz w:val="16"/>
                <w:szCs w:val="16"/>
              </w:rPr>
            </w:pPr>
            <w:r w:rsidRPr="00B36C70">
              <w:rPr>
                <w:sz w:val="16"/>
                <w:szCs w:val="16"/>
              </w:rPr>
              <w:t>(должность)</w:t>
            </w:r>
          </w:p>
        </w:tc>
      </w:tr>
      <w:tr w:rsidR="00B36C70" w:rsidRPr="00B36C70" w14:paraId="10AB73D9"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7DE8D841" w14:textId="77777777" w:rsidR="00B36C70" w:rsidRPr="00B36C70" w:rsidRDefault="00B36C70" w:rsidP="004556A9">
            <w:pPr>
              <w:autoSpaceDE w:val="0"/>
              <w:autoSpaceDN w:val="0"/>
              <w:jc w:val="center"/>
              <w:rPr>
                <w:sz w:val="20"/>
                <w:szCs w:val="20"/>
              </w:rPr>
            </w:pPr>
          </w:p>
        </w:tc>
        <w:tc>
          <w:tcPr>
            <w:tcW w:w="284" w:type="dxa"/>
            <w:tcBorders>
              <w:top w:val="nil"/>
              <w:left w:val="nil"/>
              <w:bottom w:val="nil"/>
              <w:right w:val="nil"/>
            </w:tcBorders>
          </w:tcPr>
          <w:p w14:paraId="68BD3A9C" w14:textId="77777777" w:rsidR="00B36C70" w:rsidRPr="00B36C70" w:rsidRDefault="00B36C70" w:rsidP="004556A9">
            <w:pPr>
              <w:autoSpaceDE w:val="0"/>
              <w:autoSpaceDN w:val="0"/>
              <w:rPr>
                <w:sz w:val="20"/>
                <w:szCs w:val="20"/>
              </w:rPr>
            </w:pPr>
          </w:p>
        </w:tc>
        <w:tc>
          <w:tcPr>
            <w:tcW w:w="2268" w:type="dxa"/>
            <w:tcBorders>
              <w:top w:val="nil"/>
              <w:left w:val="nil"/>
              <w:bottom w:val="single" w:sz="4" w:space="0" w:color="auto"/>
              <w:right w:val="nil"/>
            </w:tcBorders>
            <w:vAlign w:val="bottom"/>
          </w:tcPr>
          <w:p w14:paraId="3E7E5C65" w14:textId="77777777" w:rsidR="00B36C70" w:rsidRPr="00B36C70" w:rsidRDefault="00B36C70" w:rsidP="004556A9">
            <w:pPr>
              <w:autoSpaceDE w:val="0"/>
              <w:autoSpaceDN w:val="0"/>
              <w:jc w:val="center"/>
              <w:rPr>
                <w:sz w:val="20"/>
                <w:szCs w:val="20"/>
              </w:rPr>
            </w:pPr>
          </w:p>
        </w:tc>
      </w:tr>
      <w:tr w:rsidR="00B36C70" w:rsidRPr="00B36C70" w14:paraId="31326673" w14:textId="77777777" w:rsidTr="00EA2BFC">
        <w:trPr>
          <w:gridBefore w:val="2"/>
          <w:wBefore w:w="2410" w:type="dxa"/>
          <w:trHeight w:val="470"/>
        </w:trPr>
        <w:tc>
          <w:tcPr>
            <w:tcW w:w="2126" w:type="dxa"/>
            <w:tcBorders>
              <w:top w:val="nil"/>
              <w:left w:val="nil"/>
              <w:bottom w:val="nil"/>
              <w:right w:val="nil"/>
            </w:tcBorders>
          </w:tcPr>
          <w:p w14:paraId="1C88078D" w14:textId="77777777" w:rsidR="00B36C70" w:rsidRPr="00B36C70" w:rsidRDefault="00B36C70" w:rsidP="004556A9">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29967D26" w14:textId="77777777" w:rsidR="00B36C70" w:rsidRPr="00B36C70" w:rsidRDefault="00B36C70" w:rsidP="004556A9">
            <w:pPr>
              <w:autoSpaceDE w:val="0"/>
              <w:autoSpaceDN w:val="0"/>
              <w:rPr>
                <w:sz w:val="16"/>
                <w:szCs w:val="16"/>
              </w:rPr>
            </w:pPr>
          </w:p>
        </w:tc>
        <w:tc>
          <w:tcPr>
            <w:tcW w:w="2268" w:type="dxa"/>
            <w:tcBorders>
              <w:top w:val="nil"/>
              <w:left w:val="nil"/>
              <w:bottom w:val="nil"/>
              <w:right w:val="nil"/>
            </w:tcBorders>
          </w:tcPr>
          <w:p w14:paraId="0D4BD4E1" w14:textId="77777777" w:rsidR="00B36C70" w:rsidRPr="00B36C70" w:rsidRDefault="00B36C70" w:rsidP="004556A9">
            <w:pPr>
              <w:autoSpaceDE w:val="0"/>
              <w:autoSpaceDN w:val="0"/>
              <w:jc w:val="center"/>
              <w:rPr>
                <w:sz w:val="16"/>
                <w:szCs w:val="16"/>
              </w:rPr>
            </w:pPr>
            <w:r w:rsidRPr="00B36C70">
              <w:rPr>
                <w:sz w:val="16"/>
                <w:szCs w:val="16"/>
              </w:rPr>
              <w:t>(расшифровка подписи)</w:t>
            </w:r>
          </w:p>
        </w:tc>
      </w:tr>
      <w:tr w:rsidR="00B36C70" w:rsidRPr="00B36C70" w14:paraId="381DCD6E" w14:textId="77777777" w:rsidTr="00EA2BFC">
        <w:trPr>
          <w:cantSplit/>
        </w:trPr>
        <w:tc>
          <w:tcPr>
            <w:tcW w:w="1276" w:type="dxa"/>
            <w:tcBorders>
              <w:top w:val="nil"/>
              <w:left w:val="nil"/>
              <w:bottom w:val="nil"/>
              <w:right w:val="nil"/>
            </w:tcBorders>
            <w:vAlign w:val="bottom"/>
          </w:tcPr>
          <w:p w14:paraId="759111C8" w14:textId="77777777" w:rsidR="00B36C70" w:rsidRPr="00B36C70" w:rsidRDefault="00B36C70" w:rsidP="004556A9">
            <w:pPr>
              <w:keepNext/>
              <w:autoSpaceDE w:val="0"/>
              <w:autoSpaceDN w:val="0"/>
              <w:jc w:val="center"/>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596414D9" w14:textId="77777777" w:rsidR="00B36C70" w:rsidRPr="00B36C70" w:rsidRDefault="00B36C70" w:rsidP="004556A9">
            <w:pPr>
              <w:autoSpaceDE w:val="0"/>
              <w:autoSpaceDN w:val="0"/>
              <w:jc w:val="center"/>
              <w:rPr>
                <w:b/>
                <w:bCs/>
                <w:sz w:val="20"/>
                <w:szCs w:val="20"/>
              </w:rPr>
            </w:pPr>
          </w:p>
        </w:tc>
        <w:tc>
          <w:tcPr>
            <w:tcW w:w="4678" w:type="dxa"/>
            <w:gridSpan w:val="3"/>
            <w:tcBorders>
              <w:top w:val="nil"/>
              <w:left w:val="nil"/>
              <w:bottom w:val="nil"/>
              <w:right w:val="nil"/>
            </w:tcBorders>
            <w:vAlign w:val="bottom"/>
          </w:tcPr>
          <w:p w14:paraId="6F80B7F3" w14:textId="77777777" w:rsidR="00B36C70" w:rsidRPr="00B36C70" w:rsidRDefault="00B36C70" w:rsidP="004556A9">
            <w:pPr>
              <w:autoSpaceDE w:val="0"/>
              <w:autoSpaceDN w:val="0"/>
              <w:jc w:val="center"/>
              <w:rPr>
                <w:sz w:val="20"/>
                <w:szCs w:val="20"/>
              </w:rPr>
            </w:pPr>
            <w:r w:rsidRPr="00B36C70">
              <w:rPr>
                <w:sz w:val="20"/>
                <w:szCs w:val="20"/>
              </w:rPr>
              <w:t>«_________»_______________20___года</w:t>
            </w:r>
          </w:p>
        </w:tc>
      </w:tr>
    </w:tbl>
    <w:p w14:paraId="6A5EBB04" w14:textId="77777777" w:rsidR="00B36C70" w:rsidRPr="00B36C70" w:rsidRDefault="00B36C70" w:rsidP="004556A9">
      <w:pPr>
        <w:autoSpaceDE w:val="0"/>
        <w:autoSpaceDN w:val="0"/>
        <w:ind w:firstLine="1418"/>
        <w:rPr>
          <w:b/>
          <w:bCs/>
          <w:sz w:val="20"/>
          <w:szCs w:val="20"/>
        </w:rPr>
      </w:pPr>
      <w:r w:rsidRPr="00B36C70">
        <w:rPr>
          <w:b/>
          <w:bCs/>
          <w:sz w:val="20"/>
          <w:szCs w:val="20"/>
        </w:rPr>
        <w:t>приемки законченного строительством объекта</w:t>
      </w:r>
    </w:p>
    <w:p w14:paraId="4F398249" w14:textId="77777777" w:rsidR="00B36C70" w:rsidRPr="00B36C70" w:rsidRDefault="00B36C70" w:rsidP="004556A9">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7636A17C" w14:textId="77777777" w:rsidTr="00EA2BFC">
        <w:tc>
          <w:tcPr>
            <w:tcW w:w="1418" w:type="dxa"/>
            <w:tcBorders>
              <w:top w:val="nil"/>
              <w:left w:val="nil"/>
              <w:bottom w:val="nil"/>
              <w:right w:val="nil"/>
            </w:tcBorders>
          </w:tcPr>
          <w:p w14:paraId="6C4811B2" w14:textId="77777777" w:rsidR="00B36C70" w:rsidRPr="00B36C70" w:rsidRDefault="00B36C70" w:rsidP="004556A9">
            <w:pPr>
              <w:autoSpaceDE w:val="0"/>
              <w:autoSpaceDN w:val="0"/>
              <w:rPr>
                <w:b/>
                <w:bCs/>
                <w:sz w:val="20"/>
                <w:szCs w:val="20"/>
              </w:rPr>
            </w:pPr>
          </w:p>
        </w:tc>
        <w:tc>
          <w:tcPr>
            <w:tcW w:w="5953" w:type="dxa"/>
            <w:gridSpan w:val="2"/>
            <w:tcBorders>
              <w:top w:val="nil"/>
              <w:left w:val="nil"/>
              <w:bottom w:val="nil"/>
              <w:right w:val="nil"/>
            </w:tcBorders>
          </w:tcPr>
          <w:p w14:paraId="23DBB813" w14:textId="77777777" w:rsidR="00B36C70" w:rsidRPr="00B36C70" w:rsidRDefault="00B36C70" w:rsidP="004556A9">
            <w:pPr>
              <w:autoSpaceDE w:val="0"/>
              <w:autoSpaceDN w:val="0"/>
              <w:rPr>
                <w:b/>
                <w:bCs/>
                <w:sz w:val="20"/>
                <w:szCs w:val="20"/>
              </w:rPr>
            </w:pPr>
          </w:p>
        </w:tc>
        <w:tc>
          <w:tcPr>
            <w:tcW w:w="993" w:type="dxa"/>
            <w:tcBorders>
              <w:top w:val="nil"/>
              <w:left w:val="nil"/>
              <w:bottom w:val="nil"/>
              <w:right w:val="nil"/>
            </w:tcBorders>
          </w:tcPr>
          <w:p w14:paraId="3F3185A6" w14:textId="77777777" w:rsidR="00B36C70" w:rsidRPr="00B36C70" w:rsidRDefault="00B36C70" w:rsidP="004556A9">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9E0F57D" w14:textId="77777777" w:rsidR="00B36C70" w:rsidRPr="00B36C70" w:rsidRDefault="00B36C70" w:rsidP="004556A9">
            <w:pPr>
              <w:autoSpaceDE w:val="0"/>
              <w:autoSpaceDN w:val="0"/>
              <w:jc w:val="center"/>
              <w:rPr>
                <w:sz w:val="20"/>
                <w:szCs w:val="20"/>
              </w:rPr>
            </w:pPr>
            <w:r w:rsidRPr="00B36C70">
              <w:rPr>
                <w:sz w:val="20"/>
                <w:szCs w:val="20"/>
              </w:rPr>
              <w:t>Код</w:t>
            </w:r>
          </w:p>
        </w:tc>
      </w:tr>
      <w:tr w:rsidR="00B36C70" w:rsidRPr="00B36C70" w14:paraId="2FA74239" w14:textId="77777777" w:rsidTr="00EA2BFC">
        <w:trPr>
          <w:cantSplit/>
        </w:trPr>
        <w:tc>
          <w:tcPr>
            <w:tcW w:w="1418" w:type="dxa"/>
            <w:tcBorders>
              <w:top w:val="nil"/>
              <w:left w:val="nil"/>
              <w:bottom w:val="nil"/>
              <w:right w:val="nil"/>
            </w:tcBorders>
          </w:tcPr>
          <w:p w14:paraId="28DE1386" w14:textId="77777777" w:rsidR="00B36C70" w:rsidRPr="00B36C70" w:rsidRDefault="00B36C70" w:rsidP="004556A9">
            <w:pPr>
              <w:autoSpaceDE w:val="0"/>
              <w:autoSpaceDN w:val="0"/>
              <w:rPr>
                <w:b/>
                <w:bCs/>
                <w:sz w:val="20"/>
                <w:szCs w:val="20"/>
              </w:rPr>
            </w:pPr>
          </w:p>
        </w:tc>
        <w:tc>
          <w:tcPr>
            <w:tcW w:w="5245" w:type="dxa"/>
            <w:tcBorders>
              <w:top w:val="nil"/>
              <w:left w:val="nil"/>
              <w:bottom w:val="nil"/>
              <w:right w:val="nil"/>
            </w:tcBorders>
          </w:tcPr>
          <w:p w14:paraId="6A9FD0B9" w14:textId="77777777" w:rsidR="00B36C70" w:rsidRPr="00B36C70" w:rsidRDefault="00B36C70" w:rsidP="004556A9">
            <w:pPr>
              <w:autoSpaceDE w:val="0"/>
              <w:autoSpaceDN w:val="0"/>
              <w:rPr>
                <w:sz w:val="20"/>
                <w:szCs w:val="20"/>
              </w:rPr>
            </w:pPr>
          </w:p>
        </w:tc>
        <w:tc>
          <w:tcPr>
            <w:tcW w:w="1701" w:type="dxa"/>
            <w:gridSpan w:val="2"/>
            <w:tcBorders>
              <w:top w:val="nil"/>
              <w:left w:val="nil"/>
              <w:bottom w:val="nil"/>
              <w:right w:val="single" w:sz="12" w:space="0" w:color="auto"/>
            </w:tcBorders>
          </w:tcPr>
          <w:p w14:paraId="10172945" w14:textId="77777777" w:rsidR="00B36C70" w:rsidRPr="00B36C70" w:rsidRDefault="00B36C70" w:rsidP="004556A9">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6396EA4C" w14:textId="77777777" w:rsidR="00B36C70" w:rsidRPr="00B36C70" w:rsidRDefault="00B36C70" w:rsidP="004556A9">
            <w:pPr>
              <w:autoSpaceDE w:val="0"/>
              <w:autoSpaceDN w:val="0"/>
              <w:jc w:val="center"/>
              <w:rPr>
                <w:sz w:val="20"/>
                <w:szCs w:val="20"/>
              </w:rPr>
            </w:pPr>
            <w:r w:rsidRPr="00B36C70">
              <w:rPr>
                <w:sz w:val="20"/>
                <w:szCs w:val="20"/>
              </w:rPr>
              <w:t>0322004</w:t>
            </w:r>
          </w:p>
        </w:tc>
      </w:tr>
      <w:tr w:rsidR="00B36C70" w:rsidRPr="00B36C70" w14:paraId="17BBD203" w14:textId="77777777" w:rsidTr="00EA2BFC">
        <w:tc>
          <w:tcPr>
            <w:tcW w:w="1418" w:type="dxa"/>
            <w:tcBorders>
              <w:top w:val="nil"/>
              <w:left w:val="nil"/>
              <w:bottom w:val="nil"/>
              <w:right w:val="nil"/>
            </w:tcBorders>
            <w:vAlign w:val="bottom"/>
          </w:tcPr>
          <w:p w14:paraId="3EA44BAA" w14:textId="77777777" w:rsidR="00B36C70" w:rsidRPr="00B36C70" w:rsidRDefault="00B36C70" w:rsidP="004556A9">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3FF7931F" w14:textId="77777777" w:rsidR="00B36C70" w:rsidRPr="00B36C70" w:rsidRDefault="00D95BE5" w:rsidP="00D95BE5">
            <w:pPr>
              <w:autoSpaceDE w:val="0"/>
              <w:autoSpaceDN w:val="0"/>
              <w:rPr>
                <w:sz w:val="20"/>
                <w:szCs w:val="20"/>
              </w:rPr>
            </w:pPr>
            <w:r>
              <w:rPr>
                <w:sz w:val="20"/>
                <w:szCs w:val="20"/>
              </w:rPr>
              <w:t>а</w:t>
            </w:r>
            <w:r w:rsidR="00B36C70" w:rsidRPr="00B36C70">
              <w:rPr>
                <w:sz w:val="20"/>
                <w:szCs w:val="20"/>
              </w:rPr>
              <w:t>кционерное общество «</w:t>
            </w:r>
            <w:r>
              <w:rPr>
                <w:sz w:val="20"/>
                <w:szCs w:val="20"/>
              </w:rPr>
              <w:t>КАВКАЗ.РФ</w:t>
            </w:r>
            <w:r w:rsidR="00B36C70" w:rsidRPr="00B36C70">
              <w:rPr>
                <w:sz w:val="20"/>
                <w:szCs w:val="20"/>
              </w:rPr>
              <w:t>» (АО «</w:t>
            </w:r>
            <w:r>
              <w:rPr>
                <w:sz w:val="20"/>
                <w:szCs w:val="20"/>
              </w:rPr>
              <w:t>КАВКАЗ.РФ</w:t>
            </w:r>
            <w:r w:rsidR="00B36C70" w:rsidRPr="00B36C70">
              <w:rPr>
                <w:sz w:val="20"/>
                <w:szCs w:val="20"/>
              </w:rPr>
              <w:t>»)</w:t>
            </w:r>
          </w:p>
        </w:tc>
        <w:tc>
          <w:tcPr>
            <w:tcW w:w="993" w:type="dxa"/>
            <w:tcBorders>
              <w:top w:val="nil"/>
              <w:left w:val="nil"/>
              <w:bottom w:val="nil"/>
              <w:right w:val="single" w:sz="12" w:space="0" w:color="auto"/>
            </w:tcBorders>
            <w:vAlign w:val="bottom"/>
          </w:tcPr>
          <w:p w14:paraId="17D3E85A" w14:textId="77777777" w:rsidR="00B36C70" w:rsidRPr="00B36C70" w:rsidRDefault="00B36C70" w:rsidP="004556A9">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3785813D" w14:textId="77777777" w:rsidR="00B36C70" w:rsidRPr="00B36C70" w:rsidRDefault="00B36C70" w:rsidP="004556A9">
            <w:pPr>
              <w:autoSpaceDE w:val="0"/>
              <w:autoSpaceDN w:val="0"/>
              <w:jc w:val="center"/>
              <w:rPr>
                <w:sz w:val="20"/>
                <w:szCs w:val="20"/>
              </w:rPr>
            </w:pPr>
            <w:r w:rsidRPr="00B36C70">
              <w:rPr>
                <w:sz w:val="20"/>
                <w:szCs w:val="20"/>
              </w:rPr>
              <w:t>67132337</w:t>
            </w:r>
          </w:p>
        </w:tc>
      </w:tr>
    </w:tbl>
    <w:p w14:paraId="1B747032" w14:textId="77777777" w:rsidR="00B36C70" w:rsidRPr="00B36C70" w:rsidRDefault="00B36C70" w:rsidP="004556A9">
      <w:pPr>
        <w:autoSpaceDE w:val="0"/>
        <w:autoSpaceDN w:val="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352A573C" w14:textId="77777777" w:rsidTr="00EA2BFC">
        <w:trPr>
          <w:cantSplit/>
        </w:trPr>
        <w:tc>
          <w:tcPr>
            <w:tcW w:w="1560" w:type="dxa"/>
            <w:vMerge w:val="restart"/>
            <w:vAlign w:val="center"/>
          </w:tcPr>
          <w:p w14:paraId="5D00DCFE" w14:textId="77777777" w:rsidR="00B36C70" w:rsidRPr="00B36C70" w:rsidRDefault="00B36C70" w:rsidP="004556A9">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052AEA46" w14:textId="77777777" w:rsidR="00B36C70" w:rsidRPr="00B36C70" w:rsidRDefault="00B36C70" w:rsidP="004556A9">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5A6A256B" w14:textId="77777777" w:rsidR="00B36C70" w:rsidRPr="00B36C70" w:rsidRDefault="00B36C70" w:rsidP="004556A9">
            <w:pPr>
              <w:autoSpaceDE w:val="0"/>
              <w:autoSpaceDN w:val="0"/>
              <w:jc w:val="center"/>
              <w:rPr>
                <w:sz w:val="20"/>
                <w:szCs w:val="20"/>
              </w:rPr>
            </w:pPr>
            <w:r w:rsidRPr="00B36C70">
              <w:rPr>
                <w:sz w:val="20"/>
                <w:szCs w:val="20"/>
              </w:rPr>
              <w:t>Код</w:t>
            </w:r>
          </w:p>
        </w:tc>
      </w:tr>
      <w:tr w:rsidR="00B36C70" w:rsidRPr="00B36C70" w14:paraId="0F1EF4BA" w14:textId="77777777" w:rsidTr="00EA2BFC">
        <w:trPr>
          <w:cantSplit/>
          <w:trHeight w:val="431"/>
        </w:trPr>
        <w:tc>
          <w:tcPr>
            <w:tcW w:w="1560" w:type="dxa"/>
            <w:vMerge/>
            <w:tcBorders>
              <w:bottom w:val="single" w:sz="12" w:space="0" w:color="auto"/>
            </w:tcBorders>
          </w:tcPr>
          <w:p w14:paraId="346158B6" w14:textId="77777777" w:rsidR="00B36C70" w:rsidRPr="00B36C70" w:rsidRDefault="00B36C70" w:rsidP="004556A9">
            <w:pPr>
              <w:autoSpaceDE w:val="0"/>
              <w:autoSpaceDN w:val="0"/>
              <w:rPr>
                <w:sz w:val="20"/>
                <w:szCs w:val="20"/>
              </w:rPr>
            </w:pPr>
          </w:p>
        </w:tc>
        <w:tc>
          <w:tcPr>
            <w:tcW w:w="1134" w:type="dxa"/>
            <w:vMerge/>
            <w:tcBorders>
              <w:bottom w:val="single" w:sz="12" w:space="0" w:color="auto"/>
            </w:tcBorders>
          </w:tcPr>
          <w:p w14:paraId="159515A3" w14:textId="77777777" w:rsidR="00B36C70" w:rsidRPr="00B36C70" w:rsidRDefault="00B36C70" w:rsidP="004556A9">
            <w:pPr>
              <w:autoSpaceDE w:val="0"/>
              <w:autoSpaceDN w:val="0"/>
              <w:rPr>
                <w:sz w:val="20"/>
                <w:szCs w:val="20"/>
              </w:rPr>
            </w:pPr>
          </w:p>
        </w:tc>
        <w:tc>
          <w:tcPr>
            <w:tcW w:w="1559" w:type="dxa"/>
            <w:tcBorders>
              <w:bottom w:val="single" w:sz="12" w:space="0" w:color="auto"/>
            </w:tcBorders>
            <w:vAlign w:val="bottom"/>
          </w:tcPr>
          <w:p w14:paraId="136BC7B0" w14:textId="77777777" w:rsidR="00B36C70" w:rsidRPr="00B36C70" w:rsidRDefault="00B36C70" w:rsidP="004556A9">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8D86AA1" w14:textId="77777777" w:rsidR="00B36C70" w:rsidRPr="00B36C70" w:rsidRDefault="00B36C70" w:rsidP="004556A9">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117F651A" w14:textId="77777777" w:rsidR="00B36C70" w:rsidRPr="00B36C70" w:rsidRDefault="00B36C70" w:rsidP="004556A9">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5F565C47" w14:textId="77777777" w:rsidR="00B36C70" w:rsidRPr="00B36C70" w:rsidRDefault="00B36C70" w:rsidP="004556A9">
            <w:pPr>
              <w:autoSpaceDE w:val="0"/>
              <w:autoSpaceDN w:val="0"/>
              <w:rPr>
                <w:sz w:val="20"/>
                <w:szCs w:val="20"/>
              </w:rPr>
            </w:pPr>
          </w:p>
        </w:tc>
      </w:tr>
      <w:tr w:rsidR="00B36C70" w:rsidRPr="00B36C70" w14:paraId="49A80E0E" w14:textId="77777777" w:rsidTr="00EA2BFC">
        <w:tc>
          <w:tcPr>
            <w:tcW w:w="1560" w:type="dxa"/>
            <w:tcBorders>
              <w:top w:val="single" w:sz="12" w:space="0" w:color="auto"/>
              <w:left w:val="single" w:sz="12" w:space="0" w:color="auto"/>
              <w:bottom w:val="single" w:sz="12" w:space="0" w:color="auto"/>
            </w:tcBorders>
            <w:vAlign w:val="bottom"/>
          </w:tcPr>
          <w:p w14:paraId="319F2A62" w14:textId="77777777" w:rsidR="00B36C70" w:rsidRPr="00B36C70" w:rsidRDefault="00B36C70" w:rsidP="004556A9">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4229CEE3" w14:textId="77777777" w:rsidR="00B36C70" w:rsidRPr="00B36C70" w:rsidRDefault="00B36C70" w:rsidP="004556A9">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8F2B9C6" w14:textId="77777777" w:rsidR="00B36C70" w:rsidRPr="00B36C70" w:rsidRDefault="00B36C70" w:rsidP="004556A9">
            <w:pPr>
              <w:autoSpaceDE w:val="0"/>
              <w:autoSpaceDN w:val="0"/>
              <w:jc w:val="center"/>
              <w:rPr>
                <w:sz w:val="20"/>
                <w:szCs w:val="20"/>
              </w:rPr>
            </w:pPr>
          </w:p>
        </w:tc>
        <w:tc>
          <w:tcPr>
            <w:tcW w:w="992" w:type="dxa"/>
            <w:tcBorders>
              <w:top w:val="single" w:sz="12" w:space="0" w:color="auto"/>
              <w:bottom w:val="single" w:sz="12" w:space="0" w:color="auto"/>
            </w:tcBorders>
            <w:vAlign w:val="bottom"/>
          </w:tcPr>
          <w:p w14:paraId="72CDBC90" w14:textId="77777777" w:rsidR="00B36C70" w:rsidRPr="00B36C70" w:rsidRDefault="00B36C70" w:rsidP="004556A9">
            <w:pPr>
              <w:autoSpaceDE w:val="0"/>
              <w:autoSpaceDN w:val="0"/>
              <w:jc w:val="center"/>
              <w:rPr>
                <w:sz w:val="20"/>
                <w:szCs w:val="20"/>
              </w:rPr>
            </w:pPr>
          </w:p>
        </w:tc>
        <w:tc>
          <w:tcPr>
            <w:tcW w:w="851" w:type="dxa"/>
            <w:tcBorders>
              <w:top w:val="single" w:sz="12" w:space="0" w:color="auto"/>
              <w:bottom w:val="single" w:sz="12" w:space="0" w:color="auto"/>
            </w:tcBorders>
            <w:vAlign w:val="bottom"/>
          </w:tcPr>
          <w:p w14:paraId="59C7E622" w14:textId="77777777" w:rsidR="00B36C70" w:rsidRPr="00B36C70" w:rsidRDefault="00B36C70" w:rsidP="004556A9">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64D49013" w14:textId="77777777" w:rsidR="00B36C70" w:rsidRPr="00B36C70" w:rsidRDefault="00B36C70" w:rsidP="004556A9">
            <w:pPr>
              <w:autoSpaceDE w:val="0"/>
              <w:autoSpaceDN w:val="0"/>
              <w:jc w:val="center"/>
              <w:rPr>
                <w:sz w:val="20"/>
                <w:szCs w:val="20"/>
              </w:rPr>
            </w:pPr>
          </w:p>
        </w:tc>
      </w:tr>
    </w:tbl>
    <w:p w14:paraId="4F30112B" w14:textId="77777777" w:rsidR="00B36C70" w:rsidRPr="00D95BE5" w:rsidRDefault="00B36C70" w:rsidP="004556A9">
      <w:pPr>
        <w:tabs>
          <w:tab w:val="left" w:pos="2552"/>
        </w:tabs>
        <w:autoSpaceDE w:val="0"/>
        <w:autoSpaceDN w:val="0"/>
        <w:rPr>
          <w:sz w:val="20"/>
          <w:szCs w:val="20"/>
        </w:rPr>
      </w:pPr>
      <w:r w:rsidRPr="00B36C70">
        <w:rPr>
          <w:sz w:val="20"/>
          <w:szCs w:val="20"/>
        </w:rPr>
        <w:t>Местонахождение объекта:</w:t>
      </w:r>
      <w:r w:rsidRPr="00B36C70">
        <w:rPr>
          <w:sz w:val="20"/>
          <w:szCs w:val="20"/>
        </w:rPr>
        <w:tab/>
      </w:r>
      <w:r w:rsidRPr="00D95BE5">
        <w:rPr>
          <w:sz w:val="20"/>
          <w:szCs w:val="20"/>
        </w:rPr>
        <w:t>__</w:t>
      </w:r>
      <w:r w:rsidRPr="00B36C70">
        <w:rPr>
          <w:sz w:val="20"/>
          <w:szCs w:val="20"/>
        </w:rPr>
        <w:t>____________________________________________________</w:t>
      </w:r>
      <w:r w:rsidRPr="00D95BE5">
        <w:rPr>
          <w:sz w:val="20"/>
          <w:szCs w:val="20"/>
        </w:rPr>
        <w:t>____</w:t>
      </w:r>
    </w:p>
    <w:p w14:paraId="020F6F8C" w14:textId="77777777" w:rsidR="00B36C70" w:rsidRPr="00B36C70" w:rsidRDefault="00B36C70" w:rsidP="004556A9">
      <w:pPr>
        <w:tabs>
          <w:tab w:val="left" w:pos="2552"/>
        </w:tabs>
        <w:autoSpaceDE w:val="0"/>
        <w:autoSpaceDN w:val="0"/>
        <w:rPr>
          <w:sz w:val="20"/>
          <w:szCs w:val="20"/>
        </w:rPr>
      </w:pPr>
      <w:r w:rsidRPr="00B36C70">
        <w:rPr>
          <w:sz w:val="20"/>
          <w:szCs w:val="20"/>
        </w:rPr>
        <w:t>ПРИЕМОЧНАЯ КОМИССИЯ, назначенная АО «</w:t>
      </w:r>
      <w:r w:rsidR="00D95BE5">
        <w:rPr>
          <w:sz w:val="20"/>
          <w:szCs w:val="20"/>
        </w:rPr>
        <w:t>КАВКАЗ.РФ</w:t>
      </w:r>
      <w:r w:rsidRPr="00B36C70">
        <w:rPr>
          <w:sz w:val="20"/>
          <w:szCs w:val="20"/>
        </w:rPr>
        <w:t>» Приказом от «_________»__________20___года № _____,</w:t>
      </w:r>
    </w:p>
    <w:p w14:paraId="253707EE" w14:textId="77777777" w:rsidR="00B36C70" w:rsidRPr="00B36C70" w:rsidRDefault="00B36C70" w:rsidP="004556A9">
      <w:pPr>
        <w:tabs>
          <w:tab w:val="left" w:pos="4678"/>
          <w:tab w:val="left" w:pos="4962"/>
        </w:tabs>
        <w:autoSpaceDE w:val="0"/>
        <w:autoSpaceDN w:val="0"/>
        <w:jc w:val="both"/>
        <w:rPr>
          <w:sz w:val="16"/>
          <w:szCs w:val="16"/>
        </w:rPr>
      </w:pPr>
      <w:r w:rsidRPr="00B36C70">
        <w:rPr>
          <w:sz w:val="20"/>
          <w:szCs w:val="20"/>
        </w:rPr>
        <w:t>УСТАНОВИЛА в отношении объекта: «____________________________________________________________»,</w:t>
      </w:r>
    </w:p>
    <w:p w14:paraId="4B380689" w14:textId="77777777" w:rsidR="00B36C70" w:rsidRPr="00B36C70" w:rsidRDefault="00B36C70" w:rsidP="004556A9">
      <w:pPr>
        <w:tabs>
          <w:tab w:val="center" w:pos="4153"/>
          <w:tab w:val="right" w:pos="8306"/>
        </w:tabs>
        <w:autoSpaceDE w:val="0"/>
        <w:autoSpaceDN w:val="0"/>
        <w:rPr>
          <w:sz w:val="20"/>
          <w:szCs w:val="20"/>
        </w:rPr>
      </w:pPr>
      <w:r w:rsidRPr="00B36C70">
        <w:rPr>
          <w:sz w:val="20"/>
          <w:szCs w:val="20"/>
        </w:rPr>
        <w:t>переданного АО «</w:t>
      </w:r>
      <w:r w:rsidR="00D95BE5">
        <w:rPr>
          <w:sz w:val="20"/>
          <w:szCs w:val="20"/>
        </w:rPr>
        <w:t>КАВКАЗ.РФ</w:t>
      </w:r>
      <w:r w:rsidRPr="00B36C70">
        <w:rPr>
          <w:sz w:val="20"/>
          <w:szCs w:val="20"/>
        </w:rPr>
        <w:t>»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3F5F94C7"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 xml:space="preserve">1. Стоимость объекта по утвержденной </w:t>
      </w:r>
      <w:r w:rsidR="00E40891">
        <w:rPr>
          <w:sz w:val="20"/>
          <w:szCs w:val="20"/>
        </w:rPr>
        <w:t>рабочей</w:t>
      </w:r>
      <w:r w:rsidRPr="00B36C70">
        <w:rPr>
          <w:sz w:val="20"/>
          <w:szCs w:val="20"/>
        </w:rPr>
        <w:t xml:space="preserve">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197A9937" w14:textId="77777777" w:rsidTr="00EA2BFC">
        <w:tc>
          <w:tcPr>
            <w:tcW w:w="709" w:type="dxa"/>
            <w:tcBorders>
              <w:top w:val="nil"/>
              <w:left w:val="nil"/>
              <w:bottom w:val="nil"/>
              <w:right w:val="nil"/>
            </w:tcBorders>
            <w:vAlign w:val="bottom"/>
          </w:tcPr>
          <w:p w14:paraId="50DB7C6B"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0F4104D1"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C6287A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AFA5D84"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1E280F8"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коп.  без НДС</w:t>
            </w:r>
          </w:p>
        </w:tc>
      </w:tr>
      <w:tr w:rsidR="00B36C70" w:rsidRPr="00B36C70" w14:paraId="2030AE11" w14:textId="77777777" w:rsidTr="00EA2BFC">
        <w:trPr>
          <w:cantSplit/>
        </w:trPr>
        <w:tc>
          <w:tcPr>
            <w:tcW w:w="7513" w:type="dxa"/>
            <w:gridSpan w:val="3"/>
            <w:tcBorders>
              <w:top w:val="nil"/>
              <w:left w:val="nil"/>
              <w:bottom w:val="nil"/>
              <w:right w:val="nil"/>
            </w:tcBorders>
            <w:vAlign w:val="bottom"/>
          </w:tcPr>
          <w:p w14:paraId="0F5494D9"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3ADEEF59"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1590EABF"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738A6AD0" w14:textId="77777777" w:rsidR="00B36C70" w:rsidRPr="00B36C70" w:rsidRDefault="00B36C70" w:rsidP="004556A9">
            <w:pPr>
              <w:tabs>
                <w:tab w:val="left" w:pos="-1843"/>
                <w:tab w:val="left" w:pos="2835"/>
                <w:tab w:val="left" w:pos="6521"/>
              </w:tabs>
              <w:autoSpaceDE w:val="0"/>
              <w:autoSpaceDN w:val="0"/>
              <w:jc w:val="center"/>
              <w:rPr>
                <w:sz w:val="20"/>
                <w:szCs w:val="20"/>
              </w:rPr>
            </w:pPr>
          </w:p>
        </w:tc>
      </w:tr>
      <w:tr w:rsidR="00B36C70" w:rsidRPr="00B36C70" w14:paraId="095083EA" w14:textId="77777777" w:rsidTr="00EA2BFC">
        <w:trPr>
          <w:trHeight w:val="311"/>
        </w:trPr>
        <w:tc>
          <w:tcPr>
            <w:tcW w:w="4536" w:type="dxa"/>
            <w:gridSpan w:val="2"/>
            <w:tcBorders>
              <w:top w:val="nil"/>
              <w:left w:val="nil"/>
              <w:bottom w:val="nil"/>
              <w:right w:val="nil"/>
            </w:tcBorders>
            <w:vAlign w:val="bottom"/>
          </w:tcPr>
          <w:p w14:paraId="06928970"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3EAF3733"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2E56B21"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164BB565"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17AA673"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5E07CB77" w14:textId="77777777" w:rsidTr="00EA2BFC">
        <w:trPr>
          <w:trHeight w:val="311"/>
        </w:trPr>
        <w:tc>
          <w:tcPr>
            <w:tcW w:w="4536" w:type="dxa"/>
            <w:gridSpan w:val="2"/>
            <w:tcBorders>
              <w:top w:val="nil"/>
              <w:left w:val="nil"/>
              <w:bottom w:val="nil"/>
              <w:right w:val="nil"/>
            </w:tcBorders>
            <w:vAlign w:val="bottom"/>
          </w:tcPr>
          <w:p w14:paraId="70E15E7A"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0F2708D" w14:textId="77777777" w:rsidR="00B36C70" w:rsidRPr="00B36C70" w:rsidRDefault="00B36C70" w:rsidP="004556A9">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3FD4790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55332CE0"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74D5D7A"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6C156C45" w14:textId="77777777" w:rsidR="00B36C70" w:rsidRPr="00B36C70" w:rsidRDefault="00B36C70" w:rsidP="004556A9">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2E05F2E8" w14:textId="77777777" w:rsidTr="00EA2BFC">
        <w:tc>
          <w:tcPr>
            <w:tcW w:w="4536" w:type="dxa"/>
            <w:tcBorders>
              <w:top w:val="nil"/>
              <w:left w:val="nil"/>
              <w:bottom w:val="nil"/>
              <w:right w:val="nil"/>
            </w:tcBorders>
            <w:vAlign w:val="bottom"/>
          </w:tcPr>
          <w:p w14:paraId="0CE77D51"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BF55C8"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724AACD3"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5D50C52"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49466E65"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2168AB72" w14:textId="77777777" w:rsidTr="00EA2BFC">
        <w:trPr>
          <w:cantSplit/>
        </w:trPr>
        <w:tc>
          <w:tcPr>
            <w:tcW w:w="7513" w:type="dxa"/>
            <w:gridSpan w:val="2"/>
            <w:tcBorders>
              <w:top w:val="nil"/>
              <w:left w:val="nil"/>
              <w:bottom w:val="nil"/>
              <w:right w:val="nil"/>
            </w:tcBorders>
            <w:vAlign w:val="bottom"/>
          </w:tcPr>
          <w:p w14:paraId="35447C6F"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1F66731C"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385AC945" w14:textId="77777777" w:rsidR="00B36C70" w:rsidRPr="00B36C70" w:rsidRDefault="00B36C70" w:rsidP="004556A9">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DE83C94" w14:textId="77777777" w:rsidR="00B36C70" w:rsidRPr="00B36C70" w:rsidRDefault="00B36C70" w:rsidP="004556A9">
            <w:pPr>
              <w:tabs>
                <w:tab w:val="left" w:pos="-1843"/>
                <w:tab w:val="left" w:pos="2835"/>
                <w:tab w:val="left" w:pos="6521"/>
              </w:tabs>
              <w:autoSpaceDE w:val="0"/>
              <w:autoSpaceDN w:val="0"/>
              <w:jc w:val="both"/>
              <w:rPr>
                <w:sz w:val="20"/>
                <w:szCs w:val="20"/>
              </w:rPr>
            </w:pPr>
          </w:p>
        </w:tc>
      </w:tr>
      <w:tr w:rsidR="00B36C70" w:rsidRPr="00B36C70" w14:paraId="5B124FBE" w14:textId="77777777" w:rsidTr="00EA2BFC">
        <w:trPr>
          <w:trHeight w:val="311"/>
        </w:trPr>
        <w:tc>
          <w:tcPr>
            <w:tcW w:w="4536" w:type="dxa"/>
            <w:tcBorders>
              <w:top w:val="nil"/>
              <w:left w:val="nil"/>
              <w:bottom w:val="nil"/>
              <w:right w:val="nil"/>
            </w:tcBorders>
            <w:vAlign w:val="bottom"/>
          </w:tcPr>
          <w:p w14:paraId="4785F84D"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9936B2D"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278388F2"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297F75"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F0B99A6"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r w:rsidR="00B36C70" w:rsidRPr="00B36C70" w14:paraId="63CCB40A" w14:textId="77777777" w:rsidTr="00EA2BFC">
        <w:trPr>
          <w:trHeight w:val="311"/>
        </w:trPr>
        <w:tc>
          <w:tcPr>
            <w:tcW w:w="4536" w:type="dxa"/>
            <w:tcBorders>
              <w:top w:val="nil"/>
              <w:left w:val="nil"/>
              <w:bottom w:val="nil"/>
              <w:right w:val="nil"/>
            </w:tcBorders>
            <w:vAlign w:val="bottom"/>
          </w:tcPr>
          <w:p w14:paraId="688A0F14" w14:textId="77777777" w:rsidR="00B36C70" w:rsidRPr="00B36C70" w:rsidRDefault="00B36C70" w:rsidP="004556A9">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371510E" w14:textId="77777777" w:rsidR="00B36C70" w:rsidRPr="00B36C70" w:rsidRDefault="00B36C70" w:rsidP="004556A9">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7D3F30F1" w14:textId="77777777" w:rsidR="00B36C70" w:rsidRPr="00B36C70" w:rsidRDefault="00B36C70" w:rsidP="004556A9">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4589DA" w14:textId="77777777" w:rsidR="00B36C70" w:rsidRPr="00B36C70" w:rsidRDefault="00B36C70" w:rsidP="004556A9">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12C67D97" w14:textId="77777777" w:rsidR="00B36C70" w:rsidRPr="00B36C70" w:rsidRDefault="00B36C70" w:rsidP="004556A9">
            <w:pPr>
              <w:tabs>
                <w:tab w:val="left" w:pos="-1843"/>
                <w:tab w:val="left" w:pos="2835"/>
                <w:tab w:val="left" w:pos="6521"/>
              </w:tabs>
              <w:autoSpaceDE w:val="0"/>
              <w:autoSpaceDN w:val="0"/>
              <w:rPr>
                <w:sz w:val="20"/>
                <w:szCs w:val="20"/>
              </w:rPr>
            </w:pPr>
            <w:r w:rsidRPr="00B36C70">
              <w:rPr>
                <w:sz w:val="20"/>
                <w:szCs w:val="20"/>
              </w:rPr>
              <w:t xml:space="preserve"> коп.  без НДС</w:t>
            </w:r>
          </w:p>
        </w:tc>
      </w:tr>
    </w:tbl>
    <w:p w14:paraId="3F23C796" w14:textId="77777777" w:rsidR="00EB3133" w:rsidRPr="00EB3133" w:rsidRDefault="00EB3133" w:rsidP="004556A9">
      <w:pPr>
        <w:tabs>
          <w:tab w:val="left" w:pos="-1843"/>
          <w:tab w:val="left" w:pos="2835"/>
          <w:tab w:val="left" w:pos="6521"/>
        </w:tabs>
        <w:autoSpaceDE w:val="0"/>
        <w:autoSpaceDN w:val="0"/>
        <w:jc w:val="both"/>
        <w:rPr>
          <w:sz w:val="20"/>
          <w:szCs w:val="20"/>
        </w:rPr>
      </w:pPr>
    </w:p>
    <w:p w14:paraId="5AACAB2B" w14:textId="77777777" w:rsidR="00EB3133" w:rsidRPr="00EB3133" w:rsidRDefault="00EB3133" w:rsidP="00C824C7">
      <w:pPr>
        <w:pStyle w:val="a6"/>
        <w:numPr>
          <w:ilvl w:val="0"/>
          <w:numId w:val="116"/>
        </w:numPr>
        <w:tabs>
          <w:tab w:val="left" w:pos="-1843"/>
          <w:tab w:val="left" w:pos="-142"/>
        </w:tabs>
        <w:autoSpaceDE w:val="0"/>
        <w:autoSpaceDN w:val="0"/>
        <w:ind w:left="0" w:firstLine="0"/>
        <w:jc w:val="both"/>
        <w:rPr>
          <w:sz w:val="20"/>
          <w:lang w:val="ru-RU"/>
        </w:rPr>
      </w:pPr>
      <w:r w:rsidRPr="00EB3133">
        <w:rPr>
          <w:sz w:val="20"/>
          <w:lang w:val="ru-RU"/>
        </w:rPr>
        <w:t>Строительно-монтажные работы осуществлены в сроки:</w:t>
      </w:r>
    </w:p>
    <w:p w14:paraId="2D2F7D1E"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Начало работ______________________________</w:t>
      </w:r>
    </w:p>
    <w:p w14:paraId="11DFC257"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502F404C"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Окончание работ___________________________ </w:t>
      </w:r>
    </w:p>
    <w:p w14:paraId="3FC28265" w14:textId="77777777" w:rsidR="00EB3133" w:rsidRPr="00EB3133" w:rsidRDefault="00EB3133" w:rsidP="004556A9">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24112DEA" w14:textId="77777777" w:rsidR="00B36C70" w:rsidRPr="00B36C70" w:rsidRDefault="00B36C70" w:rsidP="004556A9">
      <w:pPr>
        <w:tabs>
          <w:tab w:val="left" w:pos="-1843"/>
          <w:tab w:val="left" w:pos="3119"/>
          <w:tab w:val="left" w:pos="6521"/>
        </w:tabs>
        <w:autoSpaceDE w:val="0"/>
        <w:autoSpaceDN w:val="0"/>
        <w:rPr>
          <w:highlight w:val="yellow"/>
        </w:rPr>
      </w:pPr>
    </w:p>
    <w:p w14:paraId="421B3FF3" w14:textId="77777777" w:rsidR="00B36C70" w:rsidRPr="00B36C70" w:rsidRDefault="00B36C70" w:rsidP="004556A9">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2A71343B" w14:textId="77777777" w:rsidR="00B36C70" w:rsidRPr="00B36C70" w:rsidRDefault="00B36C70" w:rsidP="004556A9">
      <w:pPr>
        <w:tabs>
          <w:tab w:val="left" w:pos="-1843"/>
          <w:tab w:val="left" w:pos="2268"/>
          <w:tab w:val="left" w:pos="2410"/>
        </w:tabs>
        <w:autoSpaceDE w:val="0"/>
        <w:autoSpaceDN w:val="0"/>
        <w:rPr>
          <w:sz w:val="20"/>
          <w:szCs w:val="20"/>
        </w:rPr>
      </w:pPr>
    </w:p>
    <w:p w14:paraId="53ED84F0" w14:textId="77777777" w:rsidR="00B36C70" w:rsidRPr="00B36C70" w:rsidRDefault="00B36C70" w:rsidP="004556A9">
      <w:pPr>
        <w:tabs>
          <w:tab w:val="left" w:pos="-1843"/>
          <w:tab w:val="left" w:pos="2268"/>
          <w:tab w:val="left" w:pos="2410"/>
        </w:tabs>
        <w:autoSpaceDE w:val="0"/>
        <w:autoSpaceDN w:val="0"/>
        <w:rPr>
          <w:sz w:val="20"/>
          <w:szCs w:val="20"/>
        </w:rPr>
      </w:pPr>
      <w:r w:rsidRPr="00B36C70">
        <w:rPr>
          <w:sz w:val="20"/>
          <w:szCs w:val="20"/>
        </w:rPr>
        <w:t>Предъявленный объект: «____________» принимается АО «</w:t>
      </w:r>
      <w:r w:rsidR="00D95BE5">
        <w:rPr>
          <w:sz w:val="20"/>
          <w:szCs w:val="20"/>
        </w:rPr>
        <w:t>КАВКАЗ.РФ</w:t>
      </w:r>
      <w:r w:rsidRPr="00B36C70">
        <w:rPr>
          <w:sz w:val="20"/>
          <w:szCs w:val="20"/>
        </w:rPr>
        <w:t>» у _____________ в соответствии условиями с пунктом 22.</w:t>
      </w:r>
      <w:r w:rsidR="00362290">
        <w:rPr>
          <w:sz w:val="20"/>
          <w:szCs w:val="20"/>
        </w:rPr>
        <w:t>9</w:t>
      </w:r>
      <w:r w:rsidRPr="00B36C70">
        <w:rPr>
          <w:sz w:val="20"/>
          <w:szCs w:val="20"/>
        </w:rPr>
        <w:t xml:space="preserve"> Договора.</w:t>
      </w:r>
    </w:p>
    <w:p w14:paraId="5A11CC4B" w14:textId="77777777" w:rsidR="00B36C70" w:rsidRPr="00B36C70" w:rsidRDefault="00B36C70" w:rsidP="004556A9">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3C7CCE70" w14:textId="77777777" w:rsidTr="00EA2BFC">
        <w:tc>
          <w:tcPr>
            <w:tcW w:w="2268" w:type="dxa"/>
            <w:tcBorders>
              <w:top w:val="nil"/>
              <w:left w:val="nil"/>
              <w:bottom w:val="nil"/>
              <w:right w:val="nil"/>
            </w:tcBorders>
            <w:vAlign w:val="bottom"/>
          </w:tcPr>
          <w:p w14:paraId="77D742AB" w14:textId="77777777" w:rsidR="00B36C70" w:rsidRPr="00B36C70" w:rsidRDefault="00B36C70" w:rsidP="004556A9">
            <w:pPr>
              <w:tabs>
                <w:tab w:val="left" w:pos="-1843"/>
                <w:tab w:val="left" w:pos="3119"/>
                <w:tab w:val="left" w:pos="6521"/>
              </w:tabs>
              <w:autoSpaceDE w:val="0"/>
              <w:autoSpaceDN w:val="0"/>
              <w:jc w:val="both"/>
              <w:rPr>
                <w:b/>
                <w:bCs/>
                <w:sz w:val="20"/>
                <w:szCs w:val="20"/>
              </w:rPr>
            </w:pPr>
          </w:p>
          <w:p w14:paraId="182589C4" w14:textId="77777777" w:rsidR="00B36C70" w:rsidRPr="00B36C70" w:rsidRDefault="00B36C70" w:rsidP="004556A9">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7322F08D"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1E7354F3"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498EAE57"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01C32510"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3671880B"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40DAAE72" w14:textId="77777777" w:rsidTr="00EA2BFC">
        <w:tc>
          <w:tcPr>
            <w:tcW w:w="2268" w:type="dxa"/>
            <w:tcBorders>
              <w:top w:val="nil"/>
              <w:left w:val="nil"/>
              <w:bottom w:val="nil"/>
              <w:right w:val="nil"/>
            </w:tcBorders>
          </w:tcPr>
          <w:p w14:paraId="1B087143" w14:textId="77777777" w:rsidR="00B36C70" w:rsidRPr="00B36C70" w:rsidRDefault="00B36C70" w:rsidP="004556A9">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2DEDD143"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1781BA7A" w14:textId="77777777" w:rsidR="00B36C70" w:rsidRPr="00B36C70" w:rsidRDefault="00B36C70" w:rsidP="004556A9">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66DBAA91"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142B6B20"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60B9540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06333F1" w14:textId="77777777" w:rsidR="00B36C70" w:rsidRPr="00B36C70" w:rsidRDefault="00B36C70" w:rsidP="004556A9">
      <w:pPr>
        <w:tabs>
          <w:tab w:val="left" w:pos="-1843"/>
          <w:tab w:val="left" w:pos="3119"/>
          <w:tab w:val="left" w:pos="6521"/>
        </w:tabs>
        <w:autoSpaceDE w:val="0"/>
        <w:autoSpaceDN w:val="0"/>
        <w:jc w:val="both"/>
        <w:rPr>
          <w:b/>
          <w:bCs/>
          <w:sz w:val="16"/>
          <w:szCs w:val="16"/>
        </w:rPr>
      </w:pPr>
    </w:p>
    <w:p w14:paraId="18CC66F1" w14:textId="77777777" w:rsidR="00B36C70" w:rsidRPr="00B36C70" w:rsidRDefault="00B36C70" w:rsidP="004556A9">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7495DC7A" w14:textId="77777777" w:rsidR="00B36C70" w:rsidRPr="00B36C70" w:rsidRDefault="00B36C70" w:rsidP="004556A9">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05B26B49" w14:textId="77777777" w:rsidTr="00EA2BFC">
        <w:tc>
          <w:tcPr>
            <w:tcW w:w="3544" w:type="dxa"/>
            <w:tcBorders>
              <w:top w:val="nil"/>
              <w:left w:val="nil"/>
              <w:bottom w:val="nil"/>
              <w:right w:val="nil"/>
            </w:tcBorders>
            <w:vAlign w:val="bottom"/>
          </w:tcPr>
          <w:p w14:paraId="3438259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t>От Заказчика</w:t>
            </w:r>
          </w:p>
          <w:p w14:paraId="6907C416" w14:textId="77777777" w:rsidR="00B36C70" w:rsidRPr="00B36C70" w:rsidRDefault="00B36C70" w:rsidP="004556A9">
            <w:pPr>
              <w:tabs>
                <w:tab w:val="left" w:pos="-1843"/>
                <w:tab w:val="left" w:pos="3119"/>
                <w:tab w:val="left" w:pos="6521"/>
              </w:tabs>
              <w:autoSpaceDE w:val="0"/>
              <w:autoSpaceDN w:val="0"/>
              <w:jc w:val="both"/>
              <w:rPr>
                <w:sz w:val="20"/>
                <w:szCs w:val="20"/>
              </w:rPr>
            </w:pPr>
          </w:p>
          <w:p w14:paraId="69FA67D7"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6E99DE"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1C11AFAB"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6D8CFAAD"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5479AA98"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A926AD9"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3E19FAAC"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4E324CD9" w14:textId="77777777" w:rsidTr="00EA2BFC">
        <w:tc>
          <w:tcPr>
            <w:tcW w:w="3544" w:type="dxa"/>
            <w:tcBorders>
              <w:top w:val="nil"/>
              <w:left w:val="nil"/>
              <w:bottom w:val="nil"/>
              <w:right w:val="nil"/>
            </w:tcBorders>
            <w:vAlign w:val="bottom"/>
          </w:tcPr>
          <w:p w14:paraId="28CA77FC"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7A69B551"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445DDC29"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5FD3F4EC"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6167EE61"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6B30E79C"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5BAC26ED" w14:textId="77777777" w:rsidTr="00EA2BFC">
        <w:tc>
          <w:tcPr>
            <w:tcW w:w="3544" w:type="dxa"/>
            <w:tcBorders>
              <w:top w:val="nil"/>
              <w:left w:val="nil"/>
              <w:bottom w:val="nil"/>
              <w:right w:val="nil"/>
            </w:tcBorders>
            <w:vAlign w:val="bottom"/>
          </w:tcPr>
          <w:p w14:paraId="7ABB005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lastRenderedPageBreak/>
              <w:t>От Генерального подрядчика</w:t>
            </w:r>
          </w:p>
          <w:p w14:paraId="7309E053"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5CEFC9C2"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761C102F"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2DA5CCD1"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4CAF3D93"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79DA0D76"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3D4358A2"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687001AF" w14:textId="77777777" w:rsidTr="00EA2BFC">
        <w:tc>
          <w:tcPr>
            <w:tcW w:w="3544" w:type="dxa"/>
            <w:tcBorders>
              <w:top w:val="nil"/>
              <w:left w:val="nil"/>
              <w:bottom w:val="nil"/>
              <w:right w:val="nil"/>
            </w:tcBorders>
            <w:vAlign w:val="bottom"/>
          </w:tcPr>
          <w:p w14:paraId="765E3766"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17803413"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C5A85A9"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27C6662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14ADEFD"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0592F15"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12CC8B1" w14:textId="77777777" w:rsidTr="00EA2BFC">
        <w:trPr>
          <w:trHeight w:val="121"/>
        </w:trPr>
        <w:tc>
          <w:tcPr>
            <w:tcW w:w="3544" w:type="dxa"/>
            <w:tcBorders>
              <w:top w:val="nil"/>
              <w:left w:val="nil"/>
              <w:bottom w:val="nil"/>
              <w:right w:val="nil"/>
            </w:tcBorders>
            <w:vAlign w:val="bottom"/>
          </w:tcPr>
          <w:p w14:paraId="2BFD7FBD" w14:textId="77777777" w:rsidR="00B36C70" w:rsidRPr="00B36C70" w:rsidRDefault="00B36C70" w:rsidP="004556A9">
            <w:pPr>
              <w:tabs>
                <w:tab w:val="left" w:pos="-1843"/>
                <w:tab w:val="left" w:pos="3119"/>
                <w:tab w:val="left" w:pos="6521"/>
              </w:tabs>
              <w:autoSpaceDE w:val="0"/>
              <w:autoSpaceDN w:val="0"/>
              <w:jc w:val="both"/>
              <w:rPr>
                <w:sz w:val="20"/>
                <w:szCs w:val="20"/>
              </w:rPr>
            </w:pPr>
            <w:r w:rsidRPr="00B36C70">
              <w:rPr>
                <w:sz w:val="20"/>
                <w:szCs w:val="20"/>
              </w:rPr>
              <w:t>От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371A39B2" w14:textId="77777777" w:rsidR="00B36C70" w:rsidRPr="00B36C70" w:rsidRDefault="00B36C70" w:rsidP="004556A9">
            <w:pPr>
              <w:tabs>
                <w:tab w:val="left" w:pos="-1843"/>
                <w:tab w:val="left" w:pos="3119"/>
                <w:tab w:val="left" w:pos="6521"/>
              </w:tabs>
              <w:autoSpaceDE w:val="0"/>
              <w:autoSpaceDN w:val="0"/>
              <w:jc w:val="center"/>
              <w:rPr>
                <w:sz w:val="20"/>
                <w:szCs w:val="20"/>
              </w:rPr>
            </w:pPr>
          </w:p>
          <w:p w14:paraId="042438CF"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7CA41A30"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3E8D9E18" w14:textId="77777777" w:rsidR="00B36C70" w:rsidRPr="00B36C70" w:rsidRDefault="00B36C70" w:rsidP="004556A9">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59F6E5E5"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6FDE6099" w14:textId="77777777" w:rsidR="00B36C70" w:rsidRPr="00B36C70" w:rsidRDefault="00B36C70" w:rsidP="004556A9">
            <w:pPr>
              <w:tabs>
                <w:tab w:val="left" w:pos="-1843"/>
                <w:tab w:val="left" w:pos="3119"/>
                <w:tab w:val="left" w:pos="6521"/>
              </w:tabs>
              <w:autoSpaceDE w:val="0"/>
              <w:autoSpaceDN w:val="0"/>
              <w:jc w:val="center"/>
              <w:rPr>
                <w:sz w:val="20"/>
                <w:szCs w:val="20"/>
              </w:rPr>
            </w:pPr>
          </w:p>
        </w:tc>
      </w:tr>
      <w:tr w:rsidR="00B36C70" w:rsidRPr="00B36C70" w14:paraId="33CA9604" w14:textId="77777777" w:rsidTr="00EA2BFC">
        <w:tc>
          <w:tcPr>
            <w:tcW w:w="3544" w:type="dxa"/>
            <w:tcBorders>
              <w:top w:val="nil"/>
              <w:left w:val="nil"/>
              <w:bottom w:val="nil"/>
              <w:right w:val="nil"/>
            </w:tcBorders>
            <w:vAlign w:val="bottom"/>
          </w:tcPr>
          <w:p w14:paraId="6E1BF28F" w14:textId="77777777" w:rsidR="00B36C70" w:rsidRPr="00B36C70" w:rsidRDefault="00B36C70" w:rsidP="004556A9">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13543F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337E64C8"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12ED09A7"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2A97F99A" w14:textId="77777777" w:rsidR="00B36C70" w:rsidRPr="00B36C70" w:rsidRDefault="00B36C70" w:rsidP="004556A9">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234F49AF" w14:textId="77777777" w:rsidR="00B36C70" w:rsidRPr="00B36C70" w:rsidRDefault="00B36C70" w:rsidP="004556A9">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7DE9F051" w14:textId="77777777" w:rsidR="00B36C70" w:rsidRPr="00B36C70" w:rsidRDefault="00B36C70" w:rsidP="004556A9">
      <w:pPr>
        <w:tabs>
          <w:tab w:val="left" w:pos="-1843"/>
          <w:tab w:val="left" w:pos="3119"/>
          <w:tab w:val="left" w:pos="6521"/>
        </w:tabs>
        <w:autoSpaceDE w:val="0"/>
        <w:autoSpaceDN w:val="0"/>
        <w:jc w:val="both"/>
        <w:rPr>
          <w:b/>
          <w:bCs/>
          <w:sz w:val="20"/>
          <w:szCs w:val="20"/>
        </w:rPr>
      </w:pPr>
    </w:p>
    <w:p w14:paraId="12B53D9A" w14:textId="77777777" w:rsidR="002A5D08" w:rsidRPr="002A5D08" w:rsidRDefault="002A5D08" w:rsidP="004556A9">
      <w:pPr>
        <w:jc w:val="both"/>
      </w:pPr>
    </w:p>
    <w:p w14:paraId="4E08FF42" w14:textId="77777777" w:rsidR="004508F5" w:rsidRDefault="004508F5" w:rsidP="004508F5">
      <w:pPr>
        <w:ind w:firstLine="708"/>
        <w:jc w:val="both"/>
        <w:rPr>
          <w:b/>
        </w:rPr>
      </w:pPr>
      <w:r>
        <w:rPr>
          <w:b/>
        </w:rPr>
        <w:t>ФОРМА СОГЛАСОВАНА</w:t>
      </w:r>
    </w:p>
    <w:p w14:paraId="4A35574D" w14:textId="77777777" w:rsidR="004508F5" w:rsidRDefault="004508F5" w:rsidP="004508F5">
      <w:pPr>
        <w:ind w:firstLine="708"/>
        <w:jc w:val="both"/>
        <w:rPr>
          <w:b/>
        </w:rPr>
      </w:pPr>
    </w:p>
    <w:tbl>
      <w:tblPr>
        <w:tblW w:w="9072" w:type="dxa"/>
        <w:tblInd w:w="142" w:type="dxa"/>
        <w:tblLook w:val="04A0" w:firstRow="1" w:lastRow="0" w:firstColumn="1" w:lastColumn="0" w:noHBand="0" w:noVBand="1"/>
      </w:tblPr>
      <w:tblGrid>
        <w:gridCol w:w="4820"/>
        <w:gridCol w:w="4252"/>
      </w:tblGrid>
      <w:tr w:rsidR="00D95BE5" w:rsidRPr="00866BC4" w14:paraId="42FEEFA7" w14:textId="77777777" w:rsidTr="002420BC">
        <w:trPr>
          <w:trHeight w:val="900"/>
        </w:trPr>
        <w:tc>
          <w:tcPr>
            <w:tcW w:w="4820" w:type="dxa"/>
            <w:hideMark/>
          </w:tcPr>
          <w:p w14:paraId="7B62F405"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Генподрядчик:</w:t>
            </w:r>
          </w:p>
          <w:p w14:paraId="1E3855DC" w14:textId="77777777" w:rsidR="00D95BE5" w:rsidRPr="00866BC4" w:rsidRDefault="00D95BE5" w:rsidP="002420BC">
            <w:pPr>
              <w:jc w:val="both"/>
              <w:rPr>
                <w:rFonts w:eastAsia="Calibri"/>
                <w:color w:val="000000"/>
                <w:lang w:eastAsia="en-US"/>
              </w:rPr>
            </w:pPr>
          </w:p>
          <w:p w14:paraId="72429E14"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00B75836"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c>
          <w:tcPr>
            <w:tcW w:w="4252" w:type="dxa"/>
          </w:tcPr>
          <w:p w14:paraId="14BFB54F" w14:textId="77777777" w:rsidR="00D95BE5" w:rsidRPr="00866BC4" w:rsidRDefault="00D95BE5" w:rsidP="002420BC">
            <w:pPr>
              <w:jc w:val="both"/>
              <w:rPr>
                <w:rFonts w:eastAsia="Calibri"/>
                <w:b/>
                <w:color w:val="000000"/>
                <w:lang w:eastAsia="en-US"/>
              </w:rPr>
            </w:pPr>
            <w:r w:rsidRPr="00866BC4">
              <w:rPr>
                <w:rFonts w:eastAsia="Calibri"/>
                <w:b/>
                <w:color w:val="000000"/>
                <w:lang w:eastAsia="en-US"/>
              </w:rPr>
              <w:t>Заказчик:</w:t>
            </w:r>
          </w:p>
          <w:p w14:paraId="199B5931" w14:textId="77777777" w:rsidR="00D95BE5" w:rsidRPr="00866BC4" w:rsidRDefault="00D95BE5" w:rsidP="002420BC">
            <w:pPr>
              <w:jc w:val="both"/>
              <w:rPr>
                <w:rFonts w:eastAsia="Calibri"/>
                <w:color w:val="000000"/>
                <w:lang w:eastAsia="en-US"/>
              </w:rPr>
            </w:pPr>
          </w:p>
          <w:p w14:paraId="77B96255" w14:textId="77777777" w:rsidR="00D95BE5" w:rsidRPr="00866BC4" w:rsidRDefault="00D95BE5" w:rsidP="002420BC">
            <w:pPr>
              <w:jc w:val="both"/>
              <w:rPr>
                <w:rFonts w:eastAsia="Calibri"/>
                <w:color w:val="000000"/>
                <w:lang w:eastAsia="en-US"/>
              </w:rPr>
            </w:pPr>
            <w:r w:rsidRPr="00866BC4">
              <w:rPr>
                <w:rFonts w:eastAsia="Calibri"/>
                <w:color w:val="000000"/>
                <w:lang w:eastAsia="en-US"/>
              </w:rPr>
              <w:t>___________________/ /</w:t>
            </w:r>
          </w:p>
          <w:p w14:paraId="1DFE61E9" w14:textId="77777777" w:rsidR="00D95BE5" w:rsidRPr="00866BC4" w:rsidRDefault="00D95BE5" w:rsidP="002420BC">
            <w:pPr>
              <w:jc w:val="both"/>
              <w:rPr>
                <w:rFonts w:eastAsia="Calibri"/>
                <w:color w:val="000000"/>
                <w:lang w:eastAsia="en-US"/>
              </w:rPr>
            </w:pPr>
            <w:r w:rsidRPr="00866BC4">
              <w:rPr>
                <w:rFonts w:eastAsia="Calibri"/>
                <w:i/>
                <w:sz w:val="20"/>
                <w:szCs w:val="20"/>
                <w:lang w:eastAsia="en-US"/>
              </w:rPr>
              <w:t>(подписано ЭЦП)</w:t>
            </w:r>
          </w:p>
        </w:tc>
      </w:tr>
    </w:tbl>
    <w:p w14:paraId="493CA27F" w14:textId="77777777" w:rsidR="002A5D08" w:rsidRPr="002A5D08" w:rsidRDefault="002A5D08" w:rsidP="004556A9">
      <w:pPr>
        <w:jc w:val="both"/>
      </w:pPr>
    </w:p>
    <w:p w14:paraId="3632D142" w14:textId="77777777" w:rsidR="002A5D08" w:rsidRPr="002A5D08" w:rsidRDefault="002A5D08" w:rsidP="004556A9">
      <w:pPr>
        <w:jc w:val="both"/>
      </w:pPr>
    </w:p>
    <w:p w14:paraId="569292C3" w14:textId="77777777" w:rsidR="002A5D08" w:rsidRPr="002A5D08" w:rsidRDefault="002A5D08" w:rsidP="004556A9">
      <w:pPr>
        <w:jc w:val="both"/>
        <w:sectPr w:rsidR="002A5D08" w:rsidRPr="002A5D08" w:rsidSect="009535D8">
          <w:pgSz w:w="11906" w:h="16838"/>
          <w:pgMar w:top="1134" w:right="849" w:bottom="851" w:left="1134" w:header="709" w:footer="709" w:gutter="0"/>
          <w:cols w:space="708"/>
          <w:titlePg/>
          <w:docGrid w:linePitch="360"/>
        </w:sectPr>
      </w:pPr>
    </w:p>
    <w:p w14:paraId="50152F1C" w14:textId="77777777" w:rsidR="009F2D26" w:rsidRPr="00C824C7" w:rsidRDefault="009F2D26" w:rsidP="009F2D26">
      <w:pPr>
        <w:jc w:val="right"/>
        <w:rPr>
          <w:b/>
        </w:rPr>
      </w:pPr>
      <w:r w:rsidRPr="00C824C7">
        <w:rPr>
          <w:b/>
        </w:rPr>
        <w:lastRenderedPageBreak/>
        <w:t>ПРИЛОЖЕНИЕ № 11</w:t>
      </w:r>
    </w:p>
    <w:p w14:paraId="57BD3111" w14:textId="77777777" w:rsidR="00945EC3" w:rsidRPr="00C824C7" w:rsidRDefault="00945EC3" w:rsidP="00945EC3">
      <w:pPr>
        <w:jc w:val="right"/>
      </w:pPr>
      <w:r w:rsidRPr="00C824C7">
        <w:t>к договору от «___» ____________ 2023 г.</w:t>
      </w:r>
    </w:p>
    <w:p w14:paraId="10104899" w14:textId="77777777" w:rsidR="00945EC3" w:rsidRPr="00C824C7" w:rsidRDefault="00945EC3" w:rsidP="00945EC3">
      <w:pPr>
        <w:jc w:val="right"/>
      </w:pPr>
      <w:r w:rsidRPr="00C824C7">
        <w:t xml:space="preserve">№ </w:t>
      </w:r>
    </w:p>
    <w:p w14:paraId="5BBDCCE1" w14:textId="77777777" w:rsidR="002A5D08" w:rsidRPr="00C824C7" w:rsidRDefault="002A5D08" w:rsidP="00BD76C1">
      <w:pPr>
        <w:ind w:left="5664" w:firstLine="708"/>
        <w:jc w:val="right"/>
        <w:rPr>
          <w:b/>
          <w:iCs/>
        </w:rPr>
      </w:pPr>
    </w:p>
    <w:p w14:paraId="1B69AF87" w14:textId="77777777" w:rsidR="00BD76C1" w:rsidRPr="00C824C7" w:rsidRDefault="00BD76C1" w:rsidP="00BD76C1">
      <w:pPr>
        <w:jc w:val="right"/>
      </w:pPr>
    </w:p>
    <w:p w14:paraId="407F9513" w14:textId="77777777" w:rsidR="00C824C7" w:rsidRPr="00C824C7" w:rsidRDefault="00C824C7" w:rsidP="00C824C7">
      <w:pPr>
        <w:jc w:val="center"/>
        <w:rPr>
          <w:b/>
        </w:rPr>
      </w:pPr>
      <w:r w:rsidRPr="00C824C7">
        <w:rPr>
          <w:b/>
        </w:rPr>
        <w:t>Задание на проектирование объекта капитального строительства</w:t>
      </w:r>
    </w:p>
    <w:p w14:paraId="7986DB3B" w14:textId="77777777" w:rsidR="00C824C7" w:rsidRPr="00C824C7" w:rsidRDefault="00C824C7" w:rsidP="00C824C7">
      <w:pPr>
        <w:jc w:val="center"/>
      </w:pPr>
    </w:p>
    <w:p w14:paraId="459564C3" w14:textId="77777777" w:rsidR="00C824C7" w:rsidRPr="00C824C7" w:rsidRDefault="00C824C7" w:rsidP="00C824C7">
      <w:pPr>
        <w:jc w:val="center"/>
      </w:pPr>
      <w:r w:rsidRPr="00C824C7">
        <w:t>«Всесезонный туристско-рекреационный комплекс «Мамисон» (инженерные сети)».</w:t>
      </w:r>
    </w:p>
    <w:p w14:paraId="0F477046" w14:textId="77777777" w:rsidR="00C824C7" w:rsidRPr="00C824C7" w:rsidRDefault="00C824C7" w:rsidP="00C824C7">
      <w:pPr>
        <w:jc w:val="center"/>
      </w:pPr>
      <w:r w:rsidRPr="00C824C7">
        <w:t>Местоположение: Российская Федерация, Республика Северная Осетия-Алания, Алагирский район, село Калак</w:t>
      </w:r>
    </w:p>
    <w:p w14:paraId="42AAE254" w14:textId="77777777" w:rsidR="00C824C7" w:rsidRPr="00C824C7" w:rsidRDefault="00C824C7" w:rsidP="00C824C7">
      <w:pPr>
        <w:pBdr>
          <w:top w:val="single" w:sz="4" w:space="1" w:color="auto"/>
        </w:pBdr>
        <w:spacing w:after="480"/>
        <w:jc w:val="center"/>
        <w:rPr>
          <w:sz w:val="18"/>
          <w:szCs w:val="18"/>
        </w:rPr>
      </w:pPr>
      <w:r w:rsidRPr="00C824C7">
        <w:rPr>
          <w:sz w:val="18"/>
          <w:szCs w:val="18"/>
        </w:rPr>
        <w:t>(наименование и адрес (местоположение) объекта капитального строительства (далее – объект)</w:t>
      </w:r>
    </w:p>
    <w:p w14:paraId="30B9937F" w14:textId="77777777" w:rsidR="00C824C7" w:rsidRPr="00C824C7" w:rsidRDefault="00C824C7" w:rsidP="00C824C7">
      <w:pPr>
        <w:spacing w:after="240"/>
        <w:jc w:val="center"/>
        <w:rPr>
          <w:b/>
        </w:rPr>
      </w:pPr>
      <w:r w:rsidRPr="00C824C7">
        <w:rPr>
          <w:b/>
          <w:lang w:val="en-US"/>
        </w:rPr>
        <w:t>I</w:t>
      </w:r>
      <w:r w:rsidRPr="00C824C7">
        <w:rPr>
          <w:b/>
        </w:rPr>
        <w:t>. Общие данные</w:t>
      </w:r>
    </w:p>
    <w:p w14:paraId="5A5C46F4" w14:textId="77777777" w:rsidR="00C824C7" w:rsidRPr="00C824C7" w:rsidRDefault="00C824C7" w:rsidP="00C824C7">
      <w:pPr>
        <w:ind w:firstLine="567"/>
      </w:pPr>
      <w:r w:rsidRPr="00C824C7">
        <w:t>1. Основание для проектирования объекта:</w:t>
      </w:r>
    </w:p>
    <w:p w14:paraId="211AD3FC" w14:textId="77777777" w:rsidR="00C824C7" w:rsidRPr="00C824C7" w:rsidRDefault="00C824C7" w:rsidP="00C824C7">
      <w:pPr>
        <w:ind w:firstLine="567"/>
      </w:pPr>
    </w:p>
    <w:p w14:paraId="1D43401E" w14:textId="77777777" w:rsidR="00C824C7" w:rsidRPr="00C824C7" w:rsidRDefault="00C824C7" w:rsidP="00C824C7">
      <w:pPr>
        <w:numPr>
          <w:ilvl w:val="0"/>
          <w:numId w:val="130"/>
        </w:numPr>
        <w:ind w:left="0" w:firstLine="709"/>
        <w:jc w:val="both"/>
      </w:pPr>
      <w:r w:rsidRPr="00C824C7">
        <w:t>Программа «Социально-экономическое развитие Республики Северная Осетия-Алания на 2016-2025 годы», в рамках государственной программы «Развитие Северо-Кавказского федерального округа» на период до 2023 года, утвержденная постановлением Правительства Российской Федерации от 15 апреля 2014 г. № 309;</w:t>
      </w:r>
    </w:p>
    <w:p w14:paraId="37FF8302" w14:textId="77777777" w:rsidR="00C824C7" w:rsidRPr="00C824C7" w:rsidRDefault="00C824C7" w:rsidP="00C824C7">
      <w:pPr>
        <w:numPr>
          <w:ilvl w:val="0"/>
          <w:numId w:val="130"/>
        </w:numPr>
        <w:ind w:left="0" w:firstLine="709"/>
        <w:jc w:val="both"/>
      </w:pPr>
      <w:r w:rsidRPr="00C824C7">
        <w:t>Федеральный закон «Об особых экономических зонах Российской Федерации» от 22.07.2005 № 116-ФЗ;</w:t>
      </w:r>
    </w:p>
    <w:p w14:paraId="6051C1D6" w14:textId="77777777" w:rsidR="00C824C7" w:rsidRPr="00C824C7" w:rsidRDefault="00C824C7" w:rsidP="00C824C7">
      <w:pPr>
        <w:numPr>
          <w:ilvl w:val="0"/>
          <w:numId w:val="130"/>
        </w:numPr>
        <w:ind w:left="0" w:firstLine="709"/>
        <w:jc w:val="both"/>
      </w:pPr>
      <w:r w:rsidRPr="00C824C7">
        <w:t xml:space="preserve">Постановление Правительства Российской Федерации от 25.09.2019 № 1248 </w:t>
      </w:r>
      <w:r w:rsidR="00EE320A">
        <w:br/>
      </w:r>
      <w:r w:rsidRPr="00C824C7">
        <w:t>«О создании на территории муниципального образования Алагирский район Республики Северная Осетия-Алания особой экономической зоны туристско-рекреационного типа»;</w:t>
      </w:r>
    </w:p>
    <w:p w14:paraId="3B860DFA" w14:textId="77777777" w:rsidR="00C824C7" w:rsidRPr="00C824C7" w:rsidRDefault="00C824C7" w:rsidP="00C824C7">
      <w:pPr>
        <w:numPr>
          <w:ilvl w:val="0"/>
          <w:numId w:val="130"/>
        </w:numPr>
        <w:ind w:left="0" w:firstLine="709"/>
        <w:jc w:val="both"/>
      </w:pPr>
      <w:r w:rsidRPr="00C824C7">
        <w:t>Соглашение о создании особой экономической зоны туристско-рекреационного типа «Мамисон» на территории муниципального образования Алагирский район Республики Северная Осетия–Алания от 24.10.2019 № С-001-ОБ/С;</w:t>
      </w:r>
    </w:p>
    <w:p w14:paraId="20D3047E" w14:textId="77777777" w:rsidR="00C824C7" w:rsidRPr="00C824C7" w:rsidRDefault="00C824C7" w:rsidP="00C824C7">
      <w:pPr>
        <w:numPr>
          <w:ilvl w:val="0"/>
          <w:numId w:val="130"/>
        </w:numPr>
        <w:ind w:left="0" w:firstLine="709"/>
        <w:jc w:val="both"/>
      </w:pPr>
      <w:r w:rsidRPr="00C824C7">
        <w:t>Соглашение от 27.11.2019 № С-001-ОВ/У об управлении особой экономической зоной туристско-рекреационного типа «Мамисон, созданной на территории муниципального образования Алагирский район Республики Северная Осетия – Алания.</w:t>
      </w:r>
    </w:p>
    <w:p w14:paraId="5A6012FD" w14:textId="77777777" w:rsidR="00C824C7" w:rsidRPr="00C824C7" w:rsidRDefault="00C824C7" w:rsidP="00C824C7">
      <w:pPr>
        <w:ind w:left="709"/>
        <w:jc w:val="both"/>
      </w:pPr>
    </w:p>
    <w:p w14:paraId="32C55D1C"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наименование и пункт государственной, муниципальной программы, решение собственника)</w:t>
      </w:r>
    </w:p>
    <w:p w14:paraId="5891D5E9" w14:textId="77777777" w:rsidR="00C824C7" w:rsidRPr="00C824C7" w:rsidRDefault="00C824C7" w:rsidP="00C824C7">
      <w:pPr>
        <w:ind w:firstLine="567"/>
      </w:pPr>
      <w:r w:rsidRPr="00C824C7">
        <w:t>2. Застройщик (технический заказчик):</w:t>
      </w:r>
    </w:p>
    <w:p w14:paraId="6DC82435" w14:textId="77777777" w:rsidR="00C824C7" w:rsidRPr="00C824C7" w:rsidRDefault="00C824C7" w:rsidP="00C824C7"/>
    <w:p w14:paraId="3221F9EB" w14:textId="77777777" w:rsidR="00C824C7" w:rsidRPr="00C824C7" w:rsidRDefault="00C824C7" w:rsidP="00C824C7">
      <w:pPr>
        <w:ind w:firstLine="709"/>
        <w:jc w:val="both"/>
      </w:pPr>
      <w:r w:rsidRPr="00C824C7">
        <w:t>Акционерное общество «КАВКАЗ.РФ» (АО «КАВКАЗ.РФ»), 123112 город Москва, улица Тестовская, дом 10, этаж 26, пом. I; ОГРН 1102632003320, ИНН 2632100740</w:t>
      </w:r>
    </w:p>
    <w:p w14:paraId="5C7D7F2A" w14:textId="77777777" w:rsidR="00C824C7" w:rsidRPr="00C824C7" w:rsidRDefault="00C824C7" w:rsidP="00C824C7">
      <w:pPr>
        <w:ind w:firstLine="709"/>
        <w:jc w:val="both"/>
      </w:pPr>
    </w:p>
    <w:p w14:paraId="55846372"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наименование, почтовый адрес, основной государственный регистрационный номер</w:t>
      </w:r>
      <w:r w:rsidRPr="00C824C7">
        <w:rPr>
          <w:sz w:val="18"/>
          <w:szCs w:val="18"/>
        </w:rPr>
        <w:br/>
        <w:t>и идентификационный номер налогоплательщика)</w:t>
      </w:r>
    </w:p>
    <w:p w14:paraId="52E7E98D" w14:textId="77777777" w:rsidR="00C824C7" w:rsidRPr="00C824C7" w:rsidRDefault="00C824C7" w:rsidP="00C824C7">
      <w:pPr>
        <w:ind w:firstLine="567"/>
      </w:pPr>
      <w:r w:rsidRPr="00C824C7">
        <w:t>3. Инвестор (при наличии):</w:t>
      </w:r>
    </w:p>
    <w:p w14:paraId="25F79799" w14:textId="77777777" w:rsidR="00C824C7" w:rsidRPr="00C824C7" w:rsidRDefault="00C824C7" w:rsidP="00C824C7"/>
    <w:p w14:paraId="267F861A" w14:textId="77777777" w:rsidR="00C824C7" w:rsidRPr="00C824C7" w:rsidRDefault="00C824C7" w:rsidP="00C824C7">
      <w:r w:rsidRPr="00C824C7">
        <w:t>Отсутствует</w:t>
      </w:r>
    </w:p>
    <w:p w14:paraId="05484BCC"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наименование, почтовый адрес, основной государственный регистрационный номер</w:t>
      </w:r>
      <w:r w:rsidRPr="00C824C7">
        <w:rPr>
          <w:sz w:val="18"/>
          <w:szCs w:val="18"/>
        </w:rPr>
        <w:br/>
        <w:t>и идентификационный номер налогоплательщика)</w:t>
      </w:r>
    </w:p>
    <w:p w14:paraId="41907500" w14:textId="77777777" w:rsidR="00C824C7" w:rsidRPr="00C824C7" w:rsidRDefault="00C824C7" w:rsidP="00C824C7">
      <w:pPr>
        <w:ind w:firstLine="567"/>
      </w:pPr>
      <w:r w:rsidRPr="00C824C7">
        <w:t>4. Проектная организация:</w:t>
      </w:r>
    </w:p>
    <w:p w14:paraId="5DE55B10" w14:textId="77777777" w:rsidR="00C824C7" w:rsidRPr="00C824C7" w:rsidRDefault="00C824C7" w:rsidP="00C824C7"/>
    <w:p w14:paraId="42E35B64" w14:textId="77777777" w:rsidR="00C824C7" w:rsidRPr="00C824C7" w:rsidRDefault="00C824C7" w:rsidP="00C824C7">
      <w:r w:rsidRPr="00C824C7">
        <w:t>Определяется по результатам закупки.</w:t>
      </w:r>
    </w:p>
    <w:p w14:paraId="2735D85B"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наименование, почтовый адрес, основной государственный регистрационный номер</w:t>
      </w:r>
      <w:r w:rsidRPr="00C824C7">
        <w:rPr>
          <w:sz w:val="18"/>
          <w:szCs w:val="18"/>
        </w:rPr>
        <w:br/>
        <w:t>и идентификационный номер налогоплательщика)</w:t>
      </w:r>
    </w:p>
    <w:p w14:paraId="57B9EA68" w14:textId="77777777" w:rsidR="00C824C7" w:rsidRPr="00C824C7" w:rsidRDefault="00C824C7" w:rsidP="00C824C7">
      <w:pPr>
        <w:ind w:firstLine="567"/>
      </w:pPr>
      <w:r w:rsidRPr="00C824C7">
        <w:lastRenderedPageBreak/>
        <w:t>5. Вид работ:</w:t>
      </w:r>
    </w:p>
    <w:p w14:paraId="12627F56" w14:textId="77777777" w:rsidR="00C824C7" w:rsidRPr="00C824C7" w:rsidRDefault="00C824C7" w:rsidP="00C824C7"/>
    <w:p w14:paraId="67BBBAC4" w14:textId="77777777" w:rsidR="00C824C7" w:rsidRPr="00C824C7" w:rsidRDefault="00C824C7" w:rsidP="00C824C7">
      <w:r w:rsidRPr="00C824C7">
        <w:t>Новое строительство</w:t>
      </w:r>
    </w:p>
    <w:p w14:paraId="27F8D7B5" w14:textId="77777777" w:rsidR="00C824C7" w:rsidRPr="00C824C7" w:rsidRDefault="00C824C7" w:rsidP="00C824C7">
      <w:pPr>
        <w:pBdr>
          <w:top w:val="single" w:sz="4" w:space="1" w:color="auto"/>
        </w:pBdr>
        <w:spacing w:after="240"/>
        <w:jc w:val="center"/>
        <w:rPr>
          <w:sz w:val="18"/>
          <w:szCs w:val="18"/>
        </w:rPr>
      </w:pPr>
      <w:r w:rsidRPr="00C824C7">
        <w:rPr>
          <w:sz w:val="18"/>
          <w:szCs w:val="18"/>
        </w:rPr>
        <w:t>(строительство, реконструкция, капитальный ремонт (далее – строительство)</w:t>
      </w:r>
    </w:p>
    <w:p w14:paraId="107800D1" w14:textId="77777777" w:rsidR="00C824C7" w:rsidRPr="00C824C7" w:rsidRDefault="00C824C7" w:rsidP="00C824C7">
      <w:pPr>
        <w:ind w:firstLine="567"/>
      </w:pPr>
      <w:r w:rsidRPr="00C824C7">
        <w:t>6. Источник финансирования строительства объекта:</w:t>
      </w:r>
    </w:p>
    <w:p w14:paraId="66C3FF08" w14:textId="77777777" w:rsidR="00C824C7" w:rsidRPr="00C824C7" w:rsidRDefault="00C824C7" w:rsidP="00C824C7"/>
    <w:p w14:paraId="081BBD16" w14:textId="77777777" w:rsidR="00C824C7" w:rsidRPr="00C824C7" w:rsidRDefault="00C824C7" w:rsidP="00C824C7">
      <w:pPr>
        <w:ind w:firstLine="709"/>
        <w:jc w:val="both"/>
      </w:pPr>
      <w:r w:rsidRPr="00C824C7">
        <w:t>Собственные средства АО «КАВКАЗ.РФ»</w:t>
      </w:r>
    </w:p>
    <w:p w14:paraId="2B31AD0A"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наименование источников финансирования, в том числе федеральный бюджет, региональный бюджет,</w:t>
      </w:r>
      <w:r w:rsidRPr="00C824C7">
        <w:rPr>
          <w:sz w:val="18"/>
          <w:szCs w:val="18"/>
        </w:rPr>
        <w:br/>
        <w:t>местный бюджет, внебюджетные средства)</w:t>
      </w:r>
    </w:p>
    <w:p w14:paraId="2BC82D61" w14:textId="77777777" w:rsidR="00C824C7" w:rsidRPr="00C824C7" w:rsidRDefault="00C824C7" w:rsidP="00C824C7">
      <w:pPr>
        <w:ind w:firstLine="567"/>
        <w:jc w:val="both"/>
      </w:pPr>
      <w:r w:rsidRPr="00C824C7">
        <w:t>7. Технические условия на подключение (присоединение) объекта к сетям инженерно-технического обеспечения (при наличии):</w:t>
      </w:r>
    </w:p>
    <w:p w14:paraId="3981A66C" w14:textId="77777777" w:rsidR="00C824C7" w:rsidRPr="00C824C7" w:rsidRDefault="00C824C7" w:rsidP="00C824C7"/>
    <w:p w14:paraId="3DDA6250" w14:textId="77777777" w:rsidR="00C824C7" w:rsidRPr="00C824C7" w:rsidRDefault="00C824C7" w:rsidP="00C824C7">
      <w:pPr>
        <w:ind w:firstLine="709"/>
        <w:jc w:val="both"/>
      </w:pPr>
      <w:r w:rsidRPr="00C824C7">
        <w:t>Обеспечить (при необходимости) получение технических условий от организаций, осуществляющих эксплуатацию сетей инженерно-технического обеспечения и других коммуникаций, на подключение к существующим коммуникациям и/или их пересечение, а также другие необходимые технические условия на основании заявки с расчетными нагрузками, согласованными с Заказчиком.</w:t>
      </w:r>
    </w:p>
    <w:p w14:paraId="7DFA722C" w14:textId="77777777" w:rsidR="00C824C7" w:rsidRPr="00C824C7" w:rsidRDefault="00C824C7" w:rsidP="00C824C7">
      <w:pPr>
        <w:pBdr>
          <w:top w:val="single" w:sz="4" w:space="1" w:color="auto"/>
        </w:pBdr>
        <w:spacing w:after="240"/>
        <w:rPr>
          <w:sz w:val="2"/>
          <w:szCs w:val="2"/>
        </w:rPr>
      </w:pPr>
    </w:p>
    <w:p w14:paraId="0BFAFD65" w14:textId="77777777" w:rsidR="00C824C7" w:rsidRPr="00C824C7" w:rsidRDefault="00C824C7" w:rsidP="00C824C7">
      <w:pPr>
        <w:ind w:firstLine="567"/>
      </w:pPr>
      <w:r w:rsidRPr="00C824C7">
        <w:t>8. Требования к выделению этапов строительства объекта:</w:t>
      </w:r>
    </w:p>
    <w:p w14:paraId="36D7C576" w14:textId="77777777" w:rsidR="00C824C7" w:rsidRPr="00C824C7" w:rsidRDefault="00C824C7" w:rsidP="00C824C7"/>
    <w:p w14:paraId="0EBF1B6F" w14:textId="77777777" w:rsidR="00C824C7" w:rsidRPr="00C824C7" w:rsidRDefault="00C824C7" w:rsidP="00C824C7">
      <w:r w:rsidRPr="00C824C7">
        <w:t>Не требуется</w:t>
      </w:r>
    </w:p>
    <w:p w14:paraId="548C2373"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сведения о необходимости выделения этапов строительства)</w:t>
      </w:r>
    </w:p>
    <w:p w14:paraId="1F38E07A" w14:textId="77777777" w:rsidR="00C824C7" w:rsidRPr="00C824C7" w:rsidRDefault="00C824C7" w:rsidP="00C824C7">
      <w:pPr>
        <w:ind w:firstLine="567"/>
      </w:pPr>
      <w:r w:rsidRPr="00C824C7">
        <w:t>9. Срок строительства объекта:</w:t>
      </w:r>
    </w:p>
    <w:p w14:paraId="640858CC" w14:textId="77777777" w:rsidR="00C824C7" w:rsidRPr="00C824C7" w:rsidRDefault="00C824C7" w:rsidP="00C824C7"/>
    <w:p w14:paraId="2F4377F5" w14:textId="77777777" w:rsidR="00C824C7" w:rsidRPr="00C824C7" w:rsidRDefault="00C824C7" w:rsidP="00C824C7">
      <w:r w:rsidRPr="00C824C7">
        <w:t>2023-2024</w:t>
      </w:r>
    </w:p>
    <w:p w14:paraId="4A5DB06B" w14:textId="77777777" w:rsidR="00C824C7" w:rsidRPr="00C824C7" w:rsidRDefault="00C824C7" w:rsidP="00C824C7">
      <w:pPr>
        <w:pBdr>
          <w:top w:val="single" w:sz="4" w:space="1" w:color="auto"/>
        </w:pBdr>
        <w:spacing w:after="240"/>
        <w:rPr>
          <w:sz w:val="2"/>
          <w:szCs w:val="2"/>
        </w:rPr>
      </w:pPr>
    </w:p>
    <w:p w14:paraId="0745DE7A" w14:textId="77777777" w:rsidR="00C824C7" w:rsidRPr="00C824C7" w:rsidRDefault="00C824C7" w:rsidP="00C824C7">
      <w:pPr>
        <w:ind w:firstLine="567"/>
        <w:jc w:val="both"/>
      </w:pPr>
      <w:r w:rsidRPr="00C824C7">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1E74AD7D" w14:textId="77777777" w:rsidR="00C824C7" w:rsidRPr="00C824C7" w:rsidRDefault="00C824C7" w:rsidP="00C824C7">
      <w:pPr>
        <w:ind w:firstLine="709"/>
      </w:pPr>
    </w:p>
    <w:p w14:paraId="7D304C9A" w14:textId="77777777" w:rsidR="00C824C7" w:rsidRPr="00C824C7" w:rsidRDefault="00C824C7" w:rsidP="00C824C7">
      <w:pPr>
        <w:ind w:firstLine="709"/>
      </w:pPr>
      <w:r w:rsidRPr="00C824C7">
        <w:t>Общая степень корректировки Проекта составляет 20%.</w:t>
      </w:r>
    </w:p>
    <w:p w14:paraId="40F7B8FD" w14:textId="77777777" w:rsidR="00C824C7" w:rsidRPr="00C824C7" w:rsidRDefault="00C824C7" w:rsidP="00C824C7"/>
    <w:p w14:paraId="7A80A44A" w14:textId="77777777" w:rsidR="00C824C7" w:rsidRPr="00C824C7" w:rsidRDefault="00C824C7" w:rsidP="00C824C7">
      <w:pPr>
        <w:ind w:firstLine="709"/>
      </w:pPr>
      <w:r w:rsidRPr="00C824C7">
        <w:rPr>
          <w:b/>
          <w:bCs/>
        </w:rPr>
        <w:t>1 Система электроснабжения</w:t>
      </w:r>
    </w:p>
    <w:p w14:paraId="342B97AE" w14:textId="77777777" w:rsidR="00C824C7" w:rsidRPr="00C824C7" w:rsidRDefault="00C824C7" w:rsidP="00C824C7">
      <w:pPr>
        <w:ind w:firstLine="709"/>
      </w:pPr>
    </w:p>
    <w:p w14:paraId="0766BE2A" w14:textId="77777777" w:rsidR="00C824C7" w:rsidRPr="00C824C7" w:rsidRDefault="00C824C7" w:rsidP="00C824C7">
      <w:pPr>
        <w:ind w:firstLine="709"/>
      </w:pPr>
      <w:r w:rsidRPr="00C824C7">
        <w:t>1.1</w:t>
      </w:r>
      <w:r w:rsidRPr="00C824C7">
        <w:tab/>
        <w:t>Кабельные линии 10 кВ</w:t>
      </w:r>
    </w:p>
    <w:p w14:paraId="0B99FD78" w14:textId="77777777" w:rsidR="00C824C7" w:rsidRPr="00C824C7" w:rsidRDefault="00C824C7" w:rsidP="00C824C7">
      <w:pPr>
        <w:ind w:firstLine="709"/>
      </w:pPr>
      <w:r w:rsidRPr="00C824C7">
        <w:t>Класс напряжения10 кВ.</w:t>
      </w:r>
    </w:p>
    <w:p w14:paraId="2D9D9E84" w14:textId="77777777" w:rsidR="00C824C7" w:rsidRPr="00C824C7" w:rsidRDefault="00C824C7" w:rsidP="00C824C7">
      <w:pPr>
        <w:ind w:firstLine="709"/>
      </w:pPr>
      <w:r w:rsidRPr="00C824C7">
        <w:t>Категория надежности электроснабжения – II (вторая).</w:t>
      </w:r>
    </w:p>
    <w:p w14:paraId="12D6F118" w14:textId="77777777" w:rsidR="00C824C7" w:rsidRPr="00C824C7" w:rsidRDefault="00C824C7" w:rsidP="00C824C7">
      <w:pPr>
        <w:ind w:firstLine="709"/>
      </w:pPr>
      <w:r w:rsidRPr="00C824C7">
        <w:t>Полная электрическая мощность транспортируемая электрической сетью – 14 309,8 кВА (уточнить проектом).</w:t>
      </w:r>
    </w:p>
    <w:p w14:paraId="5AEBCF9A" w14:textId="77777777" w:rsidR="00C824C7" w:rsidRPr="00C824C7" w:rsidRDefault="00C824C7" w:rsidP="00C824C7">
      <w:pPr>
        <w:ind w:firstLine="709"/>
      </w:pPr>
      <w:r w:rsidRPr="00C824C7">
        <w:t>Исполнение линий, способ прокладки - Кабельный, подземный в земляной траншее.</w:t>
      </w:r>
    </w:p>
    <w:p w14:paraId="23883564" w14:textId="77777777" w:rsidR="00C824C7" w:rsidRPr="00C824C7" w:rsidRDefault="00C824C7" w:rsidP="00C824C7">
      <w:pPr>
        <w:ind w:firstLine="709"/>
      </w:pPr>
      <w:r w:rsidRPr="00C824C7">
        <w:t>Протяженность кабелей «в одну нитку» - 41,190 км (уточнить проектом).</w:t>
      </w:r>
    </w:p>
    <w:p w14:paraId="3B750D21" w14:textId="77777777" w:rsidR="00C824C7" w:rsidRPr="00C824C7" w:rsidRDefault="00C824C7" w:rsidP="00C824C7">
      <w:pPr>
        <w:ind w:firstLine="709"/>
      </w:pPr>
      <w:r w:rsidRPr="00C824C7">
        <w:t>Источник электроснабжения (питающий центр) существующая трансформаторная подстанция ПС 110/10 кВ «Мамисон».</w:t>
      </w:r>
    </w:p>
    <w:p w14:paraId="14856FA0" w14:textId="77777777" w:rsidR="00C824C7" w:rsidRPr="00C824C7" w:rsidRDefault="00C824C7" w:rsidP="00C824C7">
      <w:pPr>
        <w:ind w:firstLine="709"/>
      </w:pPr>
    </w:p>
    <w:p w14:paraId="5E180F49" w14:textId="77777777" w:rsidR="00C824C7" w:rsidRPr="00C824C7" w:rsidRDefault="00C824C7" w:rsidP="00C824C7">
      <w:pPr>
        <w:ind w:firstLine="709"/>
      </w:pPr>
      <w:r w:rsidRPr="00C824C7">
        <w:t>1.2 Распределительные пункты РП-ТП1, РП-ТП2</w:t>
      </w:r>
    </w:p>
    <w:p w14:paraId="5C0F4C45" w14:textId="77777777" w:rsidR="00C824C7" w:rsidRPr="00C824C7" w:rsidRDefault="00C824C7" w:rsidP="00C824C7">
      <w:pPr>
        <w:ind w:firstLine="709"/>
      </w:pPr>
    </w:p>
    <w:p w14:paraId="51EDCA5B" w14:textId="77777777" w:rsidR="00C824C7" w:rsidRPr="00C824C7" w:rsidRDefault="00C824C7" w:rsidP="00C824C7">
      <w:pPr>
        <w:ind w:firstLine="709"/>
      </w:pPr>
      <w:r w:rsidRPr="00C824C7">
        <w:t>1.2.1</w:t>
      </w:r>
      <w:r w:rsidRPr="00C824C7">
        <w:tab/>
        <w:t>Распределительный пункт РП-ТП1</w:t>
      </w:r>
    </w:p>
    <w:p w14:paraId="2A78F65A" w14:textId="77777777" w:rsidR="00C824C7" w:rsidRPr="00C824C7" w:rsidRDefault="00C824C7" w:rsidP="00C824C7">
      <w:pPr>
        <w:ind w:firstLine="709"/>
      </w:pPr>
      <w:r w:rsidRPr="00C824C7">
        <w:t>Напряжение - 10/0,4 кВ</w:t>
      </w:r>
    </w:p>
    <w:p w14:paraId="7D8FA6BE" w14:textId="77777777" w:rsidR="00C824C7" w:rsidRPr="00C824C7" w:rsidRDefault="00C824C7" w:rsidP="00C824C7">
      <w:pPr>
        <w:ind w:firstLine="709"/>
      </w:pPr>
      <w:r w:rsidRPr="00C824C7">
        <w:t>Количество силовых трансформаторов – 2 шт (уточнить проектом).</w:t>
      </w:r>
    </w:p>
    <w:p w14:paraId="0AFCD53E" w14:textId="77777777" w:rsidR="00C824C7" w:rsidRPr="00C824C7" w:rsidRDefault="00C824C7" w:rsidP="00C824C7">
      <w:pPr>
        <w:ind w:firstLine="709"/>
      </w:pPr>
      <w:r w:rsidRPr="00C824C7">
        <w:t>Единичная мощность силового трансформатора – 1000 кВА (уточнить проектом).</w:t>
      </w:r>
    </w:p>
    <w:p w14:paraId="208D55B6" w14:textId="77777777" w:rsidR="00C824C7" w:rsidRPr="00C824C7" w:rsidRDefault="00C824C7" w:rsidP="00C824C7">
      <w:pPr>
        <w:ind w:firstLine="709"/>
      </w:pPr>
      <w:r w:rsidRPr="00C824C7">
        <w:t>Расчетная мощность на шинах 10 кВ - 5688,9 кВт (уточнить проектом).</w:t>
      </w:r>
    </w:p>
    <w:p w14:paraId="691DE4B5" w14:textId="77777777" w:rsidR="00C824C7" w:rsidRPr="00C824C7" w:rsidRDefault="00C824C7" w:rsidP="00C824C7">
      <w:pPr>
        <w:ind w:firstLine="709"/>
      </w:pPr>
      <w:r w:rsidRPr="00C824C7">
        <w:lastRenderedPageBreak/>
        <w:t>Расчетная мощность на шинах 0,4 кВ - 687,4 кВт (уточнить проектом).</w:t>
      </w:r>
    </w:p>
    <w:p w14:paraId="3ADBD96F" w14:textId="77777777" w:rsidR="00C824C7" w:rsidRPr="00C824C7" w:rsidRDefault="00C824C7" w:rsidP="00C824C7">
      <w:pPr>
        <w:ind w:firstLine="709"/>
      </w:pPr>
      <w:r w:rsidRPr="00C824C7">
        <w:t>Площадь застройки – 92,7 кв.м (уточнить проектом).</w:t>
      </w:r>
    </w:p>
    <w:p w14:paraId="1F313D76" w14:textId="77777777" w:rsidR="00C824C7" w:rsidRPr="00C824C7" w:rsidRDefault="00C824C7" w:rsidP="00C824C7">
      <w:pPr>
        <w:ind w:firstLine="709"/>
      </w:pPr>
    </w:p>
    <w:p w14:paraId="3F0F8BF1" w14:textId="77777777" w:rsidR="00C824C7" w:rsidRPr="00C824C7" w:rsidRDefault="00C824C7" w:rsidP="00C824C7">
      <w:pPr>
        <w:ind w:firstLine="709"/>
      </w:pPr>
      <w:r w:rsidRPr="00C824C7">
        <w:t>1.2.2</w:t>
      </w:r>
      <w:r w:rsidRPr="00C824C7">
        <w:tab/>
        <w:t>Распределительный пункт РП-ТП2</w:t>
      </w:r>
    </w:p>
    <w:p w14:paraId="52787F9B" w14:textId="77777777" w:rsidR="00C824C7" w:rsidRPr="00C824C7" w:rsidRDefault="00C824C7" w:rsidP="00C824C7">
      <w:pPr>
        <w:ind w:firstLine="709"/>
      </w:pPr>
    </w:p>
    <w:p w14:paraId="73C43C17" w14:textId="77777777" w:rsidR="00C824C7" w:rsidRPr="00C824C7" w:rsidRDefault="00C824C7" w:rsidP="00C824C7">
      <w:pPr>
        <w:ind w:firstLine="709"/>
      </w:pPr>
      <w:r w:rsidRPr="00C824C7">
        <w:t>Напряжение - 10/0,4 кВ</w:t>
      </w:r>
    </w:p>
    <w:p w14:paraId="4A4235F1" w14:textId="77777777" w:rsidR="00C824C7" w:rsidRPr="00C824C7" w:rsidRDefault="00C824C7" w:rsidP="00C824C7">
      <w:pPr>
        <w:ind w:firstLine="709"/>
      </w:pPr>
      <w:r w:rsidRPr="00C824C7">
        <w:t>Количество силовых трансформаторов – 2 шт (уточнить проектом).</w:t>
      </w:r>
    </w:p>
    <w:p w14:paraId="691C347E" w14:textId="77777777" w:rsidR="00C824C7" w:rsidRPr="00C824C7" w:rsidRDefault="00C824C7" w:rsidP="00C824C7">
      <w:pPr>
        <w:ind w:firstLine="709"/>
      </w:pPr>
      <w:r w:rsidRPr="00C824C7">
        <w:t>Единичная мощность силового трансформатора – 2000 кВА (уточнить проектом).</w:t>
      </w:r>
    </w:p>
    <w:p w14:paraId="7A16ACB9" w14:textId="77777777" w:rsidR="00C824C7" w:rsidRPr="00C824C7" w:rsidRDefault="00C824C7" w:rsidP="00C824C7">
      <w:pPr>
        <w:ind w:firstLine="709"/>
      </w:pPr>
      <w:r w:rsidRPr="00C824C7">
        <w:t>Расчетная мощность на шинах 10 кВ - 7605,3 кВт (уточнить проектом).</w:t>
      </w:r>
    </w:p>
    <w:p w14:paraId="52ED2513" w14:textId="77777777" w:rsidR="00C824C7" w:rsidRPr="00C824C7" w:rsidRDefault="00C824C7" w:rsidP="00C824C7">
      <w:pPr>
        <w:ind w:firstLine="709"/>
      </w:pPr>
      <w:r w:rsidRPr="00C824C7">
        <w:t>Расчетная мощность на шинах 0,4 кВ - 2054,0 кВт (уточнить проектом).</w:t>
      </w:r>
    </w:p>
    <w:p w14:paraId="6EB42B15" w14:textId="77777777" w:rsidR="00C824C7" w:rsidRPr="00C824C7" w:rsidRDefault="00C824C7" w:rsidP="00C824C7">
      <w:pPr>
        <w:ind w:firstLine="709"/>
      </w:pPr>
      <w:r w:rsidRPr="00C824C7">
        <w:t>Площадь застройки -  86 кв. м (уточнить проектом).</w:t>
      </w:r>
    </w:p>
    <w:p w14:paraId="10E5B506" w14:textId="77777777" w:rsidR="00C824C7" w:rsidRPr="00C824C7" w:rsidRDefault="00C824C7" w:rsidP="00C824C7">
      <w:pPr>
        <w:ind w:firstLine="709"/>
      </w:pPr>
    </w:p>
    <w:p w14:paraId="575E6C56" w14:textId="77777777" w:rsidR="00C824C7" w:rsidRPr="00C824C7" w:rsidRDefault="00C824C7" w:rsidP="00C824C7">
      <w:pPr>
        <w:ind w:firstLine="709"/>
      </w:pPr>
      <w:r w:rsidRPr="00C824C7">
        <w:t>1.3 Трансформаторные подстанции 10/0,4 кВ.</w:t>
      </w:r>
    </w:p>
    <w:p w14:paraId="5C6F122E" w14:textId="77777777" w:rsidR="00C824C7" w:rsidRPr="00C824C7" w:rsidRDefault="00C824C7" w:rsidP="00C824C7">
      <w:pPr>
        <w:ind w:firstLine="709"/>
      </w:pPr>
    </w:p>
    <w:p w14:paraId="2C1960FA" w14:textId="77777777" w:rsidR="00C824C7" w:rsidRPr="00C824C7" w:rsidRDefault="00C824C7" w:rsidP="00C824C7">
      <w:pPr>
        <w:ind w:firstLine="709"/>
      </w:pPr>
      <w:r w:rsidRPr="00C824C7">
        <w:t>1.3.1 ТП1</w:t>
      </w:r>
    </w:p>
    <w:p w14:paraId="64AA30BB" w14:textId="77777777" w:rsidR="00C824C7" w:rsidRPr="00C824C7" w:rsidRDefault="00C824C7" w:rsidP="00C824C7">
      <w:pPr>
        <w:ind w:firstLine="709"/>
      </w:pPr>
    </w:p>
    <w:p w14:paraId="701C74EF" w14:textId="77777777" w:rsidR="00C824C7" w:rsidRPr="00C824C7" w:rsidRDefault="00C824C7" w:rsidP="00C824C7">
      <w:pPr>
        <w:ind w:firstLine="709"/>
      </w:pPr>
      <w:r w:rsidRPr="00C824C7">
        <w:t>Напряжение - 10/0,4 кВ.</w:t>
      </w:r>
    </w:p>
    <w:p w14:paraId="0EBEF076" w14:textId="77777777" w:rsidR="00C824C7" w:rsidRPr="00C824C7" w:rsidRDefault="00C824C7" w:rsidP="00C824C7">
      <w:pPr>
        <w:ind w:firstLine="709"/>
      </w:pPr>
      <w:r w:rsidRPr="00C824C7">
        <w:t>Количество силовых трансформаторов – 2 шт (уточнить проектом).</w:t>
      </w:r>
    </w:p>
    <w:p w14:paraId="4E1B8741" w14:textId="77777777" w:rsidR="00C824C7" w:rsidRPr="00C824C7" w:rsidRDefault="00C824C7" w:rsidP="00C824C7">
      <w:pPr>
        <w:ind w:firstLine="709"/>
      </w:pPr>
      <w:r w:rsidRPr="00C824C7">
        <w:t>Единичная мощность силового трансформатора – 630 кВА (уточнить проектом).</w:t>
      </w:r>
    </w:p>
    <w:p w14:paraId="11209EC9" w14:textId="77777777" w:rsidR="00C824C7" w:rsidRPr="00C824C7" w:rsidRDefault="00C824C7" w:rsidP="00C824C7">
      <w:pPr>
        <w:ind w:firstLine="709"/>
      </w:pPr>
      <w:r w:rsidRPr="00C824C7">
        <w:t>Расчетная мощность – 509 кВт (уточнить проектом).</w:t>
      </w:r>
    </w:p>
    <w:p w14:paraId="2B783427" w14:textId="77777777" w:rsidR="00C824C7" w:rsidRPr="00C824C7" w:rsidRDefault="00C824C7" w:rsidP="00C824C7">
      <w:pPr>
        <w:ind w:firstLine="709"/>
      </w:pPr>
      <w:r w:rsidRPr="00C824C7">
        <w:t>Площадь застройки - 47,4 кв. м (уточнить проектом).</w:t>
      </w:r>
    </w:p>
    <w:p w14:paraId="3D75794F" w14:textId="77777777" w:rsidR="00C824C7" w:rsidRPr="00C824C7" w:rsidRDefault="00C824C7" w:rsidP="00C824C7">
      <w:pPr>
        <w:ind w:firstLine="709"/>
      </w:pPr>
    </w:p>
    <w:p w14:paraId="5EBBADEE" w14:textId="77777777" w:rsidR="00C824C7" w:rsidRPr="00C824C7" w:rsidRDefault="00C824C7" w:rsidP="00C824C7">
      <w:pPr>
        <w:ind w:firstLine="709"/>
      </w:pPr>
      <w:r w:rsidRPr="00C824C7">
        <w:t>1.3.2 ТП2</w:t>
      </w:r>
    </w:p>
    <w:p w14:paraId="610C6252" w14:textId="77777777" w:rsidR="00C824C7" w:rsidRPr="00C824C7" w:rsidRDefault="00C824C7" w:rsidP="00C824C7">
      <w:pPr>
        <w:ind w:firstLine="709"/>
      </w:pPr>
    </w:p>
    <w:p w14:paraId="3324BBFB" w14:textId="77777777" w:rsidR="00C824C7" w:rsidRPr="00C824C7" w:rsidRDefault="00C824C7" w:rsidP="00C824C7">
      <w:pPr>
        <w:ind w:firstLine="709"/>
      </w:pPr>
      <w:r w:rsidRPr="00C824C7">
        <w:t>Напряжение - 10/0,4 кВ.</w:t>
      </w:r>
    </w:p>
    <w:p w14:paraId="234C5E02" w14:textId="77777777" w:rsidR="00C824C7" w:rsidRPr="00C824C7" w:rsidRDefault="00C824C7" w:rsidP="00C824C7">
      <w:pPr>
        <w:ind w:firstLine="709"/>
      </w:pPr>
      <w:r w:rsidRPr="00C824C7">
        <w:t>Количество силовых трансформаторов – 2 шт (уточнить проектом).</w:t>
      </w:r>
    </w:p>
    <w:p w14:paraId="43BF33B1" w14:textId="77777777" w:rsidR="00C824C7" w:rsidRPr="00C824C7" w:rsidRDefault="00C824C7" w:rsidP="00C824C7">
      <w:pPr>
        <w:ind w:firstLine="709"/>
      </w:pPr>
      <w:r w:rsidRPr="00C824C7">
        <w:t>Единичная мощность силового трансформатора – 1000 кВА (уточнить проектом).</w:t>
      </w:r>
    </w:p>
    <w:p w14:paraId="192ED349" w14:textId="77777777" w:rsidR="00C824C7" w:rsidRPr="00C824C7" w:rsidRDefault="00C824C7" w:rsidP="00C824C7">
      <w:pPr>
        <w:ind w:firstLine="709"/>
      </w:pPr>
      <w:r w:rsidRPr="00C824C7">
        <w:t>Расчетная мощность – 802 кВт (уточнить проектом).</w:t>
      </w:r>
    </w:p>
    <w:p w14:paraId="346C6406" w14:textId="77777777" w:rsidR="00C824C7" w:rsidRPr="00C824C7" w:rsidRDefault="00C824C7" w:rsidP="00C824C7">
      <w:pPr>
        <w:ind w:firstLine="709"/>
      </w:pPr>
      <w:r w:rsidRPr="00C824C7">
        <w:t>Площадь застройки - 57,5 кв. м (уточнить проектом).</w:t>
      </w:r>
    </w:p>
    <w:p w14:paraId="3D45FF1D" w14:textId="77777777" w:rsidR="00C824C7" w:rsidRPr="00C824C7" w:rsidRDefault="00C824C7" w:rsidP="00C824C7">
      <w:pPr>
        <w:ind w:firstLine="709"/>
      </w:pPr>
    </w:p>
    <w:p w14:paraId="4158D992" w14:textId="77777777" w:rsidR="00C824C7" w:rsidRPr="00C824C7" w:rsidRDefault="00C824C7" w:rsidP="00C824C7">
      <w:pPr>
        <w:ind w:firstLine="709"/>
      </w:pPr>
      <w:r w:rsidRPr="00C824C7">
        <w:t>1.3.3 ТП3</w:t>
      </w:r>
    </w:p>
    <w:p w14:paraId="089F8E4F" w14:textId="77777777" w:rsidR="00C824C7" w:rsidRPr="00C824C7" w:rsidRDefault="00C824C7" w:rsidP="00C824C7">
      <w:pPr>
        <w:ind w:firstLine="709"/>
      </w:pPr>
    </w:p>
    <w:p w14:paraId="6C231F20" w14:textId="77777777" w:rsidR="00C824C7" w:rsidRPr="00C824C7" w:rsidRDefault="00C824C7" w:rsidP="00C824C7">
      <w:pPr>
        <w:ind w:firstLine="709"/>
      </w:pPr>
      <w:r w:rsidRPr="00C824C7">
        <w:t>Напряжение - 10/0,4 кВ</w:t>
      </w:r>
    </w:p>
    <w:p w14:paraId="1A6DF1D5" w14:textId="77777777" w:rsidR="00C824C7" w:rsidRPr="00C824C7" w:rsidRDefault="00C824C7" w:rsidP="00C824C7">
      <w:pPr>
        <w:ind w:firstLine="709"/>
      </w:pPr>
      <w:r w:rsidRPr="00C824C7">
        <w:t>Количество силовых трансформаторов – 2 шт (уточнить проектом).</w:t>
      </w:r>
    </w:p>
    <w:p w14:paraId="06E33EBE" w14:textId="77777777" w:rsidR="00C824C7" w:rsidRPr="00C824C7" w:rsidRDefault="00C824C7" w:rsidP="00C824C7">
      <w:pPr>
        <w:ind w:firstLine="709"/>
      </w:pPr>
      <w:r w:rsidRPr="00C824C7">
        <w:t>Единичная мощность силового трансформатора – 250 кВА (уточнить проектом).</w:t>
      </w:r>
    </w:p>
    <w:p w14:paraId="56EAA1A4" w14:textId="77777777" w:rsidR="00C824C7" w:rsidRPr="00C824C7" w:rsidRDefault="00C824C7" w:rsidP="00C824C7">
      <w:pPr>
        <w:ind w:firstLine="709"/>
      </w:pPr>
      <w:r w:rsidRPr="00C824C7">
        <w:t>Расчетная мощность – 198,3 кВт (уточнить проектом).</w:t>
      </w:r>
    </w:p>
    <w:p w14:paraId="0247E746" w14:textId="77777777" w:rsidR="00C824C7" w:rsidRPr="00C824C7" w:rsidRDefault="00C824C7" w:rsidP="00C824C7">
      <w:pPr>
        <w:ind w:firstLine="709"/>
      </w:pPr>
      <w:r w:rsidRPr="00C824C7">
        <w:t>Площадь застройки - 47,7 кв. м (уточнить проектом).</w:t>
      </w:r>
    </w:p>
    <w:p w14:paraId="1B8021FA" w14:textId="77777777" w:rsidR="00C824C7" w:rsidRPr="00C824C7" w:rsidRDefault="00C824C7" w:rsidP="00C824C7">
      <w:pPr>
        <w:ind w:firstLine="709"/>
      </w:pPr>
    </w:p>
    <w:p w14:paraId="1DA43A7C" w14:textId="77777777" w:rsidR="00C824C7" w:rsidRPr="00C824C7" w:rsidRDefault="00C824C7" w:rsidP="00C824C7">
      <w:pPr>
        <w:ind w:firstLine="709"/>
      </w:pPr>
      <w:r w:rsidRPr="00C824C7">
        <w:t>1.3.4 ТП4</w:t>
      </w:r>
    </w:p>
    <w:p w14:paraId="4064562D" w14:textId="77777777" w:rsidR="00C824C7" w:rsidRPr="00C824C7" w:rsidRDefault="00C824C7" w:rsidP="00C824C7">
      <w:pPr>
        <w:ind w:firstLine="709"/>
      </w:pPr>
    </w:p>
    <w:p w14:paraId="644ADFDA" w14:textId="77777777" w:rsidR="00C824C7" w:rsidRPr="00C824C7" w:rsidRDefault="00C824C7" w:rsidP="00C824C7">
      <w:pPr>
        <w:ind w:firstLine="709"/>
      </w:pPr>
      <w:r w:rsidRPr="00C824C7">
        <w:t>Напряжение - 10/0,4 кВ (уточнить проектом).</w:t>
      </w:r>
    </w:p>
    <w:p w14:paraId="277A906E" w14:textId="77777777" w:rsidR="00C824C7" w:rsidRPr="00C824C7" w:rsidRDefault="00C824C7" w:rsidP="00C824C7">
      <w:pPr>
        <w:ind w:firstLine="709"/>
      </w:pPr>
      <w:r w:rsidRPr="00C824C7">
        <w:t>Количество силовых трансформаторов – 2 шт (уточнить проектом).</w:t>
      </w:r>
    </w:p>
    <w:p w14:paraId="24038475" w14:textId="77777777" w:rsidR="00C824C7" w:rsidRPr="00C824C7" w:rsidRDefault="00C824C7" w:rsidP="00C824C7">
      <w:pPr>
        <w:ind w:firstLine="709"/>
      </w:pPr>
      <w:r w:rsidRPr="00C824C7">
        <w:t>Единичная мощность силового трансформатора – 1000 кВА (уточнить проектом).</w:t>
      </w:r>
    </w:p>
    <w:p w14:paraId="35FD54B2" w14:textId="77777777" w:rsidR="00C824C7" w:rsidRPr="00C824C7" w:rsidRDefault="00C824C7" w:rsidP="00C824C7">
      <w:pPr>
        <w:ind w:firstLine="709"/>
      </w:pPr>
      <w:r w:rsidRPr="00C824C7">
        <w:t>Расчетная мощность – 685,7 кВт (уточнить проектом).</w:t>
      </w:r>
    </w:p>
    <w:p w14:paraId="52A7027C" w14:textId="77777777" w:rsidR="00C824C7" w:rsidRPr="00C824C7" w:rsidRDefault="00C824C7" w:rsidP="00C824C7">
      <w:pPr>
        <w:ind w:firstLine="709"/>
      </w:pPr>
      <w:r w:rsidRPr="00C824C7">
        <w:t>Площадь застройки - 87,4 кв. м (уточнить проектом).</w:t>
      </w:r>
    </w:p>
    <w:p w14:paraId="6C17365F" w14:textId="77777777" w:rsidR="00C824C7" w:rsidRPr="00C824C7" w:rsidRDefault="00C824C7" w:rsidP="00C824C7">
      <w:pPr>
        <w:ind w:firstLine="709"/>
      </w:pPr>
    </w:p>
    <w:p w14:paraId="518DC6DB" w14:textId="77777777" w:rsidR="00C824C7" w:rsidRPr="00C824C7" w:rsidRDefault="00C824C7" w:rsidP="00C824C7">
      <w:pPr>
        <w:ind w:firstLine="709"/>
      </w:pPr>
      <w:r w:rsidRPr="00C824C7">
        <w:t>1.3.5 ТП5</w:t>
      </w:r>
    </w:p>
    <w:p w14:paraId="4712B293" w14:textId="77777777" w:rsidR="00C824C7" w:rsidRPr="00C824C7" w:rsidRDefault="00C824C7" w:rsidP="00C824C7">
      <w:pPr>
        <w:ind w:firstLine="709"/>
      </w:pPr>
    </w:p>
    <w:p w14:paraId="33598446" w14:textId="77777777" w:rsidR="00C824C7" w:rsidRPr="00C824C7" w:rsidRDefault="00C824C7" w:rsidP="00C824C7">
      <w:pPr>
        <w:ind w:firstLine="709"/>
      </w:pPr>
      <w:r w:rsidRPr="00C824C7">
        <w:t>Напряжение - 10/0,4 кВ.</w:t>
      </w:r>
    </w:p>
    <w:p w14:paraId="0C34473A" w14:textId="77777777" w:rsidR="00C824C7" w:rsidRPr="00C824C7" w:rsidRDefault="00C824C7" w:rsidP="00C824C7">
      <w:pPr>
        <w:ind w:firstLine="709"/>
      </w:pPr>
      <w:r w:rsidRPr="00C824C7">
        <w:t>Количество силовых трансформаторов – 2 шт (уточнить проектом).</w:t>
      </w:r>
    </w:p>
    <w:p w14:paraId="4C9D2EB9" w14:textId="77777777" w:rsidR="00C824C7" w:rsidRPr="00C824C7" w:rsidRDefault="00C824C7" w:rsidP="00C824C7">
      <w:pPr>
        <w:ind w:firstLine="709"/>
      </w:pPr>
      <w:r w:rsidRPr="00C824C7">
        <w:t>Единичная мощность силового трансформатора – 1000 кВА (уточнить проектом).</w:t>
      </w:r>
    </w:p>
    <w:p w14:paraId="451640F4" w14:textId="77777777" w:rsidR="00C824C7" w:rsidRPr="00C824C7" w:rsidRDefault="00C824C7" w:rsidP="00C824C7">
      <w:pPr>
        <w:ind w:firstLine="709"/>
      </w:pPr>
      <w:r w:rsidRPr="00C824C7">
        <w:t>Расчетная мощность – 747,9 кВт (уточнить проектом).</w:t>
      </w:r>
    </w:p>
    <w:p w14:paraId="01C6B101" w14:textId="77777777" w:rsidR="00C824C7" w:rsidRPr="00C824C7" w:rsidRDefault="00C824C7" w:rsidP="00C824C7">
      <w:pPr>
        <w:ind w:firstLine="709"/>
      </w:pPr>
      <w:r w:rsidRPr="00C824C7">
        <w:t>Площадь застройки - 69,2 кв. м (уточнить проектом).</w:t>
      </w:r>
    </w:p>
    <w:p w14:paraId="3E81171B" w14:textId="77777777" w:rsidR="00C824C7" w:rsidRPr="00C824C7" w:rsidRDefault="00C824C7" w:rsidP="00C824C7">
      <w:pPr>
        <w:ind w:firstLine="709"/>
      </w:pPr>
    </w:p>
    <w:p w14:paraId="796032EF" w14:textId="77777777" w:rsidR="00C824C7" w:rsidRPr="00C824C7" w:rsidRDefault="00C824C7" w:rsidP="00C824C7">
      <w:pPr>
        <w:ind w:firstLine="709"/>
      </w:pPr>
      <w:r w:rsidRPr="00C824C7">
        <w:t>1.3.6 ТП6</w:t>
      </w:r>
    </w:p>
    <w:p w14:paraId="7A8F00A5" w14:textId="77777777" w:rsidR="00C824C7" w:rsidRPr="00C824C7" w:rsidRDefault="00C824C7" w:rsidP="00C824C7">
      <w:pPr>
        <w:ind w:firstLine="709"/>
      </w:pPr>
    </w:p>
    <w:p w14:paraId="5B18A3AA" w14:textId="77777777" w:rsidR="00C824C7" w:rsidRPr="00C824C7" w:rsidRDefault="00C824C7" w:rsidP="00C824C7">
      <w:pPr>
        <w:ind w:firstLine="709"/>
      </w:pPr>
      <w:r w:rsidRPr="00C824C7">
        <w:t>Напряжение - 10/0,4 кВ.</w:t>
      </w:r>
    </w:p>
    <w:p w14:paraId="5B4B95FC" w14:textId="77777777" w:rsidR="00C824C7" w:rsidRPr="00C824C7" w:rsidRDefault="00C824C7" w:rsidP="00C824C7">
      <w:pPr>
        <w:ind w:firstLine="709"/>
      </w:pPr>
      <w:r w:rsidRPr="00C824C7">
        <w:t>Количество силовых трансформаторов – 2 шт (уточнить проектом).</w:t>
      </w:r>
    </w:p>
    <w:p w14:paraId="7DC5CD98" w14:textId="77777777" w:rsidR="00C824C7" w:rsidRPr="00C824C7" w:rsidRDefault="00C824C7" w:rsidP="00C824C7">
      <w:pPr>
        <w:ind w:firstLine="709"/>
      </w:pPr>
      <w:r w:rsidRPr="00C824C7">
        <w:t>Единичная мощность силового трансформатора – 1600 кВА (уточнить проектом).</w:t>
      </w:r>
    </w:p>
    <w:p w14:paraId="286D3363" w14:textId="77777777" w:rsidR="00C824C7" w:rsidRPr="00C824C7" w:rsidRDefault="00C824C7" w:rsidP="00C824C7">
      <w:pPr>
        <w:ind w:firstLine="709"/>
      </w:pPr>
      <w:r w:rsidRPr="00C824C7">
        <w:t>Расчетная мощность – 1372,0 кВт (уточнить проектом).</w:t>
      </w:r>
    </w:p>
    <w:p w14:paraId="0059177D" w14:textId="77777777" w:rsidR="00C824C7" w:rsidRPr="00C824C7" w:rsidRDefault="00C824C7" w:rsidP="00C824C7">
      <w:pPr>
        <w:ind w:firstLine="709"/>
      </w:pPr>
      <w:r w:rsidRPr="00C824C7">
        <w:t>Площадь застройки - 57,5 кв.м (уточнить проектом).</w:t>
      </w:r>
    </w:p>
    <w:p w14:paraId="74E6C490" w14:textId="77777777" w:rsidR="00C824C7" w:rsidRPr="00C824C7" w:rsidRDefault="00C824C7" w:rsidP="00C824C7">
      <w:pPr>
        <w:ind w:firstLine="709"/>
      </w:pPr>
    </w:p>
    <w:p w14:paraId="540FC452" w14:textId="77777777" w:rsidR="00C824C7" w:rsidRPr="00C824C7" w:rsidRDefault="00C824C7" w:rsidP="00C824C7">
      <w:pPr>
        <w:ind w:firstLine="709"/>
      </w:pPr>
      <w:r w:rsidRPr="00C824C7">
        <w:t>1.3.7 ТП7</w:t>
      </w:r>
    </w:p>
    <w:p w14:paraId="7BEB5753" w14:textId="77777777" w:rsidR="00C824C7" w:rsidRPr="00C824C7" w:rsidRDefault="00C824C7" w:rsidP="00C824C7">
      <w:pPr>
        <w:ind w:firstLine="709"/>
      </w:pPr>
    </w:p>
    <w:p w14:paraId="0E820DAE" w14:textId="77777777" w:rsidR="00C824C7" w:rsidRPr="00C824C7" w:rsidRDefault="00C824C7" w:rsidP="00C824C7">
      <w:pPr>
        <w:ind w:firstLine="709"/>
      </w:pPr>
      <w:r w:rsidRPr="00C824C7">
        <w:t>Напряжение - 10/0,4 кВ</w:t>
      </w:r>
    </w:p>
    <w:p w14:paraId="2E538FDF" w14:textId="77777777" w:rsidR="00C824C7" w:rsidRPr="00C824C7" w:rsidRDefault="00C824C7" w:rsidP="00C824C7">
      <w:pPr>
        <w:ind w:firstLine="709"/>
      </w:pPr>
      <w:r w:rsidRPr="00C824C7">
        <w:t>Количество силовых трансформаторов – 2 шт (уточнить проектом).</w:t>
      </w:r>
    </w:p>
    <w:p w14:paraId="56C338AD" w14:textId="77777777" w:rsidR="00C824C7" w:rsidRPr="00C824C7" w:rsidRDefault="00C824C7" w:rsidP="00C824C7">
      <w:pPr>
        <w:ind w:firstLine="709"/>
      </w:pPr>
      <w:r w:rsidRPr="00C824C7">
        <w:t>Единичная мощность силового трансформатора – 1000 кВА (уточнить проектом).</w:t>
      </w:r>
    </w:p>
    <w:p w14:paraId="1A621672" w14:textId="77777777" w:rsidR="00C824C7" w:rsidRPr="00C824C7" w:rsidRDefault="00C824C7" w:rsidP="00C824C7">
      <w:pPr>
        <w:ind w:firstLine="709"/>
      </w:pPr>
      <w:r w:rsidRPr="00C824C7">
        <w:t>Расчетная мощность – 782,4 кВт (уточнить проектом).</w:t>
      </w:r>
    </w:p>
    <w:p w14:paraId="4003E5D6" w14:textId="77777777" w:rsidR="00C824C7" w:rsidRPr="00C824C7" w:rsidRDefault="00C824C7" w:rsidP="00C824C7">
      <w:pPr>
        <w:ind w:firstLine="709"/>
      </w:pPr>
      <w:r w:rsidRPr="00C824C7">
        <w:t xml:space="preserve">Площадь застройки - 57,5 кв.м (уточнить проектом). </w:t>
      </w:r>
    </w:p>
    <w:p w14:paraId="70951516" w14:textId="77777777" w:rsidR="00C824C7" w:rsidRPr="00C824C7" w:rsidRDefault="00C824C7" w:rsidP="00C824C7">
      <w:pPr>
        <w:ind w:firstLine="709"/>
      </w:pPr>
    </w:p>
    <w:p w14:paraId="2256DEBC" w14:textId="77777777" w:rsidR="00C824C7" w:rsidRPr="00C824C7" w:rsidRDefault="00C824C7" w:rsidP="00C824C7">
      <w:pPr>
        <w:ind w:firstLine="709"/>
      </w:pPr>
      <w:r w:rsidRPr="00C824C7">
        <w:t>1.4</w:t>
      </w:r>
      <w:r w:rsidRPr="00C824C7">
        <w:tab/>
        <w:t>Сети 0,4 кВ</w:t>
      </w:r>
    </w:p>
    <w:p w14:paraId="79ABA1F1" w14:textId="77777777" w:rsidR="00C824C7" w:rsidRPr="00C824C7" w:rsidRDefault="00C824C7" w:rsidP="00C824C7">
      <w:pPr>
        <w:ind w:firstLine="709"/>
      </w:pPr>
      <w:r w:rsidRPr="00C824C7">
        <w:t>Класс напряжения – 0,4 кВ</w:t>
      </w:r>
    </w:p>
    <w:p w14:paraId="48709DFA" w14:textId="77777777" w:rsidR="00C824C7" w:rsidRPr="00C824C7" w:rsidRDefault="00C824C7" w:rsidP="00C824C7">
      <w:pPr>
        <w:ind w:firstLine="709"/>
      </w:pPr>
      <w:r w:rsidRPr="00C824C7">
        <w:t>Категория надежности электроснабжения - II (вторая)</w:t>
      </w:r>
    </w:p>
    <w:p w14:paraId="23694A60" w14:textId="77777777" w:rsidR="00C824C7" w:rsidRPr="00C824C7" w:rsidRDefault="00C824C7" w:rsidP="00C824C7">
      <w:pPr>
        <w:ind w:firstLine="709"/>
      </w:pPr>
      <w:r w:rsidRPr="00C824C7">
        <w:t>Расчетная электрическая мощность транспортируемая электрической сетью – 123,3 кВт (уточнить проектом).</w:t>
      </w:r>
    </w:p>
    <w:p w14:paraId="19571474" w14:textId="77777777" w:rsidR="00C824C7" w:rsidRPr="00C824C7" w:rsidRDefault="00C824C7" w:rsidP="00C824C7">
      <w:pPr>
        <w:ind w:firstLine="709"/>
      </w:pPr>
      <w:r w:rsidRPr="00C824C7">
        <w:t>Исполнение линий, способ прокладки - Кабельный, подземный в земляной траншее</w:t>
      </w:r>
    </w:p>
    <w:p w14:paraId="3CB855DF" w14:textId="77777777" w:rsidR="00C824C7" w:rsidRPr="00C824C7" w:rsidRDefault="00C824C7" w:rsidP="00C824C7">
      <w:pPr>
        <w:ind w:firstLine="709"/>
      </w:pPr>
      <w:r w:rsidRPr="00C824C7">
        <w:t>Протяженность трасс (в две траншеи) – 0,214 км (уточнить проектом).</w:t>
      </w:r>
    </w:p>
    <w:p w14:paraId="06C31A8A" w14:textId="77777777" w:rsidR="00C824C7" w:rsidRPr="00C824C7" w:rsidRDefault="00C824C7" w:rsidP="00C824C7">
      <w:pPr>
        <w:ind w:firstLine="709"/>
      </w:pPr>
    </w:p>
    <w:p w14:paraId="05DDE166" w14:textId="77777777" w:rsidR="00C824C7" w:rsidRPr="00C824C7" w:rsidRDefault="00C824C7" w:rsidP="00C824C7">
      <w:pPr>
        <w:ind w:firstLine="709"/>
        <w:rPr>
          <w:b/>
        </w:rPr>
      </w:pPr>
      <w:r w:rsidRPr="00C824C7">
        <w:rPr>
          <w:b/>
        </w:rPr>
        <w:t>2 Система водоснабжения</w:t>
      </w:r>
    </w:p>
    <w:p w14:paraId="2C1CC18D" w14:textId="77777777" w:rsidR="00C824C7" w:rsidRPr="00C824C7" w:rsidRDefault="00C824C7" w:rsidP="00C824C7">
      <w:pPr>
        <w:ind w:firstLine="709"/>
      </w:pPr>
    </w:p>
    <w:p w14:paraId="6639FA3D" w14:textId="77777777" w:rsidR="00C824C7" w:rsidRPr="00C824C7" w:rsidRDefault="00C824C7" w:rsidP="00C824C7">
      <w:pPr>
        <w:pStyle w:val="a6"/>
        <w:numPr>
          <w:ilvl w:val="1"/>
          <w:numId w:val="127"/>
        </w:numPr>
        <w:spacing w:after="60"/>
        <w:ind w:left="0" w:firstLine="709"/>
        <w:contextualSpacing w:val="0"/>
        <w:jc w:val="both"/>
        <w:rPr>
          <w:szCs w:val="24"/>
        </w:rPr>
      </w:pPr>
      <w:r w:rsidRPr="00C824C7">
        <w:rPr>
          <w:szCs w:val="24"/>
        </w:rPr>
        <w:t xml:space="preserve">Назначение - хозяйственно-противопожарное, первой категории </w:t>
      </w:r>
    </w:p>
    <w:p w14:paraId="5941E2F4" w14:textId="77777777" w:rsidR="00C824C7" w:rsidRPr="00C824C7" w:rsidRDefault="00C824C7" w:rsidP="00C824C7">
      <w:pPr>
        <w:pStyle w:val="a6"/>
        <w:numPr>
          <w:ilvl w:val="1"/>
          <w:numId w:val="127"/>
        </w:numPr>
        <w:spacing w:after="60"/>
        <w:ind w:left="0" w:firstLine="709"/>
        <w:contextualSpacing w:val="0"/>
        <w:jc w:val="both"/>
        <w:rPr>
          <w:szCs w:val="24"/>
          <w:lang w:val="ru-RU"/>
        </w:rPr>
      </w:pPr>
      <w:r w:rsidRPr="00C824C7">
        <w:rPr>
          <w:szCs w:val="24"/>
          <w:lang w:val="ru-RU"/>
        </w:rPr>
        <w:t>Общий расход воды по комплексу - 1498 м3/сут; 148,8 м3/ч; 46,3 л/с (в том числе на нужды КОС 39,1 м3/сут)</w:t>
      </w:r>
      <w:r w:rsidRPr="00C824C7">
        <w:rPr>
          <w:szCs w:val="24"/>
          <w:lang w:val="ru-RU" w:eastAsia="ru-RU"/>
        </w:rPr>
        <w:t xml:space="preserve"> </w:t>
      </w:r>
      <w:r w:rsidRPr="00C824C7">
        <w:rPr>
          <w:szCs w:val="24"/>
          <w:lang w:val="ru-RU"/>
        </w:rPr>
        <w:t xml:space="preserve">(уточнить проектом). </w:t>
      </w:r>
    </w:p>
    <w:p w14:paraId="4FACA0F4" w14:textId="77777777" w:rsidR="00C824C7" w:rsidRPr="00C824C7" w:rsidRDefault="00C824C7" w:rsidP="00C824C7">
      <w:pPr>
        <w:pStyle w:val="a6"/>
        <w:numPr>
          <w:ilvl w:val="1"/>
          <w:numId w:val="127"/>
        </w:numPr>
        <w:spacing w:after="60"/>
        <w:ind w:left="0" w:firstLine="709"/>
        <w:contextualSpacing w:val="0"/>
        <w:jc w:val="both"/>
        <w:rPr>
          <w:szCs w:val="24"/>
          <w:lang w:val="ru-RU"/>
        </w:rPr>
      </w:pPr>
      <w:r w:rsidRPr="00C824C7">
        <w:rPr>
          <w:szCs w:val="24"/>
          <w:lang w:val="ru-RU"/>
        </w:rPr>
        <w:t>Расход воды на наружное пожаротушение – 15 л/с (уточнить проектом).</w:t>
      </w:r>
    </w:p>
    <w:p w14:paraId="2CA78337" w14:textId="77777777" w:rsidR="00C824C7" w:rsidRPr="00C824C7" w:rsidRDefault="00C824C7" w:rsidP="00C824C7">
      <w:pPr>
        <w:pStyle w:val="a6"/>
        <w:numPr>
          <w:ilvl w:val="1"/>
          <w:numId w:val="127"/>
        </w:numPr>
        <w:spacing w:after="60"/>
        <w:ind w:left="0" w:firstLine="709"/>
        <w:contextualSpacing w:val="0"/>
        <w:jc w:val="both"/>
        <w:rPr>
          <w:szCs w:val="24"/>
          <w:lang w:val="ru-RU"/>
        </w:rPr>
      </w:pPr>
      <w:r w:rsidRPr="00C824C7">
        <w:rPr>
          <w:szCs w:val="24"/>
          <w:lang w:val="ru-RU"/>
        </w:rPr>
        <w:t>Расход воды на внутреннее пожаротушение – 2,5 л/с (уточнить проектом).</w:t>
      </w:r>
    </w:p>
    <w:p w14:paraId="31618EE7" w14:textId="77777777" w:rsidR="00C824C7" w:rsidRPr="00C824C7" w:rsidRDefault="00C824C7" w:rsidP="00C824C7">
      <w:pPr>
        <w:pStyle w:val="a6"/>
        <w:numPr>
          <w:ilvl w:val="1"/>
          <w:numId w:val="127"/>
        </w:numPr>
        <w:spacing w:after="60"/>
        <w:ind w:left="0" w:firstLine="709"/>
        <w:contextualSpacing w:val="0"/>
        <w:jc w:val="both"/>
        <w:rPr>
          <w:szCs w:val="24"/>
          <w:lang w:val="ru-RU"/>
        </w:rPr>
      </w:pPr>
      <w:r w:rsidRPr="00C824C7">
        <w:rPr>
          <w:szCs w:val="24"/>
          <w:lang w:val="ru-RU"/>
        </w:rPr>
        <w:t>Общая протяженность, диаметр и вид труб – 7845 (1092 м 250х14,8; 6604 м 315х18,78; 22,0 м 325х7,0; 140,0 м 325х7,0) (уточнить проектом).</w:t>
      </w:r>
    </w:p>
    <w:p w14:paraId="06B3F70F" w14:textId="77777777" w:rsidR="00C824C7" w:rsidRPr="00C824C7" w:rsidRDefault="00C824C7" w:rsidP="00C824C7">
      <w:pPr>
        <w:ind w:firstLine="709"/>
      </w:pPr>
    </w:p>
    <w:p w14:paraId="4119A456" w14:textId="77777777" w:rsidR="00C824C7" w:rsidRPr="00C824C7" w:rsidRDefault="00C824C7" w:rsidP="00C824C7">
      <w:pPr>
        <w:ind w:firstLine="709"/>
      </w:pPr>
      <w:r w:rsidRPr="00C824C7">
        <w:rPr>
          <w:b/>
        </w:rPr>
        <w:t>3 Система водоотведения</w:t>
      </w:r>
    </w:p>
    <w:p w14:paraId="0FC23F54" w14:textId="77777777" w:rsidR="00C824C7" w:rsidRPr="00C824C7" w:rsidRDefault="00C824C7" w:rsidP="00C824C7">
      <w:pPr>
        <w:ind w:firstLine="709"/>
      </w:pPr>
    </w:p>
    <w:p w14:paraId="2A0422F4" w14:textId="77777777" w:rsidR="00C824C7" w:rsidRPr="00C824C7" w:rsidRDefault="00C824C7" w:rsidP="00C824C7">
      <w:pPr>
        <w:numPr>
          <w:ilvl w:val="1"/>
          <w:numId w:val="128"/>
        </w:numPr>
        <w:spacing w:after="60" w:line="256" w:lineRule="auto"/>
        <w:ind w:left="0" w:firstLine="709"/>
        <w:jc w:val="both"/>
        <w:rPr>
          <w:rFonts w:eastAsia="Calibri"/>
          <w:lang w:eastAsia="en-US"/>
        </w:rPr>
      </w:pPr>
      <w:r w:rsidRPr="00C824C7">
        <w:rPr>
          <w:rFonts w:eastAsia="Calibri"/>
          <w:lang w:eastAsia="en-US"/>
        </w:rPr>
        <w:t xml:space="preserve">Общий расход стоков по комплексу - 1498 м3/сут; 1 48,8 м3/ч; 46,3 л/с (в том числе на нужды КОС 39,1 м3/сут) </w:t>
      </w:r>
      <w:r w:rsidRPr="00C824C7">
        <w:t>(уточнить проектом)</w:t>
      </w:r>
      <w:r w:rsidRPr="00C824C7">
        <w:rPr>
          <w:rFonts w:eastAsia="Calibri"/>
          <w:lang w:eastAsia="en-US"/>
        </w:rPr>
        <w:t>.</w:t>
      </w:r>
    </w:p>
    <w:p w14:paraId="7BBDAF46" w14:textId="77777777" w:rsidR="00C824C7" w:rsidRPr="00C824C7" w:rsidRDefault="00C824C7" w:rsidP="00C824C7">
      <w:pPr>
        <w:numPr>
          <w:ilvl w:val="1"/>
          <w:numId w:val="128"/>
        </w:numPr>
        <w:spacing w:after="60" w:line="256" w:lineRule="auto"/>
        <w:ind w:left="0" w:firstLine="709"/>
        <w:jc w:val="both"/>
        <w:rPr>
          <w:rFonts w:eastAsia="Calibri"/>
          <w:lang w:eastAsia="en-US"/>
        </w:rPr>
      </w:pPr>
      <w:r w:rsidRPr="00C824C7">
        <w:rPr>
          <w:rFonts w:eastAsia="Calibri"/>
          <w:lang w:eastAsia="en-US"/>
        </w:rPr>
        <w:t xml:space="preserve">Общая протяженность и диаметр, в одну нитку – 2586,0 (ф200 - 192 м; ф400мм – 2394 м) </w:t>
      </w:r>
      <w:r w:rsidRPr="00C824C7">
        <w:t>(уточнить проектом)</w:t>
      </w:r>
      <w:r w:rsidRPr="00C824C7">
        <w:rPr>
          <w:rFonts w:eastAsia="Calibri"/>
          <w:lang w:eastAsia="en-US"/>
        </w:rPr>
        <w:t>.</w:t>
      </w:r>
    </w:p>
    <w:p w14:paraId="36F9F8F5" w14:textId="77777777" w:rsidR="00C824C7" w:rsidRPr="00C824C7" w:rsidRDefault="00C824C7" w:rsidP="00C824C7">
      <w:pPr>
        <w:numPr>
          <w:ilvl w:val="1"/>
          <w:numId w:val="128"/>
        </w:numPr>
        <w:spacing w:after="60" w:line="256" w:lineRule="auto"/>
        <w:ind w:left="0" w:firstLine="709"/>
        <w:jc w:val="both"/>
        <w:rPr>
          <w:rFonts w:eastAsia="Calibri"/>
          <w:lang w:eastAsia="en-US"/>
        </w:rPr>
      </w:pPr>
      <w:r w:rsidRPr="00C824C7">
        <w:rPr>
          <w:rFonts w:eastAsia="Calibri"/>
          <w:lang w:eastAsia="en-US"/>
        </w:rPr>
        <w:t xml:space="preserve">Производительность КОС – 1500 м3/сут </w:t>
      </w:r>
      <w:r w:rsidRPr="00C824C7">
        <w:t>(уточнить проектом)</w:t>
      </w:r>
      <w:r w:rsidRPr="00C824C7">
        <w:rPr>
          <w:rFonts w:eastAsia="Calibri"/>
          <w:lang w:eastAsia="en-US"/>
        </w:rPr>
        <w:t>.</w:t>
      </w:r>
    </w:p>
    <w:p w14:paraId="2ED09177" w14:textId="77777777" w:rsidR="00C824C7" w:rsidRPr="00C824C7" w:rsidRDefault="00C824C7" w:rsidP="00C824C7"/>
    <w:p w14:paraId="1269607E" w14:textId="77777777" w:rsidR="00C824C7" w:rsidRPr="00C824C7" w:rsidRDefault="00C824C7" w:rsidP="00C824C7">
      <w:pPr>
        <w:pBdr>
          <w:top w:val="single" w:sz="4" w:space="1" w:color="auto"/>
        </w:pBdr>
        <w:spacing w:after="240"/>
        <w:rPr>
          <w:sz w:val="2"/>
          <w:szCs w:val="2"/>
        </w:rPr>
      </w:pPr>
    </w:p>
    <w:p w14:paraId="6FA78894" w14:textId="77777777" w:rsidR="00C824C7" w:rsidRPr="00C824C7" w:rsidRDefault="00C824C7" w:rsidP="00C824C7">
      <w:pPr>
        <w:spacing w:after="120"/>
        <w:ind w:firstLine="567"/>
        <w:jc w:val="both"/>
      </w:pPr>
      <w:r w:rsidRPr="00C824C7">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092F888F" w14:textId="77777777" w:rsidR="00C824C7" w:rsidRPr="00C824C7" w:rsidRDefault="00C824C7" w:rsidP="00C824C7">
      <w:pPr>
        <w:ind w:firstLine="567"/>
      </w:pPr>
      <w:r w:rsidRPr="00C824C7">
        <w:t>11.1. Назначение:</w:t>
      </w:r>
    </w:p>
    <w:p w14:paraId="7F9693E9" w14:textId="77777777" w:rsidR="00C824C7" w:rsidRPr="00C824C7" w:rsidRDefault="00C824C7" w:rsidP="00C824C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9"/>
        <w:gridCol w:w="2057"/>
        <w:gridCol w:w="3920"/>
      </w:tblGrid>
      <w:tr w:rsidR="00C824C7" w:rsidRPr="00C824C7" w14:paraId="1E13AEDC" w14:textId="77777777" w:rsidTr="002420BC">
        <w:trPr>
          <w:trHeight w:val="20"/>
          <w:jc w:val="center"/>
        </w:trPr>
        <w:tc>
          <w:tcPr>
            <w:tcW w:w="1850" w:type="pct"/>
            <w:vMerge w:val="restart"/>
            <w:tcBorders>
              <w:top w:val="single" w:sz="4" w:space="0" w:color="000000"/>
              <w:left w:val="single" w:sz="4" w:space="0" w:color="000000"/>
              <w:bottom w:val="single" w:sz="4" w:space="0" w:color="000000"/>
              <w:right w:val="single" w:sz="4" w:space="0" w:color="000000"/>
            </w:tcBorders>
            <w:vAlign w:val="center"/>
          </w:tcPr>
          <w:p w14:paraId="4EB55A2A" w14:textId="77777777" w:rsidR="00C824C7" w:rsidRPr="00C824C7" w:rsidRDefault="00C824C7" w:rsidP="002420BC">
            <w:r w:rsidRPr="00C824C7">
              <w:lastRenderedPageBreak/>
              <w:t>Наименование здания/сооружения</w:t>
            </w:r>
          </w:p>
        </w:tc>
        <w:tc>
          <w:tcPr>
            <w:tcW w:w="3150" w:type="pct"/>
            <w:gridSpan w:val="2"/>
            <w:tcBorders>
              <w:top w:val="single" w:sz="4" w:space="0" w:color="000000"/>
              <w:left w:val="single" w:sz="4" w:space="0" w:color="000000"/>
              <w:bottom w:val="single" w:sz="4" w:space="0" w:color="000000"/>
              <w:right w:val="single" w:sz="4" w:space="0" w:color="000000"/>
            </w:tcBorders>
            <w:vAlign w:val="center"/>
          </w:tcPr>
          <w:p w14:paraId="1E50D54D" w14:textId="77777777" w:rsidR="00C824C7" w:rsidRPr="00C824C7" w:rsidRDefault="00C824C7" w:rsidP="002420BC">
            <w:r w:rsidRPr="00C824C7">
              <w:t>Классификация по ОК 013-2014 Общероссийский классификатор основных фондов (ОКОФ)</w:t>
            </w:r>
          </w:p>
        </w:tc>
      </w:tr>
      <w:tr w:rsidR="00C824C7" w:rsidRPr="00C824C7" w14:paraId="0E912D66" w14:textId="77777777" w:rsidTr="002420BC">
        <w:trPr>
          <w:trHeight w:val="20"/>
          <w:jc w:val="center"/>
        </w:trPr>
        <w:tc>
          <w:tcPr>
            <w:tcW w:w="1850" w:type="pct"/>
            <w:vMerge/>
            <w:tcBorders>
              <w:top w:val="single" w:sz="4" w:space="0" w:color="000000"/>
              <w:left w:val="single" w:sz="4" w:space="0" w:color="000000"/>
              <w:bottom w:val="single" w:sz="4" w:space="0" w:color="000000"/>
              <w:right w:val="single" w:sz="4" w:space="0" w:color="000000"/>
            </w:tcBorders>
            <w:vAlign w:val="center"/>
          </w:tcPr>
          <w:p w14:paraId="7427F720" w14:textId="77777777" w:rsidR="00C824C7" w:rsidRPr="00C824C7" w:rsidRDefault="00C824C7" w:rsidP="002420BC">
            <w:pPr>
              <w:rPr>
                <w:b/>
              </w:rPr>
            </w:pPr>
          </w:p>
        </w:tc>
        <w:tc>
          <w:tcPr>
            <w:tcW w:w="1084" w:type="pct"/>
            <w:tcBorders>
              <w:top w:val="single" w:sz="4" w:space="0" w:color="000000"/>
              <w:left w:val="single" w:sz="4" w:space="0" w:color="000000"/>
              <w:bottom w:val="single" w:sz="4" w:space="0" w:color="000000"/>
              <w:right w:val="single" w:sz="4" w:space="0" w:color="000000"/>
            </w:tcBorders>
            <w:vAlign w:val="center"/>
          </w:tcPr>
          <w:p w14:paraId="3C407239" w14:textId="77777777" w:rsidR="00C824C7" w:rsidRPr="00C824C7" w:rsidRDefault="00C824C7" w:rsidP="002420BC">
            <w:r w:rsidRPr="00C824C7">
              <w:t>Код</w:t>
            </w:r>
          </w:p>
        </w:tc>
        <w:tc>
          <w:tcPr>
            <w:tcW w:w="2066" w:type="pct"/>
            <w:tcBorders>
              <w:top w:val="single" w:sz="4" w:space="0" w:color="000000"/>
              <w:left w:val="single" w:sz="4" w:space="0" w:color="000000"/>
              <w:bottom w:val="single" w:sz="4" w:space="0" w:color="000000"/>
              <w:right w:val="single" w:sz="4" w:space="0" w:color="000000"/>
            </w:tcBorders>
            <w:vAlign w:val="center"/>
          </w:tcPr>
          <w:p w14:paraId="0F6AC841" w14:textId="77777777" w:rsidR="00C824C7" w:rsidRPr="00C824C7" w:rsidRDefault="00C824C7" w:rsidP="002420BC">
            <w:r w:rsidRPr="00C824C7">
              <w:t>Наименование</w:t>
            </w:r>
          </w:p>
        </w:tc>
      </w:tr>
      <w:tr w:rsidR="00C824C7" w:rsidRPr="00C824C7" w14:paraId="40860879" w14:textId="77777777" w:rsidTr="002420BC">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728755FA" w14:textId="77777777" w:rsidR="00C824C7" w:rsidRPr="00C824C7" w:rsidRDefault="00C824C7" w:rsidP="002420BC">
            <w:r w:rsidRPr="00C824C7">
              <w:t>Кабельные линии 10 кВ</w:t>
            </w:r>
          </w:p>
        </w:tc>
        <w:tc>
          <w:tcPr>
            <w:tcW w:w="1084" w:type="pct"/>
            <w:tcBorders>
              <w:top w:val="single" w:sz="8" w:space="0" w:color="000000"/>
              <w:left w:val="single" w:sz="8" w:space="0" w:color="000000"/>
              <w:bottom w:val="single" w:sz="6" w:space="0" w:color="000000"/>
              <w:right w:val="single" w:sz="4" w:space="0" w:color="000000"/>
            </w:tcBorders>
          </w:tcPr>
          <w:p w14:paraId="4CFA534D" w14:textId="77777777" w:rsidR="00C824C7" w:rsidRPr="00C824C7" w:rsidRDefault="00C824C7" w:rsidP="002420BC">
            <w:r w:rsidRPr="00C824C7">
              <w:t>220.42.22.11.110</w:t>
            </w:r>
          </w:p>
        </w:tc>
        <w:tc>
          <w:tcPr>
            <w:tcW w:w="2066" w:type="pct"/>
            <w:tcBorders>
              <w:top w:val="single" w:sz="8" w:space="0" w:color="000000"/>
              <w:left w:val="single" w:sz="4" w:space="0" w:color="000000"/>
              <w:bottom w:val="single" w:sz="6" w:space="0" w:color="000000"/>
              <w:right w:val="single" w:sz="8" w:space="0" w:color="000000"/>
            </w:tcBorders>
          </w:tcPr>
          <w:p w14:paraId="3A5A9800" w14:textId="77777777" w:rsidR="00C824C7" w:rsidRPr="00C824C7" w:rsidRDefault="00C824C7" w:rsidP="002420BC">
            <w:r w:rsidRPr="00C824C7">
              <w:t>Линии (кабели) электропередачи высокого напряжения</w:t>
            </w:r>
          </w:p>
        </w:tc>
      </w:tr>
      <w:tr w:rsidR="00C824C7" w:rsidRPr="00C824C7" w14:paraId="6BC7B1BE" w14:textId="77777777" w:rsidTr="002420BC">
        <w:trPr>
          <w:trHeight w:val="20"/>
          <w:jc w:val="center"/>
        </w:trPr>
        <w:tc>
          <w:tcPr>
            <w:tcW w:w="1850" w:type="pct"/>
            <w:tcBorders>
              <w:top w:val="single" w:sz="8" w:space="0" w:color="000000"/>
              <w:left w:val="single" w:sz="6" w:space="0" w:color="000000"/>
              <w:bottom w:val="single" w:sz="6" w:space="0" w:color="000000"/>
              <w:right w:val="single" w:sz="8" w:space="0" w:color="000000"/>
            </w:tcBorders>
          </w:tcPr>
          <w:p w14:paraId="70FFE6F1" w14:textId="77777777" w:rsidR="00C824C7" w:rsidRPr="00C824C7" w:rsidRDefault="00C824C7" w:rsidP="002420BC">
            <w:r w:rsidRPr="00C824C7">
              <w:t>Распределительные пункты РП-ТП1, РП-ТП2</w:t>
            </w:r>
          </w:p>
        </w:tc>
        <w:tc>
          <w:tcPr>
            <w:tcW w:w="1084" w:type="pct"/>
            <w:tcBorders>
              <w:top w:val="single" w:sz="8" w:space="0" w:color="000000"/>
              <w:left w:val="single" w:sz="8" w:space="0" w:color="000000"/>
              <w:bottom w:val="single" w:sz="6" w:space="0" w:color="000000"/>
              <w:right w:val="single" w:sz="4" w:space="0" w:color="000000"/>
            </w:tcBorders>
          </w:tcPr>
          <w:p w14:paraId="244B955A" w14:textId="77777777" w:rsidR="00C824C7" w:rsidRPr="00C824C7" w:rsidRDefault="00C824C7" w:rsidP="002420BC">
            <w:r w:rsidRPr="00C824C7">
              <w:t>210.00.11.10.730</w:t>
            </w:r>
          </w:p>
        </w:tc>
        <w:tc>
          <w:tcPr>
            <w:tcW w:w="2066" w:type="pct"/>
            <w:tcBorders>
              <w:top w:val="single" w:sz="8" w:space="0" w:color="000000"/>
              <w:left w:val="single" w:sz="4" w:space="0" w:color="000000"/>
              <w:bottom w:val="single" w:sz="6" w:space="0" w:color="000000"/>
              <w:right w:val="single" w:sz="8" w:space="0" w:color="000000"/>
            </w:tcBorders>
          </w:tcPr>
          <w:p w14:paraId="02AD6375" w14:textId="77777777" w:rsidR="00C824C7" w:rsidRPr="00C824C7" w:rsidRDefault="00C824C7" w:rsidP="002420BC">
            <w:r w:rsidRPr="00C824C7">
              <w:t>Здания</w:t>
            </w:r>
          </w:p>
          <w:p w14:paraId="50CD371A" w14:textId="77777777" w:rsidR="00C824C7" w:rsidRPr="00C824C7" w:rsidRDefault="00C824C7" w:rsidP="002420BC">
            <w:r w:rsidRPr="00C824C7">
              <w:t>Трансформаторных подстанций</w:t>
            </w:r>
          </w:p>
        </w:tc>
      </w:tr>
      <w:tr w:rsidR="00C824C7" w:rsidRPr="00C824C7" w14:paraId="2F21735F" w14:textId="77777777" w:rsidTr="002420BC">
        <w:trPr>
          <w:trHeight w:val="20"/>
          <w:jc w:val="center"/>
        </w:trPr>
        <w:tc>
          <w:tcPr>
            <w:tcW w:w="1850" w:type="pct"/>
          </w:tcPr>
          <w:p w14:paraId="66FAB9EF" w14:textId="77777777" w:rsidR="00C824C7" w:rsidRPr="00C824C7" w:rsidRDefault="00C824C7" w:rsidP="002420BC">
            <w:r w:rsidRPr="00C824C7">
              <w:t>Трансформаторные подстанции 10/0,4 кВ: ТП1, ТП2, ТП3, ТП4, ТП5, ТП6, ТП7</w:t>
            </w:r>
          </w:p>
        </w:tc>
        <w:tc>
          <w:tcPr>
            <w:tcW w:w="1084" w:type="pct"/>
          </w:tcPr>
          <w:p w14:paraId="3BBC0607" w14:textId="77777777" w:rsidR="00C824C7" w:rsidRPr="00C824C7" w:rsidRDefault="00C824C7" w:rsidP="002420BC">
            <w:r w:rsidRPr="00C824C7">
              <w:t>210.00.11.10.730</w:t>
            </w:r>
          </w:p>
        </w:tc>
        <w:tc>
          <w:tcPr>
            <w:tcW w:w="2066" w:type="pct"/>
          </w:tcPr>
          <w:p w14:paraId="37400C37" w14:textId="77777777" w:rsidR="00C824C7" w:rsidRPr="00C824C7" w:rsidRDefault="00C824C7" w:rsidP="002420BC">
            <w:r w:rsidRPr="00C824C7">
              <w:t>Здания трансформаторных подстанций</w:t>
            </w:r>
          </w:p>
        </w:tc>
      </w:tr>
      <w:tr w:rsidR="00C824C7" w:rsidRPr="00C824C7" w14:paraId="7BB84F13" w14:textId="77777777" w:rsidTr="002420BC">
        <w:trPr>
          <w:trHeight w:val="20"/>
          <w:jc w:val="center"/>
        </w:trPr>
        <w:tc>
          <w:tcPr>
            <w:tcW w:w="1850" w:type="pct"/>
          </w:tcPr>
          <w:p w14:paraId="3153D1BD" w14:textId="77777777" w:rsidR="00C824C7" w:rsidRPr="00C824C7" w:rsidRDefault="00C824C7" w:rsidP="002420BC">
            <w:r w:rsidRPr="00C824C7">
              <w:t>Кабельные линии 0,4 кВ</w:t>
            </w:r>
          </w:p>
        </w:tc>
        <w:tc>
          <w:tcPr>
            <w:tcW w:w="1084" w:type="pct"/>
          </w:tcPr>
          <w:p w14:paraId="77A20B69" w14:textId="77777777" w:rsidR="00C824C7" w:rsidRPr="00C824C7" w:rsidRDefault="00C824C7" w:rsidP="002420BC">
            <w:r w:rsidRPr="00C824C7">
              <w:t>220.42.22.12.110</w:t>
            </w:r>
          </w:p>
        </w:tc>
        <w:tc>
          <w:tcPr>
            <w:tcW w:w="2066" w:type="pct"/>
          </w:tcPr>
          <w:p w14:paraId="1E9CAD7D" w14:textId="77777777" w:rsidR="00C824C7" w:rsidRPr="00C824C7" w:rsidRDefault="00C824C7" w:rsidP="002420BC">
            <w:r w:rsidRPr="00C824C7">
              <w:t>Линии электропередачи местные</w:t>
            </w:r>
          </w:p>
        </w:tc>
      </w:tr>
      <w:tr w:rsidR="00C824C7" w:rsidRPr="00C824C7" w14:paraId="5570EB60" w14:textId="77777777" w:rsidTr="002420BC">
        <w:trPr>
          <w:trHeight w:val="20"/>
          <w:jc w:val="center"/>
        </w:trPr>
        <w:tc>
          <w:tcPr>
            <w:tcW w:w="1850" w:type="pct"/>
          </w:tcPr>
          <w:p w14:paraId="68BE94B8" w14:textId="77777777" w:rsidR="00C824C7" w:rsidRPr="00C824C7" w:rsidRDefault="00C824C7" w:rsidP="002420BC">
            <w:r w:rsidRPr="00C824C7">
              <w:t>Сети водоснабжения</w:t>
            </w:r>
          </w:p>
        </w:tc>
        <w:tc>
          <w:tcPr>
            <w:tcW w:w="1084" w:type="pct"/>
          </w:tcPr>
          <w:p w14:paraId="725C4AC1" w14:textId="77777777" w:rsidR="00C824C7" w:rsidRPr="00C824C7" w:rsidRDefault="00C824C7" w:rsidP="002420BC">
            <w:r w:rsidRPr="00C824C7">
              <w:t>220.42.21.13.120</w:t>
            </w:r>
          </w:p>
        </w:tc>
        <w:tc>
          <w:tcPr>
            <w:tcW w:w="2066" w:type="pct"/>
          </w:tcPr>
          <w:p w14:paraId="59ACCE3D" w14:textId="77777777" w:rsidR="00C824C7" w:rsidRPr="00C824C7" w:rsidRDefault="00C824C7" w:rsidP="002420BC">
            <w:r w:rsidRPr="00C824C7">
              <w:t>Системы и сооружения водоснабжения и очистки</w:t>
            </w:r>
          </w:p>
        </w:tc>
      </w:tr>
      <w:tr w:rsidR="00C824C7" w:rsidRPr="00C824C7" w14:paraId="5AC3DDD3" w14:textId="77777777" w:rsidTr="002420BC">
        <w:trPr>
          <w:trHeight w:val="20"/>
          <w:jc w:val="center"/>
        </w:trPr>
        <w:tc>
          <w:tcPr>
            <w:tcW w:w="1850" w:type="pct"/>
          </w:tcPr>
          <w:p w14:paraId="6802AD52" w14:textId="77777777" w:rsidR="00C824C7" w:rsidRPr="00C824C7" w:rsidRDefault="00C824C7" w:rsidP="002420BC">
            <w:r w:rsidRPr="00C824C7">
              <w:t>Сети водоотведения</w:t>
            </w:r>
          </w:p>
        </w:tc>
        <w:tc>
          <w:tcPr>
            <w:tcW w:w="1084" w:type="pct"/>
          </w:tcPr>
          <w:p w14:paraId="49C00EC3" w14:textId="77777777" w:rsidR="00C824C7" w:rsidRPr="00C824C7" w:rsidRDefault="00C824C7" w:rsidP="002420BC">
            <w:r w:rsidRPr="00C824C7">
              <w:t>220.42.21.13.123</w:t>
            </w:r>
          </w:p>
        </w:tc>
        <w:tc>
          <w:tcPr>
            <w:tcW w:w="2066" w:type="pct"/>
          </w:tcPr>
          <w:p w14:paraId="68031EDC" w14:textId="77777777" w:rsidR="00C824C7" w:rsidRPr="00C824C7" w:rsidRDefault="00C824C7" w:rsidP="002420BC">
            <w:r w:rsidRPr="00C824C7">
              <w:t>Система канализации</w:t>
            </w:r>
          </w:p>
        </w:tc>
      </w:tr>
    </w:tbl>
    <w:p w14:paraId="2721C3D1" w14:textId="77777777" w:rsidR="00C824C7" w:rsidRPr="00C824C7" w:rsidRDefault="00C824C7" w:rsidP="00C824C7"/>
    <w:p w14:paraId="5561EC6F" w14:textId="77777777" w:rsidR="00C824C7" w:rsidRPr="00C824C7" w:rsidRDefault="00C824C7" w:rsidP="00C824C7">
      <w:pPr>
        <w:pBdr>
          <w:top w:val="single" w:sz="4" w:space="1" w:color="auto"/>
        </w:pBdr>
        <w:rPr>
          <w:sz w:val="2"/>
          <w:szCs w:val="2"/>
        </w:rPr>
      </w:pPr>
    </w:p>
    <w:p w14:paraId="28B8516A" w14:textId="77777777" w:rsidR="00C824C7" w:rsidRPr="00C824C7" w:rsidRDefault="00C824C7" w:rsidP="00C824C7">
      <w:pPr>
        <w:ind w:firstLine="567"/>
        <w:jc w:val="both"/>
      </w:pPr>
      <w:r w:rsidRPr="00C824C7">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14:paraId="42182959" w14:textId="77777777" w:rsidR="00C824C7" w:rsidRPr="00C824C7" w:rsidRDefault="00C824C7" w:rsidP="00C824C7"/>
    <w:p w14:paraId="33F70D01" w14:textId="77777777" w:rsidR="00C824C7" w:rsidRPr="00C824C7" w:rsidRDefault="00C824C7" w:rsidP="00C824C7">
      <w:r w:rsidRPr="00C824C7">
        <w:t>Не относится</w:t>
      </w:r>
    </w:p>
    <w:p w14:paraId="27BAB8C1" w14:textId="77777777" w:rsidR="00C824C7" w:rsidRPr="00C824C7" w:rsidRDefault="00C824C7" w:rsidP="00C824C7">
      <w:pPr>
        <w:pBdr>
          <w:top w:val="single" w:sz="4" w:space="1" w:color="auto"/>
        </w:pBdr>
        <w:rPr>
          <w:sz w:val="2"/>
          <w:szCs w:val="2"/>
        </w:rPr>
      </w:pPr>
    </w:p>
    <w:p w14:paraId="414E9257" w14:textId="77777777" w:rsidR="00C824C7" w:rsidRPr="00C824C7" w:rsidRDefault="00C824C7" w:rsidP="00C824C7">
      <w:pPr>
        <w:ind w:firstLine="567"/>
        <w:jc w:val="both"/>
      </w:pPr>
      <w:r w:rsidRPr="00C824C7">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7E50DF5B" w14:textId="77777777" w:rsidR="00C824C7" w:rsidRPr="00C824C7" w:rsidRDefault="00C824C7" w:rsidP="00C824C7"/>
    <w:p w14:paraId="7F959865" w14:textId="77777777" w:rsidR="00C824C7" w:rsidRPr="00C824C7" w:rsidRDefault="00C824C7" w:rsidP="00C824C7">
      <w:r w:rsidRPr="00C824C7">
        <w:t>Наличие опасных природных процессов и явлений определить по результатам инженерных изысканий и исследований.</w:t>
      </w:r>
    </w:p>
    <w:p w14:paraId="29046217" w14:textId="77777777" w:rsidR="00C824C7" w:rsidRPr="00C824C7" w:rsidRDefault="00C824C7" w:rsidP="00C824C7">
      <w:pPr>
        <w:pBdr>
          <w:top w:val="single" w:sz="4" w:space="1" w:color="auto"/>
        </w:pBdr>
        <w:rPr>
          <w:sz w:val="2"/>
          <w:szCs w:val="2"/>
        </w:rPr>
      </w:pPr>
    </w:p>
    <w:p w14:paraId="2833C886" w14:textId="77777777" w:rsidR="00C824C7" w:rsidRPr="00C824C7" w:rsidRDefault="00C824C7" w:rsidP="00C824C7">
      <w:pPr>
        <w:ind w:firstLine="567"/>
      </w:pPr>
      <w:r w:rsidRPr="00C824C7">
        <w:t>11.4. Принадлежность к опасным производственным объектам:</w:t>
      </w:r>
    </w:p>
    <w:p w14:paraId="65A0910C" w14:textId="77777777" w:rsidR="00C824C7" w:rsidRPr="00C824C7" w:rsidRDefault="00C824C7" w:rsidP="00C824C7"/>
    <w:p w14:paraId="5BE9676D" w14:textId="77777777" w:rsidR="00C824C7" w:rsidRPr="00C824C7" w:rsidRDefault="00C824C7" w:rsidP="00C824C7">
      <w:r w:rsidRPr="00C824C7">
        <w:t>Не принадлежит</w:t>
      </w:r>
    </w:p>
    <w:p w14:paraId="2431BA49" w14:textId="77777777" w:rsidR="00C824C7" w:rsidRPr="00C824C7" w:rsidRDefault="00C824C7" w:rsidP="00C824C7">
      <w:pPr>
        <w:pBdr>
          <w:top w:val="single" w:sz="4" w:space="1" w:color="auto"/>
        </w:pBdr>
        <w:jc w:val="center"/>
        <w:rPr>
          <w:sz w:val="18"/>
          <w:szCs w:val="18"/>
        </w:rPr>
      </w:pPr>
      <w:r w:rsidRPr="00C824C7">
        <w:rPr>
          <w:sz w:val="18"/>
          <w:szCs w:val="18"/>
        </w:rPr>
        <w:t>(при принадлежности объекта к опасным производственным объектам также указываются категория и класс</w:t>
      </w:r>
      <w:r w:rsidRPr="00C824C7">
        <w:rPr>
          <w:sz w:val="18"/>
          <w:szCs w:val="18"/>
        </w:rPr>
        <w:br/>
        <w:t>опасности объекта)</w:t>
      </w:r>
    </w:p>
    <w:p w14:paraId="22C43566" w14:textId="77777777" w:rsidR="00C824C7" w:rsidRPr="00C824C7" w:rsidRDefault="00C824C7" w:rsidP="00C824C7">
      <w:pPr>
        <w:ind w:firstLine="567"/>
      </w:pPr>
      <w:r w:rsidRPr="00C824C7">
        <w:t>11.5. Пожарная и взрывопожарная опасность:</w:t>
      </w:r>
    </w:p>
    <w:p w14:paraId="5C414A57" w14:textId="77777777" w:rsidR="00C824C7" w:rsidRPr="00C824C7" w:rsidRDefault="00C824C7" w:rsidP="00C824C7"/>
    <w:p w14:paraId="4FCDE5F6" w14:textId="77777777" w:rsidR="00C824C7" w:rsidRPr="00C824C7" w:rsidRDefault="00C824C7" w:rsidP="00C824C7">
      <w:r w:rsidRPr="00C824C7">
        <w:t>Показатели пожарной и взрывопожарной опасности определить проектом</w:t>
      </w:r>
    </w:p>
    <w:p w14:paraId="28FBFFF6" w14:textId="77777777" w:rsidR="00C824C7" w:rsidRPr="00C824C7" w:rsidRDefault="00C824C7" w:rsidP="00C824C7">
      <w:pPr>
        <w:pBdr>
          <w:top w:val="single" w:sz="4" w:space="1" w:color="auto"/>
        </w:pBdr>
        <w:jc w:val="center"/>
        <w:rPr>
          <w:sz w:val="18"/>
          <w:szCs w:val="18"/>
        </w:rPr>
      </w:pPr>
      <w:r w:rsidRPr="00C824C7">
        <w:rPr>
          <w:sz w:val="18"/>
          <w:szCs w:val="18"/>
        </w:rPr>
        <w:t>(указывается категория пожарной (взрывопожарной) опасности объекта)</w:t>
      </w:r>
    </w:p>
    <w:p w14:paraId="669741ED" w14:textId="77777777" w:rsidR="00C824C7" w:rsidRPr="00C824C7" w:rsidRDefault="00C824C7" w:rsidP="00C824C7">
      <w:pPr>
        <w:ind w:firstLine="567"/>
      </w:pPr>
      <w:r w:rsidRPr="00C824C7">
        <w:t>11.6. Наличие помещений с постоянным пребыванием людей:</w:t>
      </w:r>
    </w:p>
    <w:p w14:paraId="53C91ED4" w14:textId="77777777" w:rsidR="00C824C7" w:rsidRPr="00C824C7" w:rsidRDefault="00C824C7" w:rsidP="00C824C7"/>
    <w:p w14:paraId="65B07CE9" w14:textId="77777777" w:rsidR="00C824C7" w:rsidRPr="00C824C7" w:rsidRDefault="00C824C7" w:rsidP="00C824C7">
      <w:r w:rsidRPr="00C824C7">
        <w:t>Отсутствуют</w:t>
      </w:r>
    </w:p>
    <w:p w14:paraId="3EB4E4F0" w14:textId="77777777" w:rsidR="00C824C7" w:rsidRPr="00C824C7" w:rsidRDefault="00C824C7" w:rsidP="00C824C7">
      <w:pPr>
        <w:pBdr>
          <w:top w:val="single" w:sz="4" w:space="1" w:color="auto"/>
        </w:pBdr>
        <w:rPr>
          <w:sz w:val="2"/>
          <w:szCs w:val="2"/>
        </w:rPr>
      </w:pPr>
    </w:p>
    <w:p w14:paraId="3CBFB36A" w14:textId="77777777" w:rsidR="00C824C7" w:rsidRPr="00C824C7" w:rsidRDefault="00C824C7" w:rsidP="00C824C7">
      <w:pPr>
        <w:ind w:firstLine="567"/>
        <w:jc w:val="both"/>
      </w:pPr>
      <w:r w:rsidRPr="00C824C7">
        <w:t>11.7. 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14:paraId="2152B663" w14:textId="77777777" w:rsidR="00C824C7" w:rsidRPr="00C824C7" w:rsidRDefault="00C824C7" w:rsidP="00C824C7"/>
    <w:p w14:paraId="7D2BB560" w14:textId="77777777" w:rsidR="00C824C7" w:rsidRPr="00C824C7" w:rsidRDefault="00C824C7" w:rsidP="00C824C7">
      <w:r w:rsidRPr="00C824C7">
        <w:t>Нормальный уровень ответственности – для зданий, сетей и сооружений на них</w:t>
      </w:r>
    </w:p>
    <w:p w14:paraId="10DA13AC" w14:textId="77777777" w:rsidR="00C824C7" w:rsidRPr="00C824C7" w:rsidRDefault="00C824C7" w:rsidP="00C824C7">
      <w:pPr>
        <w:pBdr>
          <w:top w:val="single" w:sz="4" w:space="1" w:color="auto"/>
        </w:pBdr>
        <w:spacing w:after="180"/>
        <w:jc w:val="center"/>
        <w:rPr>
          <w:sz w:val="18"/>
          <w:szCs w:val="18"/>
        </w:rPr>
      </w:pPr>
      <w:r w:rsidRPr="00C824C7">
        <w:rPr>
          <w:sz w:val="18"/>
          <w:szCs w:val="18"/>
        </w:rPr>
        <w:t>(повышенный, нормальный, пониженный)</w:t>
      </w:r>
    </w:p>
    <w:p w14:paraId="19316143" w14:textId="77777777" w:rsidR="00C824C7" w:rsidRPr="00C824C7" w:rsidRDefault="00C824C7" w:rsidP="00C824C7">
      <w:pPr>
        <w:ind w:firstLine="567"/>
        <w:jc w:val="both"/>
      </w:pPr>
      <w:r w:rsidRPr="00C824C7">
        <w:t>12. Требования о необходимости соответствия проектной документации обоснованию безопасности опасного производственного объекта:</w:t>
      </w:r>
    </w:p>
    <w:p w14:paraId="166D0E86" w14:textId="77777777" w:rsidR="00C824C7" w:rsidRPr="00C824C7" w:rsidRDefault="00C824C7" w:rsidP="00C824C7"/>
    <w:p w14:paraId="70D2F395" w14:textId="77777777" w:rsidR="00C824C7" w:rsidRPr="00C824C7" w:rsidRDefault="00C824C7" w:rsidP="00C824C7">
      <w:r w:rsidRPr="00C824C7">
        <w:t>Не требуется</w:t>
      </w:r>
    </w:p>
    <w:p w14:paraId="67D79137" w14:textId="77777777" w:rsidR="00C824C7" w:rsidRPr="00C824C7" w:rsidRDefault="00C824C7" w:rsidP="00C824C7">
      <w:pPr>
        <w:pBdr>
          <w:top w:val="single" w:sz="4" w:space="1" w:color="auto"/>
        </w:pBdr>
        <w:spacing w:after="180"/>
        <w:jc w:val="center"/>
        <w:rPr>
          <w:sz w:val="18"/>
          <w:szCs w:val="18"/>
        </w:rPr>
      </w:pPr>
      <w:r w:rsidRPr="00C824C7">
        <w:rPr>
          <w:sz w:val="18"/>
          <w:szCs w:val="18"/>
        </w:rPr>
        <w:t>(указываются в случае подготовки проектной документации в отношении опасного производственного объекта)</w:t>
      </w:r>
    </w:p>
    <w:p w14:paraId="53EACF02" w14:textId="77777777" w:rsidR="00C824C7" w:rsidRPr="00C824C7" w:rsidRDefault="00C824C7" w:rsidP="00C824C7">
      <w:pPr>
        <w:ind w:firstLine="567"/>
        <w:jc w:val="both"/>
      </w:pPr>
      <w:r w:rsidRPr="00C824C7">
        <w:t>13. Требования к качеству, конкурентоспособности, экологичности и энергоэффективности проектных решений:</w:t>
      </w:r>
    </w:p>
    <w:p w14:paraId="72146C5F" w14:textId="77777777" w:rsidR="00C824C7" w:rsidRPr="00C824C7" w:rsidRDefault="00C824C7" w:rsidP="00C824C7"/>
    <w:p w14:paraId="148E60E4" w14:textId="77777777" w:rsidR="00C824C7" w:rsidRPr="00C824C7" w:rsidRDefault="00C824C7" w:rsidP="00C824C7">
      <w:pPr>
        <w:ind w:firstLine="709"/>
        <w:jc w:val="both"/>
      </w:pPr>
      <w:r w:rsidRPr="00C824C7">
        <w:lastRenderedPageBreak/>
        <w:t>Федеральный закон Российской Федерации от 30.12.2009 №384-ФЗ «Технический регламент о безопасности зданий и сооружений»;</w:t>
      </w:r>
    </w:p>
    <w:p w14:paraId="3527BF5B" w14:textId="77777777" w:rsidR="00C824C7" w:rsidRPr="00C824C7" w:rsidRDefault="00C824C7" w:rsidP="00C824C7">
      <w:pPr>
        <w:ind w:firstLine="709"/>
        <w:jc w:val="both"/>
      </w:pPr>
      <w:r w:rsidRPr="00C824C7">
        <w:t>Федеральный закон Российской Федерации от 22.07.2008 № 123-ФЗ «Технический регламент о требованиях пожарной безопасности»;</w:t>
      </w:r>
    </w:p>
    <w:p w14:paraId="50E4C632" w14:textId="77777777" w:rsidR="00C824C7" w:rsidRPr="00C824C7" w:rsidRDefault="00C824C7" w:rsidP="00C824C7">
      <w:pPr>
        <w:ind w:firstLine="709"/>
        <w:jc w:val="both"/>
      </w:pPr>
      <w:r w:rsidRPr="00C824C7">
        <w:t>Федеральный закон Российской Федерации от 09.02.2007 № 16-ФЗ «О транспортной безопасности»;</w:t>
      </w:r>
    </w:p>
    <w:p w14:paraId="73945895" w14:textId="77777777" w:rsidR="00C824C7" w:rsidRPr="00C824C7" w:rsidRDefault="00C824C7" w:rsidP="00C824C7">
      <w:pPr>
        <w:ind w:firstLine="709"/>
        <w:jc w:val="both"/>
      </w:pPr>
      <w:r w:rsidRPr="00C824C7">
        <w:t>Федеральный закон Российской Федерации от 24.11.1996 № 132-ФЗ «Об основах туристской деятельности в Российской Федерации»;</w:t>
      </w:r>
    </w:p>
    <w:p w14:paraId="1D1745F7" w14:textId="77777777" w:rsidR="00C824C7" w:rsidRPr="00C824C7" w:rsidRDefault="00C824C7" w:rsidP="00C824C7">
      <w:pPr>
        <w:ind w:firstLine="709"/>
        <w:jc w:val="both"/>
      </w:pPr>
      <w:r w:rsidRPr="00C824C7">
        <w:t>Федеральный закон Российской Федерации от 10.01.2002 № 7-ФЗ «Об охране окружающей среды»;</w:t>
      </w:r>
    </w:p>
    <w:p w14:paraId="20E3D5B2" w14:textId="77777777" w:rsidR="00C824C7" w:rsidRPr="00C824C7" w:rsidRDefault="00C824C7" w:rsidP="00C824C7">
      <w:pPr>
        <w:ind w:firstLine="709"/>
        <w:jc w:val="both"/>
      </w:pPr>
      <w:r w:rsidRPr="00C824C7">
        <w:t>Федеральный закон Российской Федерации от 23.11.1995 № 174-ФЗ «Об экологической экспертизе»;</w:t>
      </w:r>
    </w:p>
    <w:p w14:paraId="5F89D3A5" w14:textId="77777777" w:rsidR="00C824C7" w:rsidRPr="00C824C7" w:rsidRDefault="00C824C7" w:rsidP="00C824C7">
      <w:pPr>
        <w:ind w:firstLine="709"/>
        <w:jc w:val="both"/>
      </w:pPr>
      <w:r w:rsidRPr="00C824C7">
        <w:t xml:space="preserve">постановление Правительства Российской Федерации от 16.02.2008 № 87 «О составе разделов проектной документации и требованиях к их содержанию» </w:t>
      </w:r>
    </w:p>
    <w:p w14:paraId="458953CE" w14:textId="77777777" w:rsidR="00C824C7" w:rsidRPr="00C824C7" w:rsidRDefault="00C824C7" w:rsidP="00C824C7">
      <w:pPr>
        <w:ind w:firstLine="709"/>
        <w:jc w:val="both"/>
      </w:pPr>
      <w:r w:rsidRPr="00C824C7">
        <w:t>Градостроительный кодекс Российской Федерации от 29.12.2004 № 190-ФЗ;</w:t>
      </w:r>
    </w:p>
    <w:p w14:paraId="4060F122" w14:textId="77777777" w:rsidR="00C824C7" w:rsidRPr="00C824C7" w:rsidRDefault="00C824C7" w:rsidP="00C824C7">
      <w:pPr>
        <w:ind w:firstLine="709"/>
        <w:jc w:val="both"/>
      </w:pPr>
      <w:r w:rsidRPr="00C824C7">
        <w:t>Водный кодекс Российской Федерации от 03.06.2006 № 74-ФЗ;</w:t>
      </w:r>
    </w:p>
    <w:p w14:paraId="620F8363" w14:textId="77777777" w:rsidR="00C824C7" w:rsidRPr="00C824C7" w:rsidRDefault="00C824C7" w:rsidP="00C824C7">
      <w:pPr>
        <w:ind w:firstLine="709"/>
        <w:jc w:val="both"/>
      </w:pPr>
      <w:r w:rsidRPr="00C824C7">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830453C" w14:textId="77777777" w:rsidR="00C824C7" w:rsidRPr="00C824C7" w:rsidRDefault="00C824C7" w:rsidP="00C824C7">
      <w:pPr>
        <w:ind w:firstLine="709"/>
        <w:jc w:val="both"/>
      </w:pPr>
      <w:r w:rsidRPr="00C824C7">
        <w:t>Постановление Правительства Российской Федерации № 145 от 05.03.2007 «О порядке организации и проведения государственной экспертизы проектной документации и результатов инженерных изысканий»;</w:t>
      </w:r>
    </w:p>
    <w:p w14:paraId="3EDCC139" w14:textId="77777777" w:rsidR="00C824C7" w:rsidRPr="00C824C7" w:rsidRDefault="00C824C7" w:rsidP="00C824C7">
      <w:pPr>
        <w:ind w:firstLine="709"/>
        <w:jc w:val="both"/>
      </w:pPr>
      <w:r w:rsidRPr="00C824C7">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35ED8AEA" w14:textId="77777777" w:rsidR="00C824C7" w:rsidRPr="00C824C7" w:rsidRDefault="00C824C7" w:rsidP="00C824C7">
      <w:pPr>
        <w:ind w:firstLine="709"/>
        <w:jc w:val="both"/>
      </w:pPr>
      <w:r w:rsidRPr="00C824C7">
        <w:t>Приказ Федерального агентства по техническому регулированию и метрологии от 30.03.2015</w:t>
      </w:r>
    </w:p>
    <w:p w14:paraId="74F6F95D" w14:textId="77777777" w:rsidR="00C824C7" w:rsidRPr="00C824C7" w:rsidRDefault="00C824C7" w:rsidP="00C824C7">
      <w:pPr>
        <w:ind w:firstLine="709"/>
        <w:jc w:val="both"/>
      </w:pPr>
      <w:r w:rsidRPr="00C824C7">
        <w:t>№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41C95421" w14:textId="77777777" w:rsidR="00C824C7" w:rsidRPr="00C824C7" w:rsidRDefault="00C824C7" w:rsidP="00C824C7">
      <w:pPr>
        <w:ind w:firstLine="709"/>
        <w:jc w:val="both"/>
      </w:pPr>
      <w:r w:rsidRPr="00C824C7">
        <w:t>Приказ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63AD4CD4" w14:textId="77777777" w:rsidR="00C824C7" w:rsidRPr="00C824C7" w:rsidRDefault="00C824C7" w:rsidP="00C824C7">
      <w:pPr>
        <w:ind w:firstLine="709"/>
        <w:jc w:val="both"/>
      </w:pPr>
      <w:r w:rsidRPr="00C824C7">
        <w:t>РД34.21.122-87 «Инструкция по устройству молниезащиты зданий и сооружений»;</w:t>
      </w:r>
    </w:p>
    <w:p w14:paraId="0A694EDD" w14:textId="77777777" w:rsidR="00C824C7" w:rsidRPr="00C824C7" w:rsidRDefault="00C824C7" w:rsidP="00C824C7">
      <w:pPr>
        <w:ind w:firstLine="709"/>
        <w:jc w:val="both"/>
      </w:pPr>
      <w:r w:rsidRPr="00C824C7">
        <w:t>СО153-34.21.122-2003 «Инструкция по устройству молниезащиты зданий, сооружений и промышленных коммуникаций»;</w:t>
      </w:r>
    </w:p>
    <w:p w14:paraId="050332B4" w14:textId="77777777" w:rsidR="00C824C7" w:rsidRPr="00C824C7" w:rsidRDefault="00C824C7" w:rsidP="00C824C7">
      <w:pPr>
        <w:ind w:firstLine="709"/>
        <w:jc w:val="both"/>
      </w:pPr>
      <w:r w:rsidRPr="00C824C7">
        <w:t>РД34.20.185-94 «Инструкция по проектированию городских электрических сетей» с изменениями и дополнениями;</w:t>
      </w:r>
    </w:p>
    <w:p w14:paraId="66BCE2A1" w14:textId="77777777" w:rsidR="00C824C7" w:rsidRPr="00C824C7" w:rsidRDefault="00C824C7" w:rsidP="00C824C7">
      <w:pPr>
        <w:ind w:firstLine="709"/>
        <w:jc w:val="both"/>
      </w:pPr>
      <w:r w:rsidRPr="00C824C7">
        <w:t>РД153-34.0-20.527-98 «Руководящие указания по расчету токов короткого замыкания и выбору электрооборудования»;</w:t>
      </w:r>
    </w:p>
    <w:p w14:paraId="774F2003" w14:textId="77777777" w:rsidR="00C824C7" w:rsidRPr="00C824C7" w:rsidRDefault="00C824C7" w:rsidP="00C824C7">
      <w:pPr>
        <w:ind w:firstLine="709"/>
        <w:jc w:val="both"/>
      </w:pPr>
      <w:r w:rsidRPr="00C824C7">
        <w:t>СТО 70238424.29.240.10.009-2011 «Распределительные электрические сети подстанции 6-20/0,4 кВ. Условия создания. Нормы и требования»;</w:t>
      </w:r>
    </w:p>
    <w:p w14:paraId="318C1804" w14:textId="77777777" w:rsidR="00C824C7" w:rsidRPr="00C824C7" w:rsidRDefault="00C824C7" w:rsidP="00C824C7">
      <w:pPr>
        <w:ind w:firstLine="709"/>
        <w:jc w:val="both"/>
      </w:pPr>
      <w:r w:rsidRPr="00C824C7">
        <w:t>СТО 34.01-3.1-001-2016 «Комплектные трансформаторные подстанции 6-20/0,4 кВ»;</w:t>
      </w:r>
    </w:p>
    <w:p w14:paraId="66820DEB" w14:textId="77777777" w:rsidR="00C824C7" w:rsidRPr="00C824C7" w:rsidRDefault="00C824C7" w:rsidP="00C824C7">
      <w:pPr>
        <w:ind w:firstLine="709"/>
        <w:jc w:val="both"/>
      </w:pPr>
      <w:r w:rsidRPr="00C824C7">
        <w:t>СТО 56947007-29.130.15.114-2012 «Руководящие указания по проектированию заземляющих устройств подстанций напряжением 6-750 кВ»;</w:t>
      </w:r>
    </w:p>
    <w:p w14:paraId="265CE09E" w14:textId="77777777" w:rsidR="00C824C7" w:rsidRPr="00C824C7" w:rsidRDefault="00C824C7" w:rsidP="00C824C7">
      <w:pPr>
        <w:ind w:firstLine="709"/>
        <w:jc w:val="both"/>
      </w:pPr>
      <w:r w:rsidRPr="00C824C7">
        <w:t>СТО 56947007-29.060.20.2009 «Методические указания по применению силовых кабелей с изоляцией из сшитого полиэтилена на напряжении 10 кВ и выше»;</w:t>
      </w:r>
    </w:p>
    <w:p w14:paraId="5421C49F" w14:textId="77777777" w:rsidR="00C824C7" w:rsidRPr="00C824C7" w:rsidRDefault="00C824C7" w:rsidP="00C824C7">
      <w:pPr>
        <w:ind w:firstLine="709"/>
        <w:jc w:val="both"/>
      </w:pPr>
      <w:r w:rsidRPr="00C824C7">
        <w:lastRenderedPageBreak/>
        <w:t>ГОСТ 1516.1-76 Электрооборудование переменного тока на напряжения от 3 до 500 кВ. Требования к электрической прочности изоляции (с Изменениями N 1, 2, 3, 4, 5, 6, с Поправкой);</w:t>
      </w:r>
    </w:p>
    <w:p w14:paraId="2E80DC95" w14:textId="77777777" w:rsidR="00C824C7" w:rsidRPr="00C824C7" w:rsidRDefault="00C824C7" w:rsidP="00C824C7">
      <w:pPr>
        <w:ind w:firstLine="709"/>
        <w:jc w:val="both"/>
      </w:pPr>
      <w:r w:rsidRPr="00C824C7">
        <w:t>«Правила устройства электроустановок» (ПУЭ) изд. 7 и действующие разделы изд. 6.</w:t>
      </w:r>
    </w:p>
    <w:p w14:paraId="209B0B49" w14:textId="77777777" w:rsidR="00C824C7" w:rsidRPr="00C824C7" w:rsidRDefault="00C824C7" w:rsidP="00C824C7">
      <w:pPr>
        <w:ind w:firstLine="709"/>
        <w:jc w:val="both"/>
      </w:pPr>
      <w:r w:rsidRPr="00C824C7">
        <w:t>МДС 12-81.2007 «Методические рекомендации по разработке и оформлению проекта организации строительства и проекта производства работ»;</w:t>
      </w:r>
    </w:p>
    <w:p w14:paraId="770CAA1C" w14:textId="77777777" w:rsidR="00C824C7" w:rsidRPr="00C824C7" w:rsidRDefault="00C824C7" w:rsidP="00C824C7">
      <w:pPr>
        <w:ind w:firstLine="709"/>
        <w:jc w:val="both"/>
      </w:pPr>
      <w:r w:rsidRPr="00C824C7">
        <w:t>Другие нормативные и нормативные правовые документы, действующие на территории Российской Федерации.</w:t>
      </w:r>
    </w:p>
    <w:p w14:paraId="3BE6F606" w14:textId="77777777" w:rsidR="00C824C7" w:rsidRPr="00C824C7" w:rsidRDefault="00C824C7" w:rsidP="00C824C7">
      <w:pPr>
        <w:ind w:firstLine="709"/>
      </w:pPr>
      <w:r w:rsidRPr="00C824C7">
        <w:t>Класс энергоэффективности не ниже класса «С».</w:t>
      </w:r>
    </w:p>
    <w:p w14:paraId="267915C7" w14:textId="77777777" w:rsidR="00C824C7" w:rsidRPr="00C824C7" w:rsidRDefault="00C824C7" w:rsidP="00C824C7">
      <w:pPr>
        <w:pBdr>
          <w:top w:val="single" w:sz="4" w:space="1" w:color="auto"/>
        </w:pBdr>
        <w:spacing w:after="180"/>
        <w:jc w:val="center"/>
        <w:rPr>
          <w:spacing w:val="-2"/>
          <w:sz w:val="18"/>
          <w:szCs w:val="18"/>
        </w:rPr>
      </w:pPr>
      <w:r w:rsidRPr="00C824C7">
        <w:rPr>
          <w:spacing w:val="-2"/>
          <w:sz w:val="18"/>
          <w:szCs w:val="18"/>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p>
    <w:p w14:paraId="0E4545B8" w14:textId="77777777" w:rsidR="00C824C7" w:rsidRPr="00C824C7" w:rsidRDefault="00C824C7" w:rsidP="00C824C7">
      <w:pPr>
        <w:ind w:firstLine="567"/>
        <w:jc w:val="both"/>
      </w:pPr>
      <w:r w:rsidRPr="00C824C7">
        <w:t>14. Необходимость выполнения инженерных изысканий для подготовки проектной документации:</w:t>
      </w:r>
    </w:p>
    <w:p w14:paraId="12904FD4" w14:textId="77777777" w:rsidR="00C824C7" w:rsidRPr="00C824C7" w:rsidRDefault="00C824C7" w:rsidP="00C824C7"/>
    <w:p w14:paraId="45534365" w14:textId="77777777" w:rsidR="00C824C7" w:rsidRPr="00C824C7" w:rsidRDefault="00C824C7" w:rsidP="00C824C7">
      <w:pPr>
        <w:ind w:firstLine="709"/>
        <w:jc w:val="both"/>
      </w:pPr>
      <w:r w:rsidRPr="00C824C7">
        <w:t>14.1.</w:t>
      </w:r>
      <w:r w:rsidRPr="00C824C7">
        <w:tab/>
        <w:t xml:space="preserve">Выполнить комплекс инженерных изысканий и исследований в соответствии с требованиями постановления Правительства Российской Федерации от 19.01.2006 № 20, СП 47.13330.2016. «Свод правил. Инженерные изыскания для строительства. Основные положения. Актуализированная редакция СНиП 11-02-96». </w:t>
      </w:r>
    </w:p>
    <w:p w14:paraId="264D4931" w14:textId="77777777" w:rsidR="00C824C7" w:rsidRPr="00C824C7" w:rsidRDefault="00C824C7" w:rsidP="00C824C7">
      <w:pPr>
        <w:ind w:firstLine="709"/>
        <w:jc w:val="both"/>
      </w:pPr>
      <w:r w:rsidRPr="00C824C7">
        <w:t>14.2.</w:t>
      </w:r>
      <w:r w:rsidRPr="00C824C7">
        <w:tab/>
        <w:t>Основные виды инженерных изысканий и исследований, необходимых для выполнения:</w:t>
      </w:r>
    </w:p>
    <w:p w14:paraId="7DFDABEC" w14:textId="77777777" w:rsidR="00C824C7" w:rsidRPr="00C824C7" w:rsidRDefault="00C824C7" w:rsidP="00C824C7">
      <w:pPr>
        <w:ind w:firstLine="709"/>
        <w:jc w:val="both"/>
      </w:pPr>
      <w:r w:rsidRPr="00C824C7">
        <w:tab/>
        <w:t>инженерно-геодезические;</w:t>
      </w:r>
    </w:p>
    <w:p w14:paraId="07B975BF" w14:textId="77777777" w:rsidR="00C824C7" w:rsidRPr="00C824C7" w:rsidRDefault="00C824C7" w:rsidP="00C824C7">
      <w:pPr>
        <w:ind w:firstLine="709"/>
        <w:jc w:val="both"/>
      </w:pPr>
      <w:r w:rsidRPr="00C824C7">
        <w:tab/>
        <w:t xml:space="preserve">инженерно-геологические, в т.ч., сейсмическое микрорайонирование; </w:t>
      </w:r>
    </w:p>
    <w:p w14:paraId="70E6E159" w14:textId="77777777" w:rsidR="00C824C7" w:rsidRPr="00C824C7" w:rsidRDefault="00C824C7" w:rsidP="00C824C7">
      <w:pPr>
        <w:ind w:firstLine="709"/>
        <w:jc w:val="both"/>
      </w:pPr>
      <w:r w:rsidRPr="00C824C7">
        <w:tab/>
        <w:t>инженерно-гидрометеорологические;</w:t>
      </w:r>
    </w:p>
    <w:p w14:paraId="645FFFAD" w14:textId="77777777" w:rsidR="00C824C7" w:rsidRPr="00C824C7" w:rsidRDefault="00C824C7" w:rsidP="00C824C7">
      <w:pPr>
        <w:ind w:firstLine="709"/>
        <w:jc w:val="both"/>
      </w:pPr>
      <w:r w:rsidRPr="00C824C7">
        <w:tab/>
        <w:t>инженерно-экологические.</w:t>
      </w:r>
    </w:p>
    <w:p w14:paraId="51E082DD" w14:textId="77777777" w:rsidR="00C824C7" w:rsidRPr="00C824C7" w:rsidRDefault="00C824C7" w:rsidP="00C824C7">
      <w:pPr>
        <w:ind w:firstLine="709"/>
        <w:jc w:val="both"/>
      </w:pPr>
      <w:r w:rsidRPr="00C824C7">
        <w:t>14.3.</w:t>
      </w:r>
      <w:r w:rsidRPr="00C824C7">
        <w:tab/>
        <w:t>Определить необходимость в специальных видах инженерных изысканий и исследований и до начала производства работ согласовать состав и объём работ с Заказчиком.</w:t>
      </w:r>
    </w:p>
    <w:p w14:paraId="2D092B28" w14:textId="77777777" w:rsidR="00C824C7" w:rsidRPr="00C824C7" w:rsidRDefault="00C824C7" w:rsidP="00C824C7">
      <w:pPr>
        <w:ind w:firstLine="709"/>
        <w:jc w:val="both"/>
      </w:pPr>
      <w:r w:rsidRPr="00C824C7">
        <w:t>14.4.</w:t>
      </w:r>
      <w:r w:rsidRPr="00C824C7">
        <w:tab/>
        <w:t xml:space="preserve">Разработать Задания на выполнение инженерных изысканий и исследований. </w:t>
      </w:r>
    </w:p>
    <w:p w14:paraId="53C97353" w14:textId="77777777" w:rsidR="00C824C7" w:rsidRPr="00C824C7" w:rsidRDefault="00C824C7" w:rsidP="00C824C7">
      <w:pPr>
        <w:ind w:firstLine="709"/>
        <w:jc w:val="both"/>
      </w:pPr>
      <w:r w:rsidRPr="00C824C7">
        <w:t>14.5.</w:t>
      </w:r>
      <w:r w:rsidRPr="00C824C7">
        <w:tab/>
        <w:t>Определить состав работ, осуществляемых в ходе инженерных изысканий как основных, так и специальных видов, их объем и метод выполнения в программе работ и согласовать у Заказчика.</w:t>
      </w:r>
    </w:p>
    <w:p w14:paraId="725A102A" w14:textId="77777777" w:rsidR="00C824C7" w:rsidRPr="00C824C7" w:rsidRDefault="00C824C7" w:rsidP="00C824C7">
      <w:pPr>
        <w:ind w:firstLine="709"/>
        <w:jc w:val="both"/>
      </w:pPr>
      <w:r w:rsidRPr="00C824C7">
        <w:t>14.6.</w:t>
      </w:r>
      <w:r w:rsidRPr="00C824C7">
        <w:tab/>
        <w:t xml:space="preserve">Инженерные изыскания и исследования должны обеспечивать получение необходимых и достаточных материалов для разработки проектной и рабочей документации, способы и методы работ - оказывать минимальное воздействие на природные комплексы и объект. </w:t>
      </w:r>
    </w:p>
    <w:p w14:paraId="042B135F" w14:textId="77777777" w:rsidR="00C824C7" w:rsidRPr="00C824C7" w:rsidRDefault="00C824C7" w:rsidP="00C824C7">
      <w:pPr>
        <w:ind w:firstLine="709"/>
        <w:jc w:val="both"/>
      </w:pPr>
      <w:r w:rsidRPr="00C824C7">
        <w:t>14.7.</w:t>
      </w:r>
      <w:r w:rsidRPr="00C824C7">
        <w:tab/>
        <w:t>Подрядчик обязан обеспечить при выполнении инженерных изысканий применение средств измерений, прошедших, в соответствии с законодательством Российской Федерации, метрологическую поверку (калибровку) или аттестацию.</w:t>
      </w:r>
    </w:p>
    <w:p w14:paraId="0392DD96" w14:textId="77777777" w:rsidR="00C824C7" w:rsidRPr="00C824C7" w:rsidRDefault="00C824C7" w:rsidP="00C824C7">
      <w:pPr>
        <w:ind w:firstLine="709"/>
        <w:jc w:val="both"/>
      </w:pPr>
      <w:r w:rsidRPr="00C824C7">
        <w:t>14.8.</w:t>
      </w:r>
      <w:r w:rsidRPr="00C824C7">
        <w:tab/>
        <w:t>Все предоставляемые материалы и результаты инженерных изысканий не должны иметь гриф «Секретно».</w:t>
      </w:r>
    </w:p>
    <w:p w14:paraId="344B6E34" w14:textId="77777777" w:rsidR="00C824C7" w:rsidRPr="00C824C7" w:rsidRDefault="00C824C7" w:rsidP="00C824C7">
      <w:pPr>
        <w:ind w:firstLine="709"/>
        <w:jc w:val="both"/>
      </w:pPr>
      <w:r w:rsidRPr="00C824C7">
        <w:t>14.9.</w:t>
      </w:r>
      <w:r w:rsidRPr="00C824C7">
        <w:tab/>
        <w:t>Материалы и результаты инженерных изысканий оформить в виде отчетной документации.</w:t>
      </w:r>
    </w:p>
    <w:p w14:paraId="4CCF88E5" w14:textId="77777777" w:rsidR="00C824C7" w:rsidRPr="00C824C7" w:rsidRDefault="00C824C7" w:rsidP="00C824C7">
      <w:pPr>
        <w:ind w:firstLine="709"/>
        <w:jc w:val="both"/>
      </w:pPr>
      <w:r w:rsidRPr="00C824C7">
        <w:t>14.10.</w:t>
      </w:r>
      <w:r w:rsidRPr="00C824C7">
        <w:tab/>
        <w:t>Все отчеты по инженерным изысканиям и исследованиям сдаются Заказчику отдельными книгами.</w:t>
      </w:r>
    </w:p>
    <w:p w14:paraId="50C3A862" w14:textId="77777777" w:rsidR="00C824C7" w:rsidRPr="00C824C7" w:rsidRDefault="00C824C7" w:rsidP="00C824C7">
      <w:pPr>
        <w:ind w:firstLine="709"/>
        <w:jc w:val="both"/>
      </w:pPr>
      <w:r w:rsidRPr="00C824C7">
        <w:t>14.11.</w:t>
      </w:r>
      <w:r w:rsidRPr="00C824C7">
        <w:tab/>
        <w:t>Требования к археологическим исследованиям:</w:t>
      </w:r>
    </w:p>
    <w:p w14:paraId="7D1FA6B8" w14:textId="77777777" w:rsidR="00C824C7" w:rsidRPr="00C824C7" w:rsidRDefault="00C824C7" w:rsidP="00C824C7">
      <w:pPr>
        <w:ind w:firstLine="709"/>
        <w:jc w:val="both"/>
      </w:pPr>
      <w:r w:rsidRPr="00C824C7">
        <w:t>14.11.1. Обеспечить при необходимости выполнение требования, установленные согласно статьям 28, 30, 31, 32, 36, 45.1 Федерального закона от 25.06.2002 № 73-ФЗ «Об объектах культурного наследия (памятниках истории и культуры) народов Российской Федерации».</w:t>
      </w:r>
    </w:p>
    <w:p w14:paraId="424BC8FF" w14:textId="77777777" w:rsidR="00C824C7" w:rsidRPr="00C824C7" w:rsidRDefault="00C824C7" w:rsidP="00C824C7">
      <w:pPr>
        <w:ind w:firstLine="709"/>
        <w:jc w:val="both"/>
      </w:pPr>
      <w:r w:rsidRPr="00C824C7">
        <w:t>14.11.2. Основание для выполнения работ:</w:t>
      </w:r>
    </w:p>
    <w:p w14:paraId="706AA4B1" w14:textId="77777777" w:rsidR="00C824C7" w:rsidRPr="00C824C7" w:rsidRDefault="00C824C7" w:rsidP="00C824C7">
      <w:pPr>
        <w:ind w:firstLine="709"/>
        <w:jc w:val="both"/>
      </w:pPr>
      <w:r w:rsidRPr="00C824C7">
        <w:lastRenderedPageBreak/>
        <w:t>- Закон Российской Федерации от 25.06.2002 № 73-ФЗ «Об объектах культурного наследия (памятника истории и культуры) народов Российской Федерации»;</w:t>
      </w:r>
    </w:p>
    <w:p w14:paraId="463D1422" w14:textId="77777777" w:rsidR="00C824C7" w:rsidRPr="00C824C7" w:rsidRDefault="00C824C7" w:rsidP="00C824C7">
      <w:pPr>
        <w:ind w:firstLine="709"/>
        <w:jc w:val="both"/>
      </w:pPr>
      <w:r w:rsidRPr="00C824C7">
        <w:t>- Земельный кодекс РФ от 25.10.2001 №136-ФЗ (с последующими изменениями и дополнениями);</w:t>
      </w:r>
    </w:p>
    <w:p w14:paraId="303A43AE" w14:textId="77777777" w:rsidR="00C824C7" w:rsidRPr="00C824C7" w:rsidRDefault="00C824C7" w:rsidP="00C824C7">
      <w:pPr>
        <w:ind w:firstLine="709"/>
        <w:jc w:val="both"/>
      </w:pPr>
      <w:r w:rsidRPr="00C824C7">
        <w:t>- Положение о порядке проведения археологических полевых работ и составления отчетной документации утвержденного постановлением Бюро Отделения историко-филологических наук Российской академии наук от 20.06 2018 г. № 32;</w:t>
      </w:r>
    </w:p>
    <w:p w14:paraId="46433032" w14:textId="77777777" w:rsidR="00C824C7" w:rsidRPr="00C824C7" w:rsidRDefault="00C824C7" w:rsidP="00C824C7">
      <w:pPr>
        <w:ind w:firstLine="709"/>
        <w:jc w:val="both"/>
      </w:pPr>
      <w:r w:rsidRPr="00C824C7">
        <w:t>- Приложение к приказу Министерства культуры РФ от 4 июня 2015 г. N 1745 «Требования к составлению проектов границ территорий объектов культурного наследия»;</w:t>
      </w:r>
    </w:p>
    <w:p w14:paraId="1A9CBAAB" w14:textId="77777777" w:rsidR="00C824C7" w:rsidRPr="00C824C7" w:rsidRDefault="00C824C7" w:rsidP="00C824C7">
      <w:pPr>
        <w:ind w:firstLine="709"/>
        <w:jc w:val="both"/>
      </w:pPr>
      <w:r w:rsidRPr="00C824C7">
        <w:t>- Приказ Министерства культуры РФ от 27 ноября 2015 г. № 2877 "О порядке передачи государству археологических предметов, обнаруженных физическими и (или) юридическими лицами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w:t>
      </w:r>
    </w:p>
    <w:p w14:paraId="09B1F70F" w14:textId="77777777" w:rsidR="00C824C7" w:rsidRPr="00C824C7" w:rsidRDefault="00C824C7" w:rsidP="00C824C7">
      <w:pPr>
        <w:ind w:firstLine="709"/>
        <w:jc w:val="both"/>
      </w:pPr>
      <w:r w:rsidRPr="00C824C7">
        <w:t>14.11.3. Цель проведения археологических исследований:</w:t>
      </w:r>
    </w:p>
    <w:p w14:paraId="0B5FB220" w14:textId="77777777" w:rsidR="00C824C7" w:rsidRPr="00C824C7" w:rsidRDefault="00C824C7" w:rsidP="00C824C7">
      <w:pPr>
        <w:ind w:firstLine="709"/>
        <w:jc w:val="both"/>
      </w:pPr>
      <w:r w:rsidRPr="00C824C7">
        <w:t>Получение заключения государственной историко-культурной экспертизы на земельный участок под размещение объекта проектирования.</w:t>
      </w:r>
    </w:p>
    <w:p w14:paraId="71412786" w14:textId="77777777" w:rsidR="00C824C7" w:rsidRPr="00C824C7" w:rsidRDefault="00C824C7" w:rsidP="00C824C7">
      <w:pPr>
        <w:pBdr>
          <w:top w:val="single" w:sz="4" w:space="1" w:color="auto"/>
        </w:pBdr>
        <w:spacing w:after="180"/>
        <w:jc w:val="center"/>
        <w:rPr>
          <w:sz w:val="18"/>
          <w:szCs w:val="18"/>
        </w:rPr>
      </w:pPr>
      <w:r w:rsidRPr="00C824C7">
        <w:rPr>
          <w:sz w:val="18"/>
          <w:szCs w:val="18"/>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C824C7">
        <w:rPr>
          <w:sz w:val="18"/>
          <w:szCs w:val="18"/>
        </w:rPr>
        <w:br/>
        <w:t>и достаточных для подготовки проектной документации)</w:t>
      </w:r>
    </w:p>
    <w:p w14:paraId="6B963ED5" w14:textId="77777777" w:rsidR="00C824C7" w:rsidRPr="00C824C7" w:rsidRDefault="00C824C7" w:rsidP="00C824C7">
      <w:pPr>
        <w:ind w:firstLine="567"/>
      </w:pPr>
      <w:r w:rsidRPr="00C824C7">
        <w:t>15. Предполагаемая (предельная) стоимость строительства объекта:</w:t>
      </w:r>
    </w:p>
    <w:p w14:paraId="7DF554A8" w14:textId="77777777" w:rsidR="00C824C7" w:rsidRPr="00C824C7" w:rsidRDefault="00C824C7" w:rsidP="00C824C7"/>
    <w:p w14:paraId="47BDA4CC" w14:textId="77777777" w:rsidR="00C824C7" w:rsidRPr="00C824C7" w:rsidRDefault="00C824C7" w:rsidP="00C824C7">
      <w:pPr>
        <w:jc w:val="center"/>
      </w:pPr>
      <w:r w:rsidRPr="00C824C7">
        <w:t>1 919 237, 11 тыс. руб.</w:t>
      </w:r>
    </w:p>
    <w:p w14:paraId="5167F203" w14:textId="77777777" w:rsidR="00C824C7" w:rsidRPr="00C824C7" w:rsidRDefault="00C824C7" w:rsidP="00C824C7">
      <w:pPr>
        <w:pBdr>
          <w:top w:val="single" w:sz="4" w:space="1" w:color="auto"/>
        </w:pBdr>
        <w:spacing w:after="240"/>
        <w:jc w:val="center"/>
        <w:rPr>
          <w:spacing w:val="-2"/>
          <w:sz w:val="18"/>
          <w:szCs w:val="18"/>
        </w:rPr>
      </w:pPr>
      <w:r w:rsidRPr="00C824C7">
        <w:rPr>
          <w:spacing w:val="-2"/>
          <w:sz w:val="18"/>
          <w:szCs w:val="18"/>
        </w:rPr>
        <w:t xml:space="preserve"> (указывается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1BBC3702" w14:textId="77777777" w:rsidR="00C824C7" w:rsidRPr="00C824C7" w:rsidRDefault="00C824C7" w:rsidP="00C824C7">
      <w:pPr>
        <w:ind w:firstLine="567"/>
      </w:pPr>
      <w:r w:rsidRPr="00C824C7">
        <w:t>16. Сведения об источниках финансирования строительства объекта:</w:t>
      </w:r>
    </w:p>
    <w:p w14:paraId="1E96FA01" w14:textId="77777777" w:rsidR="00C824C7" w:rsidRPr="00C824C7" w:rsidRDefault="00C824C7" w:rsidP="00C824C7"/>
    <w:p w14:paraId="2101CDA2" w14:textId="77777777" w:rsidR="00C824C7" w:rsidRPr="00C824C7" w:rsidRDefault="00C824C7" w:rsidP="00C824C7">
      <w:r w:rsidRPr="00C824C7">
        <w:t>Собственные средства АО «КАВКАЗ.РФ»</w:t>
      </w:r>
    </w:p>
    <w:p w14:paraId="5D3A8E73" w14:textId="77777777" w:rsidR="00C824C7" w:rsidRPr="00C824C7" w:rsidRDefault="00C824C7" w:rsidP="00C824C7">
      <w:pPr>
        <w:pBdr>
          <w:top w:val="single" w:sz="4" w:space="1" w:color="auto"/>
        </w:pBdr>
        <w:spacing w:after="240"/>
        <w:rPr>
          <w:sz w:val="2"/>
          <w:szCs w:val="2"/>
        </w:rPr>
      </w:pPr>
    </w:p>
    <w:p w14:paraId="2A77C060" w14:textId="77777777" w:rsidR="00C824C7" w:rsidRPr="00C824C7" w:rsidRDefault="00C824C7" w:rsidP="00C824C7">
      <w:pPr>
        <w:spacing w:after="240"/>
        <w:jc w:val="center"/>
        <w:rPr>
          <w:b/>
        </w:rPr>
      </w:pPr>
      <w:r w:rsidRPr="00C824C7">
        <w:rPr>
          <w:b/>
          <w:lang w:val="en-US"/>
        </w:rPr>
        <w:t>II</w:t>
      </w:r>
      <w:r w:rsidRPr="00C824C7">
        <w:rPr>
          <w:b/>
        </w:rPr>
        <w:t>. Требования к проектным решениям</w:t>
      </w:r>
    </w:p>
    <w:p w14:paraId="4F1BDA3F" w14:textId="77777777" w:rsidR="00C824C7" w:rsidRPr="00C824C7" w:rsidRDefault="00C824C7" w:rsidP="00C824C7">
      <w:pPr>
        <w:ind w:firstLine="567"/>
      </w:pPr>
      <w:r w:rsidRPr="00C824C7">
        <w:t>17. Требования к схеме планировочной организации земельного участка:</w:t>
      </w:r>
    </w:p>
    <w:p w14:paraId="7A9085A4" w14:textId="77777777" w:rsidR="00C824C7" w:rsidRPr="00C824C7" w:rsidRDefault="00C824C7" w:rsidP="00C824C7"/>
    <w:p w14:paraId="1563CDDB" w14:textId="77777777" w:rsidR="00C824C7" w:rsidRPr="00C824C7" w:rsidRDefault="00C824C7" w:rsidP="00C824C7">
      <w:pPr>
        <w:ind w:firstLine="709"/>
        <w:jc w:val="both"/>
      </w:pPr>
      <w:r w:rsidRPr="00C824C7">
        <w:t>Проектирование осуществлять в составе разделов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как линейного объекта капитального строительства с учетом основных технических решений, согласованных Заказчиком.</w:t>
      </w:r>
    </w:p>
    <w:p w14:paraId="30DD05FA"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для объектов производственного и непроизводственного назначения)</w:t>
      </w:r>
    </w:p>
    <w:p w14:paraId="2A3B233C" w14:textId="77777777" w:rsidR="00C824C7" w:rsidRPr="00C824C7" w:rsidRDefault="00C824C7" w:rsidP="00C824C7">
      <w:pPr>
        <w:ind w:firstLine="567"/>
      </w:pPr>
      <w:r w:rsidRPr="00C824C7">
        <w:t>18. Требования к проекту полосы отвода:</w:t>
      </w:r>
    </w:p>
    <w:p w14:paraId="39C37F5A" w14:textId="77777777" w:rsidR="00C824C7" w:rsidRPr="00C824C7" w:rsidRDefault="00C824C7" w:rsidP="00C824C7"/>
    <w:p w14:paraId="1BF96F46" w14:textId="77777777" w:rsidR="00C824C7" w:rsidRPr="00C824C7" w:rsidRDefault="00C824C7" w:rsidP="00C824C7">
      <w:pPr>
        <w:ind w:firstLine="709"/>
        <w:jc w:val="both"/>
      </w:pPr>
      <w:r w:rsidRPr="00C824C7">
        <w:t>Разработать в соответствии с требованиями действующих норм и правил РФ. Границы полосы отвода (ПО), с учетом расположения всех зданий, строений и сооружений, входящих в инфраструктуру объекта. Предусмотреть под все сооружения объекта постоянный отвод.</w:t>
      </w:r>
    </w:p>
    <w:p w14:paraId="4B2E8029" w14:textId="77777777" w:rsidR="00C824C7" w:rsidRPr="00C824C7" w:rsidRDefault="00C824C7" w:rsidP="00C824C7">
      <w:pPr>
        <w:ind w:firstLine="709"/>
        <w:jc w:val="both"/>
      </w:pPr>
      <w:r w:rsidRPr="00C824C7">
        <w:t>Проектирование вести с учетом планово-высотной взаимоувязки прилегающих территорий, а также существующих и проектируемых инженерных сетей.</w:t>
      </w:r>
    </w:p>
    <w:p w14:paraId="51F7736B"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для линейных объектов)</w:t>
      </w:r>
    </w:p>
    <w:p w14:paraId="1D13B780" w14:textId="77777777" w:rsidR="00C824C7" w:rsidRPr="00C824C7" w:rsidRDefault="00C824C7" w:rsidP="00C824C7">
      <w:pPr>
        <w:ind w:firstLine="567"/>
        <w:jc w:val="both"/>
      </w:pPr>
      <w:r w:rsidRPr="00C824C7">
        <w:lastRenderedPageBreak/>
        <w:t>19. Требования к архитектурно-художественным решениям, включая требования к графическим материалам:</w:t>
      </w:r>
    </w:p>
    <w:p w14:paraId="187364FF" w14:textId="77777777" w:rsidR="00C824C7" w:rsidRPr="00C824C7" w:rsidRDefault="00C824C7" w:rsidP="00C824C7"/>
    <w:p w14:paraId="1DF646A8" w14:textId="77777777" w:rsidR="00C824C7" w:rsidRPr="00C824C7" w:rsidRDefault="00C824C7" w:rsidP="00C824C7">
      <w:pPr>
        <w:ind w:firstLine="709"/>
      </w:pPr>
      <w:r w:rsidRPr="00C824C7">
        <w:t>Архитектурно-строительные и ландшафтно-рекреационные решения в проектной документации выполнить в соответствии с действующими нормативными документами РФ (СНиП, ГОСТ, СП и др.) и требованиями проекта планировки территории ВТРК.</w:t>
      </w:r>
    </w:p>
    <w:p w14:paraId="0C016178"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для объектов производственного и непроизводственного назначения)</w:t>
      </w:r>
    </w:p>
    <w:p w14:paraId="2C04E22E" w14:textId="77777777" w:rsidR="00C824C7" w:rsidRPr="00C824C7" w:rsidRDefault="00C824C7" w:rsidP="00C824C7">
      <w:pPr>
        <w:ind w:firstLine="567"/>
      </w:pPr>
      <w:r w:rsidRPr="00C824C7">
        <w:t>20. Требования к технологическим решениям:</w:t>
      </w:r>
    </w:p>
    <w:p w14:paraId="5265D148" w14:textId="77777777" w:rsidR="00C824C7" w:rsidRPr="00C824C7" w:rsidRDefault="00C824C7" w:rsidP="00C824C7"/>
    <w:p w14:paraId="271A9771" w14:textId="77777777" w:rsidR="00C824C7" w:rsidRPr="00C824C7" w:rsidRDefault="00C824C7" w:rsidP="00C824C7">
      <w:pPr>
        <w:ind w:firstLine="709"/>
        <w:jc w:val="both"/>
      </w:pPr>
      <w:r w:rsidRPr="00C824C7">
        <w:t>Технологические решения объекта выполнить с учетом требований производителей технологического оборудования, требований по безопасности зданий и сооружений, санитарных норм и правил.</w:t>
      </w:r>
    </w:p>
    <w:p w14:paraId="42308D30" w14:textId="77777777" w:rsidR="00C824C7" w:rsidRPr="00C824C7" w:rsidRDefault="00C824C7" w:rsidP="00C824C7">
      <w:pPr>
        <w:ind w:firstLine="709"/>
        <w:jc w:val="both"/>
      </w:pPr>
      <w:r w:rsidRPr="00C824C7">
        <w:t>Разработать в составе соответствующих разделов проектной документации перечень мероприятий, обеспечивающих соблюдение требований по охране труда при эксплуатации объектов капитального строительства.</w:t>
      </w:r>
    </w:p>
    <w:p w14:paraId="5BA53AAF" w14:textId="77777777" w:rsidR="00C824C7" w:rsidRPr="00C824C7" w:rsidRDefault="00C824C7" w:rsidP="00C824C7">
      <w:pPr>
        <w:pBdr>
          <w:top w:val="single" w:sz="4" w:space="1" w:color="auto"/>
        </w:pBdr>
        <w:spacing w:after="240"/>
        <w:rPr>
          <w:sz w:val="2"/>
          <w:szCs w:val="2"/>
        </w:rPr>
      </w:pPr>
    </w:p>
    <w:p w14:paraId="6CC93A04" w14:textId="77777777" w:rsidR="00C824C7" w:rsidRPr="00C824C7" w:rsidRDefault="00C824C7" w:rsidP="00C824C7">
      <w:pPr>
        <w:spacing w:after="240"/>
        <w:ind w:firstLine="567"/>
        <w:jc w:val="both"/>
      </w:pPr>
      <w:r w:rsidRPr="00C824C7">
        <w:t>21. Требования к конструктивным и объемно-планировочным решениям (указываются для объектов производственного и непроизводственного назначения):</w:t>
      </w:r>
    </w:p>
    <w:p w14:paraId="7EC3A19D" w14:textId="77777777" w:rsidR="00C824C7" w:rsidRPr="00C824C7" w:rsidRDefault="00C824C7" w:rsidP="00C824C7">
      <w:pPr>
        <w:ind w:firstLine="709"/>
        <w:jc w:val="both"/>
      </w:pPr>
      <w:r w:rsidRPr="00C824C7">
        <w:t>Выполнить проект магистральных, внеплощадочных инженерных сетей для последующего присоединения к ним внутриплощадочных систем проектируемого строительства ВТРК «Мамисон».</w:t>
      </w:r>
    </w:p>
    <w:p w14:paraId="321BEF1C" w14:textId="77777777" w:rsidR="00C824C7" w:rsidRPr="00C824C7" w:rsidRDefault="00C824C7" w:rsidP="00C824C7">
      <w:pPr>
        <w:ind w:firstLine="709"/>
        <w:jc w:val="both"/>
      </w:pPr>
      <w:r w:rsidRPr="00C824C7">
        <w:t>Обеспечить соответствие основных проектных и строительных решений достижениям современной науки и техники, удобство и безопасность эксплуатации, шумо- и виброзащита, охрана окружающей среды и охрана труда.</w:t>
      </w:r>
    </w:p>
    <w:p w14:paraId="74B0CE60" w14:textId="77777777" w:rsidR="00C824C7" w:rsidRPr="00C824C7" w:rsidRDefault="00C824C7" w:rsidP="00C824C7">
      <w:pPr>
        <w:ind w:firstLine="709"/>
        <w:jc w:val="both"/>
      </w:pPr>
      <w:r w:rsidRPr="00C824C7">
        <w:t>Предусмотреть необходимые антисейсмические мероприятия.</w:t>
      </w:r>
    </w:p>
    <w:p w14:paraId="3DEA2479" w14:textId="77777777" w:rsidR="00C824C7" w:rsidRPr="00C824C7" w:rsidRDefault="00C824C7" w:rsidP="00C824C7">
      <w:pPr>
        <w:ind w:firstLine="709"/>
        <w:jc w:val="both"/>
      </w:pPr>
      <w:r w:rsidRPr="00C824C7">
        <w:t>Архитектурно-строительные и ландшафтно-рекреационные решения в проектной документации выполнить в соответствии с действующими нормативными документами РФ (СНиП, ГОСТ, СП и др.).</w:t>
      </w:r>
    </w:p>
    <w:p w14:paraId="5A860980" w14:textId="77777777" w:rsidR="00C824C7" w:rsidRPr="00C824C7" w:rsidRDefault="00C824C7" w:rsidP="00C824C7">
      <w:pPr>
        <w:ind w:firstLine="709"/>
        <w:jc w:val="both"/>
      </w:pPr>
      <w:r w:rsidRPr="00C824C7">
        <w:t>Проектирование вести с учетом планово-высотной взаимоувязки прилегающих территорий, а также существующих и проектируемых зданий, строений и сооружений.</w:t>
      </w:r>
    </w:p>
    <w:p w14:paraId="632761A5" w14:textId="77777777" w:rsidR="00C824C7" w:rsidRPr="00C824C7" w:rsidRDefault="00C824C7" w:rsidP="00C824C7">
      <w:pPr>
        <w:ind w:firstLine="709"/>
        <w:jc w:val="both"/>
      </w:pPr>
      <w:r w:rsidRPr="00C824C7">
        <w:t>Конструктивные решения и применение материалов несущих и ограждающих конструкций зданий, строений и сооружений, а также отделочных материалов, должны быть выполнены с учетом сейсмичности района, уточняемой по результатам инженерных изысканий с учетом минимизации экономических затрат.</w:t>
      </w:r>
    </w:p>
    <w:p w14:paraId="78D9D13A" w14:textId="77777777" w:rsidR="00C824C7" w:rsidRPr="00C824C7" w:rsidRDefault="00C824C7" w:rsidP="00C824C7">
      <w:pPr>
        <w:ind w:firstLine="709"/>
        <w:jc w:val="both"/>
      </w:pPr>
      <w:r w:rsidRPr="00C824C7">
        <w:t>Тип фундаментов зданий, строений и сооружений уточнить на основании материалов и рекомендаций инженерных изысканий с учетом минимизации экономических затрат.</w:t>
      </w:r>
    </w:p>
    <w:p w14:paraId="573C998D" w14:textId="77777777" w:rsidR="00C824C7" w:rsidRPr="00C824C7" w:rsidRDefault="00C824C7" w:rsidP="00C824C7">
      <w:pPr>
        <w:ind w:firstLine="709"/>
        <w:jc w:val="both"/>
      </w:pPr>
      <w:r w:rsidRPr="00C824C7">
        <w:t>Конструктивные решения для зданий, строений и сооружений должны быть подтверждены необходимыми расчетами, отвечающими всем требованиям действующего законодательства.</w:t>
      </w:r>
    </w:p>
    <w:p w14:paraId="4ADB9D40" w14:textId="77777777" w:rsidR="00C824C7" w:rsidRPr="00C824C7" w:rsidRDefault="00C824C7" w:rsidP="00C824C7">
      <w:pPr>
        <w:jc w:val="both"/>
      </w:pPr>
    </w:p>
    <w:p w14:paraId="662C70B9" w14:textId="77777777" w:rsidR="00C824C7" w:rsidRPr="00C824C7" w:rsidRDefault="00C824C7" w:rsidP="00C824C7">
      <w:pPr>
        <w:ind w:firstLine="567"/>
        <w:jc w:val="both"/>
      </w:pPr>
      <w:r w:rsidRPr="00C824C7">
        <w:t>21.1. Порядок выбора и применения материалов, изделий, конструкций, оборудования и их согласования застройщиком (техническим заказчиком):</w:t>
      </w:r>
    </w:p>
    <w:p w14:paraId="51ED4631" w14:textId="77777777" w:rsidR="00C824C7" w:rsidRPr="00C824C7" w:rsidRDefault="00C824C7" w:rsidP="00C824C7"/>
    <w:p w14:paraId="16AAAF9A" w14:textId="77777777" w:rsidR="00C824C7" w:rsidRPr="00C824C7" w:rsidRDefault="00C824C7" w:rsidP="00C824C7">
      <w:pPr>
        <w:ind w:firstLine="709"/>
        <w:jc w:val="both"/>
      </w:pPr>
      <w:r w:rsidRPr="00C824C7">
        <w:t>В составе основных технических решений представить конъюнктурный обзор рынка материалов, оборудования и цен для согласования с Заказчиком.</w:t>
      </w:r>
    </w:p>
    <w:p w14:paraId="2D1F6CB4" w14:textId="77777777" w:rsidR="00C824C7" w:rsidRPr="00C824C7" w:rsidRDefault="00C824C7" w:rsidP="00C824C7">
      <w:pPr>
        <w:ind w:firstLine="709"/>
        <w:jc w:val="both"/>
      </w:pPr>
      <w:r w:rsidRPr="00C824C7">
        <w:t>Проектные и технические решения должны предусматривать минимизацию ущерба окружающей среде и не оказывать влияния на обеспечение сохранности объекта культурного наследия.</w:t>
      </w:r>
    </w:p>
    <w:p w14:paraId="299A135A" w14:textId="77777777" w:rsidR="00C824C7" w:rsidRPr="00C824C7" w:rsidRDefault="00C824C7" w:rsidP="00C824C7">
      <w:pPr>
        <w:ind w:firstLine="709"/>
        <w:jc w:val="both"/>
      </w:pPr>
      <w:r w:rsidRPr="00C824C7">
        <w:t>Предусмотреть применение для строительства сертифицированных экологических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14:paraId="16E534FF" w14:textId="77777777" w:rsidR="00C824C7" w:rsidRPr="00C824C7" w:rsidRDefault="00C824C7" w:rsidP="00C824C7">
      <w:pPr>
        <w:ind w:firstLine="709"/>
        <w:jc w:val="both"/>
      </w:pPr>
      <w:r w:rsidRPr="00C824C7">
        <w:lastRenderedPageBreak/>
        <w:t>Все принимаемое оборудование, материалы и изделия должны иметь соответствующие сертификаты Российской Федерации.</w:t>
      </w:r>
    </w:p>
    <w:p w14:paraId="722ED12F" w14:textId="77777777" w:rsidR="00C824C7" w:rsidRPr="00C824C7" w:rsidRDefault="00C824C7" w:rsidP="00C824C7">
      <w:pPr>
        <w:ind w:firstLine="709"/>
        <w:jc w:val="both"/>
      </w:pPr>
      <w:r w:rsidRPr="00C824C7">
        <w:t xml:space="preserve">Выполнить необходимые мероприятия по реализации государственной политики в сфере импортозамещения, обеспечения снижения зависимости отраслей промышленности </w:t>
      </w:r>
      <w:r w:rsidRPr="00C824C7">
        <w:br/>
        <w:t>от импорта.</w:t>
      </w:r>
    </w:p>
    <w:p w14:paraId="091BDAE9"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14:paraId="0CA9C03D" w14:textId="77777777" w:rsidR="00C824C7" w:rsidRPr="00C824C7" w:rsidRDefault="00C824C7" w:rsidP="00C824C7">
      <w:pPr>
        <w:ind w:firstLine="567"/>
      </w:pPr>
      <w:r w:rsidRPr="00C824C7">
        <w:t>21.2. Требования к строительным конструкциям:</w:t>
      </w:r>
    </w:p>
    <w:p w14:paraId="6740A259" w14:textId="77777777" w:rsidR="00C824C7" w:rsidRPr="00C824C7" w:rsidRDefault="00C824C7" w:rsidP="00C824C7"/>
    <w:p w14:paraId="35A12765" w14:textId="77777777" w:rsidR="00C824C7" w:rsidRPr="00C824C7" w:rsidRDefault="00C824C7" w:rsidP="00C824C7">
      <w:pPr>
        <w:ind w:firstLine="709"/>
        <w:jc w:val="both"/>
      </w:pPr>
      <w:r w:rsidRPr="00C824C7">
        <w:t>Применить в конструкциях и отделке высококачественные износоустойчивые экологически чистые материалы.</w:t>
      </w:r>
    </w:p>
    <w:p w14:paraId="02711939" w14:textId="77777777" w:rsidR="00C824C7" w:rsidRPr="00C824C7" w:rsidRDefault="00C824C7" w:rsidP="00C824C7">
      <w:pPr>
        <w:ind w:firstLine="709"/>
        <w:jc w:val="both"/>
      </w:pPr>
      <w:r w:rsidRPr="00C824C7">
        <w:t>Все применяемые материалы должны иметь действующие технические свидетельства (паспорта), подтверждающие применимость в сейсмических районах.</w:t>
      </w:r>
    </w:p>
    <w:p w14:paraId="47E156C7" w14:textId="77777777" w:rsidR="00C824C7" w:rsidRPr="00C824C7" w:rsidRDefault="00C824C7" w:rsidP="00C824C7">
      <w:pPr>
        <w:pBdr>
          <w:top w:val="single" w:sz="4" w:space="1" w:color="auto"/>
        </w:pBdr>
        <w:spacing w:after="240"/>
        <w:jc w:val="center"/>
        <w:rPr>
          <w:sz w:val="18"/>
          <w:szCs w:val="18"/>
        </w:rPr>
      </w:pPr>
      <w:r w:rsidRPr="00C824C7">
        <w:rPr>
          <w:sz w:val="18"/>
          <w:szCs w:val="18"/>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14:paraId="2ACAFD8B" w14:textId="77777777" w:rsidR="00C824C7" w:rsidRPr="00C824C7" w:rsidRDefault="00C824C7" w:rsidP="00C824C7">
      <w:pPr>
        <w:ind w:firstLine="567"/>
      </w:pPr>
      <w:r w:rsidRPr="00C824C7">
        <w:t>21.3. Требования к фундаментам:</w:t>
      </w:r>
    </w:p>
    <w:p w14:paraId="486D8188" w14:textId="77777777" w:rsidR="00C824C7" w:rsidRPr="00C824C7" w:rsidRDefault="00C824C7" w:rsidP="00C824C7"/>
    <w:p w14:paraId="2C0F158D" w14:textId="77777777" w:rsidR="00C824C7" w:rsidRPr="00C824C7" w:rsidRDefault="00C824C7" w:rsidP="00C824C7">
      <w:r w:rsidRPr="00C824C7">
        <w:t>Фундаменты зданий и сооружений определить проектом по результатам инженерных изысканий).</w:t>
      </w:r>
    </w:p>
    <w:p w14:paraId="59BA7F37"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14:paraId="62AF3546" w14:textId="77777777" w:rsidR="00C824C7" w:rsidRPr="00C824C7" w:rsidRDefault="00C824C7" w:rsidP="00C824C7">
      <w:pPr>
        <w:ind w:firstLine="567"/>
      </w:pPr>
      <w:r w:rsidRPr="00C824C7">
        <w:t>21.4. Требования к стенам, подвалам и цокольному этажу:</w:t>
      </w:r>
    </w:p>
    <w:p w14:paraId="769BA587" w14:textId="77777777" w:rsidR="00C824C7" w:rsidRPr="00C824C7" w:rsidRDefault="00C824C7" w:rsidP="00C824C7"/>
    <w:p w14:paraId="4C2A29D9" w14:textId="77777777" w:rsidR="00C824C7" w:rsidRPr="00C824C7" w:rsidRDefault="00C824C7" w:rsidP="00C824C7">
      <w:r w:rsidRPr="00C824C7">
        <w:t>Определить проектом.</w:t>
      </w:r>
    </w:p>
    <w:p w14:paraId="089442C7"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3AD270B5" w14:textId="77777777" w:rsidR="00C824C7" w:rsidRPr="00C824C7" w:rsidRDefault="00C824C7" w:rsidP="00C824C7">
      <w:pPr>
        <w:ind w:firstLine="567"/>
      </w:pPr>
      <w:r w:rsidRPr="00C824C7">
        <w:t>21.5. Требования к наружным стенам:</w:t>
      </w:r>
    </w:p>
    <w:p w14:paraId="363AB43C" w14:textId="77777777" w:rsidR="00C824C7" w:rsidRPr="00C824C7" w:rsidRDefault="00C824C7" w:rsidP="00C824C7"/>
    <w:p w14:paraId="05212B88" w14:textId="77777777" w:rsidR="00C824C7" w:rsidRPr="00C824C7" w:rsidRDefault="00C824C7" w:rsidP="00C824C7">
      <w:r w:rsidRPr="00C824C7">
        <w:t>Определить проектом.</w:t>
      </w:r>
    </w:p>
    <w:p w14:paraId="648FA9B1"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766DC85C" w14:textId="77777777" w:rsidR="00C824C7" w:rsidRPr="00C824C7" w:rsidRDefault="00C824C7" w:rsidP="00C824C7">
      <w:pPr>
        <w:ind w:firstLine="567"/>
      </w:pPr>
      <w:r w:rsidRPr="00C824C7">
        <w:t>21.6. Требования к внутренним стенам и перегородкам:</w:t>
      </w:r>
    </w:p>
    <w:p w14:paraId="6CAC6230" w14:textId="77777777" w:rsidR="00C824C7" w:rsidRPr="00C824C7" w:rsidRDefault="00C824C7" w:rsidP="00C824C7"/>
    <w:p w14:paraId="2C3FB384" w14:textId="77777777" w:rsidR="00C824C7" w:rsidRPr="00C824C7" w:rsidRDefault="00C824C7" w:rsidP="00C824C7">
      <w:r w:rsidRPr="00C824C7">
        <w:t>Определить проектом.</w:t>
      </w:r>
    </w:p>
    <w:p w14:paraId="22D68DF8"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1C1133B8" w14:textId="77777777" w:rsidR="00C824C7" w:rsidRPr="00C824C7" w:rsidRDefault="00C824C7" w:rsidP="00C824C7">
      <w:pPr>
        <w:ind w:firstLine="567"/>
      </w:pPr>
      <w:r w:rsidRPr="00C824C7">
        <w:t>21.7. Требования к перекрытиям:</w:t>
      </w:r>
    </w:p>
    <w:p w14:paraId="5AF9DE67" w14:textId="77777777" w:rsidR="00C824C7" w:rsidRPr="00C824C7" w:rsidRDefault="00C824C7" w:rsidP="00C824C7"/>
    <w:p w14:paraId="3ED5F6FA" w14:textId="77777777" w:rsidR="00C824C7" w:rsidRPr="00C824C7" w:rsidRDefault="00C824C7" w:rsidP="00C824C7">
      <w:r w:rsidRPr="00C824C7">
        <w:t>Определить проектом.</w:t>
      </w:r>
    </w:p>
    <w:p w14:paraId="31709B54"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4803BC6F" w14:textId="77777777" w:rsidR="00C824C7" w:rsidRPr="00C824C7" w:rsidRDefault="00C824C7" w:rsidP="00C824C7">
      <w:pPr>
        <w:ind w:firstLine="567"/>
      </w:pPr>
      <w:r w:rsidRPr="00C824C7">
        <w:t>21.8. Требования к колоннам, ригелям:</w:t>
      </w:r>
    </w:p>
    <w:p w14:paraId="5260BCC6" w14:textId="77777777" w:rsidR="00C824C7" w:rsidRPr="00C824C7" w:rsidRDefault="00C824C7" w:rsidP="00C824C7"/>
    <w:p w14:paraId="6436D896" w14:textId="77777777" w:rsidR="00C824C7" w:rsidRPr="00C824C7" w:rsidRDefault="00C824C7" w:rsidP="00C824C7">
      <w:r w:rsidRPr="00C824C7">
        <w:t>Определить проектом.</w:t>
      </w:r>
    </w:p>
    <w:p w14:paraId="271FD879"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0BC0559A" w14:textId="77777777" w:rsidR="00C824C7" w:rsidRPr="00C824C7" w:rsidRDefault="00C824C7" w:rsidP="00C824C7">
      <w:pPr>
        <w:ind w:firstLine="567"/>
      </w:pPr>
      <w:r w:rsidRPr="00C824C7">
        <w:t>21.9. Требования к лестницам:</w:t>
      </w:r>
    </w:p>
    <w:p w14:paraId="6CA0BEE6" w14:textId="77777777" w:rsidR="00C824C7" w:rsidRPr="00C824C7" w:rsidRDefault="00C824C7" w:rsidP="00C824C7"/>
    <w:p w14:paraId="6DC8621B" w14:textId="77777777" w:rsidR="00C824C7" w:rsidRPr="00C824C7" w:rsidRDefault="00C824C7" w:rsidP="00C824C7">
      <w:r w:rsidRPr="00C824C7">
        <w:t>Определить проектом.</w:t>
      </w:r>
    </w:p>
    <w:p w14:paraId="3B689D05" w14:textId="77777777" w:rsidR="00C824C7" w:rsidRPr="00C824C7" w:rsidRDefault="00C824C7" w:rsidP="00C824C7">
      <w:pPr>
        <w:pBdr>
          <w:top w:val="single" w:sz="4" w:space="1" w:color="auto"/>
        </w:pBdr>
        <w:spacing w:after="240"/>
        <w:jc w:val="center"/>
        <w:rPr>
          <w:sz w:val="18"/>
          <w:szCs w:val="18"/>
        </w:rPr>
      </w:pPr>
      <w:r w:rsidRPr="00C824C7">
        <w:rPr>
          <w:sz w:val="18"/>
          <w:szCs w:val="18"/>
        </w:rPr>
        <w:lastRenderedPageBreak/>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375CA25B" w14:textId="77777777" w:rsidR="00C824C7" w:rsidRPr="00C824C7" w:rsidRDefault="00C824C7" w:rsidP="00C824C7">
      <w:pPr>
        <w:ind w:firstLine="567"/>
      </w:pPr>
      <w:r w:rsidRPr="00C824C7">
        <w:t>21.10. Требования к полам:</w:t>
      </w:r>
    </w:p>
    <w:p w14:paraId="77CD5938" w14:textId="77777777" w:rsidR="00C824C7" w:rsidRPr="00C824C7" w:rsidRDefault="00C824C7" w:rsidP="00C824C7"/>
    <w:p w14:paraId="1BE4A338" w14:textId="77777777" w:rsidR="00C824C7" w:rsidRPr="00C824C7" w:rsidRDefault="00C824C7" w:rsidP="00C824C7">
      <w:r w:rsidRPr="00C824C7">
        <w:t>Определить проектом.</w:t>
      </w:r>
    </w:p>
    <w:p w14:paraId="2D566826"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66E6343F" w14:textId="77777777" w:rsidR="00C824C7" w:rsidRPr="00C824C7" w:rsidRDefault="00C824C7" w:rsidP="00C824C7">
      <w:pPr>
        <w:ind w:firstLine="567"/>
      </w:pPr>
      <w:r w:rsidRPr="00C824C7">
        <w:t>21.11. Требования к кровле:</w:t>
      </w:r>
    </w:p>
    <w:p w14:paraId="286F48CD" w14:textId="77777777" w:rsidR="00C824C7" w:rsidRPr="00C824C7" w:rsidRDefault="00C824C7" w:rsidP="00C824C7"/>
    <w:p w14:paraId="5048BA3C" w14:textId="77777777" w:rsidR="00C824C7" w:rsidRPr="00C824C7" w:rsidRDefault="00C824C7" w:rsidP="00C824C7">
      <w:r w:rsidRPr="00C824C7">
        <w:t>Определить проектом.</w:t>
      </w:r>
    </w:p>
    <w:p w14:paraId="111D80DE"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33E57BCC" w14:textId="77777777" w:rsidR="00C824C7" w:rsidRPr="00C824C7" w:rsidRDefault="00C824C7" w:rsidP="00C824C7">
      <w:pPr>
        <w:ind w:firstLine="567"/>
      </w:pPr>
      <w:r w:rsidRPr="00C824C7">
        <w:t>21.12. Требования к витражам, окнам:</w:t>
      </w:r>
    </w:p>
    <w:p w14:paraId="05CB0EF7" w14:textId="77777777" w:rsidR="00C824C7" w:rsidRPr="00C824C7" w:rsidRDefault="00C824C7" w:rsidP="00C824C7"/>
    <w:p w14:paraId="5A09C2A4" w14:textId="77777777" w:rsidR="00C824C7" w:rsidRPr="00C824C7" w:rsidRDefault="00C824C7" w:rsidP="00C824C7">
      <w:r w:rsidRPr="00C824C7">
        <w:t>Используемые при проектировании и строительстве окна заводского изготовления должны удовлетворять общим требованиям ГОСТ 23166 «Блоки оконные».</w:t>
      </w:r>
    </w:p>
    <w:p w14:paraId="437CEE29"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2AC979E8" w14:textId="77777777" w:rsidR="00C824C7" w:rsidRPr="00C824C7" w:rsidRDefault="00C824C7" w:rsidP="00C824C7">
      <w:pPr>
        <w:ind w:firstLine="567"/>
      </w:pPr>
      <w:r w:rsidRPr="00C824C7">
        <w:t>21.13. Требования к дверям:</w:t>
      </w:r>
    </w:p>
    <w:p w14:paraId="0E56790C" w14:textId="77777777" w:rsidR="00C824C7" w:rsidRPr="00C824C7" w:rsidRDefault="00C824C7" w:rsidP="00C824C7"/>
    <w:p w14:paraId="266E8AF1" w14:textId="77777777" w:rsidR="00C824C7" w:rsidRPr="00C824C7" w:rsidRDefault="00C824C7" w:rsidP="00C824C7">
      <w:r w:rsidRPr="00C824C7">
        <w:t>Тип дверей/ворот определить проектом.</w:t>
      </w:r>
    </w:p>
    <w:p w14:paraId="79D50142"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применения материалов, изделий, конструкций либо определяются конкретные требования</w:t>
      </w:r>
      <w:r w:rsidRPr="00C824C7">
        <w:rPr>
          <w:sz w:val="18"/>
          <w:szCs w:val="18"/>
        </w:rPr>
        <w:br/>
        <w:t>к материалам, изделиям, конструкциям)</w:t>
      </w:r>
    </w:p>
    <w:p w14:paraId="7B9E4CA4" w14:textId="77777777" w:rsidR="00C824C7" w:rsidRPr="00C824C7" w:rsidRDefault="00C824C7" w:rsidP="00C824C7">
      <w:pPr>
        <w:ind w:firstLine="567"/>
      </w:pPr>
      <w:r w:rsidRPr="00C824C7">
        <w:t>21.14. Требования к внутренней отделке:</w:t>
      </w:r>
    </w:p>
    <w:p w14:paraId="02EF1F9A" w14:textId="77777777" w:rsidR="00C824C7" w:rsidRPr="00C824C7" w:rsidRDefault="00C824C7" w:rsidP="00C824C7"/>
    <w:p w14:paraId="2A9BF957" w14:textId="77777777" w:rsidR="00C824C7" w:rsidRPr="00C824C7" w:rsidRDefault="00C824C7" w:rsidP="00C824C7">
      <w:pPr>
        <w:ind w:firstLine="709"/>
        <w:jc w:val="both"/>
      </w:pPr>
      <w:r w:rsidRPr="00C824C7">
        <w:t xml:space="preserve">Внутренняя отделка должна быть запроектирована из экологически чистых, безопасных материалов, соответствующих санитарно-эпидемиологическим нормам и правилам. Предпочтительно отечественного производства. </w:t>
      </w:r>
    </w:p>
    <w:p w14:paraId="3CB94065" w14:textId="77777777" w:rsidR="00C824C7" w:rsidRPr="00C824C7" w:rsidRDefault="00C824C7" w:rsidP="00C824C7">
      <w:pPr>
        <w:ind w:firstLine="709"/>
        <w:jc w:val="both"/>
      </w:pPr>
      <w:r w:rsidRPr="00C824C7">
        <w:t>Отделочные материалы должны:</w:t>
      </w:r>
    </w:p>
    <w:p w14:paraId="29E83F9B" w14:textId="77777777" w:rsidR="00C824C7" w:rsidRPr="00C824C7" w:rsidRDefault="00C824C7" w:rsidP="00C824C7">
      <w:pPr>
        <w:ind w:firstLine="709"/>
        <w:jc w:val="both"/>
      </w:pPr>
      <w:r w:rsidRPr="00C824C7">
        <w:t>- быть негорючими и устойчивыми к воздействию химикатов;</w:t>
      </w:r>
    </w:p>
    <w:p w14:paraId="4DDCD9C6" w14:textId="77777777" w:rsidR="00C824C7" w:rsidRPr="00C824C7" w:rsidRDefault="00C824C7" w:rsidP="00C824C7">
      <w:pPr>
        <w:ind w:firstLine="709"/>
        <w:jc w:val="both"/>
      </w:pPr>
      <w:r w:rsidRPr="00C824C7">
        <w:t>- быть минимально пачкающимися и впитывающими запах;</w:t>
      </w:r>
    </w:p>
    <w:p w14:paraId="2C9B712C" w14:textId="77777777" w:rsidR="00C824C7" w:rsidRPr="00C824C7" w:rsidRDefault="00C824C7" w:rsidP="00C824C7">
      <w:pPr>
        <w:ind w:firstLine="709"/>
        <w:jc w:val="both"/>
      </w:pPr>
      <w:r w:rsidRPr="00C824C7">
        <w:t>- обладать высокой устойчивостью к механическим повреждениям.</w:t>
      </w:r>
    </w:p>
    <w:p w14:paraId="62518291" w14:textId="77777777" w:rsidR="00C824C7" w:rsidRPr="00C824C7" w:rsidRDefault="00C824C7" w:rsidP="00C824C7">
      <w:pPr>
        <w:pBdr>
          <w:top w:val="single" w:sz="4" w:space="1" w:color="auto"/>
        </w:pBdr>
        <w:spacing w:after="240"/>
        <w:jc w:val="center"/>
        <w:rPr>
          <w:sz w:val="18"/>
          <w:szCs w:val="18"/>
        </w:rPr>
      </w:pPr>
      <w:r w:rsidRPr="00C824C7">
        <w:rPr>
          <w:sz w:val="18"/>
          <w:szCs w:val="18"/>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14:paraId="6C0AEFDB" w14:textId="77777777" w:rsidR="00C824C7" w:rsidRPr="00C824C7" w:rsidRDefault="00C824C7" w:rsidP="00C824C7">
      <w:pPr>
        <w:ind w:firstLine="567"/>
      </w:pPr>
      <w:r w:rsidRPr="00C824C7">
        <w:t>21.15. Требования к наружной отделке:</w:t>
      </w:r>
    </w:p>
    <w:p w14:paraId="7AA09612" w14:textId="77777777" w:rsidR="00C824C7" w:rsidRPr="00C824C7" w:rsidRDefault="00C824C7" w:rsidP="00C824C7"/>
    <w:p w14:paraId="7DAA37EE" w14:textId="77777777" w:rsidR="00C824C7" w:rsidRPr="00C824C7" w:rsidRDefault="00C824C7" w:rsidP="00C824C7">
      <w:pPr>
        <w:ind w:firstLine="709"/>
        <w:jc w:val="both"/>
      </w:pPr>
      <w:r w:rsidRPr="00C824C7">
        <w:t xml:space="preserve">Наружная отделка должна быть запроектирована из экологически чистых, безопасных материалов, соответствующих санитарно-эпидемиологическим нормам и правилам. </w:t>
      </w:r>
    </w:p>
    <w:p w14:paraId="0630AE5C" w14:textId="77777777" w:rsidR="00C824C7" w:rsidRPr="00C824C7" w:rsidRDefault="00C824C7" w:rsidP="00C824C7">
      <w:pPr>
        <w:ind w:firstLine="709"/>
        <w:jc w:val="both"/>
      </w:pPr>
      <w:r w:rsidRPr="00C824C7">
        <w:t>Наружная отделка должна защищать здание от физических повреждений и разрушающего воздействия природных факторов.</w:t>
      </w:r>
    </w:p>
    <w:p w14:paraId="149DAD81"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14:paraId="0015FC8B" w14:textId="77777777" w:rsidR="00C824C7" w:rsidRPr="00C824C7" w:rsidRDefault="00C824C7" w:rsidP="00C824C7">
      <w:pPr>
        <w:ind w:firstLine="567"/>
        <w:jc w:val="both"/>
      </w:pPr>
      <w:r w:rsidRPr="00C824C7">
        <w:t>21.16. Требования к обеспечению безопасности объекта при опасных природных процессах и явлениях и техногенных воздействиях:</w:t>
      </w:r>
    </w:p>
    <w:p w14:paraId="66860954" w14:textId="77777777" w:rsidR="00C824C7" w:rsidRPr="00C824C7" w:rsidRDefault="00C824C7" w:rsidP="00C824C7"/>
    <w:p w14:paraId="3F20DB7F" w14:textId="77777777" w:rsidR="00C824C7" w:rsidRPr="00C824C7" w:rsidRDefault="00C824C7" w:rsidP="00C824C7">
      <w:pPr>
        <w:ind w:firstLine="709"/>
      </w:pPr>
      <w:r w:rsidRPr="00C824C7">
        <w:t xml:space="preserve">Наличие опасных процессов и явлений и техногенных воздействий уточнить по результатам инженерных изысканий. При необходимости предусмотреть решения и </w:t>
      </w:r>
      <w:r w:rsidRPr="00C824C7">
        <w:lastRenderedPageBreak/>
        <w:t>мероприятия по обеспечению безопасности объекта при опасных природных процессах и явлениях и техногенных воздействиях.</w:t>
      </w:r>
    </w:p>
    <w:p w14:paraId="6A91618A"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в случае если строительство и эксплуатация объекта планируется в сложных природных условиях)</w:t>
      </w:r>
    </w:p>
    <w:p w14:paraId="6657D322" w14:textId="77777777" w:rsidR="00C824C7" w:rsidRPr="00C824C7" w:rsidRDefault="00C824C7" w:rsidP="00C824C7">
      <w:pPr>
        <w:ind w:firstLine="567"/>
      </w:pPr>
      <w:r w:rsidRPr="00C824C7">
        <w:t>21.17. Требования к инженерной защите территории объекта:</w:t>
      </w:r>
    </w:p>
    <w:p w14:paraId="524B9DAF" w14:textId="77777777" w:rsidR="00C824C7" w:rsidRPr="00C824C7" w:rsidRDefault="00C824C7" w:rsidP="00C824C7"/>
    <w:p w14:paraId="39ED36B7" w14:textId="77777777" w:rsidR="00C824C7" w:rsidRPr="00C824C7" w:rsidRDefault="00C824C7" w:rsidP="00C824C7">
      <w:pPr>
        <w:ind w:firstLine="709"/>
        <w:jc w:val="both"/>
      </w:pPr>
      <w:r w:rsidRPr="00C824C7">
        <w:t>Определить проектом по результатам инженерных изысканий.</w:t>
      </w:r>
    </w:p>
    <w:p w14:paraId="5C58D2C9" w14:textId="77777777" w:rsidR="00C824C7" w:rsidRPr="00C824C7" w:rsidRDefault="00C824C7" w:rsidP="00C824C7">
      <w:pPr>
        <w:ind w:firstLine="709"/>
        <w:jc w:val="both"/>
      </w:pPr>
      <w:r w:rsidRPr="00C824C7">
        <w:t>Выполнить (при необходимости) комплекс водоотводных. противооползневых, противолавинных, противоселевых и противоэрозионных мероприятий в объеме и качестве, достаточном для защиты объекта от опасных геологических процессов и получения положительного заключения ФАУ «Главгосэкспертиза России».</w:t>
      </w:r>
    </w:p>
    <w:p w14:paraId="569B4DB9"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в случае если строительство и эксплуатация объекта планируется в сложных природных условиях)</w:t>
      </w:r>
    </w:p>
    <w:p w14:paraId="1F0190D8" w14:textId="77777777" w:rsidR="00C824C7" w:rsidRPr="00C824C7" w:rsidRDefault="00C824C7" w:rsidP="00C824C7">
      <w:pPr>
        <w:ind w:firstLine="567"/>
      </w:pPr>
      <w:r w:rsidRPr="00C824C7">
        <w:t>22. Требования к технологическим и конструктивным решениям линейного объекта:</w:t>
      </w:r>
    </w:p>
    <w:p w14:paraId="1A1E71C2" w14:textId="77777777" w:rsidR="00C824C7" w:rsidRPr="00C824C7" w:rsidRDefault="00C824C7" w:rsidP="00C824C7"/>
    <w:p w14:paraId="1CFED74D" w14:textId="77777777" w:rsidR="00C824C7" w:rsidRPr="00C824C7" w:rsidRDefault="00C824C7" w:rsidP="00C824C7">
      <w:pPr>
        <w:jc w:val="both"/>
      </w:pPr>
      <w:r w:rsidRPr="00C824C7">
        <w:t>Технологические решения объекта выполнить с учетом требований производителей технологического оборудования, ФНП по промышленной безопасности, по безопасности зданий и сооружений, санитарных норм и правил.</w:t>
      </w:r>
    </w:p>
    <w:p w14:paraId="779664CF"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для линейных объектов)</w:t>
      </w:r>
    </w:p>
    <w:p w14:paraId="5FA6501C" w14:textId="77777777" w:rsidR="00C824C7" w:rsidRPr="00C824C7" w:rsidRDefault="00C824C7" w:rsidP="00C824C7">
      <w:pPr>
        <w:ind w:firstLine="567"/>
        <w:jc w:val="both"/>
      </w:pPr>
      <w:r w:rsidRPr="00C824C7">
        <w:t>23. Требования к зданиям, строениям и сооружениям, входящим в инфраструктуру линейного объекта:</w:t>
      </w:r>
    </w:p>
    <w:p w14:paraId="0A5C2634" w14:textId="77777777" w:rsidR="00C824C7" w:rsidRPr="00C824C7" w:rsidRDefault="00C824C7" w:rsidP="00C824C7"/>
    <w:p w14:paraId="0C325F2D" w14:textId="77777777" w:rsidR="00C824C7" w:rsidRPr="00C824C7" w:rsidRDefault="00C824C7" w:rsidP="00C824C7">
      <w:pPr>
        <w:jc w:val="both"/>
      </w:pPr>
      <w:r w:rsidRPr="00C824C7">
        <w:t>Должны обеспечить нормативные условия для эксплуатации и размещения технологического оборудования.</w:t>
      </w:r>
    </w:p>
    <w:p w14:paraId="037A035D"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для линейных объектов)</w:t>
      </w:r>
    </w:p>
    <w:p w14:paraId="7ADFBB3B" w14:textId="77777777" w:rsidR="00C824C7" w:rsidRPr="00C824C7" w:rsidRDefault="00C824C7" w:rsidP="00C824C7">
      <w:pPr>
        <w:keepNext/>
        <w:spacing w:after="120"/>
        <w:ind w:firstLine="567"/>
      </w:pPr>
      <w:r w:rsidRPr="00C824C7">
        <w:t>24. Требования к инженерно-техническим решениям:</w:t>
      </w:r>
    </w:p>
    <w:p w14:paraId="741ECC54" w14:textId="77777777" w:rsidR="00C824C7" w:rsidRPr="00C824C7" w:rsidRDefault="00C824C7" w:rsidP="00C824C7">
      <w:pPr>
        <w:spacing w:after="120"/>
        <w:ind w:firstLine="567"/>
        <w:jc w:val="both"/>
      </w:pPr>
      <w:r w:rsidRPr="00C824C7">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5C91A322" w14:textId="77777777" w:rsidR="00C824C7" w:rsidRPr="00C824C7" w:rsidRDefault="00C824C7" w:rsidP="00C824C7">
      <w:pPr>
        <w:ind w:firstLine="567"/>
      </w:pPr>
      <w:r w:rsidRPr="00C824C7">
        <w:t>24.1.1. Отопление:</w:t>
      </w:r>
    </w:p>
    <w:p w14:paraId="5A2C297D" w14:textId="77777777" w:rsidR="00C824C7" w:rsidRPr="00C824C7" w:rsidRDefault="00C824C7" w:rsidP="00C824C7"/>
    <w:p w14:paraId="6B408DF4" w14:textId="77777777" w:rsidR="00C824C7" w:rsidRPr="00C824C7" w:rsidRDefault="00C824C7" w:rsidP="00C824C7">
      <w:r w:rsidRPr="00C824C7">
        <w:t>Отопление помещений - электрическое. В качестве приборов отопления принять электрические конвекторы.</w:t>
      </w:r>
    </w:p>
    <w:p w14:paraId="2692B8E9" w14:textId="77777777" w:rsidR="00C824C7" w:rsidRPr="00C824C7" w:rsidRDefault="00C824C7" w:rsidP="00C824C7">
      <w:pPr>
        <w:pBdr>
          <w:top w:val="single" w:sz="4" w:space="1" w:color="auto"/>
        </w:pBdr>
        <w:rPr>
          <w:sz w:val="2"/>
          <w:szCs w:val="2"/>
        </w:rPr>
      </w:pPr>
    </w:p>
    <w:p w14:paraId="65CC9271" w14:textId="77777777" w:rsidR="00C824C7" w:rsidRPr="00C824C7" w:rsidRDefault="00C824C7" w:rsidP="00C824C7">
      <w:pPr>
        <w:ind w:firstLine="567"/>
      </w:pPr>
      <w:r w:rsidRPr="00C824C7">
        <w:t>24.1.2. Вентиляция:</w:t>
      </w:r>
    </w:p>
    <w:p w14:paraId="741AE40C" w14:textId="77777777" w:rsidR="00C824C7" w:rsidRPr="00C824C7" w:rsidRDefault="00C824C7" w:rsidP="00C824C7"/>
    <w:p w14:paraId="46AB88E2" w14:textId="77777777" w:rsidR="00C824C7" w:rsidRPr="00C824C7" w:rsidRDefault="00C824C7" w:rsidP="00C824C7">
      <w:pPr>
        <w:jc w:val="both"/>
      </w:pPr>
      <w:r w:rsidRPr="00C824C7">
        <w:t>Воздухообмен в помещениях принять по санитарной норме наружного воздуха, нормам вытяжки от санитарных приборов, нормативной кратности воздухообмена (в зависимости от назначения помещения), по расчету ассимиляции тепловыделений от технологического оборудования; по заданию от разработчиков технологического оборудования.</w:t>
      </w:r>
    </w:p>
    <w:p w14:paraId="3DAF2EED" w14:textId="77777777" w:rsidR="00C824C7" w:rsidRPr="00C824C7" w:rsidRDefault="00C824C7" w:rsidP="00C824C7">
      <w:pPr>
        <w:jc w:val="both"/>
      </w:pPr>
      <w:r w:rsidRPr="00C824C7">
        <w:t>Предусмотреть мероприятия по защите от шума и вибраций в соответствии с СП 51.13330.2011.</w:t>
      </w:r>
    </w:p>
    <w:p w14:paraId="04A8185D" w14:textId="77777777" w:rsidR="00C824C7" w:rsidRPr="00C824C7" w:rsidRDefault="00C824C7" w:rsidP="00C824C7">
      <w:pPr>
        <w:pBdr>
          <w:top w:val="single" w:sz="4" w:space="1" w:color="auto"/>
        </w:pBdr>
        <w:rPr>
          <w:sz w:val="2"/>
          <w:szCs w:val="2"/>
        </w:rPr>
      </w:pPr>
    </w:p>
    <w:p w14:paraId="3FBB483B" w14:textId="77777777" w:rsidR="00C824C7" w:rsidRPr="00C824C7" w:rsidRDefault="00C824C7" w:rsidP="00C824C7">
      <w:pPr>
        <w:ind w:firstLine="567"/>
      </w:pPr>
      <w:r w:rsidRPr="00C824C7">
        <w:t>24.1.3. Водопровод:</w:t>
      </w:r>
    </w:p>
    <w:p w14:paraId="0ECECBDD" w14:textId="77777777" w:rsidR="00C824C7" w:rsidRPr="00C824C7" w:rsidRDefault="00C824C7" w:rsidP="00C824C7"/>
    <w:p w14:paraId="2E6F9B41" w14:textId="77777777" w:rsidR="00C824C7" w:rsidRPr="00C824C7" w:rsidRDefault="00C824C7" w:rsidP="00C824C7">
      <w:r w:rsidRPr="00C824C7">
        <w:t>Определить проектом</w:t>
      </w:r>
    </w:p>
    <w:p w14:paraId="0AA3C869" w14:textId="77777777" w:rsidR="00C824C7" w:rsidRPr="00C824C7" w:rsidRDefault="00C824C7" w:rsidP="00C824C7">
      <w:pPr>
        <w:pBdr>
          <w:top w:val="single" w:sz="4" w:space="1" w:color="auto"/>
        </w:pBdr>
        <w:rPr>
          <w:sz w:val="2"/>
          <w:szCs w:val="2"/>
        </w:rPr>
      </w:pPr>
    </w:p>
    <w:p w14:paraId="484C15AC" w14:textId="77777777" w:rsidR="00C824C7" w:rsidRPr="00C824C7" w:rsidRDefault="00C824C7" w:rsidP="00C824C7">
      <w:pPr>
        <w:ind w:firstLine="567"/>
      </w:pPr>
      <w:r w:rsidRPr="00C824C7">
        <w:t>24.1.4. Канализация:</w:t>
      </w:r>
    </w:p>
    <w:p w14:paraId="29E843CC" w14:textId="77777777" w:rsidR="00C824C7" w:rsidRPr="00C824C7" w:rsidRDefault="00C824C7" w:rsidP="00C824C7"/>
    <w:p w14:paraId="4E7DBA8E" w14:textId="77777777" w:rsidR="00C824C7" w:rsidRPr="00C824C7" w:rsidRDefault="00C824C7" w:rsidP="00C824C7">
      <w:r w:rsidRPr="00C824C7">
        <w:t>Определить проектом</w:t>
      </w:r>
    </w:p>
    <w:p w14:paraId="486AC46F" w14:textId="77777777" w:rsidR="00C824C7" w:rsidRPr="00C824C7" w:rsidRDefault="00C824C7" w:rsidP="00C824C7">
      <w:pPr>
        <w:pBdr>
          <w:top w:val="single" w:sz="4" w:space="1" w:color="auto"/>
        </w:pBdr>
        <w:rPr>
          <w:sz w:val="2"/>
          <w:szCs w:val="2"/>
        </w:rPr>
      </w:pPr>
    </w:p>
    <w:p w14:paraId="42FEB0EA" w14:textId="77777777" w:rsidR="00C824C7" w:rsidRPr="00C824C7" w:rsidRDefault="00C824C7" w:rsidP="00C824C7">
      <w:pPr>
        <w:ind w:firstLine="567"/>
      </w:pPr>
      <w:r w:rsidRPr="00C824C7">
        <w:t>24.1.5. Электроснабжение:</w:t>
      </w:r>
    </w:p>
    <w:p w14:paraId="3FD5CBA3" w14:textId="77777777" w:rsidR="00C824C7" w:rsidRPr="00C824C7" w:rsidRDefault="00C824C7" w:rsidP="00C824C7"/>
    <w:p w14:paraId="07F202C3" w14:textId="77777777" w:rsidR="00C824C7" w:rsidRPr="00C824C7" w:rsidRDefault="00C824C7" w:rsidP="00C824C7">
      <w:r w:rsidRPr="00C824C7">
        <w:lastRenderedPageBreak/>
        <w:t>Определить проектом</w:t>
      </w:r>
    </w:p>
    <w:p w14:paraId="6A609E72" w14:textId="77777777" w:rsidR="00C824C7" w:rsidRPr="00C824C7" w:rsidRDefault="00C824C7" w:rsidP="00C824C7">
      <w:pPr>
        <w:pBdr>
          <w:top w:val="single" w:sz="4" w:space="1" w:color="auto"/>
        </w:pBdr>
        <w:rPr>
          <w:sz w:val="2"/>
          <w:szCs w:val="2"/>
        </w:rPr>
      </w:pPr>
    </w:p>
    <w:p w14:paraId="17AB70AE" w14:textId="77777777" w:rsidR="00C824C7" w:rsidRPr="00C824C7" w:rsidRDefault="00C824C7" w:rsidP="00C824C7">
      <w:pPr>
        <w:ind w:firstLine="567"/>
      </w:pPr>
      <w:r w:rsidRPr="00C824C7">
        <w:t>24.1.6. Телефонизация:</w:t>
      </w:r>
    </w:p>
    <w:p w14:paraId="270E80F4" w14:textId="77777777" w:rsidR="00C824C7" w:rsidRPr="00C824C7" w:rsidRDefault="00C824C7" w:rsidP="00C824C7"/>
    <w:p w14:paraId="7275DDE4" w14:textId="77777777" w:rsidR="00C824C7" w:rsidRPr="00C824C7" w:rsidRDefault="00C824C7" w:rsidP="00C824C7">
      <w:r w:rsidRPr="00C824C7">
        <w:t>Не требуется</w:t>
      </w:r>
    </w:p>
    <w:p w14:paraId="2ECE5815" w14:textId="77777777" w:rsidR="00C824C7" w:rsidRPr="00C824C7" w:rsidRDefault="00C824C7" w:rsidP="00C824C7">
      <w:pPr>
        <w:pBdr>
          <w:top w:val="single" w:sz="4" w:space="1" w:color="auto"/>
        </w:pBdr>
        <w:rPr>
          <w:sz w:val="2"/>
          <w:szCs w:val="2"/>
        </w:rPr>
      </w:pPr>
    </w:p>
    <w:p w14:paraId="3D15F8F8" w14:textId="77777777" w:rsidR="00C824C7" w:rsidRPr="00C824C7" w:rsidRDefault="00C824C7" w:rsidP="00C824C7">
      <w:pPr>
        <w:ind w:firstLine="567"/>
      </w:pPr>
      <w:r w:rsidRPr="00C824C7">
        <w:t>24.1.7. Радиофикация:</w:t>
      </w:r>
    </w:p>
    <w:p w14:paraId="0EFD05AF" w14:textId="77777777" w:rsidR="00C824C7" w:rsidRPr="00C824C7" w:rsidRDefault="00C824C7" w:rsidP="00C824C7"/>
    <w:p w14:paraId="1BCFB7E9" w14:textId="77777777" w:rsidR="00C824C7" w:rsidRPr="00C824C7" w:rsidRDefault="00C824C7" w:rsidP="00C824C7">
      <w:r w:rsidRPr="00C824C7">
        <w:t>Не требуется</w:t>
      </w:r>
    </w:p>
    <w:p w14:paraId="0ACF1501" w14:textId="77777777" w:rsidR="00C824C7" w:rsidRPr="00C824C7" w:rsidRDefault="00C824C7" w:rsidP="00C824C7">
      <w:pPr>
        <w:pBdr>
          <w:top w:val="single" w:sz="4" w:space="1" w:color="auto"/>
        </w:pBdr>
        <w:rPr>
          <w:sz w:val="2"/>
          <w:szCs w:val="2"/>
        </w:rPr>
      </w:pPr>
    </w:p>
    <w:p w14:paraId="4565730C" w14:textId="77777777" w:rsidR="00C824C7" w:rsidRPr="00C824C7" w:rsidRDefault="00C824C7" w:rsidP="00C824C7">
      <w:pPr>
        <w:ind w:firstLine="567"/>
      </w:pPr>
      <w:r w:rsidRPr="00C824C7">
        <w:t>24.1.8. Информационно-телекоммуникационная сеть «Интернет»:</w:t>
      </w:r>
    </w:p>
    <w:p w14:paraId="5FFB693A" w14:textId="77777777" w:rsidR="00C824C7" w:rsidRPr="00C824C7" w:rsidRDefault="00C824C7" w:rsidP="00C824C7"/>
    <w:p w14:paraId="4B00B60E" w14:textId="77777777" w:rsidR="00C824C7" w:rsidRPr="00C824C7" w:rsidRDefault="00C824C7" w:rsidP="00C824C7">
      <w:r w:rsidRPr="00C824C7">
        <w:t>Не требуется</w:t>
      </w:r>
    </w:p>
    <w:p w14:paraId="755504B5" w14:textId="77777777" w:rsidR="00C824C7" w:rsidRPr="00C824C7" w:rsidRDefault="00C824C7" w:rsidP="00C824C7">
      <w:pPr>
        <w:pBdr>
          <w:top w:val="single" w:sz="4" w:space="1" w:color="auto"/>
        </w:pBdr>
        <w:rPr>
          <w:sz w:val="2"/>
          <w:szCs w:val="2"/>
        </w:rPr>
      </w:pPr>
    </w:p>
    <w:p w14:paraId="59A29AD9" w14:textId="77777777" w:rsidR="00C824C7" w:rsidRPr="00C824C7" w:rsidRDefault="00C824C7" w:rsidP="00C824C7">
      <w:pPr>
        <w:ind w:firstLine="567"/>
      </w:pPr>
      <w:r w:rsidRPr="00C824C7">
        <w:t>24.1.9. Телевидение:</w:t>
      </w:r>
    </w:p>
    <w:p w14:paraId="4E1B63DA" w14:textId="77777777" w:rsidR="00C824C7" w:rsidRPr="00C824C7" w:rsidRDefault="00C824C7" w:rsidP="00C824C7"/>
    <w:p w14:paraId="0BD2870D" w14:textId="77777777" w:rsidR="00C824C7" w:rsidRPr="00C824C7" w:rsidRDefault="00C824C7" w:rsidP="00C824C7">
      <w:r w:rsidRPr="00C824C7">
        <w:t>Не требуется</w:t>
      </w:r>
    </w:p>
    <w:p w14:paraId="2693C3EF" w14:textId="77777777" w:rsidR="00C824C7" w:rsidRPr="00C824C7" w:rsidRDefault="00C824C7" w:rsidP="00C824C7">
      <w:pPr>
        <w:pBdr>
          <w:top w:val="single" w:sz="4" w:space="1" w:color="auto"/>
        </w:pBdr>
        <w:rPr>
          <w:sz w:val="2"/>
          <w:szCs w:val="2"/>
        </w:rPr>
      </w:pPr>
    </w:p>
    <w:p w14:paraId="0DD062DF" w14:textId="77777777" w:rsidR="00C824C7" w:rsidRPr="00C824C7" w:rsidRDefault="00C824C7" w:rsidP="00C824C7">
      <w:pPr>
        <w:ind w:firstLine="567"/>
      </w:pPr>
      <w:r w:rsidRPr="00C824C7">
        <w:t>24.1.10. Газификация:</w:t>
      </w:r>
    </w:p>
    <w:p w14:paraId="0E6DBD96" w14:textId="77777777" w:rsidR="00C824C7" w:rsidRPr="00C824C7" w:rsidRDefault="00C824C7" w:rsidP="00C824C7"/>
    <w:p w14:paraId="230EDC4A" w14:textId="77777777" w:rsidR="00C824C7" w:rsidRPr="00C824C7" w:rsidRDefault="00C824C7" w:rsidP="00C824C7">
      <w:r w:rsidRPr="00C824C7">
        <w:t>Не требуется</w:t>
      </w:r>
    </w:p>
    <w:p w14:paraId="0C25D096" w14:textId="77777777" w:rsidR="00C824C7" w:rsidRPr="00C824C7" w:rsidRDefault="00C824C7" w:rsidP="00C824C7">
      <w:pPr>
        <w:pBdr>
          <w:top w:val="single" w:sz="4" w:space="1" w:color="auto"/>
        </w:pBdr>
        <w:rPr>
          <w:sz w:val="2"/>
          <w:szCs w:val="2"/>
        </w:rPr>
      </w:pPr>
    </w:p>
    <w:p w14:paraId="21BFCBD5" w14:textId="77777777" w:rsidR="00C824C7" w:rsidRPr="00C824C7" w:rsidRDefault="00C824C7" w:rsidP="00C824C7">
      <w:pPr>
        <w:ind w:firstLine="567"/>
      </w:pPr>
      <w:r w:rsidRPr="00C824C7">
        <w:t>24.1.11. Автоматизация и диспетчеризация:</w:t>
      </w:r>
    </w:p>
    <w:p w14:paraId="55FB6CD7" w14:textId="77777777" w:rsidR="00C824C7" w:rsidRPr="00C824C7" w:rsidRDefault="00C824C7" w:rsidP="00C824C7"/>
    <w:p w14:paraId="298B525E" w14:textId="77777777" w:rsidR="00C824C7" w:rsidRPr="00C824C7" w:rsidRDefault="00C824C7" w:rsidP="00C824C7">
      <w:r w:rsidRPr="00C824C7">
        <w:t>Автоматизацию инженерных систем предусмотреть локальную.</w:t>
      </w:r>
    </w:p>
    <w:p w14:paraId="60E3A6F4" w14:textId="77777777" w:rsidR="00C824C7" w:rsidRPr="00C824C7" w:rsidRDefault="00C824C7" w:rsidP="00C824C7">
      <w:pPr>
        <w:pBdr>
          <w:top w:val="single" w:sz="4" w:space="1" w:color="auto"/>
        </w:pBdr>
        <w:spacing w:after="240"/>
        <w:rPr>
          <w:sz w:val="2"/>
          <w:szCs w:val="2"/>
        </w:rPr>
      </w:pPr>
    </w:p>
    <w:p w14:paraId="1888D16F" w14:textId="77777777" w:rsidR="00C824C7" w:rsidRPr="00C824C7" w:rsidRDefault="00C824C7" w:rsidP="00C824C7">
      <w:pPr>
        <w:spacing w:after="240"/>
        <w:ind w:firstLine="567"/>
        <w:jc w:val="both"/>
      </w:pPr>
      <w:r w:rsidRPr="00C824C7">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53D74D4A" w14:textId="77777777" w:rsidR="00C824C7" w:rsidRPr="00C824C7" w:rsidRDefault="00C824C7" w:rsidP="00C824C7">
      <w:pPr>
        <w:ind w:firstLine="567"/>
      </w:pPr>
      <w:r w:rsidRPr="00C824C7">
        <w:t>24.2.1. Водоснабжение:</w:t>
      </w:r>
    </w:p>
    <w:p w14:paraId="05BCF20B" w14:textId="77777777" w:rsidR="00C824C7" w:rsidRPr="00C824C7" w:rsidRDefault="00C824C7" w:rsidP="00C824C7"/>
    <w:p w14:paraId="3C9E4186" w14:textId="77777777" w:rsidR="00C824C7" w:rsidRPr="00C824C7" w:rsidRDefault="00C824C7" w:rsidP="00C824C7">
      <w:pPr>
        <w:ind w:firstLine="709"/>
        <w:jc w:val="both"/>
      </w:pPr>
      <w:r w:rsidRPr="00C824C7">
        <w:t>Выполнить проект магистральных внутриплощадочных трубопроводов подачи воды потребителям на хозяйственно-бытовые и противопожарные нужды от существующего подземного водозабора в районе с. Згил.</w:t>
      </w:r>
    </w:p>
    <w:p w14:paraId="1E448DFE" w14:textId="77777777" w:rsidR="00C824C7" w:rsidRPr="00C824C7" w:rsidRDefault="00C824C7" w:rsidP="00C824C7">
      <w:pPr>
        <w:ind w:firstLine="709"/>
        <w:jc w:val="both"/>
      </w:pPr>
      <w:r w:rsidRPr="00C824C7">
        <w:t>Источник водоснабжения существующее водозаборное сооружение (ВЗС) хозяйственно-бытовой воды с резервуарами суточного удвоенного запаса хранения воды на хозбытовые и противопожарные нужды ВТРК «Мамисон».</w:t>
      </w:r>
    </w:p>
    <w:p w14:paraId="47081AB8" w14:textId="77777777" w:rsidR="00C824C7" w:rsidRPr="00C824C7" w:rsidRDefault="00C824C7" w:rsidP="00C824C7">
      <w:pPr>
        <w:ind w:firstLine="709"/>
        <w:jc w:val="both"/>
      </w:pPr>
      <w:r w:rsidRPr="00C824C7">
        <w:t>Точки подключения – мокрые колодцы на территории ВЗС после установки очистки и обеззараживания (ОКС кадастровый номер: 15:7:30201:225).</w:t>
      </w:r>
    </w:p>
    <w:p w14:paraId="1CF5EFB2" w14:textId="77777777" w:rsidR="00C824C7" w:rsidRPr="00C824C7" w:rsidRDefault="00C824C7" w:rsidP="00C824C7">
      <w:pPr>
        <w:ind w:firstLine="709"/>
        <w:jc w:val="both"/>
      </w:pPr>
      <w:r w:rsidRPr="00C824C7">
        <w:t>Присоединение проектируемых трубопроводов осуществить сваркой путем срезания существующих заглушек в колодцах.</w:t>
      </w:r>
    </w:p>
    <w:p w14:paraId="21F933E4" w14:textId="77777777" w:rsidR="00C824C7" w:rsidRPr="00C824C7" w:rsidRDefault="00C824C7" w:rsidP="00C824C7">
      <w:pPr>
        <w:ind w:firstLine="709"/>
        <w:jc w:val="both"/>
      </w:pPr>
      <w:r w:rsidRPr="00C824C7">
        <w:t>Категория обеспеченности подачи воды - I категории;</w:t>
      </w:r>
    </w:p>
    <w:p w14:paraId="70487C74" w14:textId="77777777" w:rsidR="00C824C7" w:rsidRPr="00C824C7" w:rsidRDefault="00C824C7" w:rsidP="00C824C7">
      <w:pPr>
        <w:ind w:firstLine="709"/>
        <w:jc w:val="both"/>
      </w:pPr>
      <w:r w:rsidRPr="00C824C7">
        <w:t>Степень ответственности – I класс (табл.27 СП31.13330.2012).</w:t>
      </w:r>
    </w:p>
    <w:p w14:paraId="27DB6B0C" w14:textId="77777777" w:rsidR="00C824C7" w:rsidRPr="00C824C7" w:rsidRDefault="00C824C7" w:rsidP="00C824C7">
      <w:pPr>
        <w:ind w:firstLine="709"/>
        <w:jc w:val="both"/>
      </w:pPr>
      <w:r w:rsidRPr="00C824C7">
        <w:t>Тип водозабора – глубинный, скважинными насосами – 8 шт.</w:t>
      </w:r>
    </w:p>
    <w:p w14:paraId="27A67D68" w14:textId="77777777" w:rsidR="00C824C7" w:rsidRPr="00C824C7" w:rsidRDefault="00C824C7" w:rsidP="00C824C7">
      <w:pPr>
        <w:ind w:firstLine="709"/>
        <w:jc w:val="both"/>
      </w:pPr>
      <w:r w:rsidRPr="00C824C7">
        <w:t>Перечень и расчетные показатели присоединяемых к водозаборному сооружению принять из проекта планировки территории для потребителей расположенных ниже отм. 2125 мБС.</w:t>
      </w:r>
    </w:p>
    <w:p w14:paraId="3925D4A6" w14:textId="77777777" w:rsidR="00C824C7" w:rsidRPr="00C824C7" w:rsidRDefault="00C824C7" w:rsidP="00C824C7">
      <w:pPr>
        <w:ind w:firstLine="709"/>
        <w:jc w:val="both"/>
      </w:pPr>
      <w:r w:rsidRPr="00C824C7">
        <w:t>Абонентское присоединение потребителей осуществляется внутриплощадочными сетями. Запроектировать водопроводную сеть преимущественно в придорожной полосе вдоль основной автомобильной дороги.</w:t>
      </w:r>
    </w:p>
    <w:p w14:paraId="7B5BC449" w14:textId="77777777" w:rsidR="00C824C7" w:rsidRPr="00C824C7" w:rsidRDefault="00C824C7" w:rsidP="00C824C7">
      <w:pPr>
        <w:ind w:firstLine="709"/>
        <w:jc w:val="both"/>
      </w:pPr>
      <w:r w:rsidRPr="00C824C7">
        <w:t>Предусмотреть трубопровод в две нитки диаметрами от ВЗС до н.п. Згил, Калак условным проходом 315 мм (уточнить расчетом), далее до крайнего потребителя в н.п. Камсхо диаметром 250 мм. На окончании трассы водопровод закольцевать.</w:t>
      </w:r>
    </w:p>
    <w:p w14:paraId="0A861883" w14:textId="77777777" w:rsidR="00C824C7" w:rsidRPr="00C824C7" w:rsidRDefault="00C824C7" w:rsidP="00C824C7">
      <w:pPr>
        <w:ind w:firstLine="709"/>
        <w:jc w:val="both"/>
      </w:pPr>
      <w:r w:rsidRPr="00C824C7">
        <w:t>Предусмотреть заглушенные ответвления в колодцах на трасс в н.п. Згил, н.п. Калак, в начале и конце н.п. Камсхо. Установку пожарных гидрантов не предусматривать (выполняется проектом внутриплощадочных разводящих сетей).</w:t>
      </w:r>
    </w:p>
    <w:p w14:paraId="556713F5" w14:textId="77777777" w:rsidR="00C824C7" w:rsidRPr="00C824C7" w:rsidRDefault="00C824C7" w:rsidP="00C824C7">
      <w:pPr>
        <w:ind w:firstLine="709"/>
        <w:jc w:val="both"/>
      </w:pPr>
      <w:r w:rsidRPr="00C824C7">
        <w:lastRenderedPageBreak/>
        <w:t>Расход воды на наружное пожаротушение принять согласно СП – 20 л/с</w:t>
      </w:r>
    </w:p>
    <w:p w14:paraId="6E758AF2" w14:textId="77777777" w:rsidR="00C824C7" w:rsidRPr="00C824C7" w:rsidRDefault="00C824C7" w:rsidP="00C824C7">
      <w:pPr>
        <w:ind w:firstLine="709"/>
        <w:jc w:val="both"/>
      </w:pPr>
      <w:r w:rsidRPr="00C824C7">
        <w:t>Расход воды на внутреннее пожаротушение принять по СП – 2,5л/с;</w:t>
      </w:r>
    </w:p>
    <w:p w14:paraId="2E606A2A" w14:textId="77777777" w:rsidR="00C824C7" w:rsidRPr="00C824C7" w:rsidRDefault="00C824C7" w:rsidP="00C824C7">
      <w:pPr>
        <w:ind w:firstLine="709"/>
        <w:jc w:val="both"/>
      </w:pPr>
      <w:r w:rsidRPr="00C824C7">
        <w:t>Количество одновременных пожаров на площадке – 1;</w:t>
      </w:r>
    </w:p>
    <w:p w14:paraId="43D597A9" w14:textId="77777777" w:rsidR="00C824C7" w:rsidRPr="00C824C7" w:rsidRDefault="00C824C7" w:rsidP="00C824C7">
      <w:pPr>
        <w:ind w:firstLine="709"/>
        <w:jc w:val="both"/>
      </w:pPr>
      <w:r w:rsidRPr="00C824C7">
        <w:t>Материал и характеристики трубопроводов принять ПЭ100 SDR17 (номинальное давление 10бар) по ГОСТ18599-2001.</w:t>
      </w:r>
    </w:p>
    <w:p w14:paraId="74281664" w14:textId="77777777" w:rsidR="00C824C7" w:rsidRPr="00C824C7" w:rsidRDefault="00C824C7" w:rsidP="00C824C7">
      <w:pPr>
        <w:ind w:firstLine="709"/>
        <w:jc w:val="both"/>
      </w:pPr>
      <w:r w:rsidRPr="00C824C7">
        <w:t>Материал и характеристики колодцев водопроводных принять круглые колодцы из сборного железобетона Д=1,5 и 2м по ТПР 901-09-11.84 (альбом II), с учетом дополнительных мероприятий для строительства в сейсмических районах (альбом VI.88).</w:t>
      </w:r>
    </w:p>
    <w:p w14:paraId="40EFFF07" w14:textId="77777777" w:rsidR="00C824C7" w:rsidRPr="00C824C7" w:rsidRDefault="00C824C7" w:rsidP="00C824C7">
      <w:pPr>
        <w:ind w:firstLine="709"/>
        <w:jc w:val="both"/>
      </w:pPr>
      <w:r w:rsidRPr="00C824C7">
        <w:t>Потребители расположенные выше по лыжному склону (+2150 н.у.м.) обеспечиваются водой из проектируемых водозаборов следующего этапа строительства или привозной водой (выполняется отдельным проектом).</w:t>
      </w:r>
    </w:p>
    <w:p w14:paraId="52177D65" w14:textId="77777777" w:rsidR="00C824C7" w:rsidRPr="00C824C7" w:rsidRDefault="00C824C7" w:rsidP="00C824C7">
      <w:pPr>
        <w:pBdr>
          <w:top w:val="single" w:sz="4" w:space="1" w:color="auto"/>
        </w:pBdr>
        <w:rPr>
          <w:sz w:val="2"/>
          <w:szCs w:val="2"/>
        </w:rPr>
      </w:pPr>
    </w:p>
    <w:p w14:paraId="6A325AF7" w14:textId="77777777" w:rsidR="00C824C7" w:rsidRPr="00C824C7" w:rsidRDefault="00C824C7" w:rsidP="00C824C7">
      <w:pPr>
        <w:ind w:firstLine="567"/>
      </w:pPr>
      <w:r w:rsidRPr="00C824C7">
        <w:t>24.2.2. Водоотведение:</w:t>
      </w:r>
    </w:p>
    <w:p w14:paraId="28D89651" w14:textId="77777777" w:rsidR="00C824C7" w:rsidRPr="00C824C7" w:rsidRDefault="00C824C7" w:rsidP="00C824C7"/>
    <w:p w14:paraId="180B5A13" w14:textId="77777777" w:rsidR="00C824C7" w:rsidRPr="00C824C7" w:rsidRDefault="00C824C7" w:rsidP="00C824C7">
      <w:pPr>
        <w:ind w:firstLine="709"/>
        <w:jc w:val="both"/>
      </w:pPr>
      <w:r w:rsidRPr="00C824C7">
        <w:t>Выполнить проект магистральных внутриплощадочных трубопроводов системы водоотведения от потребителей н.п. Згил, Калак, Камсхо до канализационных очистных сооружений, глубокой биологической очистки сточных вод с ультрафиолетовым обеззараживанием и сбросом очищенных стоков в водный объект р. Мамихдон.</w:t>
      </w:r>
    </w:p>
    <w:p w14:paraId="068B4AAC" w14:textId="77777777" w:rsidR="00C824C7" w:rsidRPr="00C824C7" w:rsidRDefault="00C824C7" w:rsidP="00C824C7">
      <w:pPr>
        <w:ind w:firstLine="709"/>
        <w:jc w:val="both"/>
      </w:pPr>
      <w:r w:rsidRPr="00C824C7">
        <w:t>Перечень и расчетные показатели присоединяемых к централизованной системе водоотведения принять из проекта планировки территории для потребителей расположенных ниже отм. 2125 мБС.</w:t>
      </w:r>
    </w:p>
    <w:p w14:paraId="28BC4BB4" w14:textId="77777777" w:rsidR="00C824C7" w:rsidRPr="00C824C7" w:rsidRDefault="00C824C7" w:rsidP="00C824C7">
      <w:pPr>
        <w:ind w:firstLine="709"/>
        <w:jc w:val="both"/>
      </w:pPr>
      <w:r w:rsidRPr="00C824C7">
        <w:t>Для потребителей расположенных выше отм. +2150 н.у.м предусматривается автономные системы водоотведения (выполняется отдельным проектом).</w:t>
      </w:r>
    </w:p>
    <w:p w14:paraId="5AB0FA1A" w14:textId="77777777" w:rsidR="00C824C7" w:rsidRPr="00C824C7" w:rsidRDefault="00C824C7" w:rsidP="00C824C7">
      <w:pPr>
        <w:ind w:firstLine="709"/>
        <w:jc w:val="both"/>
      </w:pPr>
      <w:r w:rsidRPr="00C824C7">
        <w:t>Тип системы централизованный самотечный коллектор. Начало коллектора предусмотреть в начале н.п. Згил, конец коллектора на площадке ЛОС (локальных очистных сооружений) за н.п. Камсхо.</w:t>
      </w:r>
    </w:p>
    <w:p w14:paraId="52779CBF" w14:textId="77777777" w:rsidR="00C824C7" w:rsidRPr="00C824C7" w:rsidRDefault="00C824C7" w:rsidP="00C824C7">
      <w:pPr>
        <w:ind w:firstLine="709"/>
        <w:jc w:val="both"/>
      </w:pPr>
      <w:r w:rsidRPr="00C824C7">
        <w:t>Ориентировочная протяженность трассы канализационной сети 2,5 км, уточнить при проектировании.</w:t>
      </w:r>
    </w:p>
    <w:p w14:paraId="51C53B67" w14:textId="77777777" w:rsidR="00C824C7" w:rsidRPr="00C824C7" w:rsidRDefault="00C824C7" w:rsidP="00C824C7">
      <w:pPr>
        <w:ind w:firstLine="709"/>
        <w:jc w:val="both"/>
      </w:pPr>
      <w:r w:rsidRPr="00C824C7">
        <w:t>Запроектировать коллектор преимущественно в придорожной полосе вдоль основной автомобильной дороги.</w:t>
      </w:r>
    </w:p>
    <w:p w14:paraId="1684CD77" w14:textId="77777777" w:rsidR="00C824C7" w:rsidRPr="00C824C7" w:rsidRDefault="00C824C7" w:rsidP="00C824C7">
      <w:pPr>
        <w:ind w:firstLine="709"/>
        <w:jc w:val="both"/>
      </w:pPr>
      <w:r w:rsidRPr="00C824C7">
        <w:t>Для строительства коллектора применить трубу типа «Корсис» ПРО SN16 DN200 и DN400, по ГОСТ Р 54475-2011 и ТУ 22.21.21-001- 73011750-2018.</w:t>
      </w:r>
    </w:p>
    <w:p w14:paraId="7FCB090C" w14:textId="77777777" w:rsidR="00C824C7" w:rsidRPr="00C824C7" w:rsidRDefault="00C824C7" w:rsidP="00C824C7">
      <w:pPr>
        <w:ind w:firstLine="709"/>
        <w:jc w:val="both"/>
      </w:pPr>
      <w:r w:rsidRPr="00C824C7">
        <w:t>Диаметр условного прохода трубопровода принять: основная трасса от н.п. Згил до ЛОС – 400 мм, подключение потребителей -200 мм.</w:t>
      </w:r>
    </w:p>
    <w:p w14:paraId="2B2701C1" w14:textId="77777777" w:rsidR="00C824C7" w:rsidRPr="00C824C7" w:rsidRDefault="00C824C7" w:rsidP="00C824C7">
      <w:pPr>
        <w:ind w:firstLine="709"/>
        <w:jc w:val="both"/>
      </w:pPr>
      <w:r w:rsidRPr="00C824C7">
        <w:t>Материал и характеристики канализационных колодцев принять круглые колодцы из сборного железобетона по типовым проектным решениям 901-09-22.84 с соединительными элементами из стали полосовой 80 х8 (альбом I, II, IV) и 902-09-22.84 (альбом VIII.88).</w:t>
      </w:r>
    </w:p>
    <w:p w14:paraId="127B0E46" w14:textId="77777777" w:rsidR="00C824C7" w:rsidRPr="00C824C7" w:rsidRDefault="00C824C7" w:rsidP="00C824C7">
      <w:pPr>
        <w:ind w:firstLine="709"/>
        <w:jc w:val="both"/>
      </w:pPr>
    </w:p>
    <w:p w14:paraId="15DF6002" w14:textId="77777777" w:rsidR="00C824C7" w:rsidRPr="00C824C7" w:rsidRDefault="00C824C7" w:rsidP="00C824C7">
      <w:pPr>
        <w:ind w:firstLine="709"/>
        <w:jc w:val="both"/>
      </w:pPr>
      <w:r w:rsidRPr="00C824C7">
        <w:t>Локальные очистные сооружения (ЛОС).</w:t>
      </w:r>
    </w:p>
    <w:p w14:paraId="3572F8A1" w14:textId="77777777" w:rsidR="00C824C7" w:rsidRPr="00C824C7" w:rsidRDefault="00C824C7" w:rsidP="00C824C7">
      <w:pPr>
        <w:ind w:firstLine="709"/>
        <w:jc w:val="both"/>
      </w:pPr>
    </w:p>
    <w:p w14:paraId="16B91268" w14:textId="77777777" w:rsidR="00C824C7" w:rsidRPr="00C824C7" w:rsidRDefault="00C824C7" w:rsidP="00C824C7">
      <w:pPr>
        <w:ind w:firstLine="709"/>
        <w:jc w:val="both"/>
      </w:pPr>
      <w:r w:rsidRPr="00C824C7">
        <w:t>Для очистки бытовых стоков предусмотреть модульные, локальные очистные сооружения заглубленного типа заводского изготовления суммарной производительностью 1500 м3/сут.;</w:t>
      </w:r>
    </w:p>
    <w:p w14:paraId="5503D20F" w14:textId="77777777" w:rsidR="00C824C7" w:rsidRPr="00C824C7" w:rsidRDefault="00C824C7" w:rsidP="00C824C7">
      <w:pPr>
        <w:ind w:firstLine="709"/>
        <w:jc w:val="both"/>
      </w:pPr>
      <w:r w:rsidRPr="00C824C7">
        <w:t xml:space="preserve">Минимальный объём сточных вод при которых должен работать комплекс очистных сооружений не более чем при 10% загрузке. </w:t>
      </w:r>
    </w:p>
    <w:p w14:paraId="0E9E5EB9" w14:textId="77777777" w:rsidR="00C824C7" w:rsidRPr="00C824C7" w:rsidRDefault="00C824C7" w:rsidP="00C824C7">
      <w:pPr>
        <w:ind w:firstLine="709"/>
        <w:jc w:val="both"/>
      </w:pPr>
      <w:r w:rsidRPr="00C824C7">
        <w:t>Характеристики стоков до очистки:</w:t>
      </w:r>
    </w:p>
    <w:p w14:paraId="6CA48771" w14:textId="77777777" w:rsidR="00C824C7" w:rsidRPr="00C824C7" w:rsidRDefault="00C824C7" w:rsidP="00C824C7">
      <w:pPr>
        <w:ind w:firstLine="709"/>
        <w:jc w:val="both"/>
      </w:pPr>
      <w:r w:rsidRPr="00C824C7">
        <w:t>температура не менее 15°С и не более 25°С;</w:t>
      </w:r>
    </w:p>
    <w:p w14:paraId="7EECE8A4" w14:textId="77777777" w:rsidR="00C824C7" w:rsidRPr="00C824C7" w:rsidRDefault="00C824C7" w:rsidP="00C824C7">
      <w:pPr>
        <w:ind w:firstLine="709"/>
        <w:jc w:val="both"/>
      </w:pPr>
      <w:r w:rsidRPr="00C824C7">
        <w:t>взвешенные вещества не более 260 мг/л;</w:t>
      </w:r>
    </w:p>
    <w:p w14:paraId="61A5DFAD" w14:textId="77777777" w:rsidR="00C824C7" w:rsidRPr="00C824C7" w:rsidRDefault="00C824C7" w:rsidP="00C824C7">
      <w:pPr>
        <w:ind w:firstLine="709"/>
        <w:jc w:val="both"/>
      </w:pPr>
      <w:r w:rsidRPr="00C824C7">
        <w:t>нефтепродукты ≤ 12 мг/л;</w:t>
      </w:r>
    </w:p>
    <w:p w14:paraId="3382D2AE" w14:textId="77777777" w:rsidR="00C824C7" w:rsidRPr="00C824C7" w:rsidRDefault="00C824C7" w:rsidP="00C824C7">
      <w:pPr>
        <w:ind w:firstLine="709"/>
        <w:jc w:val="both"/>
      </w:pPr>
      <w:r w:rsidRPr="00C824C7">
        <w:t>БПК5 не более 350 мг/л;</w:t>
      </w:r>
    </w:p>
    <w:p w14:paraId="3CD92717" w14:textId="77777777" w:rsidR="00C824C7" w:rsidRPr="00C824C7" w:rsidRDefault="00C824C7" w:rsidP="00C824C7">
      <w:pPr>
        <w:ind w:firstLine="709"/>
        <w:jc w:val="both"/>
      </w:pPr>
      <w:r w:rsidRPr="00C824C7">
        <w:t>ХПК не более 525 мг/л;</w:t>
      </w:r>
    </w:p>
    <w:p w14:paraId="71BD7AF0" w14:textId="77777777" w:rsidR="00C824C7" w:rsidRPr="00C824C7" w:rsidRDefault="00C824C7" w:rsidP="00C824C7">
      <w:pPr>
        <w:ind w:firstLine="709"/>
        <w:jc w:val="both"/>
      </w:pPr>
      <w:r w:rsidRPr="00C824C7">
        <w:t>рН - 6,5-8,5.</w:t>
      </w:r>
    </w:p>
    <w:p w14:paraId="0D22445F" w14:textId="77777777" w:rsidR="00C824C7" w:rsidRPr="00C824C7" w:rsidRDefault="00C824C7" w:rsidP="00C824C7">
      <w:pPr>
        <w:ind w:firstLine="709"/>
        <w:jc w:val="both"/>
      </w:pPr>
      <w:r w:rsidRPr="00C824C7">
        <w:lastRenderedPageBreak/>
        <w:t>Обеспечить эффективную и стабильную очистку с достижением показателей качества очищенных сточных вод, соответствующих требованиям СанПиН 2.1.5.980-00 и ПДК вредных веществ, для водных объектов, имеющих рыбохозяйственное значение.</w:t>
      </w:r>
    </w:p>
    <w:p w14:paraId="76A5BBA9" w14:textId="77777777" w:rsidR="00C824C7" w:rsidRPr="00C824C7" w:rsidRDefault="00C824C7" w:rsidP="00C824C7">
      <w:pPr>
        <w:ind w:firstLine="709"/>
        <w:jc w:val="both"/>
      </w:pPr>
      <w:r w:rsidRPr="00C824C7">
        <w:t>Выполнить систему электроснабжения площадки ЛОС по второй категории надежности электроснабжения, напряжением 0,4 кВ.</w:t>
      </w:r>
    </w:p>
    <w:p w14:paraId="4F1D49B7" w14:textId="77777777" w:rsidR="00C824C7" w:rsidRPr="00C824C7" w:rsidRDefault="00C824C7" w:rsidP="00C824C7">
      <w:pPr>
        <w:ind w:firstLine="709"/>
        <w:jc w:val="both"/>
      </w:pPr>
      <w:r w:rsidRPr="00C824C7">
        <w:t>Предусмотреть ограждение, благоустройство и твердые покрытия площадки ЛОС. Условную границу производства работ принять в переделах прилегающего земельного участка ЛОС на расстоянии 30 м от ограждения.</w:t>
      </w:r>
    </w:p>
    <w:p w14:paraId="31A1CD1E" w14:textId="77777777" w:rsidR="00C824C7" w:rsidRPr="00C824C7" w:rsidRDefault="00C824C7" w:rsidP="00C824C7">
      <w:r w:rsidRPr="00C824C7">
        <w:t>Расположение ЛОС принять согласно проекта планировки территории.</w:t>
      </w:r>
    </w:p>
    <w:p w14:paraId="2746D75C" w14:textId="77777777" w:rsidR="00C824C7" w:rsidRPr="00C824C7" w:rsidRDefault="00C824C7" w:rsidP="00C824C7">
      <w:pPr>
        <w:pBdr>
          <w:top w:val="single" w:sz="4" w:space="1" w:color="auto"/>
        </w:pBdr>
        <w:rPr>
          <w:sz w:val="2"/>
          <w:szCs w:val="2"/>
        </w:rPr>
      </w:pPr>
    </w:p>
    <w:p w14:paraId="63C0A7A1" w14:textId="77777777" w:rsidR="00C824C7" w:rsidRPr="00C824C7" w:rsidRDefault="00C824C7" w:rsidP="00C824C7">
      <w:pPr>
        <w:ind w:firstLine="567"/>
      </w:pPr>
      <w:r w:rsidRPr="00C824C7">
        <w:t>24.2.3. Теплоснабжение:</w:t>
      </w:r>
    </w:p>
    <w:p w14:paraId="70EBC911" w14:textId="77777777" w:rsidR="00425305" w:rsidRDefault="00425305" w:rsidP="00C824C7"/>
    <w:p w14:paraId="208D7B80" w14:textId="77777777" w:rsidR="00C824C7" w:rsidRPr="00C824C7" w:rsidRDefault="00C824C7" w:rsidP="00C824C7">
      <w:r w:rsidRPr="00C824C7">
        <w:t>Не предусматривать</w:t>
      </w:r>
    </w:p>
    <w:p w14:paraId="6EC7ADBF" w14:textId="77777777" w:rsidR="00C824C7" w:rsidRPr="00C824C7" w:rsidRDefault="00C824C7" w:rsidP="00C824C7">
      <w:pPr>
        <w:pBdr>
          <w:top w:val="single" w:sz="4" w:space="1" w:color="auto"/>
        </w:pBdr>
        <w:rPr>
          <w:sz w:val="2"/>
          <w:szCs w:val="2"/>
        </w:rPr>
      </w:pPr>
    </w:p>
    <w:p w14:paraId="7D6166D4" w14:textId="77777777" w:rsidR="00C824C7" w:rsidRPr="00C824C7" w:rsidRDefault="00C824C7" w:rsidP="00C824C7">
      <w:pPr>
        <w:ind w:firstLine="567"/>
      </w:pPr>
      <w:r w:rsidRPr="00C824C7">
        <w:t>24.2.4. Электроснабжение:</w:t>
      </w:r>
    </w:p>
    <w:p w14:paraId="1CB2C954" w14:textId="77777777" w:rsidR="00C824C7" w:rsidRPr="00C824C7" w:rsidRDefault="00C824C7" w:rsidP="00C824C7"/>
    <w:p w14:paraId="11E26E2A" w14:textId="77777777" w:rsidR="00C824C7" w:rsidRPr="00C824C7" w:rsidRDefault="00C824C7" w:rsidP="00C824C7">
      <w:pPr>
        <w:ind w:firstLine="709"/>
        <w:jc w:val="both"/>
      </w:pPr>
      <w:r w:rsidRPr="00C824C7">
        <w:t>Запроектировать систему электроснабжения для потребителей ВТРК «Мамисон» согласно характеристик потребителей из перечня ППТ:</w:t>
      </w:r>
    </w:p>
    <w:p w14:paraId="36A90226" w14:textId="77777777" w:rsidR="00C824C7" w:rsidRPr="00C824C7" w:rsidRDefault="00C824C7" w:rsidP="00C824C7">
      <w:pPr>
        <w:ind w:firstLine="709"/>
        <w:jc w:val="both"/>
      </w:pPr>
      <w:r w:rsidRPr="00C824C7">
        <w:t>- Класс напряжения проектируемых сетей электроснабжения - 10 кВ;</w:t>
      </w:r>
    </w:p>
    <w:p w14:paraId="0CC42AD3" w14:textId="77777777" w:rsidR="00C824C7" w:rsidRPr="00C824C7" w:rsidRDefault="00C824C7" w:rsidP="00C824C7">
      <w:pPr>
        <w:ind w:firstLine="709"/>
        <w:jc w:val="both"/>
      </w:pPr>
      <w:r w:rsidRPr="00C824C7">
        <w:t>- Расчетная суммарная мощность комплекса – 24 000 кВт (ориентировочно, уточнить проектом);</w:t>
      </w:r>
    </w:p>
    <w:p w14:paraId="5CAB8AE9" w14:textId="77777777" w:rsidR="00C824C7" w:rsidRPr="00C824C7" w:rsidRDefault="00C824C7" w:rsidP="00C824C7">
      <w:pPr>
        <w:ind w:firstLine="709"/>
        <w:jc w:val="both"/>
      </w:pPr>
      <w:r w:rsidRPr="00C824C7">
        <w:t>Номинальные мощности объектов системы электроснабжения уточнить в соответствии с решениями проекта планировки территории в части потребителей застройки с. Калак (гостиницы, апарт-отели, рестораны и прочие коммерческие объекты), перспективных канатных дорог и системы искусственного снегообразования, потребностями объектов, проектируемых в рамках настоящего задания и объектов горнолыжной инфраструктуры.</w:t>
      </w:r>
    </w:p>
    <w:p w14:paraId="3BFCF791" w14:textId="77777777" w:rsidR="00C824C7" w:rsidRPr="00C824C7" w:rsidRDefault="00C824C7" w:rsidP="00425305">
      <w:pPr>
        <w:ind w:firstLine="709"/>
        <w:jc w:val="both"/>
      </w:pPr>
      <w:r w:rsidRPr="00C824C7">
        <w:t>- Категория надежности электроснабжения потребителей – II (вторая) для объектов коммерческой инфраструктуры и канатных дорог, III (третья) для системы искусственного</w:t>
      </w:r>
      <w:r w:rsidR="00425305">
        <w:t xml:space="preserve"> </w:t>
      </w:r>
      <w:r w:rsidRPr="00C824C7">
        <w:t xml:space="preserve">снегообразования. </w:t>
      </w:r>
    </w:p>
    <w:p w14:paraId="72B2573B" w14:textId="77777777" w:rsidR="00C824C7" w:rsidRPr="00C824C7" w:rsidRDefault="00C824C7" w:rsidP="00C824C7">
      <w:pPr>
        <w:ind w:firstLine="709"/>
        <w:jc w:val="both"/>
      </w:pPr>
      <w:r w:rsidRPr="00C824C7">
        <w:t>Обеспечение категории надежности электроснабжения, переключение между двумя источниками питания, автоматическое для потребителей первой (I) и неавтоматическое для потребителей второй категории (II) обеспечивается у потребителей.</w:t>
      </w:r>
    </w:p>
    <w:p w14:paraId="3EC95F4E" w14:textId="77777777" w:rsidR="00C824C7" w:rsidRPr="00C824C7" w:rsidRDefault="00C824C7" w:rsidP="00C824C7">
      <w:pPr>
        <w:ind w:firstLine="709"/>
        <w:jc w:val="both"/>
      </w:pPr>
      <w:r w:rsidRPr="00C824C7">
        <w:t>- Источник электроснабжения (питающий центр) существующая трансформаторная подстанция ПС 110/10 кВ «Мамисон»;</w:t>
      </w:r>
    </w:p>
    <w:p w14:paraId="4E5A0A54" w14:textId="77777777" w:rsidR="00C824C7" w:rsidRPr="00C824C7" w:rsidRDefault="00C824C7" w:rsidP="00C824C7">
      <w:pPr>
        <w:ind w:firstLine="709"/>
        <w:jc w:val="both"/>
      </w:pPr>
      <w:r w:rsidRPr="00C824C7">
        <w:t>- Точки присоединения (начало границы проектирования) отходящие линейные ячейки I и II секций шин КРУН-10 кВ ПС 110/10 кВ «Мамисон»). Количество необходимых ячеек определить проектом.</w:t>
      </w:r>
    </w:p>
    <w:p w14:paraId="6F4B0DEE" w14:textId="77777777" w:rsidR="00C824C7" w:rsidRPr="00C824C7" w:rsidRDefault="00C824C7" w:rsidP="00C824C7">
      <w:pPr>
        <w:ind w:firstLine="709"/>
        <w:jc w:val="both"/>
      </w:pPr>
      <w:r w:rsidRPr="00C824C7">
        <w:t>Конец границы проектирования - проектируемые распределительные пункты РП-ТП 10/0,4 кВ и трансформаторные подстанции ТП 10/0,4 кВ;</w:t>
      </w:r>
    </w:p>
    <w:p w14:paraId="2D62665D" w14:textId="77777777" w:rsidR="00C824C7" w:rsidRPr="00C824C7" w:rsidRDefault="00C824C7" w:rsidP="00C824C7">
      <w:pPr>
        <w:ind w:firstLine="709"/>
        <w:jc w:val="both"/>
      </w:pPr>
      <w:r w:rsidRPr="00C824C7">
        <w:t>Кабельные линии 10 кВ запроектировать от точек подключения до РП-ТП и ТП и между ними линии электропередач со следующими характеристиками:</w:t>
      </w:r>
    </w:p>
    <w:p w14:paraId="32FDBDDA" w14:textId="77777777" w:rsidR="00C824C7" w:rsidRPr="00C824C7" w:rsidRDefault="00C824C7" w:rsidP="00C824C7">
      <w:pPr>
        <w:ind w:firstLine="709"/>
        <w:jc w:val="both"/>
      </w:pPr>
      <w:r w:rsidRPr="00C824C7">
        <w:t>- исполнение проводника - кабельное;</w:t>
      </w:r>
    </w:p>
    <w:p w14:paraId="4B691349" w14:textId="77777777" w:rsidR="00C824C7" w:rsidRPr="00C824C7" w:rsidRDefault="00C824C7" w:rsidP="00C824C7">
      <w:pPr>
        <w:ind w:firstLine="709"/>
        <w:jc w:val="both"/>
      </w:pPr>
      <w:r w:rsidRPr="00C824C7">
        <w:t>- материал проводника – алюминий;</w:t>
      </w:r>
    </w:p>
    <w:p w14:paraId="1915AF1D" w14:textId="77777777" w:rsidR="00C824C7" w:rsidRPr="00C824C7" w:rsidRDefault="00C824C7" w:rsidP="00C824C7">
      <w:pPr>
        <w:ind w:firstLine="709"/>
        <w:jc w:val="both"/>
      </w:pPr>
      <w:r w:rsidRPr="00C824C7">
        <w:t>- тип и марка кабельной продукции – определить проектом;</w:t>
      </w:r>
    </w:p>
    <w:p w14:paraId="6FEBABF9" w14:textId="77777777" w:rsidR="00C824C7" w:rsidRPr="00C824C7" w:rsidRDefault="00C824C7" w:rsidP="00C824C7">
      <w:pPr>
        <w:ind w:firstLine="709"/>
        <w:jc w:val="both"/>
      </w:pPr>
      <w:r w:rsidRPr="00C824C7">
        <w:t>- сечение и количество жил – определить проектом, но не менее 300 кв.мм. в одной жиле;</w:t>
      </w:r>
    </w:p>
    <w:p w14:paraId="3F315164" w14:textId="77777777" w:rsidR="00C824C7" w:rsidRPr="00C824C7" w:rsidRDefault="00C824C7" w:rsidP="00C824C7">
      <w:pPr>
        <w:ind w:firstLine="709"/>
        <w:jc w:val="both"/>
      </w:pPr>
      <w:r w:rsidRPr="00C824C7">
        <w:t>- сечение и наличие экранирующего проводника определить проектом;</w:t>
      </w:r>
    </w:p>
    <w:p w14:paraId="620C2C63" w14:textId="77777777" w:rsidR="00C824C7" w:rsidRPr="00C824C7" w:rsidRDefault="00C824C7" w:rsidP="00C824C7">
      <w:pPr>
        <w:ind w:firstLine="709"/>
        <w:jc w:val="both"/>
      </w:pPr>
      <w:r w:rsidRPr="00C824C7">
        <w:t>- наличие и исполнение защитного покрова кабельной продукции – определить проектом;</w:t>
      </w:r>
    </w:p>
    <w:p w14:paraId="080FC19D" w14:textId="77777777" w:rsidR="00C824C7" w:rsidRPr="00C824C7" w:rsidRDefault="00C824C7" w:rsidP="00C824C7">
      <w:pPr>
        <w:ind w:firstLine="709"/>
        <w:jc w:val="both"/>
      </w:pPr>
      <w:r w:rsidRPr="00C824C7">
        <w:t>- способ прокладки – подземное в земляных траншеях согласно типовых решений для прокладки сетей напряжением до 35 кВ;</w:t>
      </w:r>
    </w:p>
    <w:p w14:paraId="5F8349DF" w14:textId="77777777" w:rsidR="00C824C7" w:rsidRPr="00C824C7" w:rsidRDefault="00C824C7" w:rsidP="00C824C7">
      <w:pPr>
        <w:ind w:firstLine="709"/>
        <w:jc w:val="both"/>
      </w:pPr>
      <w:r w:rsidRPr="00C824C7">
        <w:t>- прокладку взаиморезервируемых линий осуществлять согласно требований ПУЭ и технического циркуляра № 16/2007 от 14.09.2007 г.</w:t>
      </w:r>
    </w:p>
    <w:p w14:paraId="4AB5E5CC" w14:textId="77777777" w:rsidR="00C824C7" w:rsidRPr="00C824C7" w:rsidRDefault="00C824C7" w:rsidP="00C824C7">
      <w:pPr>
        <w:ind w:firstLine="709"/>
        <w:jc w:val="both"/>
      </w:pPr>
      <w:r w:rsidRPr="00C824C7">
        <w:lastRenderedPageBreak/>
        <w:t>- выполнение пересечений с коммуникациями и естественными преградами – определить проектом.</w:t>
      </w:r>
    </w:p>
    <w:p w14:paraId="3F3DB1A1" w14:textId="77777777" w:rsidR="00C824C7" w:rsidRPr="00C824C7" w:rsidRDefault="00C824C7" w:rsidP="00C824C7">
      <w:pPr>
        <w:ind w:firstLine="709"/>
        <w:jc w:val="both"/>
      </w:pPr>
    </w:p>
    <w:p w14:paraId="3CD44441" w14:textId="77777777" w:rsidR="00C824C7" w:rsidRPr="00C824C7" w:rsidRDefault="00C824C7" w:rsidP="00C824C7">
      <w:pPr>
        <w:ind w:firstLine="709"/>
        <w:jc w:val="both"/>
      </w:pPr>
      <w:r w:rsidRPr="00C824C7">
        <w:t xml:space="preserve">Распределительные пункты РП-ТП1, РП-ТП2. </w:t>
      </w:r>
    </w:p>
    <w:p w14:paraId="364B587E" w14:textId="77777777" w:rsidR="00C824C7" w:rsidRPr="00C824C7" w:rsidRDefault="00C824C7" w:rsidP="00C824C7">
      <w:pPr>
        <w:ind w:firstLine="709"/>
        <w:jc w:val="both"/>
      </w:pPr>
      <w:r w:rsidRPr="00C824C7">
        <w:t>Запроектировать на площадке ВТРК «Мамисон» два питающих центра РП-ТП 10/0,4 кВ.</w:t>
      </w:r>
    </w:p>
    <w:p w14:paraId="038E9C50" w14:textId="77777777" w:rsidR="00C824C7" w:rsidRPr="00C824C7" w:rsidRDefault="00C824C7" w:rsidP="00C824C7">
      <w:pPr>
        <w:ind w:firstLine="709"/>
        <w:jc w:val="both"/>
      </w:pPr>
      <w:r w:rsidRPr="00C824C7">
        <w:t>РП-ТП1 расположить на отметке ориентировочно 2050 м. нум. Для потребителей расположенных ниже отметки 2150 н.у.м.</w:t>
      </w:r>
    </w:p>
    <w:p w14:paraId="110F67EE" w14:textId="77777777" w:rsidR="00C824C7" w:rsidRPr="00C824C7" w:rsidRDefault="00C824C7" w:rsidP="00C824C7">
      <w:pPr>
        <w:ind w:firstLine="709"/>
        <w:jc w:val="both"/>
      </w:pPr>
      <w:r w:rsidRPr="00C824C7">
        <w:t>РП-ТП2 расположить на отметке ориентировочно 2150 м. нум. Для потребителей расположенных выше отметки 2150 н.у.м.</w:t>
      </w:r>
    </w:p>
    <w:p w14:paraId="1712D826" w14:textId="77777777" w:rsidR="00C824C7" w:rsidRPr="00C824C7" w:rsidRDefault="00C824C7" w:rsidP="00C824C7">
      <w:pPr>
        <w:ind w:firstLine="709"/>
        <w:jc w:val="both"/>
      </w:pPr>
      <w:r w:rsidRPr="00C824C7">
        <w:t>Исполнение зданий РП-ТП, капитальное, блочно-модульное, металлический каркас, высокой заводской готовности;</w:t>
      </w:r>
    </w:p>
    <w:p w14:paraId="48FAF69B" w14:textId="77777777" w:rsidR="00C824C7" w:rsidRPr="00C824C7" w:rsidRDefault="00C824C7" w:rsidP="00C824C7">
      <w:pPr>
        <w:ind w:firstLine="709"/>
        <w:jc w:val="both"/>
      </w:pPr>
      <w:r w:rsidRPr="00C824C7">
        <w:t>Степень огнестойкости – IV (уточнить проектом);</w:t>
      </w:r>
    </w:p>
    <w:p w14:paraId="5ED3791D" w14:textId="77777777" w:rsidR="00C824C7" w:rsidRPr="00C824C7" w:rsidRDefault="00C824C7" w:rsidP="00C824C7">
      <w:pPr>
        <w:ind w:firstLine="709"/>
        <w:jc w:val="both"/>
      </w:pPr>
      <w:r w:rsidRPr="00C824C7">
        <w:t>Класс конструктивной пожарной опасности здания – СО (уточнить проектом);</w:t>
      </w:r>
    </w:p>
    <w:p w14:paraId="71DA4172" w14:textId="77777777" w:rsidR="00C824C7" w:rsidRPr="00C824C7" w:rsidRDefault="00C824C7" w:rsidP="00C824C7">
      <w:pPr>
        <w:ind w:firstLine="709"/>
        <w:jc w:val="both"/>
      </w:pPr>
      <w:r w:rsidRPr="00C824C7">
        <w:t>Ограждающие конструкции здания - трехслойные стеновые панели (сэндвич-панели) расчетной толщины по условиям тепловой изоляции;</w:t>
      </w:r>
    </w:p>
    <w:p w14:paraId="5D0DB28A" w14:textId="77777777" w:rsidR="00C824C7" w:rsidRPr="00C824C7" w:rsidRDefault="00C824C7" w:rsidP="00C824C7">
      <w:pPr>
        <w:ind w:firstLine="709"/>
        <w:jc w:val="both"/>
      </w:pPr>
      <w:r w:rsidRPr="00C824C7">
        <w:t>Фундамент здания – определить проектом;</w:t>
      </w:r>
    </w:p>
    <w:p w14:paraId="71874959" w14:textId="77777777" w:rsidR="00C824C7" w:rsidRPr="00C824C7" w:rsidRDefault="00C824C7" w:rsidP="00C824C7">
      <w:pPr>
        <w:ind w:firstLine="709"/>
        <w:jc w:val="both"/>
      </w:pPr>
      <w:r w:rsidRPr="00C824C7">
        <w:t>Осуществить организацию планировки прилегающего земельного участка (ПЗУ) в пределах площадки на расстоянии 20 м от стен сооружения.</w:t>
      </w:r>
    </w:p>
    <w:p w14:paraId="6E15C6C7" w14:textId="77777777" w:rsidR="00C824C7" w:rsidRPr="00C824C7" w:rsidRDefault="00C824C7" w:rsidP="00C824C7">
      <w:pPr>
        <w:ind w:firstLine="709"/>
        <w:jc w:val="both"/>
      </w:pPr>
      <w:r w:rsidRPr="00C824C7">
        <w:t>Исполнение вводов и выводов ВН и НН – кабельное;</w:t>
      </w:r>
    </w:p>
    <w:p w14:paraId="5477AC6A" w14:textId="77777777" w:rsidR="00C824C7" w:rsidRPr="00C824C7" w:rsidRDefault="00C824C7" w:rsidP="00C824C7">
      <w:pPr>
        <w:ind w:firstLine="709"/>
        <w:jc w:val="both"/>
      </w:pPr>
      <w:r w:rsidRPr="00C824C7">
        <w:t>Наличие линии уличного освещения и – определить проектом;</w:t>
      </w:r>
    </w:p>
    <w:p w14:paraId="0E1E3C8C" w14:textId="77777777" w:rsidR="00C824C7" w:rsidRPr="00C824C7" w:rsidRDefault="00C824C7" w:rsidP="00C824C7">
      <w:pPr>
        <w:ind w:firstLine="709"/>
        <w:jc w:val="both"/>
      </w:pPr>
      <w:r w:rsidRPr="00C824C7">
        <w:t>Объем инженерного оснащения здания (отопление, вентиляция, электроосвещение и слаботочные сети) – определить проектом;</w:t>
      </w:r>
    </w:p>
    <w:p w14:paraId="390578C3" w14:textId="77777777" w:rsidR="00C824C7" w:rsidRPr="00C824C7" w:rsidRDefault="00C824C7" w:rsidP="00C824C7">
      <w:pPr>
        <w:ind w:firstLine="709"/>
        <w:jc w:val="both"/>
      </w:pPr>
      <w:r w:rsidRPr="00C824C7">
        <w:t>Количество резервных линий и номинал аппаратов коммутации на стороне НН – определить проектом;</w:t>
      </w:r>
    </w:p>
    <w:p w14:paraId="21F6A9A2" w14:textId="77777777" w:rsidR="00C824C7" w:rsidRPr="00C824C7" w:rsidRDefault="00C824C7" w:rsidP="00C824C7">
      <w:pPr>
        <w:ind w:firstLine="709"/>
        <w:jc w:val="both"/>
      </w:pPr>
      <w:r w:rsidRPr="00C824C7">
        <w:t>Предусмотреть в комплекте поставки средства индивидуальной защиты;</w:t>
      </w:r>
    </w:p>
    <w:p w14:paraId="0ED668B2" w14:textId="77777777" w:rsidR="00C824C7" w:rsidRPr="00C824C7" w:rsidRDefault="00C824C7" w:rsidP="00C824C7">
      <w:pPr>
        <w:ind w:firstLine="709"/>
        <w:jc w:val="both"/>
      </w:pPr>
      <w:r w:rsidRPr="00C824C7">
        <w:t>РП-РТП1 расчетной мощностью 11000 кВт с силовыми</w:t>
      </w:r>
    </w:p>
    <w:p w14:paraId="527B3B05" w14:textId="77777777" w:rsidR="00C824C7" w:rsidRPr="00C824C7" w:rsidRDefault="00C824C7" w:rsidP="00C824C7">
      <w:pPr>
        <w:ind w:firstLine="709"/>
        <w:jc w:val="both"/>
      </w:pPr>
      <w:r w:rsidRPr="00C824C7">
        <w:t>трансформаторами 2х2000 кВА с количеством отходящих</w:t>
      </w:r>
    </w:p>
    <w:p w14:paraId="5C941E29" w14:textId="77777777" w:rsidR="00C824C7" w:rsidRPr="00C824C7" w:rsidRDefault="00C824C7" w:rsidP="00C824C7">
      <w:pPr>
        <w:ind w:firstLine="709"/>
        <w:jc w:val="both"/>
      </w:pPr>
      <w:r w:rsidRPr="00C824C7">
        <w:t>ячеек 10 кВ 12 шт., в том числе занятых/резервных – 4/6 шт.</w:t>
      </w:r>
    </w:p>
    <w:p w14:paraId="3955E196" w14:textId="77777777" w:rsidR="00C824C7" w:rsidRPr="00C824C7" w:rsidRDefault="00C824C7" w:rsidP="00C824C7">
      <w:pPr>
        <w:ind w:firstLine="709"/>
        <w:jc w:val="both"/>
      </w:pPr>
      <w:r w:rsidRPr="00C824C7">
        <w:t>(уточнить проектом):</w:t>
      </w:r>
    </w:p>
    <w:p w14:paraId="2EBC1767" w14:textId="77777777" w:rsidR="00C824C7" w:rsidRPr="00C824C7" w:rsidRDefault="00C824C7" w:rsidP="00C824C7">
      <w:pPr>
        <w:ind w:firstLine="709"/>
        <w:jc w:val="both"/>
      </w:pPr>
      <w:r w:rsidRPr="00C824C7">
        <w:t>Марку силовых трансформаторов определить проектом;</w:t>
      </w:r>
    </w:p>
    <w:p w14:paraId="00DA9114" w14:textId="77777777" w:rsidR="00C824C7" w:rsidRPr="00C824C7" w:rsidRDefault="00C824C7" w:rsidP="00C824C7">
      <w:pPr>
        <w:ind w:firstLine="709"/>
        <w:jc w:val="both"/>
      </w:pPr>
      <w:r w:rsidRPr="00C824C7">
        <w:t>Состав оборудования сторон ВН и НН определить проектом;</w:t>
      </w:r>
    </w:p>
    <w:p w14:paraId="5BFC6AC1" w14:textId="77777777" w:rsidR="00C824C7" w:rsidRPr="00C824C7" w:rsidRDefault="00C824C7" w:rsidP="00C824C7">
      <w:pPr>
        <w:ind w:firstLine="709"/>
        <w:jc w:val="both"/>
      </w:pPr>
      <w:r w:rsidRPr="00C824C7">
        <w:t>К РП-ТП1 осуществить присоединение на стороне 10 кВ по радиально-кольцевой схеме трансформаторных подстанций ТП1, ТП2, ТП3, ТП4;</w:t>
      </w:r>
    </w:p>
    <w:p w14:paraId="7D985AAF" w14:textId="77777777" w:rsidR="00C824C7" w:rsidRPr="00C824C7" w:rsidRDefault="00C824C7" w:rsidP="00C824C7">
      <w:pPr>
        <w:ind w:firstLine="709"/>
        <w:jc w:val="both"/>
      </w:pPr>
      <w:r w:rsidRPr="00C824C7">
        <w:t>РП-ТП2 расчетной мощностью 13000 кВт с силовыми трансформаторами 2х2000 кВА с количеством отходящих ячеек 10 кВ 14 шт., в том числе занятых/резервных – 3/9 шт.:</w:t>
      </w:r>
    </w:p>
    <w:p w14:paraId="58DBD872" w14:textId="77777777" w:rsidR="00C824C7" w:rsidRPr="00C824C7" w:rsidRDefault="00C824C7" w:rsidP="00C824C7">
      <w:pPr>
        <w:ind w:firstLine="709"/>
        <w:jc w:val="both"/>
      </w:pPr>
      <w:r w:rsidRPr="00C824C7">
        <w:t>К РП-ТП2 осуществить присоединение на стороне 10 кВ по радиально-кольцевой схеме трансформаторных подстанций ТП5, ТП6, ТП7.</w:t>
      </w:r>
    </w:p>
    <w:p w14:paraId="050B6469" w14:textId="77777777" w:rsidR="00C824C7" w:rsidRPr="00C824C7" w:rsidRDefault="00C824C7" w:rsidP="00C824C7">
      <w:pPr>
        <w:ind w:firstLine="709"/>
        <w:jc w:val="both"/>
      </w:pPr>
    </w:p>
    <w:p w14:paraId="2117BF34" w14:textId="77777777" w:rsidR="00C824C7" w:rsidRPr="00C824C7" w:rsidRDefault="00C824C7" w:rsidP="00C824C7">
      <w:pPr>
        <w:ind w:firstLine="709"/>
        <w:jc w:val="both"/>
      </w:pPr>
      <w:r w:rsidRPr="00C824C7">
        <w:t>Трансформаторные подстанции 10/0,4 кВ.</w:t>
      </w:r>
    </w:p>
    <w:p w14:paraId="270EE411" w14:textId="77777777" w:rsidR="00C824C7" w:rsidRPr="00C824C7" w:rsidRDefault="00C824C7" w:rsidP="00C824C7">
      <w:pPr>
        <w:ind w:firstLine="709"/>
        <w:jc w:val="both"/>
      </w:pPr>
      <w:r w:rsidRPr="00C824C7">
        <w:t>Запроектировать на площадке ВТРК «Мамисон» отдельно стоящие трансформаторные ТП 10/0,4 кВ.</w:t>
      </w:r>
    </w:p>
    <w:p w14:paraId="0150202B" w14:textId="77777777" w:rsidR="00C824C7" w:rsidRPr="00C824C7" w:rsidRDefault="00C824C7" w:rsidP="00C824C7">
      <w:pPr>
        <w:ind w:firstLine="709"/>
        <w:jc w:val="both"/>
      </w:pPr>
      <w:r w:rsidRPr="00C824C7">
        <w:t>ТП1, ТП2, ТП3, ТП4 расположить для потребителей расположенных ниже отметки 2150 н.у.м.</w:t>
      </w:r>
    </w:p>
    <w:p w14:paraId="79EEC9BD" w14:textId="77777777" w:rsidR="00C824C7" w:rsidRPr="00C824C7" w:rsidRDefault="00C824C7" w:rsidP="00C824C7">
      <w:pPr>
        <w:ind w:firstLine="709"/>
        <w:jc w:val="both"/>
      </w:pPr>
      <w:r w:rsidRPr="00C824C7">
        <w:t>ТП5, ТП6, ТП7 расположить для потребителей расположенных выше отметки 2150 н.у.м.</w:t>
      </w:r>
    </w:p>
    <w:p w14:paraId="58BE59BC" w14:textId="77777777" w:rsidR="00C824C7" w:rsidRPr="00C824C7" w:rsidRDefault="00C824C7" w:rsidP="00C824C7">
      <w:pPr>
        <w:ind w:firstLine="709"/>
        <w:jc w:val="both"/>
      </w:pPr>
      <w:r w:rsidRPr="00C824C7">
        <w:t>Исполнение зданий ТП, капитальное, блочно-модульное, металлический каркас, высокой заводской готовности;</w:t>
      </w:r>
    </w:p>
    <w:p w14:paraId="19857344" w14:textId="77777777" w:rsidR="00C824C7" w:rsidRPr="00C824C7" w:rsidRDefault="00C824C7" w:rsidP="00C824C7">
      <w:pPr>
        <w:ind w:firstLine="709"/>
        <w:jc w:val="both"/>
      </w:pPr>
      <w:r w:rsidRPr="00C824C7">
        <w:t>Степень огнестойкости – IV;</w:t>
      </w:r>
    </w:p>
    <w:p w14:paraId="2FA3B5BF" w14:textId="77777777" w:rsidR="00C824C7" w:rsidRPr="00C824C7" w:rsidRDefault="00C824C7" w:rsidP="00C824C7">
      <w:pPr>
        <w:ind w:firstLine="709"/>
        <w:jc w:val="both"/>
      </w:pPr>
      <w:r w:rsidRPr="00C824C7">
        <w:t>Класс конструктивной пожарной опасности здания – СО;</w:t>
      </w:r>
    </w:p>
    <w:p w14:paraId="36802326" w14:textId="77777777" w:rsidR="00C824C7" w:rsidRPr="00C824C7" w:rsidRDefault="00C824C7" w:rsidP="00C824C7">
      <w:pPr>
        <w:ind w:firstLine="709"/>
        <w:jc w:val="both"/>
      </w:pPr>
      <w:r w:rsidRPr="00C824C7">
        <w:t>Ограждающие конструкции здания - трехслойные стеновые панели (сэндвич-панели) расчетной толщины по условиям тепловой изоляции;</w:t>
      </w:r>
    </w:p>
    <w:p w14:paraId="6CD13C92" w14:textId="77777777" w:rsidR="00C824C7" w:rsidRPr="00C824C7" w:rsidRDefault="00C824C7" w:rsidP="00C824C7">
      <w:pPr>
        <w:ind w:firstLine="709"/>
        <w:jc w:val="both"/>
      </w:pPr>
      <w:r w:rsidRPr="00C824C7">
        <w:t>Фундамент здания – определить проектом;</w:t>
      </w:r>
    </w:p>
    <w:p w14:paraId="320DB017" w14:textId="77777777" w:rsidR="00C824C7" w:rsidRPr="00C824C7" w:rsidRDefault="00C824C7" w:rsidP="00C824C7">
      <w:pPr>
        <w:ind w:firstLine="709"/>
        <w:jc w:val="both"/>
      </w:pPr>
      <w:r w:rsidRPr="00C824C7">
        <w:lastRenderedPageBreak/>
        <w:t>Осуществить организацию планировки прилегающего земельного участка (ПЗУ) в пределах площадки на расстоянии 20 м от стен сооружения.</w:t>
      </w:r>
    </w:p>
    <w:p w14:paraId="5229305B" w14:textId="77777777" w:rsidR="00C824C7" w:rsidRPr="00C824C7" w:rsidRDefault="00C824C7" w:rsidP="00C824C7">
      <w:pPr>
        <w:ind w:firstLine="709"/>
        <w:jc w:val="both"/>
      </w:pPr>
      <w:r w:rsidRPr="00C824C7">
        <w:t>Объем инженерного оснащения здания (отопление, вентиляция, электроосвещение и слаботочные сети) – определить проектом;</w:t>
      </w:r>
    </w:p>
    <w:p w14:paraId="1130F046" w14:textId="77777777" w:rsidR="00C824C7" w:rsidRPr="00C824C7" w:rsidRDefault="00C824C7" w:rsidP="00C824C7">
      <w:pPr>
        <w:ind w:firstLine="709"/>
        <w:jc w:val="both"/>
      </w:pPr>
      <w:r w:rsidRPr="00C824C7">
        <w:t>Предусмотреть в комплекте поставки средства индивидуальной защиты;</w:t>
      </w:r>
    </w:p>
    <w:p w14:paraId="1D7E5F69" w14:textId="77777777" w:rsidR="00C824C7" w:rsidRPr="00C824C7" w:rsidRDefault="00C824C7" w:rsidP="00C824C7">
      <w:pPr>
        <w:ind w:firstLine="709"/>
        <w:jc w:val="both"/>
      </w:pPr>
      <w:r w:rsidRPr="00C824C7">
        <w:t>Исполнение вводов и выводов ВН и НН – кабельное;</w:t>
      </w:r>
    </w:p>
    <w:p w14:paraId="141EF88B" w14:textId="77777777" w:rsidR="00C824C7" w:rsidRPr="00C824C7" w:rsidRDefault="00C824C7" w:rsidP="00C824C7">
      <w:pPr>
        <w:ind w:firstLine="709"/>
        <w:jc w:val="both"/>
      </w:pPr>
      <w:r w:rsidRPr="00C824C7">
        <w:t>Наличие линии уличного освещения и – определить проектом;</w:t>
      </w:r>
    </w:p>
    <w:p w14:paraId="0331A539" w14:textId="77777777" w:rsidR="00C824C7" w:rsidRPr="00C824C7" w:rsidRDefault="00C824C7" w:rsidP="00C824C7">
      <w:pPr>
        <w:ind w:firstLine="709"/>
        <w:jc w:val="both"/>
      </w:pPr>
      <w:r w:rsidRPr="00C824C7">
        <w:t>Количество резервных линий и номинал аппаратов коммутации на стороне НН – определить проектом;</w:t>
      </w:r>
    </w:p>
    <w:p w14:paraId="229C1C14" w14:textId="77777777" w:rsidR="00C824C7" w:rsidRPr="00C824C7" w:rsidRDefault="00C824C7" w:rsidP="00C824C7">
      <w:pPr>
        <w:ind w:firstLine="709"/>
        <w:jc w:val="both"/>
      </w:pPr>
      <w:r w:rsidRPr="00C824C7">
        <w:t>Исполнение ТП принять следующее (уточнить проектом):</w:t>
      </w:r>
    </w:p>
    <w:p w14:paraId="59EDF0BA" w14:textId="77777777" w:rsidR="00C824C7" w:rsidRPr="00C824C7" w:rsidRDefault="00C824C7" w:rsidP="00C824C7">
      <w:pPr>
        <w:ind w:firstLine="709"/>
        <w:jc w:val="both"/>
      </w:pPr>
      <w:r w:rsidRPr="00C824C7">
        <w:t>- ТП-1 10/0,4 кВ с силовыми трансформаторами 2х630 кВА;</w:t>
      </w:r>
    </w:p>
    <w:p w14:paraId="1838E8AA" w14:textId="77777777" w:rsidR="00C824C7" w:rsidRPr="00C824C7" w:rsidRDefault="00C824C7" w:rsidP="00C824C7">
      <w:pPr>
        <w:ind w:firstLine="709"/>
        <w:jc w:val="both"/>
      </w:pPr>
      <w:r w:rsidRPr="00C824C7">
        <w:t>- ТП-2 10/0,4 кВ с силовыми трансформаторами 2х1600 кВА;</w:t>
      </w:r>
    </w:p>
    <w:p w14:paraId="5A42741C" w14:textId="77777777" w:rsidR="00C824C7" w:rsidRPr="00C824C7" w:rsidRDefault="00C824C7" w:rsidP="00C824C7">
      <w:pPr>
        <w:ind w:firstLine="709"/>
        <w:jc w:val="both"/>
      </w:pPr>
      <w:r w:rsidRPr="00C824C7">
        <w:t>- ТП-3 10/0,4 кВ с силовыми трансформаторами 2х630 кВА;</w:t>
      </w:r>
    </w:p>
    <w:p w14:paraId="426D3269" w14:textId="77777777" w:rsidR="00C824C7" w:rsidRPr="00C824C7" w:rsidRDefault="00C824C7" w:rsidP="00C824C7">
      <w:pPr>
        <w:ind w:firstLine="709"/>
        <w:jc w:val="both"/>
      </w:pPr>
      <w:r w:rsidRPr="00C824C7">
        <w:t>- ТП-4 10/0,4 кВ с силовыми трансформаторами 2х2000 кВА.</w:t>
      </w:r>
    </w:p>
    <w:p w14:paraId="7233B09F" w14:textId="77777777" w:rsidR="00C824C7" w:rsidRPr="00C824C7" w:rsidRDefault="00C824C7" w:rsidP="00C824C7">
      <w:pPr>
        <w:ind w:firstLine="709"/>
        <w:jc w:val="both"/>
      </w:pPr>
      <w:r w:rsidRPr="00C824C7">
        <w:t>- ТП-5 10/0,4 кВ с силовыми трансформаторами 2х2000 кВА;</w:t>
      </w:r>
    </w:p>
    <w:p w14:paraId="440BB2BB" w14:textId="77777777" w:rsidR="00C824C7" w:rsidRPr="00C824C7" w:rsidRDefault="00C824C7" w:rsidP="00C824C7">
      <w:pPr>
        <w:ind w:firstLine="709"/>
        <w:jc w:val="both"/>
      </w:pPr>
      <w:r w:rsidRPr="00C824C7">
        <w:t>- ТП-6 10/0,4 кВ с силовыми трансформаторами 2х1600 кВА;</w:t>
      </w:r>
    </w:p>
    <w:p w14:paraId="0FD48A3A" w14:textId="77777777" w:rsidR="00C824C7" w:rsidRPr="00C824C7" w:rsidRDefault="00C824C7" w:rsidP="00C824C7">
      <w:pPr>
        <w:ind w:firstLine="709"/>
        <w:jc w:val="both"/>
      </w:pPr>
      <w:r w:rsidRPr="00C824C7">
        <w:t>- ТП-7 10/0,4 кВ с силовыми трансформаторами 2х1000 кВА.</w:t>
      </w:r>
    </w:p>
    <w:p w14:paraId="67C781D3" w14:textId="77777777" w:rsidR="00C824C7" w:rsidRPr="00C824C7" w:rsidRDefault="00C824C7" w:rsidP="00C824C7">
      <w:pPr>
        <w:ind w:firstLine="709"/>
        <w:jc w:val="both"/>
      </w:pPr>
      <w:r w:rsidRPr="00C824C7">
        <w:t>Марку силовых трансформаторов определить проектом;</w:t>
      </w:r>
    </w:p>
    <w:p w14:paraId="6BCC62AD" w14:textId="77777777" w:rsidR="00C824C7" w:rsidRPr="00C824C7" w:rsidRDefault="00C824C7" w:rsidP="00C824C7">
      <w:pPr>
        <w:ind w:firstLine="709"/>
        <w:jc w:val="both"/>
      </w:pPr>
      <w:r w:rsidRPr="00C824C7">
        <w:t>Состав оборудования сторон ВН и НН определить проектом;</w:t>
      </w:r>
    </w:p>
    <w:p w14:paraId="1AF27DB0" w14:textId="77777777" w:rsidR="00C824C7" w:rsidRPr="00C824C7" w:rsidRDefault="00C824C7" w:rsidP="00C824C7">
      <w:pPr>
        <w:ind w:firstLine="709"/>
        <w:jc w:val="both"/>
      </w:pPr>
    </w:p>
    <w:p w14:paraId="63CC7FB5" w14:textId="77777777" w:rsidR="00C824C7" w:rsidRPr="00C824C7" w:rsidRDefault="00C824C7" w:rsidP="00C824C7">
      <w:pPr>
        <w:ind w:firstLine="709"/>
        <w:jc w:val="both"/>
      </w:pPr>
      <w:r w:rsidRPr="00C824C7">
        <w:t>Сети 0,4 кВ.</w:t>
      </w:r>
    </w:p>
    <w:p w14:paraId="374C3A7D" w14:textId="77777777" w:rsidR="00C824C7" w:rsidRPr="00C824C7" w:rsidRDefault="00C824C7" w:rsidP="00C824C7">
      <w:pPr>
        <w:ind w:firstLine="709"/>
        <w:jc w:val="both"/>
      </w:pPr>
      <w:r w:rsidRPr="00C824C7">
        <w:t>Выполнить проект системы электроснабжения 0,4 кВ для локальных очистных сооружений (ЛОС) от ТП-1;</w:t>
      </w:r>
    </w:p>
    <w:p w14:paraId="026CB14B" w14:textId="77777777" w:rsidR="00C824C7" w:rsidRPr="00C824C7" w:rsidRDefault="00C824C7" w:rsidP="00C824C7">
      <w:pPr>
        <w:ind w:firstLine="709"/>
        <w:jc w:val="both"/>
      </w:pPr>
      <w:r w:rsidRPr="00C824C7">
        <w:t>Категория надежности электроснабжения – II (вторая).</w:t>
      </w:r>
    </w:p>
    <w:p w14:paraId="1EDA4298" w14:textId="77777777" w:rsidR="00C824C7" w:rsidRPr="00C824C7" w:rsidRDefault="00C824C7" w:rsidP="00C824C7">
      <w:pPr>
        <w:ind w:firstLine="709"/>
        <w:jc w:val="both"/>
      </w:pPr>
      <w:r w:rsidRPr="00C824C7">
        <w:t>Расчетная мощность потребителей ЛОС – 80 кВт (уточнить</w:t>
      </w:r>
    </w:p>
    <w:p w14:paraId="36398B7A" w14:textId="77777777" w:rsidR="00C824C7" w:rsidRPr="00C824C7" w:rsidRDefault="00C824C7" w:rsidP="00C824C7">
      <w:pPr>
        <w:ind w:firstLine="709"/>
        <w:jc w:val="both"/>
      </w:pPr>
      <w:r w:rsidRPr="00C824C7">
        <w:t>проектом);</w:t>
      </w:r>
    </w:p>
    <w:p w14:paraId="58A89206" w14:textId="77777777" w:rsidR="00C824C7" w:rsidRPr="00C824C7" w:rsidRDefault="00C824C7" w:rsidP="00C824C7">
      <w:pPr>
        <w:ind w:firstLine="709"/>
        <w:jc w:val="both"/>
      </w:pPr>
      <w:r w:rsidRPr="00C824C7">
        <w:t>Протяженность кабельной трассы КЛ 0,4 кВ в две взаиморезервируемые линии ориентировочно составляет 350м, уточнить при проектировании;</w:t>
      </w:r>
    </w:p>
    <w:p w14:paraId="55F6CDB0" w14:textId="77777777" w:rsidR="00C824C7" w:rsidRPr="00C824C7" w:rsidRDefault="00C824C7" w:rsidP="00C824C7">
      <w:pPr>
        <w:ind w:firstLine="709"/>
        <w:jc w:val="both"/>
      </w:pPr>
      <w:r w:rsidRPr="00C824C7">
        <w:t>Тип, марку и характеристики кабельной продукции определить проектом.</w:t>
      </w:r>
    </w:p>
    <w:p w14:paraId="783DCD26" w14:textId="77777777" w:rsidR="00C824C7" w:rsidRPr="00C824C7" w:rsidRDefault="00C824C7" w:rsidP="00C824C7">
      <w:pPr>
        <w:pBdr>
          <w:top w:val="single" w:sz="4" w:space="1" w:color="auto"/>
        </w:pBdr>
        <w:rPr>
          <w:sz w:val="2"/>
          <w:szCs w:val="2"/>
        </w:rPr>
      </w:pPr>
    </w:p>
    <w:p w14:paraId="75F42070" w14:textId="77777777" w:rsidR="00C824C7" w:rsidRPr="00C824C7" w:rsidRDefault="00C824C7" w:rsidP="00C824C7">
      <w:pPr>
        <w:ind w:firstLine="567"/>
      </w:pPr>
      <w:r w:rsidRPr="00C824C7">
        <w:t>24.2.5. Телефонизация:</w:t>
      </w:r>
    </w:p>
    <w:p w14:paraId="318D6FC9" w14:textId="77777777" w:rsidR="00C824C7" w:rsidRPr="00C824C7" w:rsidRDefault="00C824C7" w:rsidP="00C824C7"/>
    <w:p w14:paraId="1A0638AE" w14:textId="77777777" w:rsidR="00C824C7" w:rsidRPr="00C824C7" w:rsidRDefault="00C824C7" w:rsidP="00C824C7">
      <w:r w:rsidRPr="00C824C7">
        <w:t>Не предусматривать</w:t>
      </w:r>
    </w:p>
    <w:p w14:paraId="7BB929B3" w14:textId="77777777" w:rsidR="00C824C7" w:rsidRPr="00C824C7" w:rsidRDefault="00C824C7" w:rsidP="00C824C7">
      <w:pPr>
        <w:pBdr>
          <w:top w:val="single" w:sz="4" w:space="1" w:color="auto"/>
        </w:pBdr>
        <w:rPr>
          <w:sz w:val="2"/>
          <w:szCs w:val="2"/>
        </w:rPr>
      </w:pPr>
    </w:p>
    <w:p w14:paraId="0981A49A" w14:textId="77777777" w:rsidR="00C824C7" w:rsidRPr="00C824C7" w:rsidRDefault="00C824C7" w:rsidP="00C824C7">
      <w:pPr>
        <w:ind w:firstLine="567"/>
      </w:pPr>
      <w:r w:rsidRPr="00C824C7">
        <w:t>24.2.6. Радиофикация:</w:t>
      </w:r>
    </w:p>
    <w:p w14:paraId="4D946310" w14:textId="77777777" w:rsidR="00C824C7" w:rsidRPr="00C824C7" w:rsidRDefault="00C824C7" w:rsidP="00C824C7"/>
    <w:p w14:paraId="50A942B7" w14:textId="77777777" w:rsidR="00C824C7" w:rsidRPr="00C824C7" w:rsidRDefault="00C824C7" w:rsidP="00C824C7">
      <w:r w:rsidRPr="00C824C7">
        <w:t>Не предусматривать</w:t>
      </w:r>
    </w:p>
    <w:p w14:paraId="08714186" w14:textId="77777777" w:rsidR="00C824C7" w:rsidRPr="00C824C7" w:rsidRDefault="00C824C7" w:rsidP="00C824C7">
      <w:pPr>
        <w:pBdr>
          <w:top w:val="single" w:sz="4" w:space="1" w:color="auto"/>
        </w:pBdr>
        <w:rPr>
          <w:sz w:val="2"/>
          <w:szCs w:val="2"/>
        </w:rPr>
      </w:pPr>
    </w:p>
    <w:p w14:paraId="7BEB5963" w14:textId="77777777" w:rsidR="00C824C7" w:rsidRPr="00C824C7" w:rsidRDefault="00C824C7" w:rsidP="00C824C7">
      <w:pPr>
        <w:keepNext/>
        <w:ind w:firstLine="567"/>
      </w:pPr>
      <w:r w:rsidRPr="00C824C7">
        <w:t>24.2.7. Информационно-телекоммуникационная сеть «Интернет»:</w:t>
      </w:r>
    </w:p>
    <w:p w14:paraId="0ED13583" w14:textId="77777777" w:rsidR="00C824C7" w:rsidRPr="00C824C7" w:rsidRDefault="00C824C7" w:rsidP="00C824C7">
      <w:pPr>
        <w:keepNext/>
      </w:pPr>
    </w:p>
    <w:p w14:paraId="0AFE9086" w14:textId="77777777" w:rsidR="00C824C7" w:rsidRPr="00C824C7" w:rsidRDefault="00C824C7" w:rsidP="00C824C7">
      <w:pPr>
        <w:keepNext/>
      </w:pPr>
      <w:r w:rsidRPr="00C824C7">
        <w:t>Не предусматривать</w:t>
      </w:r>
    </w:p>
    <w:p w14:paraId="62FB256A" w14:textId="77777777" w:rsidR="00C824C7" w:rsidRPr="00C824C7" w:rsidRDefault="00C824C7" w:rsidP="00C824C7">
      <w:pPr>
        <w:pBdr>
          <w:top w:val="single" w:sz="4" w:space="1" w:color="auto"/>
        </w:pBdr>
        <w:rPr>
          <w:sz w:val="2"/>
          <w:szCs w:val="2"/>
        </w:rPr>
      </w:pPr>
    </w:p>
    <w:p w14:paraId="57D75150" w14:textId="77777777" w:rsidR="00C824C7" w:rsidRPr="00C824C7" w:rsidRDefault="00C824C7" w:rsidP="00C824C7">
      <w:pPr>
        <w:ind w:firstLine="567"/>
      </w:pPr>
      <w:r w:rsidRPr="00C824C7">
        <w:t>24.2.8. Телевидение:</w:t>
      </w:r>
    </w:p>
    <w:p w14:paraId="7A5742ED" w14:textId="77777777" w:rsidR="00C824C7" w:rsidRPr="00C824C7" w:rsidRDefault="00C824C7" w:rsidP="00C824C7"/>
    <w:p w14:paraId="00AF6846" w14:textId="77777777" w:rsidR="00C824C7" w:rsidRPr="00C824C7" w:rsidRDefault="00C824C7" w:rsidP="00C824C7">
      <w:r w:rsidRPr="00C824C7">
        <w:t>Не предусматривать</w:t>
      </w:r>
    </w:p>
    <w:p w14:paraId="644007BD" w14:textId="77777777" w:rsidR="00C824C7" w:rsidRPr="00C824C7" w:rsidRDefault="00C824C7" w:rsidP="00C824C7">
      <w:pPr>
        <w:pBdr>
          <w:top w:val="single" w:sz="4" w:space="1" w:color="auto"/>
        </w:pBdr>
        <w:rPr>
          <w:sz w:val="2"/>
          <w:szCs w:val="2"/>
        </w:rPr>
      </w:pPr>
    </w:p>
    <w:p w14:paraId="0775D45A" w14:textId="77777777" w:rsidR="00C824C7" w:rsidRPr="00C824C7" w:rsidRDefault="00C824C7" w:rsidP="00C824C7">
      <w:pPr>
        <w:ind w:firstLine="567"/>
      </w:pPr>
      <w:r w:rsidRPr="00C824C7">
        <w:t>23.2.9. Газоснабжение:</w:t>
      </w:r>
    </w:p>
    <w:p w14:paraId="4E6034D8" w14:textId="77777777" w:rsidR="00C824C7" w:rsidRPr="00C824C7" w:rsidRDefault="00C824C7" w:rsidP="00C824C7"/>
    <w:p w14:paraId="5BD82C7E" w14:textId="77777777" w:rsidR="00C824C7" w:rsidRPr="00C824C7" w:rsidRDefault="00C824C7" w:rsidP="00C824C7">
      <w:r w:rsidRPr="00C824C7">
        <w:t>Не предусматривать</w:t>
      </w:r>
    </w:p>
    <w:p w14:paraId="0F2FB871" w14:textId="77777777" w:rsidR="00C824C7" w:rsidRPr="00C824C7" w:rsidRDefault="00C824C7" w:rsidP="00C824C7">
      <w:pPr>
        <w:pBdr>
          <w:top w:val="single" w:sz="4" w:space="1" w:color="auto"/>
        </w:pBdr>
        <w:rPr>
          <w:sz w:val="2"/>
          <w:szCs w:val="2"/>
        </w:rPr>
      </w:pPr>
    </w:p>
    <w:p w14:paraId="34C37249" w14:textId="77777777" w:rsidR="00C824C7" w:rsidRPr="00C824C7" w:rsidRDefault="00C824C7" w:rsidP="00C824C7">
      <w:pPr>
        <w:ind w:firstLine="567"/>
      </w:pPr>
      <w:r w:rsidRPr="00C824C7">
        <w:t>24.2.10. Иные сети инженерно-технического обеспечения:</w:t>
      </w:r>
    </w:p>
    <w:p w14:paraId="49042CF1" w14:textId="77777777" w:rsidR="00C824C7" w:rsidRPr="00C824C7" w:rsidRDefault="00C824C7" w:rsidP="00C824C7">
      <w:pPr>
        <w:jc w:val="both"/>
      </w:pPr>
    </w:p>
    <w:p w14:paraId="403CEBE6" w14:textId="77777777" w:rsidR="00C824C7" w:rsidRPr="00C824C7" w:rsidRDefault="00C824C7" w:rsidP="00C824C7">
      <w:pPr>
        <w:ind w:firstLine="709"/>
        <w:jc w:val="both"/>
      </w:pPr>
      <w:r w:rsidRPr="00C824C7">
        <w:t>Мероприятия по обеспечению безопасности эксплуатации объектов капитального строительства разработать отдельным разделом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другим нормативным актам Российской Федерации в объеме необходимом и достаточном для прохождения государственной экспертизы.</w:t>
      </w:r>
    </w:p>
    <w:p w14:paraId="7C32A1EE" w14:textId="77777777" w:rsidR="00C824C7" w:rsidRPr="00C824C7" w:rsidRDefault="00C824C7" w:rsidP="00C824C7">
      <w:pPr>
        <w:ind w:firstLine="709"/>
        <w:jc w:val="both"/>
      </w:pPr>
      <w:r w:rsidRPr="00C824C7">
        <w:lastRenderedPageBreak/>
        <w:t>Мероприятия по противодействию антитеррористическим актам разработать отдельным разделом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другим нормативным актам Российской Федерации в объеме необходимом и достаточном для прохождения государственной экспертизы.</w:t>
      </w:r>
    </w:p>
    <w:p w14:paraId="3D7B1D53" w14:textId="77777777" w:rsidR="00C824C7" w:rsidRPr="00C824C7" w:rsidRDefault="00C824C7" w:rsidP="00C824C7">
      <w:pPr>
        <w:ind w:firstLine="709"/>
        <w:jc w:val="both"/>
      </w:pPr>
      <w:r w:rsidRPr="00C824C7">
        <w:t>Разработать объектовые подсистемы КСБ в составе:</w:t>
      </w:r>
    </w:p>
    <w:p w14:paraId="3720C85A" w14:textId="77777777" w:rsidR="00C824C7" w:rsidRPr="00C824C7" w:rsidRDefault="00C824C7" w:rsidP="00C824C7">
      <w:pPr>
        <w:ind w:firstLine="709"/>
        <w:jc w:val="both"/>
      </w:pPr>
      <w:r w:rsidRPr="00C824C7">
        <w:t>- охранной и тревожной сигнализации (СОТС);</w:t>
      </w:r>
    </w:p>
    <w:p w14:paraId="7FB2FE4E" w14:textId="77777777" w:rsidR="00C824C7" w:rsidRPr="00C824C7" w:rsidRDefault="00C824C7" w:rsidP="00C824C7">
      <w:pPr>
        <w:ind w:firstLine="709"/>
        <w:jc w:val="both"/>
      </w:pPr>
      <w:r w:rsidRPr="00C824C7">
        <w:t>- охранная телевизионная (СОТ);</w:t>
      </w:r>
    </w:p>
    <w:p w14:paraId="10D2FFD5" w14:textId="77777777" w:rsidR="00C824C7" w:rsidRPr="00C824C7" w:rsidRDefault="00C824C7" w:rsidP="00C824C7">
      <w:pPr>
        <w:ind w:firstLine="709"/>
        <w:jc w:val="both"/>
      </w:pPr>
      <w:r w:rsidRPr="00C824C7">
        <w:t>- система передачи данных систем безопасности (СПД-СБ).</w:t>
      </w:r>
    </w:p>
    <w:p w14:paraId="09AD4DD9" w14:textId="77777777" w:rsidR="00C824C7" w:rsidRPr="00C824C7" w:rsidRDefault="00C824C7" w:rsidP="00C824C7">
      <w:pPr>
        <w:pBdr>
          <w:top w:val="single" w:sz="4" w:space="1" w:color="auto"/>
        </w:pBdr>
        <w:spacing w:after="240"/>
        <w:rPr>
          <w:sz w:val="2"/>
          <w:szCs w:val="2"/>
        </w:rPr>
      </w:pPr>
    </w:p>
    <w:p w14:paraId="58902B8A" w14:textId="77777777" w:rsidR="00C824C7" w:rsidRPr="00C824C7" w:rsidRDefault="00C824C7" w:rsidP="00C824C7">
      <w:pPr>
        <w:ind w:firstLine="567"/>
      </w:pPr>
      <w:r w:rsidRPr="00C824C7">
        <w:t>25. Требования к мероприятиям по охране окружающей среды:</w:t>
      </w:r>
    </w:p>
    <w:p w14:paraId="2DE31F55" w14:textId="77777777" w:rsidR="00C824C7" w:rsidRPr="00C824C7" w:rsidRDefault="00C824C7" w:rsidP="00C824C7"/>
    <w:p w14:paraId="7D35BD51" w14:textId="77777777" w:rsidR="00C824C7" w:rsidRPr="00C824C7" w:rsidRDefault="00C824C7" w:rsidP="00C824C7">
      <w:pPr>
        <w:ind w:firstLine="709"/>
        <w:jc w:val="both"/>
      </w:pPr>
      <w:r w:rsidRPr="00C824C7">
        <w:t>Разработать перечень мероприятий по охране окружающей среды в соответствии с:</w:t>
      </w:r>
    </w:p>
    <w:p w14:paraId="11ACCA89" w14:textId="77777777" w:rsidR="00C824C7" w:rsidRPr="00C824C7" w:rsidRDefault="00C824C7" w:rsidP="00C824C7">
      <w:pPr>
        <w:numPr>
          <w:ilvl w:val="0"/>
          <w:numId w:val="129"/>
        </w:numPr>
        <w:autoSpaceDE w:val="0"/>
        <w:autoSpaceDN w:val="0"/>
        <w:ind w:firstLine="709"/>
        <w:jc w:val="both"/>
      </w:pPr>
      <w:r w:rsidRPr="00C824C7">
        <w:t>Градостроительным кодексом Российской Федерации (ч. 12 ст. 48);</w:t>
      </w:r>
    </w:p>
    <w:p w14:paraId="2CE291DC" w14:textId="77777777" w:rsidR="00C824C7" w:rsidRPr="00C824C7" w:rsidRDefault="00C824C7" w:rsidP="00C824C7">
      <w:pPr>
        <w:numPr>
          <w:ilvl w:val="0"/>
          <w:numId w:val="129"/>
        </w:numPr>
        <w:autoSpaceDE w:val="0"/>
        <w:autoSpaceDN w:val="0"/>
        <w:ind w:firstLine="709"/>
        <w:jc w:val="both"/>
      </w:pPr>
      <w:r w:rsidRPr="00C824C7">
        <w:t xml:space="preserve">требованиями ст. 25 и 40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 87 (включающий в т.ч. перечень и расчет затрат на реализацию природоохранных мероприятий и компенсационных выплат, а также данные о затратах на выполнение экологического контроля (мониторинга) в период строительства); </w:t>
      </w:r>
    </w:p>
    <w:p w14:paraId="0B025F38" w14:textId="77777777" w:rsidR="00C824C7" w:rsidRPr="00C824C7" w:rsidRDefault="00C824C7" w:rsidP="00C824C7">
      <w:pPr>
        <w:numPr>
          <w:ilvl w:val="0"/>
          <w:numId w:val="129"/>
        </w:numPr>
        <w:autoSpaceDE w:val="0"/>
        <w:autoSpaceDN w:val="0"/>
        <w:ind w:firstLine="709"/>
        <w:jc w:val="both"/>
      </w:pPr>
      <w:r w:rsidRPr="00C824C7">
        <w:t>законодательством Российской Федерации в сфере охраны окружающей среды.</w:t>
      </w:r>
    </w:p>
    <w:p w14:paraId="750BA6F4" w14:textId="77777777" w:rsidR="00C824C7" w:rsidRPr="00C824C7" w:rsidRDefault="00C824C7" w:rsidP="00C824C7">
      <w:pPr>
        <w:ind w:firstLine="709"/>
        <w:jc w:val="both"/>
      </w:pPr>
      <w:r w:rsidRPr="00C824C7">
        <w:t>Выполнить оценку воздействия проектируемого объекта на водные биологические ресурсы и среду их обитания.</w:t>
      </w:r>
    </w:p>
    <w:p w14:paraId="5B10E702" w14:textId="77777777" w:rsidR="00C824C7" w:rsidRPr="00C824C7" w:rsidRDefault="00C824C7" w:rsidP="00C824C7">
      <w:pPr>
        <w:ind w:firstLine="709"/>
        <w:jc w:val="both"/>
      </w:pPr>
      <w:r w:rsidRPr="00C824C7">
        <w:t>Обеспечить получение положительного заключения Государственной экологической экспертизы проектной документации при необходимости.</w:t>
      </w:r>
    </w:p>
    <w:p w14:paraId="327B280C" w14:textId="77777777" w:rsidR="00C824C7" w:rsidRPr="00C824C7" w:rsidRDefault="00C824C7" w:rsidP="00C824C7">
      <w:pPr>
        <w:pBdr>
          <w:top w:val="single" w:sz="4" w:space="1" w:color="auto"/>
        </w:pBdr>
        <w:spacing w:after="240"/>
        <w:rPr>
          <w:sz w:val="2"/>
          <w:szCs w:val="2"/>
        </w:rPr>
      </w:pPr>
    </w:p>
    <w:p w14:paraId="39BC128D" w14:textId="77777777" w:rsidR="00C824C7" w:rsidRPr="00C824C7" w:rsidRDefault="00C824C7" w:rsidP="00C824C7">
      <w:pPr>
        <w:ind w:firstLine="567"/>
      </w:pPr>
      <w:r w:rsidRPr="00C824C7">
        <w:t>26. Требования к мероприятиям по обеспечению пожарной безопасности:</w:t>
      </w:r>
    </w:p>
    <w:p w14:paraId="7F207BEB" w14:textId="77777777" w:rsidR="00C824C7" w:rsidRPr="00C824C7" w:rsidRDefault="00C824C7" w:rsidP="00C824C7"/>
    <w:p w14:paraId="1C3ED844" w14:textId="77777777" w:rsidR="00C824C7" w:rsidRPr="00C824C7" w:rsidRDefault="00C824C7" w:rsidP="00C824C7">
      <w:pPr>
        <w:ind w:firstLine="709"/>
        <w:jc w:val="both"/>
      </w:pPr>
      <w:r w:rsidRPr="00C824C7">
        <w:t>Раздел разработать в соответствии с требованиями:</w:t>
      </w:r>
    </w:p>
    <w:p w14:paraId="31FB5FC7" w14:textId="77777777" w:rsidR="00C824C7" w:rsidRPr="00C824C7" w:rsidRDefault="00C824C7" w:rsidP="00C824C7">
      <w:pPr>
        <w:ind w:firstLine="709"/>
        <w:jc w:val="both"/>
      </w:pPr>
      <w:r w:rsidRPr="00C824C7">
        <w:t>Федерального закона от 22 июля 2008 г. № 123-ФЗ "Технический регламент о требованиях пожарной безопасности" в актуальной редакции;</w:t>
      </w:r>
    </w:p>
    <w:p w14:paraId="13961C2E" w14:textId="77777777" w:rsidR="00C824C7" w:rsidRPr="00C824C7" w:rsidRDefault="00C824C7" w:rsidP="00C824C7">
      <w:pPr>
        <w:ind w:firstLine="709"/>
        <w:jc w:val="both"/>
      </w:pPr>
      <w:r w:rsidRPr="00C824C7">
        <w:t xml:space="preserve">Федерального Закона РФ от 30 декабря 2009 г. № 384-ФЗ «Технический регламент о безопасности зданий и сооружений»; </w:t>
      </w:r>
    </w:p>
    <w:p w14:paraId="00C3BDBF" w14:textId="77777777" w:rsidR="00C824C7" w:rsidRPr="00C824C7" w:rsidRDefault="00C824C7" w:rsidP="00C824C7">
      <w:pPr>
        <w:ind w:firstLine="709"/>
        <w:jc w:val="both"/>
      </w:pPr>
      <w:r w:rsidRPr="00C824C7">
        <w:t>Федерального Закона РФ от 21.12.94 №69-ФЗ «О пожарной безопасности».</w:t>
      </w:r>
    </w:p>
    <w:p w14:paraId="7053023B" w14:textId="77777777" w:rsidR="00C824C7" w:rsidRPr="00C824C7" w:rsidRDefault="00C824C7" w:rsidP="00C824C7">
      <w:pPr>
        <w:ind w:firstLine="709"/>
        <w:jc w:val="both"/>
      </w:pPr>
      <w:r w:rsidRPr="00C824C7">
        <w:t>Правилами противопожарного режима в Российской Федерации (утв. постановлением Правительства РФ от 16.09.2020 №1479).</w:t>
      </w:r>
    </w:p>
    <w:p w14:paraId="3B8973F7" w14:textId="77777777" w:rsidR="00C824C7" w:rsidRPr="00C824C7" w:rsidRDefault="00C824C7" w:rsidP="00C824C7">
      <w:pPr>
        <w:ind w:firstLine="709"/>
        <w:jc w:val="both"/>
      </w:pPr>
      <w:r w:rsidRPr="00C824C7">
        <w:t>Постановления Правительства РФ от 16.02.2008 г. №87 «О составе разделов проектной документации и требованиях к их содержанию».</w:t>
      </w:r>
    </w:p>
    <w:p w14:paraId="2332AAB7" w14:textId="77777777" w:rsidR="00C824C7" w:rsidRPr="00C824C7" w:rsidRDefault="00C824C7" w:rsidP="00C824C7">
      <w:pPr>
        <w:pBdr>
          <w:top w:val="single" w:sz="4" w:space="1" w:color="auto"/>
        </w:pBdr>
        <w:spacing w:after="240"/>
        <w:rPr>
          <w:sz w:val="2"/>
          <w:szCs w:val="2"/>
        </w:rPr>
      </w:pPr>
    </w:p>
    <w:p w14:paraId="69CBFC1B" w14:textId="77777777" w:rsidR="00C824C7" w:rsidRPr="00C824C7" w:rsidRDefault="00C824C7" w:rsidP="00C824C7">
      <w:pPr>
        <w:ind w:firstLine="567"/>
        <w:jc w:val="both"/>
      </w:pPr>
      <w:r w:rsidRPr="00C824C7">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5193788A" w14:textId="77777777" w:rsidR="00C824C7" w:rsidRPr="00C824C7" w:rsidRDefault="00C824C7" w:rsidP="00C824C7"/>
    <w:p w14:paraId="21843315" w14:textId="77777777" w:rsidR="00C824C7" w:rsidRPr="00C824C7" w:rsidRDefault="00C824C7" w:rsidP="00C824C7">
      <w:r w:rsidRPr="00C824C7">
        <w:t>Предусмотреть современные решения обеспечения энергетической эффективности объекта.</w:t>
      </w:r>
    </w:p>
    <w:p w14:paraId="67A86426" w14:textId="77777777" w:rsidR="00C824C7" w:rsidRPr="00C824C7" w:rsidRDefault="00C824C7" w:rsidP="00C824C7">
      <w:pPr>
        <w:pBdr>
          <w:top w:val="single" w:sz="4" w:space="1" w:color="auto"/>
        </w:pBdr>
        <w:spacing w:after="240"/>
        <w:jc w:val="center"/>
        <w:rPr>
          <w:sz w:val="18"/>
          <w:szCs w:val="18"/>
        </w:rPr>
      </w:pPr>
      <w:r w:rsidRPr="00C824C7">
        <w:rPr>
          <w:sz w:val="18"/>
          <w:szCs w:val="18"/>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14:paraId="4216F67F" w14:textId="77777777" w:rsidR="00C824C7" w:rsidRPr="00C824C7" w:rsidRDefault="00C824C7" w:rsidP="00C824C7">
      <w:pPr>
        <w:ind w:firstLine="567"/>
      </w:pPr>
      <w:r w:rsidRPr="00C824C7">
        <w:t>28. Требования к мероприятиям по обеспечению доступа инвалидов к объекту:</w:t>
      </w:r>
    </w:p>
    <w:p w14:paraId="05FB472C" w14:textId="77777777" w:rsidR="00C824C7" w:rsidRPr="00C824C7" w:rsidRDefault="00C824C7" w:rsidP="00C824C7"/>
    <w:p w14:paraId="13E61F14" w14:textId="77777777" w:rsidR="00C824C7" w:rsidRPr="00C824C7" w:rsidRDefault="00C824C7" w:rsidP="00C824C7">
      <w:r w:rsidRPr="00C824C7">
        <w:t>Обеспечить доступ для МГН в соответствии c действующими нормативными правовыми актами Российской Федерации при необходимости, согласно нормативным документам.</w:t>
      </w:r>
    </w:p>
    <w:p w14:paraId="7E430FAA" w14:textId="77777777" w:rsidR="00C824C7" w:rsidRPr="00C824C7" w:rsidRDefault="00C824C7" w:rsidP="00C824C7">
      <w:pPr>
        <w:pBdr>
          <w:top w:val="single" w:sz="4" w:space="1" w:color="auto"/>
        </w:pBdr>
        <w:spacing w:after="240"/>
        <w:jc w:val="center"/>
        <w:rPr>
          <w:sz w:val="18"/>
          <w:szCs w:val="18"/>
        </w:rPr>
      </w:pPr>
      <w:r w:rsidRPr="00C824C7">
        <w:rPr>
          <w:sz w:val="18"/>
          <w:szCs w:val="18"/>
        </w:rPr>
        <w:lastRenderedPageBreak/>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6DBCDEF2" w14:textId="77777777" w:rsidR="00C824C7" w:rsidRPr="00C824C7" w:rsidRDefault="00C824C7" w:rsidP="00C824C7">
      <w:pPr>
        <w:ind w:firstLine="567"/>
        <w:jc w:val="both"/>
      </w:pPr>
      <w:r w:rsidRPr="00C824C7">
        <w:t>29. Требования к инженерно-техническому укреплению объекта в целях обеспечения его антитеррористической защищенности:</w:t>
      </w:r>
    </w:p>
    <w:p w14:paraId="01C1E33A" w14:textId="77777777" w:rsidR="00C824C7" w:rsidRPr="00C824C7" w:rsidRDefault="00C824C7" w:rsidP="00C824C7"/>
    <w:p w14:paraId="0636DE8C" w14:textId="77777777" w:rsidR="00C824C7" w:rsidRPr="00C824C7" w:rsidRDefault="00C824C7" w:rsidP="00C824C7">
      <w:pPr>
        <w:ind w:firstLine="709"/>
        <w:jc w:val="both"/>
      </w:pPr>
      <w:r w:rsidRPr="00C824C7">
        <w:t xml:space="preserve">В составе проектной документации предусмотреть разработку мероприятий по противодействию терроризму и в разделе «Иная документация в случаях, предусмотренных федеральными законами» разработать отдельным томом. </w:t>
      </w:r>
    </w:p>
    <w:p w14:paraId="0204565D" w14:textId="77777777" w:rsidR="00C824C7" w:rsidRPr="00C824C7" w:rsidRDefault="00C824C7" w:rsidP="00C824C7">
      <w:pPr>
        <w:ind w:firstLine="709"/>
        <w:jc w:val="both"/>
      </w:pPr>
      <w:r w:rsidRPr="00C824C7">
        <w:t>Мероприятия по антитеррористической защищённости разработать в целях обеспечения безопасности функционирования зданий (сооружений) объекта посредством применения инженерно-технических и режимных мер, направленных на предотвращение совершения террористического акта.</w:t>
      </w:r>
    </w:p>
    <w:p w14:paraId="7B71EC6A"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выполнения мероприятий и (или) соответствующих разделов проектной документации</w:t>
      </w:r>
      <w:r w:rsidRPr="00C824C7">
        <w:rPr>
          <w:sz w:val="18"/>
          <w:szCs w:val="18"/>
        </w:rPr>
        <w:br/>
        <w:t>в соответствии с требованиями технических регламентов с учетом функционального назначения и параметров объекта,</w:t>
      </w:r>
      <w:r w:rsidRPr="00C824C7">
        <w:rPr>
          <w:sz w:val="18"/>
          <w:szCs w:val="18"/>
        </w:rPr>
        <w:br/>
        <w:t>а также требований постановления Правительства Российской Федерации от 25 декабря 2013 года № 1244</w:t>
      </w:r>
      <w:r w:rsidRPr="00C824C7">
        <w:rPr>
          <w:sz w:val="18"/>
          <w:szCs w:val="18"/>
        </w:rPr>
        <w:br/>
        <w:t>«Об антитеррористической защищенности объектов (территорий)» (Собрание законодательства Российской Федерации,</w:t>
      </w:r>
      <w:r w:rsidRPr="00C824C7">
        <w:rPr>
          <w:sz w:val="18"/>
          <w:szCs w:val="18"/>
        </w:rPr>
        <w:br/>
        <w:t>2013, № 52, ст. 7220, 2016, № 50, ст. 7108; 2017, № 31, ст. 4929, № 33, ст. 5192)</w:t>
      </w:r>
    </w:p>
    <w:p w14:paraId="5C8789C2" w14:textId="77777777" w:rsidR="00C824C7" w:rsidRPr="00C824C7" w:rsidRDefault="00C824C7" w:rsidP="00C824C7">
      <w:pPr>
        <w:ind w:firstLine="567"/>
        <w:jc w:val="both"/>
      </w:pPr>
      <w:r w:rsidRPr="00C824C7">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56BCCD0A" w14:textId="77777777" w:rsidR="00C824C7" w:rsidRPr="00C824C7" w:rsidRDefault="00C824C7" w:rsidP="00C824C7"/>
    <w:p w14:paraId="2412D240" w14:textId="77777777" w:rsidR="00C824C7" w:rsidRPr="00C824C7" w:rsidRDefault="00C824C7" w:rsidP="00C824C7">
      <w:pPr>
        <w:jc w:val="both"/>
      </w:pPr>
      <w:r w:rsidRPr="00C824C7">
        <w:t>Разработать в составе соответствующих разделов проектной документации перечень мероприятий, обеспечивающих соблюдение санитарно-гигиенических условий.</w:t>
      </w:r>
    </w:p>
    <w:p w14:paraId="01189E05"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C824C7">
        <w:rPr>
          <w:sz w:val="18"/>
          <w:szCs w:val="18"/>
        </w:rPr>
        <w:br/>
        <w:t>и санитарно-гигиенической опасности предприятия (объекта)</w:t>
      </w:r>
    </w:p>
    <w:p w14:paraId="2872E535" w14:textId="77777777" w:rsidR="00C824C7" w:rsidRPr="00C824C7" w:rsidRDefault="00C824C7" w:rsidP="00C824C7">
      <w:pPr>
        <w:ind w:firstLine="567"/>
      </w:pPr>
      <w:r w:rsidRPr="00C824C7">
        <w:t>31. Требования к технической эксплуатации и техническому обслуживанию объекта:</w:t>
      </w:r>
    </w:p>
    <w:p w14:paraId="5ACFEF5B" w14:textId="77777777" w:rsidR="00C824C7" w:rsidRPr="00C824C7" w:rsidRDefault="00C824C7" w:rsidP="00C824C7"/>
    <w:p w14:paraId="761E57E0" w14:textId="77777777" w:rsidR="00C824C7" w:rsidRPr="00C824C7" w:rsidRDefault="00C824C7" w:rsidP="00C824C7">
      <w:pPr>
        <w:jc w:val="both"/>
      </w:pPr>
      <w:r w:rsidRPr="00C824C7">
        <w:t>Разработать раздел проектной документации «Требования к обеспечению безопасной эксплуатации»</w:t>
      </w:r>
    </w:p>
    <w:p w14:paraId="051E1E6B" w14:textId="77777777" w:rsidR="00C824C7" w:rsidRPr="00C824C7" w:rsidRDefault="00C824C7" w:rsidP="00C824C7">
      <w:pPr>
        <w:pBdr>
          <w:top w:val="single" w:sz="4" w:space="1" w:color="auto"/>
        </w:pBdr>
        <w:spacing w:after="240"/>
        <w:rPr>
          <w:sz w:val="2"/>
          <w:szCs w:val="2"/>
        </w:rPr>
      </w:pPr>
    </w:p>
    <w:p w14:paraId="6F81B407" w14:textId="77777777" w:rsidR="00C824C7" w:rsidRPr="00C824C7" w:rsidRDefault="00C824C7" w:rsidP="00C824C7">
      <w:pPr>
        <w:ind w:firstLine="567"/>
      </w:pPr>
      <w:r w:rsidRPr="00C824C7">
        <w:t>32. Требования к проекту организации строительства объекта:</w:t>
      </w:r>
    </w:p>
    <w:p w14:paraId="5DE4637B" w14:textId="77777777" w:rsidR="00C824C7" w:rsidRPr="00C824C7" w:rsidRDefault="00C824C7" w:rsidP="00C824C7"/>
    <w:p w14:paraId="1DC9581A" w14:textId="77777777" w:rsidR="00C824C7" w:rsidRPr="00C824C7" w:rsidRDefault="00C824C7" w:rsidP="00C824C7">
      <w:pPr>
        <w:ind w:firstLine="709"/>
      </w:pPr>
      <w:r w:rsidRPr="00C824C7">
        <w:t>Разработать в соответствии с требованиями действующих норм и правил РФ.</w:t>
      </w:r>
    </w:p>
    <w:p w14:paraId="50459EEF" w14:textId="77777777" w:rsidR="00C824C7" w:rsidRPr="00C824C7" w:rsidRDefault="00C824C7" w:rsidP="00C824C7">
      <w:pPr>
        <w:ind w:firstLine="709"/>
        <w:jc w:val="both"/>
      </w:pPr>
      <w:r w:rsidRPr="00C824C7">
        <w:t>При необходимости предусмотреть проектом перенос существующих временных/постоянных зданий и сооружений, инженерных сетей и коммуникаций, расположенных на земельном участке, на котором планируется размещение проектируемых объектов в предварительно согласованные места.</w:t>
      </w:r>
    </w:p>
    <w:p w14:paraId="19EF073A" w14:textId="77777777" w:rsidR="00C824C7" w:rsidRPr="00C824C7" w:rsidRDefault="00C824C7" w:rsidP="00C824C7">
      <w:pPr>
        <w:pBdr>
          <w:top w:val="single" w:sz="4" w:space="1" w:color="auto"/>
        </w:pBdr>
        <w:spacing w:after="240"/>
        <w:rPr>
          <w:sz w:val="2"/>
          <w:szCs w:val="2"/>
        </w:rPr>
      </w:pPr>
    </w:p>
    <w:p w14:paraId="01F4EBBB" w14:textId="77777777" w:rsidR="00C824C7" w:rsidRPr="00C824C7" w:rsidRDefault="00C824C7" w:rsidP="00C824C7">
      <w:pPr>
        <w:ind w:firstLine="567"/>
        <w:jc w:val="both"/>
      </w:pPr>
      <w:r w:rsidRPr="00C824C7">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2C040621" w14:textId="77777777" w:rsidR="00C824C7" w:rsidRPr="00C824C7" w:rsidRDefault="00C824C7" w:rsidP="00C824C7"/>
    <w:p w14:paraId="316BE560" w14:textId="77777777" w:rsidR="00C824C7" w:rsidRPr="00C824C7" w:rsidRDefault="00C824C7" w:rsidP="00C824C7">
      <w:r w:rsidRPr="00C824C7">
        <w:t>При необходимости</w:t>
      </w:r>
    </w:p>
    <w:p w14:paraId="134B6600" w14:textId="77777777" w:rsidR="00C824C7" w:rsidRPr="00C824C7" w:rsidRDefault="00C824C7" w:rsidP="00C824C7">
      <w:pPr>
        <w:pBdr>
          <w:top w:val="single" w:sz="4" w:space="1" w:color="auto"/>
        </w:pBdr>
        <w:spacing w:after="240"/>
        <w:rPr>
          <w:sz w:val="2"/>
          <w:szCs w:val="2"/>
        </w:rPr>
      </w:pPr>
    </w:p>
    <w:p w14:paraId="4E94C479" w14:textId="77777777" w:rsidR="00C824C7" w:rsidRPr="00C824C7" w:rsidRDefault="00C824C7" w:rsidP="00C824C7">
      <w:pPr>
        <w:ind w:firstLine="567"/>
        <w:jc w:val="both"/>
      </w:pPr>
      <w:r w:rsidRPr="00C824C7">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3C4231D2" w14:textId="77777777" w:rsidR="00C824C7" w:rsidRPr="00C824C7" w:rsidRDefault="00C824C7" w:rsidP="00C824C7"/>
    <w:p w14:paraId="527E134A" w14:textId="77777777" w:rsidR="00C824C7" w:rsidRPr="00C824C7" w:rsidRDefault="00C824C7" w:rsidP="00C824C7">
      <w:r w:rsidRPr="00C824C7">
        <w:t>Не предусматривать</w:t>
      </w:r>
    </w:p>
    <w:p w14:paraId="49B6DB18" w14:textId="77777777" w:rsidR="00C824C7" w:rsidRPr="00C824C7" w:rsidRDefault="00C824C7" w:rsidP="00C824C7">
      <w:pPr>
        <w:pBdr>
          <w:top w:val="single" w:sz="4" w:space="1" w:color="auto"/>
        </w:pBdr>
        <w:spacing w:after="240"/>
        <w:jc w:val="center"/>
        <w:rPr>
          <w:sz w:val="18"/>
          <w:szCs w:val="18"/>
        </w:rPr>
      </w:pPr>
      <w:r w:rsidRPr="00C824C7">
        <w:rPr>
          <w:sz w:val="18"/>
          <w:szCs w:val="18"/>
        </w:rPr>
        <w:lastRenderedPageBreak/>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07000010" w14:textId="77777777" w:rsidR="00C824C7" w:rsidRPr="00C824C7" w:rsidRDefault="00C824C7" w:rsidP="00C824C7">
      <w:pPr>
        <w:ind w:firstLine="567"/>
        <w:jc w:val="both"/>
      </w:pPr>
      <w:r w:rsidRPr="00C824C7">
        <w:t>35. Требования к разработке проекта восстановления (рекультивации) нарушенных земель или плодородного слоя:</w:t>
      </w:r>
    </w:p>
    <w:p w14:paraId="260F1F36" w14:textId="77777777" w:rsidR="00C824C7" w:rsidRPr="00C824C7" w:rsidRDefault="00C824C7" w:rsidP="00C824C7"/>
    <w:p w14:paraId="2D2D1357" w14:textId="77777777" w:rsidR="00C824C7" w:rsidRPr="00C824C7" w:rsidRDefault="00C824C7" w:rsidP="00C824C7">
      <w:r w:rsidRPr="00C824C7">
        <w:t>При необходимости</w:t>
      </w:r>
    </w:p>
    <w:p w14:paraId="354BB757"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при необходимости)</w:t>
      </w:r>
    </w:p>
    <w:p w14:paraId="34C54A11" w14:textId="77777777" w:rsidR="00C824C7" w:rsidRPr="00C824C7" w:rsidRDefault="00C824C7" w:rsidP="00C824C7">
      <w:pPr>
        <w:ind w:firstLine="567"/>
        <w:jc w:val="both"/>
      </w:pPr>
      <w:r w:rsidRPr="00C824C7">
        <w:t>36. Требования к местам складирования излишков грунта и (или) мусора при строительстве и протяженность маршрута их доставки:</w:t>
      </w:r>
    </w:p>
    <w:p w14:paraId="0FB73044" w14:textId="77777777" w:rsidR="00C824C7" w:rsidRPr="00C824C7" w:rsidRDefault="00C824C7" w:rsidP="00C824C7"/>
    <w:p w14:paraId="01C35C20" w14:textId="77777777" w:rsidR="00C824C7" w:rsidRPr="00C824C7" w:rsidRDefault="00C824C7" w:rsidP="00C824C7">
      <w:pPr>
        <w:jc w:val="both"/>
      </w:pPr>
      <w:r w:rsidRPr="00C824C7">
        <w:t>Предусмотреть в составе ПОС места складирования излишков грунта и (или) мусора при строительстве с указанием протяженности маршрута их доставки.</w:t>
      </w:r>
    </w:p>
    <w:p w14:paraId="3EB1ECAD"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при необходимости с учетом требований правовых актов органов местного самоуправления)</w:t>
      </w:r>
    </w:p>
    <w:p w14:paraId="4AD17367" w14:textId="77777777" w:rsidR="00C824C7" w:rsidRPr="00C824C7" w:rsidRDefault="00C824C7" w:rsidP="00C824C7">
      <w:pPr>
        <w:ind w:firstLine="567"/>
        <w:jc w:val="both"/>
      </w:pPr>
      <w:r w:rsidRPr="00C824C7">
        <w:t>37. Требования к выполнению научно-исследовательских и опытно-конструкторских работ в процессе проектирования и строительства объекта:</w:t>
      </w:r>
    </w:p>
    <w:p w14:paraId="60451CFE" w14:textId="77777777" w:rsidR="00C824C7" w:rsidRPr="00C824C7" w:rsidRDefault="00C824C7" w:rsidP="00C824C7"/>
    <w:p w14:paraId="56762FA9" w14:textId="77777777" w:rsidR="00C824C7" w:rsidRPr="00C824C7" w:rsidRDefault="00C824C7" w:rsidP="00C824C7">
      <w:r w:rsidRPr="00C824C7">
        <w:t>При необходимости</w:t>
      </w:r>
    </w:p>
    <w:p w14:paraId="0F0F5C1C"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в случае необходимости выполнения научно-исследовательских и опытно-конструкторских работ</w:t>
      </w:r>
      <w:r w:rsidRPr="00C824C7">
        <w:rPr>
          <w:sz w:val="18"/>
          <w:szCs w:val="18"/>
        </w:rPr>
        <w:br/>
        <w:t>при проектировании и строительстве объекта)</w:t>
      </w:r>
    </w:p>
    <w:p w14:paraId="5B4D5F5C" w14:textId="77777777" w:rsidR="00C824C7" w:rsidRPr="00C824C7" w:rsidRDefault="00C824C7" w:rsidP="00C824C7">
      <w:pPr>
        <w:spacing w:after="240"/>
        <w:jc w:val="center"/>
        <w:rPr>
          <w:b/>
        </w:rPr>
      </w:pPr>
      <w:r w:rsidRPr="00C824C7">
        <w:rPr>
          <w:b/>
          <w:lang w:val="en-US"/>
        </w:rPr>
        <w:t>III</w:t>
      </w:r>
      <w:r w:rsidRPr="00C824C7">
        <w:rPr>
          <w:b/>
        </w:rPr>
        <w:t>. Иные требования к проектированию</w:t>
      </w:r>
    </w:p>
    <w:p w14:paraId="4250274F" w14:textId="77777777" w:rsidR="00C824C7" w:rsidRPr="00C824C7" w:rsidRDefault="00C824C7" w:rsidP="00C824C7">
      <w:pPr>
        <w:ind w:firstLine="567"/>
        <w:jc w:val="both"/>
      </w:pPr>
      <w:r w:rsidRPr="00C824C7">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1800E834" w14:textId="77777777" w:rsidR="00C824C7" w:rsidRPr="00C824C7" w:rsidRDefault="00C824C7" w:rsidP="00C824C7">
      <w:pPr>
        <w:ind w:firstLine="709"/>
        <w:jc w:val="both"/>
      </w:pPr>
      <w:r w:rsidRPr="00C824C7">
        <w:t>Выполнить оценку воздействия на окружающую среду в соответствии с требованиями законодательства Российской Федерации в области охраны окружающей среды и представить ее результаты в составе проекта Заказчику.</w:t>
      </w:r>
    </w:p>
    <w:p w14:paraId="75D8D8F2"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в соответствии с постановлением Правительства Российской Федерации от 16 февраля 2008 года № 87</w:t>
      </w:r>
      <w:r w:rsidRPr="00C824C7">
        <w:rPr>
          <w:sz w:val="18"/>
          <w:szCs w:val="18"/>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1B07B5C0" w14:textId="77777777" w:rsidR="00C824C7" w:rsidRPr="00C824C7" w:rsidRDefault="00C824C7" w:rsidP="00C824C7">
      <w:pPr>
        <w:ind w:firstLine="567"/>
      </w:pPr>
      <w:r w:rsidRPr="00C824C7">
        <w:t>39. Требования к подготовке сметной документации:</w:t>
      </w:r>
    </w:p>
    <w:p w14:paraId="11D447B7" w14:textId="77777777" w:rsidR="00C824C7" w:rsidRPr="00C824C7" w:rsidRDefault="00C824C7" w:rsidP="00C824C7"/>
    <w:p w14:paraId="17CFFD77" w14:textId="77777777" w:rsidR="00C824C7" w:rsidRPr="00C824C7" w:rsidRDefault="00C824C7" w:rsidP="00C824C7">
      <w:pPr>
        <w:ind w:firstLine="709"/>
        <w:jc w:val="both"/>
      </w:pPr>
      <w:r w:rsidRPr="00C824C7">
        <w:t>Сметную документацию разработать в соответствии с требованием постановления Правительства РФ от 16.02.2008 № 87 «О составе разделов проектной документации и требованиях к их содержанию» на основе сметных нормативов,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Локальные сметные расчеты разработать по расценкам федеральной-сметной нормативной базы.</w:t>
      </w:r>
    </w:p>
    <w:p w14:paraId="213B8ABC" w14:textId="77777777" w:rsidR="00C824C7" w:rsidRPr="00C824C7" w:rsidRDefault="00C824C7" w:rsidP="00C824C7">
      <w:pPr>
        <w:ind w:firstLine="709"/>
        <w:jc w:val="both"/>
      </w:pPr>
      <w:r w:rsidRPr="00C824C7">
        <w:t>Метод определения сметной стоимости – базисно-индексный.</w:t>
      </w:r>
    </w:p>
    <w:p w14:paraId="0446133C" w14:textId="77777777" w:rsidR="00C824C7" w:rsidRPr="00C824C7" w:rsidRDefault="00C824C7" w:rsidP="00C824C7">
      <w:pPr>
        <w:ind w:firstLine="709"/>
        <w:jc w:val="both"/>
      </w:pPr>
      <w:r w:rsidRPr="00C824C7">
        <w:t>При определении сметной стоимости строительства учесть в сводном сметном расчете стоимости строительства объекта следующие затраты Заказчика:</w:t>
      </w:r>
    </w:p>
    <w:p w14:paraId="0F5C9C79" w14:textId="77777777" w:rsidR="00C824C7" w:rsidRPr="00C824C7" w:rsidRDefault="00C824C7" w:rsidP="00C824C7">
      <w:pPr>
        <w:ind w:firstLine="709"/>
        <w:jc w:val="both"/>
      </w:pPr>
      <w:r w:rsidRPr="00C824C7">
        <w:t xml:space="preserve">- создание геодезической разбивочной основы и вынос в натуру объекта; </w:t>
      </w:r>
    </w:p>
    <w:p w14:paraId="6EEB7FDB" w14:textId="77777777" w:rsidR="00C824C7" w:rsidRPr="00C824C7" w:rsidRDefault="00C824C7" w:rsidP="00C824C7">
      <w:pPr>
        <w:ind w:firstLine="709"/>
        <w:jc w:val="both"/>
      </w:pPr>
      <w:r w:rsidRPr="00C824C7">
        <w:t>-  строительный контроль;</w:t>
      </w:r>
    </w:p>
    <w:p w14:paraId="5B94F3B6" w14:textId="77777777" w:rsidR="00C824C7" w:rsidRPr="00C824C7" w:rsidRDefault="00C824C7" w:rsidP="00C824C7">
      <w:pPr>
        <w:ind w:firstLine="709"/>
        <w:jc w:val="both"/>
      </w:pPr>
      <w:r w:rsidRPr="00C824C7">
        <w:t>- авторский надзор за строительством объекта, включая проезд специалистов авторского надзора;</w:t>
      </w:r>
    </w:p>
    <w:p w14:paraId="7C567065" w14:textId="77777777" w:rsidR="00C824C7" w:rsidRPr="00C824C7" w:rsidRDefault="00C824C7" w:rsidP="00C824C7">
      <w:pPr>
        <w:ind w:firstLine="709"/>
        <w:jc w:val="both"/>
      </w:pPr>
      <w:r w:rsidRPr="00C824C7">
        <w:t>- затраты на подготовку технических планов сооружений;</w:t>
      </w:r>
    </w:p>
    <w:p w14:paraId="1B22C662" w14:textId="77777777" w:rsidR="00C824C7" w:rsidRPr="00C824C7" w:rsidRDefault="00C824C7" w:rsidP="00C824C7">
      <w:pPr>
        <w:ind w:firstLine="709"/>
        <w:jc w:val="both"/>
      </w:pPr>
      <w:r w:rsidRPr="00C824C7">
        <w:t xml:space="preserve">- при необходимости, затраты на оплату за технологическое присоединение объектов. </w:t>
      </w:r>
    </w:p>
    <w:p w14:paraId="20216277" w14:textId="77777777" w:rsidR="00C824C7" w:rsidRPr="00C824C7" w:rsidRDefault="00C824C7" w:rsidP="00C824C7">
      <w:pPr>
        <w:ind w:firstLine="709"/>
        <w:jc w:val="both"/>
      </w:pPr>
      <w:r w:rsidRPr="00C824C7">
        <w:t xml:space="preserve">Затраты Подрядчика учесть в сводном сметном расчете стоимости строительства объекта, согласно проектных решений и рекомендаций «Методики определения сметной </w:t>
      </w:r>
      <w:r w:rsidRPr="00C824C7">
        <w:lastRenderedPageBreak/>
        <w:t>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04.08.2020 № 421/пр.</w:t>
      </w:r>
    </w:p>
    <w:p w14:paraId="3BCB1FEF" w14:textId="77777777" w:rsidR="00C824C7" w:rsidRPr="00C824C7" w:rsidRDefault="00C824C7" w:rsidP="00C824C7">
      <w:pPr>
        <w:ind w:firstLine="709"/>
        <w:jc w:val="both"/>
      </w:pPr>
      <w:r w:rsidRPr="00C824C7">
        <w:t>Разработать ведомости объемов работ (ВОР) на строительно-монтажные работы, пусконаладочные работы, создание геодезической разбивочной основы и вынос в натуру объекта, на подготовку технических планов сооружений. Сведения из ВОР использовать при разработке сметной документации.</w:t>
      </w:r>
    </w:p>
    <w:p w14:paraId="7A94F035" w14:textId="77777777" w:rsidR="00C824C7" w:rsidRPr="00C824C7" w:rsidRDefault="00C824C7" w:rsidP="00C824C7">
      <w:pPr>
        <w:ind w:firstLine="709"/>
        <w:jc w:val="both"/>
      </w:pPr>
      <w:r w:rsidRPr="00C824C7">
        <w:t>Представить конъюнктурный анализ цен производителей/поставщиков материальных ресурсов по материалам и оборудованию с приложением коммерческих предложений не менее, чем от 3-х поставщиков.</w:t>
      </w:r>
    </w:p>
    <w:p w14:paraId="3ED02008" w14:textId="77777777" w:rsidR="00C824C7" w:rsidRPr="00C824C7" w:rsidRDefault="00C824C7" w:rsidP="00C824C7">
      <w:pPr>
        <w:ind w:firstLine="709"/>
        <w:jc w:val="both"/>
      </w:pPr>
      <w:r w:rsidRPr="00C824C7">
        <w:t>Локальные сметные расчеты, объектные сметные расчеты и сводный сметный расчет на электронном носителе передаются в форматах «ГРАНД-смета», EXCEL (WORD) и PDF</w:t>
      </w:r>
    </w:p>
    <w:p w14:paraId="5169B9A2"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требования к подготовке сметной документации, в том числе метод определения сметной</w:t>
      </w:r>
      <w:r w:rsidRPr="00C824C7">
        <w:rPr>
          <w:sz w:val="18"/>
          <w:szCs w:val="18"/>
        </w:rPr>
        <w:br/>
        <w:t>стоимости строительства)</w:t>
      </w:r>
    </w:p>
    <w:p w14:paraId="600356D0" w14:textId="77777777" w:rsidR="00C824C7" w:rsidRPr="00C824C7" w:rsidRDefault="00C824C7" w:rsidP="00C824C7">
      <w:pPr>
        <w:ind w:firstLine="567"/>
      </w:pPr>
      <w:r w:rsidRPr="00C824C7">
        <w:t>40. Требования к разработке специальных технических условий:</w:t>
      </w:r>
    </w:p>
    <w:p w14:paraId="7B265708" w14:textId="77777777" w:rsidR="00C824C7" w:rsidRPr="00C824C7" w:rsidRDefault="00C824C7" w:rsidP="00C824C7"/>
    <w:p w14:paraId="08E5B636" w14:textId="77777777" w:rsidR="00C824C7" w:rsidRPr="00C824C7" w:rsidRDefault="00C824C7" w:rsidP="00C824C7">
      <w:r w:rsidRPr="00C824C7">
        <w:t>При необходимости с обоснованием. Согласовать с Заказчиком.</w:t>
      </w:r>
    </w:p>
    <w:p w14:paraId="6F8BE319" w14:textId="77777777" w:rsidR="00C824C7" w:rsidRPr="00C824C7" w:rsidRDefault="00C824C7" w:rsidP="00C824C7">
      <w:pPr>
        <w:pBdr>
          <w:top w:val="single" w:sz="4" w:space="1" w:color="auto"/>
        </w:pBdr>
        <w:spacing w:after="240"/>
        <w:jc w:val="center"/>
        <w:rPr>
          <w:sz w:val="18"/>
          <w:szCs w:val="18"/>
        </w:rPr>
      </w:pPr>
      <w:r w:rsidRPr="00C824C7">
        <w:rPr>
          <w:sz w:val="18"/>
          <w:szCs w:val="18"/>
        </w:rPr>
        <w:t>(указываются в случаях, когда разработка и применение специальных технических условий допускается Федеральным законом от 30 декабря 2009 г. № 384-ФЗ «Технический регламент о безопасности зданий и сооружений» и постановлением Правительства Российской Федерации от 16 февраля 2008 г. № 87 «О составе разделов проектной документации и требованиях к их содержанию»)</w:t>
      </w:r>
    </w:p>
    <w:p w14:paraId="649419BC" w14:textId="77777777" w:rsidR="00C824C7" w:rsidRPr="00C824C7" w:rsidRDefault="00C824C7" w:rsidP="00C824C7">
      <w:pPr>
        <w:ind w:firstLine="567"/>
        <w:jc w:val="both"/>
      </w:pPr>
      <w:r w:rsidRPr="00C824C7">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14:paraId="20AC319E" w14:textId="77777777" w:rsidR="00C824C7" w:rsidRPr="00C824C7" w:rsidRDefault="00C824C7" w:rsidP="00C824C7"/>
    <w:p w14:paraId="08F83898" w14:textId="77777777" w:rsidR="00C824C7" w:rsidRPr="00C824C7" w:rsidRDefault="00C824C7" w:rsidP="00C824C7">
      <w:pPr>
        <w:ind w:firstLine="709"/>
        <w:jc w:val="both"/>
      </w:pPr>
      <w:r w:rsidRPr="00C824C7">
        <w:t>В случае необходимости при разработке проектной документации необходимо применять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актуальный для прохождения государственной экспертизы проектных решений.</w:t>
      </w:r>
    </w:p>
    <w:p w14:paraId="359FC98E" w14:textId="77777777" w:rsidR="00C824C7" w:rsidRPr="00C824C7" w:rsidRDefault="00C824C7" w:rsidP="00C824C7">
      <w:pPr>
        <w:pBdr>
          <w:top w:val="single" w:sz="4" w:space="1" w:color="auto"/>
        </w:pBdr>
        <w:spacing w:after="240"/>
        <w:rPr>
          <w:sz w:val="2"/>
          <w:szCs w:val="2"/>
        </w:rPr>
      </w:pPr>
    </w:p>
    <w:p w14:paraId="4E04181D" w14:textId="77777777" w:rsidR="00C824C7" w:rsidRPr="00C824C7" w:rsidRDefault="00C824C7" w:rsidP="00C824C7">
      <w:pPr>
        <w:ind w:firstLine="567"/>
      </w:pPr>
      <w:r w:rsidRPr="00C824C7">
        <w:t>42. Требования к выполнению демонстрационных материалов, макетов:</w:t>
      </w:r>
    </w:p>
    <w:p w14:paraId="0E1DEDF9" w14:textId="77777777" w:rsidR="00C824C7" w:rsidRPr="00C824C7" w:rsidRDefault="00C824C7" w:rsidP="00C824C7"/>
    <w:p w14:paraId="2D3F3057" w14:textId="77777777" w:rsidR="00C824C7" w:rsidRPr="00C824C7" w:rsidRDefault="00C824C7" w:rsidP="00C824C7">
      <w:r w:rsidRPr="00C824C7">
        <w:t>Не требуется</w:t>
      </w:r>
    </w:p>
    <w:p w14:paraId="6C2E4D00" w14:textId="77777777" w:rsidR="00C824C7" w:rsidRPr="00C824C7" w:rsidRDefault="00C824C7" w:rsidP="00C824C7">
      <w:pPr>
        <w:pBdr>
          <w:top w:val="single" w:sz="4" w:space="1" w:color="auto"/>
        </w:pBdr>
        <w:spacing w:after="120"/>
        <w:jc w:val="center"/>
        <w:rPr>
          <w:sz w:val="18"/>
          <w:szCs w:val="18"/>
        </w:rPr>
      </w:pPr>
      <w:r w:rsidRPr="00C824C7">
        <w:rPr>
          <w:sz w:val="18"/>
          <w:szCs w:val="18"/>
        </w:rPr>
        <w:t>(указываются в случае принятия застройщиком (техническим заказчиком) решения о выполнении демонстрационных материалов, макетов)</w:t>
      </w:r>
    </w:p>
    <w:p w14:paraId="474CD935" w14:textId="77777777" w:rsidR="00C824C7" w:rsidRPr="00C824C7" w:rsidRDefault="00C824C7" w:rsidP="00C824C7">
      <w:pPr>
        <w:ind w:firstLine="567"/>
      </w:pPr>
      <w:r w:rsidRPr="00C824C7">
        <w:t>43. Требования о применении технологий информационного моделирования:</w:t>
      </w:r>
    </w:p>
    <w:p w14:paraId="6A35A8C8" w14:textId="77777777" w:rsidR="00C824C7" w:rsidRPr="00C824C7" w:rsidRDefault="00C824C7" w:rsidP="00C824C7"/>
    <w:p w14:paraId="2798FB64" w14:textId="77777777" w:rsidR="00C824C7" w:rsidRPr="00C824C7" w:rsidRDefault="00C824C7" w:rsidP="00C824C7">
      <w:r w:rsidRPr="00C824C7">
        <w:t>Не предусматривать</w:t>
      </w:r>
    </w:p>
    <w:p w14:paraId="32F0F309" w14:textId="77777777" w:rsidR="00C824C7" w:rsidRPr="00C824C7" w:rsidRDefault="00C824C7" w:rsidP="00C824C7">
      <w:pPr>
        <w:pBdr>
          <w:top w:val="single" w:sz="4" w:space="1" w:color="auto"/>
        </w:pBdr>
        <w:spacing w:after="120"/>
        <w:jc w:val="center"/>
        <w:rPr>
          <w:sz w:val="18"/>
          <w:szCs w:val="18"/>
        </w:rPr>
      </w:pPr>
      <w:r w:rsidRPr="00C824C7">
        <w:rPr>
          <w:sz w:val="18"/>
          <w:szCs w:val="18"/>
        </w:rPr>
        <w:t>(указываются в случае принятия застройщиком (техническим заказчиком) решения о применении технологий информационного моделирования)</w:t>
      </w:r>
    </w:p>
    <w:p w14:paraId="60A87397" w14:textId="77777777" w:rsidR="00C824C7" w:rsidRPr="00C824C7" w:rsidRDefault="00C824C7" w:rsidP="00C824C7">
      <w:pPr>
        <w:ind w:firstLine="567"/>
        <w:jc w:val="both"/>
      </w:pPr>
      <w:r w:rsidRPr="00C824C7">
        <w:t>44. Требование о применении типовой проектной документации:</w:t>
      </w:r>
    </w:p>
    <w:p w14:paraId="39674119" w14:textId="77777777" w:rsidR="00C824C7" w:rsidRPr="00C824C7" w:rsidRDefault="00C824C7" w:rsidP="00C824C7"/>
    <w:p w14:paraId="49391C5F" w14:textId="77777777" w:rsidR="00C824C7" w:rsidRPr="00C824C7" w:rsidRDefault="00C824C7" w:rsidP="00C824C7">
      <w:r w:rsidRPr="00C824C7">
        <w:t>Не предусматривать</w:t>
      </w:r>
    </w:p>
    <w:p w14:paraId="2F023C82" w14:textId="77777777" w:rsidR="00C824C7" w:rsidRPr="00C824C7" w:rsidRDefault="00C824C7" w:rsidP="00C824C7">
      <w:pPr>
        <w:pBdr>
          <w:top w:val="single" w:sz="4" w:space="1" w:color="auto"/>
        </w:pBdr>
        <w:spacing w:after="120"/>
        <w:jc w:val="center"/>
        <w:rPr>
          <w:sz w:val="18"/>
          <w:szCs w:val="18"/>
        </w:rPr>
      </w:pPr>
      <w:r w:rsidRPr="00C824C7">
        <w:rPr>
          <w:sz w:val="18"/>
          <w:szCs w:val="18"/>
        </w:rPr>
        <w:t>(указывается требование о подготовке проектной документации с использованием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типовой проектной документации)</w:t>
      </w:r>
    </w:p>
    <w:p w14:paraId="03D81275" w14:textId="77777777" w:rsidR="00C824C7" w:rsidRPr="00C824C7" w:rsidRDefault="00C824C7" w:rsidP="00C824C7">
      <w:pPr>
        <w:ind w:firstLine="567"/>
        <w:jc w:val="both"/>
      </w:pPr>
      <w:r w:rsidRPr="00C824C7">
        <w:t>45. Прочие дополнительные требования и указания, конкретизирующие объем проектных работ:</w:t>
      </w:r>
    </w:p>
    <w:p w14:paraId="1348D412" w14:textId="77777777" w:rsidR="00C824C7" w:rsidRPr="00C824C7" w:rsidRDefault="00C824C7" w:rsidP="00C824C7"/>
    <w:p w14:paraId="6BFC678A" w14:textId="77777777" w:rsidR="00C824C7" w:rsidRPr="00C824C7" w:rsidRDefault="00C824C7" w:rsidP="00C824C7">
      <w:pPr>
        <w:ind w:firstLine="709"/>
        <w:jc w:val="both"/>
      </w:pPr>
      <w:r w:rsidRPr="00C824C7">
        <w:t>Согласовать с Заказчиком основные технические решения по строительству Объекта.</w:t>
      </w:r>
    </w:p>
    <w:p w14:paraId="4D1D1164" w14:textId="77777777" w:rsidR="00C824C7" w:rsidRPr="00C824C7" w:rsidRDefault="00C824C7" w:rsidP="00C824C7">
      <w:pPr>
        <w:ind w:firstLine="709"/>
        <w:jc w:val="both"/>
      </w:pPr>
      <w:r w:rsidRPr="00C824C7">
        <w:t>Обеспечить сопровождение прохождения государственной экспертизы проектных решений.</w:t>
      </w:r>
    </w:p>
    <w:p w14:paraId="6F3117B2" w14:textId="77777777" w:rsidR="00C824C7" w:rsidRPr="00C824C7" w:rsidRDefault="00C824C7" w:rsidP="00C824C7">
      <w:pPr>
        <w:ind w:firstLine="709"/>
        <w:jc w:val="both"/>
      </w:pPr>
      <w:r w:rsidRPr="00C824C7">
        <w:t>Обеспечить получение технических условий на подключение объекта к сетям инженерно-технического обеспечения.</w:t>
      </w:r>
    </w:p>
    <w:p w14:paraId="4966F6DB" w14:textId="77777777" w:rsidR="00C824C7" w:rsidRPr="00C824C7" w:rsidRDefault="00C824C7" w:rsidP="00C824C7">
      <w:pPr>
        <w:ind w:firstLine="709"/>
        <w:jc w:val="both"/>
      </w:pPr>
    </w:p>
    <w:p w14:paraId="0E191EAE" w14:textId="77777777" w:rsidR="00C824C7" w:rsidRPr="00C824C7" w:rsidRDefault="00C824C7" w:rsidP="00C824C7">
      <w:pPr>
        <w:ind w:firstLine="709"/>
        <w:jc w:val="both"/>
      </w:pPr>
      <w:r w:rsidRPr="00C824C7">
        <w:t>Количество экземпляров Проектно-сметной документации:</w:t>
      </w:r>
    </w:p>
    <w:p w14:paraId="74BABAFF" w14:textId="77777777" w:rsidR="00C824C7" w:rsidRPr="00C824C7" w:rsidRDefault="00C824C7" w:rsidP="00C824C7">
      <w:pPr>
        <w:ind w:firstLine="709"/>
        <w:jc w:val="both"/>
      </w:pPr>
      <w:r w:rsidRPr="00C824C7">
        <w:t>4 экземпляров на бумажном носителе, в том числе:</w:t>
      </w:r>
    </w:p>
    <w:p w14:paraId="3AA4B4E9" w14:textId="77777777" w:rsidR="00C824C7" w:rsidRPr="00C824C7" w:rsidRDefault="00C824C7" w:rsidP="00C824C7">
      <w:pPr>
        <w:ind w:firstLine="709"/>
        <w:jc w:val="both"/>
      </w:pPr>
      <w:r w:rsidRPr="00C824C7">
        <w:t>- 1 экземпляр – подлинник;</w:t>
      </w:r>
    </w:p>
    <w:p w14:paraId="5BBD1440" w14:textId="77777777" w:rsidR="00C824C7" w:rsidRPr="00C824C7" w:rsidRDefault="00C824C7" w:rsidP="00C824C7">
      <w:pPr>
        <w:ind w:firstLine="709"/>
        <w:jc w:val="both"/>
      </w:pPr>
      <w:r w:rsidRPr="00C824C7">
        <w:t>- 3 экземпляра – заверенные копии;</w:t>
      </w:r>
    </w:p>
    <w:p w14:paraId="7FBED1A2" w14:textId="77777777" w:rsidR="00C824C7" w:rsidRPr="00C824C7" w:rsidRDefault="00C824C7" w:rsidP="00C824C7">
      <w:pPr>
        <w:ind w:firstLine="709"/>
        <w:jc w:val="both"/>
      </w:pPr>
      <w:r w:rsidRPr="00C824C7">
        <w:t>2 экземпляра на электронном носителе.</w:t>
      </w:r>
    </w:p>
    <w:p w14:paraId="567D33C1" w14:textId="77777777" w:rsidR="00C824C7" w:rsidRPr="00C824C7" w:rsidRDefault="00C824C7" w:rsidP="00C824C7">
      <w:pPr>
        <w:ind w:firstLine="709"/>
        <w:jc w:val="both"/>
      </w:pPr>
      <w:r w:rsidRPr="00C824C7">
        <w:t>Электронная версия комплекта графической документации выполняется в программе AutoCAD в формате</w:t>
      </w:r>
    </w:p>
    <w:p w14:paraId="1C374F5A" w14:textId="77777777" w:rsidR="00C824C7" w:rsidRPr="00C824C7" w:rsidRDefault="00C824C7" w:rsidP="00C824C7">
      <w:pPr>
        <w:ind w:firstLine="709"/>
        <w:jc w:val="both"/>
      </w:pPr>
      <w:r w:rsidRPr="00C824C7">
        <w:t>DWG или Adobe Аcrobat в формате PDF, текстовой документации выполняется в формате Word или Adobe Аcrobat в формате PDF и комплектно передается на DVD-R диске (дисках), изготовленных разработчиком документации (оригинал-диск).</w:t>
      </w:r>
    </w:p>
    <w:p w14:paraId="10EBFA2D" w14:textId="77777777" w:rsidR="00C824C7" w:rsidRPr="00C824C7" w:rsidRDefault="00C824C7" w:rsidP="00C824C7">
      <w:pPr>
        <w:ind w:firstLine="709"/>
        <w:jc w:val="both"/>
      </w:pPr>
      <w:r w:rsidRPr="00C824C7">
        <w:t>В корневом каталоге диска должен находиться текстовый файл содержания.</w:t>
      </w:r>
    </w:p>
    <w:p w14:paraId="47E958F4" w14:textId="77777777" w:rsidR="00C824C7" w:rsidRPr="00C824C7" w:rsidRDefault="00C824C7" w:rsidP="00C824C7">
      <w:pPr>
        <w:ind w:firstLine="709"/>
        <w:jc w:val="both"/>
      </w:pPr>
      <w:r w:rsidRPr="00C824C7">
        <w:t>Требования к форматам отчетных материалов и к картографическим данным:</w:t>
      </w:r>
    </w:p>
    <w:p w14:paraId="5E0662DA" w14:textId="77777777" w:rsidR="00C824C7" w:rsidRPr="00C824C7" w:rsidRDefault="00C824C7" w:rsidP="00C824C7">
      <w:pPr>
        <w:ind w:firstLine="709"/>
        <w:jc w:val="both"/>
      </w:pPr>
      <w:r w:rsidRPr="00C824C7">
        <w:t>- форматы векторных данных: AutoCAD (.dwg) (использование других векторных форматов подлежит дополнительному согласованию с Заказчиком);</w:t>
      </w:r>
    </w:p>
    <w:p w14:paraId="360B39B6" w14:textId="77777777" w:rsidR="00C824C7" w:rsidRPr="00C824C7" w:rsidRDefault="00C824C7" w:rsidP="00C824C7">
      <w:pPr>
        <w:ind w:firstLine="709"/>
        <w:jc w:val="both"/>
      </w:pPr>
      <w:r w:rsidRPr="00C824C7">
        <w:t>- форматы растровых данных: (.tif, .jpg, .png), с файлами геопривязки;</w:t>
      </w:r>
    </w:p>
    <w:p w14:paraId="67B1BFE6" w14:textId="77777777" w:rsidR="00C824C7" w:rsidRPr="00C824C7" w:rsidRDefault="00C824C7" w:rsidP="00C824C7">
      <w:pPr>
        <w:ind w:firstLine="709"/>
        <w:jc w:val="both"/>
      </w:pPr>
      <w:r w:rsidRPr="00C824C7">
        <w:t>- форматы основной и сопроводительной дополняющей документации: .doc, .xls, .pdf;</w:t>
      </w:r>
    </w:p>
    <w:p w14:paraId="291BD105" w14:textId="77777777" w:rsidR="00C824C7" w:rsidRPr="00C824C7" w:rsidRDefault="00C824C7" w:rsidP="00C824C7">
      <w:pPr>
        <w:ind w:firstLine="709"/>
        <w:jc w:val="both"/>
      </w:pPr>
      <w:r w:rsidRPr="00C824C7">
        <w:t>- кодировка: Windows 1251 Cyrillic;</w:t>
      </w:r>
    </w:p>
    <w:p w14:paraId="2B2E66F6" w14:textId="77777777" w:rsidR="00C824C7" w:rsidRPr="00C824C7" w:rsidRDefault="00C824C7" w:rsidP="00C824C7">
      <w:pPr>
        <w:ind w:firstLine="709"/>
        <w:jc w:val="both"/>
      </w:pPr>
      <w:r w:rsidRPr="00C824C7">
        <w:t>- геодезические параметры:</w:t>
      </w:r>
    </w:p>
    <w:p w14:paraId="2E30C369" w14:textId="77777777" w:rsidR="00C824C7" w:rsidRPr="00C824C7" w:rsidRDefault="00C824C7" w:rsidP="00C824C7">
      <w:pPr>
        <w:ind w:firstLine="709"/>
        <w:jc w:val="both"/>
      </w:pPr>
      <w:r w:rsidRPr="00C824C7">
        <w:t>- местная система координат Росреестра МСК-15;</w:t>
      </w:r>
    </w:p>
    <w:p w14:paraId="1FC55708" w14:textId="77777777" w:rsidR="00C824C7" w:rsidRPr="00C824C7" w:rsidRDefault="00C824C7" w:rsidP="00C824C7">
      <w:pPr>
        <w:ind w:firstLine="709"/>
        <w:jc w:val="both"/>
      </w:pPr>
      <w:r w:rsidRPr="00C824C7">
        <w:t>- система высот: Балтийская 1977 года.</w:t>
      </w:r>
    </w:p>
    <w:p w14:paraId="70A8971C" w14:textId="77777777" w:rsidR="00C824C7" w:rsidRPr="00C824C7" w:rsidRDefault="00C824C7" w:rsidP="00C824C7">
      <w:pPr>
        <w:ind w:firstLine="709"/>
        <w:jc w:val="both"/>
      </w:pPr>
      <w:r w:rsidRPr="00C824C7">
        <w:t>Состав и содержание диска должно соответствовать комплекту документации.</w:t>
      </w:r>
    </w:p>
    <w:p w14:paraId="0EB9F8C6" w14:textId="77777777" w:rsidR="00C824C7" w:rsidRPr="00C824C7" w:rsidRDefault="00C824C7" w:rsidP="00C824C7">
      <w:pPr>
        <w:ind w:firstLine="709"/>
        <w:jc w:val="both"/>
      </w:pPr>
      <w:r w:rsidRPr="00C824C7">
        <w:t>Каждый физический раздел комплекта (том, книга, альбом чертежей и т. п.) должен быть представлен в отдельном каталоге диска файлом (группой файлов) электронного документа.</w:t>
      </w:r>
    </w:p>
    <w:p w14:paraId="0F89711D" w14:textId="77777777" w:rsidR="00C824C7" w:rsidRPr="00C824C7" w:rsidRDefault="00C824C7" w:rsidP="00C824C7">
      <w:pPr>
        <w:ind w:firstLine="709"/>
        <w:jc w:val="both"/>
      </w:pPr>
      <w:r w:rsidRPr="00C824C7">
        <w:t>Название каталога должно соответствовать названию раздела.</w:t>
      </w:r>
    </w:p>
    <w:p w14:paraId="26C52D51" w14:textId="77777777" w:rsidR="00C824C7" w:rsidRPr="00C824C7" w:rsidRDefault="00C824C7" w:rsidP="00C824C7">
      <w:pPr>
        <w:ind w:firstLine="709"/>
        <w:jc w:val="both"/>
      </w:pPr>
      <w:r w:rsidRPr="00C824C7">
        <w:t>Сметная документация передается в формате программного комплекса «Гранд смета».</w:t>
      </w:r>
    </w:p>
    <w:p w14:paraId="756856B6" w14:textId="77777777" w:rsidR="00C824C7" w:rsidRPr="00C824C7" w:rsidRDefault="00C824C7" w:rsidP="00C824C7">
      <w:pPr>
        <w:pBdr>
          <w:top w:val="single" w:sz="4" w:space="1" w:color="auto"/>
        </w:pBdr>
        <w:spacing w:after="120"/>
        <w:rPr>
          <w:sz w:val="2"/>
          <w:szCs w:val="2"/>
        </w:rPr>
      </w:pPr>
    </w:p>
    <w:p w14:paraId="3ED37F99" w14:textId="16CB6D17" w:rsidR="00C824C7" w:rsidRPr="00C824C7" w:rsidRDefault="00C824C7" w:rsidP="00C824C7">
      <w:pPr>
        <w:spacing w:after="120"/>
        <w:ind w:firstLine="567"/>
      </w:pPr>
      <w:r w:rsidRPr="00C824C7">
        <w:t xml:space="preserve">46. К заданию </w:t>
      </w:r>
      <w:r w:rsidR="00142AF5">
        <w:rPr>
          <w:rFonts w:eastAsia="MS Mincho"/>
        </w:rPr>
        <w:t>на проектирование объекта капитального строительства</w:t>
      </w:r>
      <w:r w:rsidR="00142AF5" w:rsidRPr="00C824C7">
        <w:t xml:space="preserve"> </w:t>
      </w:r>
      <w:r w:rsidRPr="00C824C7">
        <w:t>прилагаются:</w:t>
      </w:r>
    </w:p>
    <w:p w14:paraId="52D2F79C" w14:textId="4395206F" w:rsidR="00C824C7" w:rsidRPr="00C824C7" w:rsidRDefault="00C824C7" w:rsidP="00C824C7">
      <w:pPr>
        <w:spacing w:after="480"/>
        <w:ind w:firstLine="567"/>
        <w:jc w:val="both"/>
      </w:pPr>
      <w:r w:rsidRPr="00C824C7">
        <w:t xml:space="preserve">Приложение – </w:t>
      </w:r>
      <w:r w:rsidR="00C5290E">
        <w:t>о</w:t>
      </w:r>
      <w:r w:rsidRPr="00C824C7">
        <w:t>риентировочные технические показатели объекта проектирования</w:t>
      </w:r>
    </w:p>
    <w:p w14:paraId="0271EC26" w14:textId="77777777" w:rsidR="00C824C7" w:rsidRPr="00C824C7" w:rsidRDefault="00C824C7" w:rsidP="00C824C7">
      <w:pPr>
        <w:spacing w:after="160" w:line="259" w:lineRule="auto"/>
      </w:pPr>
      <w:r w:rsidRPr="00C824C7">
        <w:br w:type="page"/>
      </w:r>
    </w:p>
    <w:p w14:paraId="677D246D" w14:textId="26EC25E8" w:rsidR="00C824C7" w:rsidRPr="00EA0528" w:rsidRDefault="00C824C7" w:rsidP="00C824C7">
      <w:pPr>
        <w:ind w:left="5670"/>
        <w:jc w:val="right"/>
        <w:rPr>
          <w:rFonts w:eastAsia="Courier New"/>
        </w:rPr>
      </w:pPr>
      <w:r w:rsidRPr="00EA0528">
        <w:lastRenderedPageBreak/>
        <w:t>П</w:t>
      </w:r>
      <w:r w:rsidRPr="00EA0528">
        <w:rPr>
          <w:rFonts w:eastAsia="Courier New"/>
        </w:rPr>
        <w:t xml:space="preserve">риложение </w:t>
      </w:r>
    </w:p>
    <w:p w14:paraId="546DB19D" w14:textId="77777777" w:rsidR="00142AF5" w:rsidRDefault="00C824C7" w:rsidP="00142AF5">
      <w:pPr>
        <w:ind w:left="2127"/>
        <w:jc w:val="right"/>
        <w:rPr>
          <w:rFonts w:eastAsia="MS Mincho"/>
        </w:rPr>
      </w:pPr>
      <w:r w:rsidRPr="00EA0528">
        <w:rPr>
          <w:rFonts w:eastAsia="Courier New"/>
        </w:rPr>
        <w:t xml:space="preserve">к заданию </w:t>
      </w:r>
      <w:r w:rsidR="00142AF5">
        <w:rPr>
          <w:rFonts w:eastAsia="MS Mincho"/>
        </w:rPr>
        <w:t xml:space="preserve">на проектирование объекта </w:t>
      </w:r>
    </w:p>
    <w:p w14:paraId="46EB5366" w14:textId="172DD5BF" w:rsidR="00C824C7" w:rsidRPr="00EA0528" w:rsidRDefault="00142AF5" w:rsidP="00142AF5">
      <w:pPr>
        <w:ind w:left="2127"/>
        <w:jc w:val="right"/>
        <w:rPr>
          <w:rFonts w:eastAsia="Courier New"/>
        </w:rPr>
      </w:pPr>
      <w:r>
        <w:rPr>
          <w:rFonts w:eastAsia="MS Mincho"/>
        </w:rPr>
        <w:t>капитального строительства</w:t>
      </w:r>
    </w:p>
    <w:p w14:paraId="4CEB4CD1" w14:textId="77777777" w:rsidR="00C824C7" w:rsidRPr="00EA0528" w:rsidRDefault="00C824C7" w:rsidP="00C824C7">
      <w:pPr>
        <w:ind w:left="5670"/>
        <w:jc w:val="right"/>
        <w:rPr>
          <w:rFonts w:eastAsia="Courier New"/>
          <w:b/>
        </w:rPr>
      </w:pPr>
    </w:p>
    <w:p w14:paraId="79EEC2D1" w14:textId="77777777" w:rsidR="00C824C7" w:rsidRPr="00EA0528" w:rsidRDefault="00C824C7" w:rsidP="00C824C7">
      <w:pPr>
        <w:jc w:val="center"/>
        <w:rPr>
          <w:rFonts w:eastAsia="Courier New"/>
          <w:b/>
        </w:rPr>
      </w:pPr>
      <w:r w:rsidRPr="00EA0528">
        <w:rPr>
          <w:rFonts w:eastAsia="Courier New"/>
          <w:b/>
        </w:rPr>
        <w:t>Ориентировочные технические показатели объекта проектирования</w:t>
      </w:r>
    </w:p>
    <w:tbl>
      <w:tblPr>
        <w:tblW w:w="5380" w:type="pct"/>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3442"/>
        <w:gridCol w:w="1405"/>
        <w:gridCol w:w="1425"/>
        <w:gridCol w:w="3190"/>
      </w:tblGrid>
      <w:tr w:rsidR="00C824C7" w:rsidRPr="00EA0528" w14:paraId="53EE4031" w14:textId="77777777" w:rsidTr="00D45E46">
        <w:trPr>
          <w:trHeight w:val="824"/>
          <w:tblHeader/>
        </w:trPr>
        <w:tc>
          <w:tcPr>
            <w:tcW w:w="745" w:type="dxa"/>
            <w:shd w:val="clear" w:color="auto" w:fill="FFFFFF"/>
            <w:noWrap/>
            <w:hideMark/>
          </w:tcPr>
          <w:p w14:paraId="57B4C469" w14:textId="77777777" w:rsidR="00C824C7" w:rsidRPr="00EA0528" w:rsidRDefault="00C824C7" w:rsidP="002420BC">
            <w:pPr>
              <w:contextualSpacing/>
              <w:rPr>
                <w:rFonts w:eastAsia="Courier New"/>
              </w:rPr>
            </w:pPr>
            <w:r w:rsidRPr="00EA0528">
              <w:rPr>
                <w:rFonts w:eastAsia="Courier New"/>
              </w:rPr>
              <w:t>№ п/п</w:t>
            </w:r>
          </w:p>
        </w:tc>
        <w:tc>
          <w:tcPr>
            <w:tcW w:w="3442" w:type="dxa"/>
            <w:shd w:val="clear" w:color="auto" w:fill="FFFFFF"/>
            <w:noWrap/>
            <w:hideMark/>
          </w:tcPr>
          <w:p w14:paraId="4CDFCCFB" w14:textId="77777777" w:rsidR="00C824C7" w:rsidRPr="00EA0528" w:rsidRDefault="00C824C7" w:rsidP="002420BC">
            <w:pPr>
              <w:contextualSpacing/>
              <w:jc w:val="right"/>
              <w:rPr>
                <w:rFonts w:eastAsia="Courier New"/>
              </w:rPr>
            </w:pPr>
            <w:r w:rsidRPr="00EA0528">
              <w:rPr>
                <w:rFonts w:eastAsia="Courier New"/>
              </w:rPr>
              <w:t>Наименование объектов, систем</w:t>
            </w:r>
          </w:p>
        </w:tc>
        <w:tc>
          <w:tcPr>
            <w:tcW w:w="1405" w:type="dxa"/>
            <w:shd w:val="clear" w:color="auto" w:fill="FFFFFF"/>
            <w:hideMark/>
          </w:tcPr>
          <w:p w14:paraId="40C7950C" w14:textId="77777777" w:rsidR="00C824C7" w:rsidRPr="00EA0528" w:rsidRDefault="00C824C7" w:rsidP="002420BC">
            <w:pPr>
              <w:contextualSpacing/>
              <w:jc w:val="center"/>
              <w:rPr>
                <w:rFonts w:eastAsia="Courier New"/>
              </w:rPr>
            </w:pPr>
            <w:r w:rsidRPr="00EA0528">
              <w:rPr>
                <w:rFonts w:eastAsia="Courier New"/>
              </w:rPr>
              <w:t>Ед. измерения основного показателя</w:t>
            </w:r>
          </w:p>
        </w:tc>
        <w:tc>
          <w:tcPr>
            <w:tcW w:w="1425" w:type="dxa"/>
            <w:shd w:val="clear" w:color="auto" w:fill="FFFFFF"/>
            <w:hideMark/>
          </w:tcPr>
          <w:p w14:paraId="43ADBB5C" w14:textId="77777777" w:rsidR="00C824C7" w:rsidRPr="00EA0528" w:rsidRDefault="00C824C7" w:rsidP="002420BC">
            <w:pPr>
              <w:contextualSpacing/>
              <w:jc w:val="center"/>
              <w:rPr>
                <w:rFonts w:eastAsia="Courier New"/>
              </w:rPr>
            </w:pPr>
            <w:r w:rsidRPr="00EA0528">
              <w:rPr>
                <w:rFonts w:eastAsia="Courier New"/>
              </w:rPr>
              <w:t>Основной технический показатель</w:t>
            </w:r>
          </w:p>
        </w:tc>
        <w:tc>
          <w:tcPr>
            <w:tcW w:w="3190" w:type="dxa"/>
            <w:shd w:val="clear" w:color="auto" w:fill="FFFFFF"/>
            <w:noWrap/>
            <w:hideMark/>
          </w:tcPr>
          <w:p w14:paraId="7AF995A1" w14:textId="77777777" w:rsidR="00C824C7" w:rsidRPr="00EA0528" w:rsidRDefault="00C824C7" w:rsidP="002420BC">
            <w:pPr>
              <w:contextualSpacing/>
              <w:rPr>
                <w:rFonts w:eastAsia="Courier New"/>
              </w:rPr>
            </w:pPr>
            <w:r w:rsidRPr="00EA0528">
              <w:rPr>
                <w:rFonts w:eastAsia="Courier New"/>
              </w:rPr>
              <w:t>Примечание</w:t>
            </w:r>
          </w:p>
        </w:tc>
      </w:tr>
      <w:tr w:rsidR="00C824C7" w:rsidRPr="00EA0528" w14:paraId="40128CA5" w14:textId="77777777" w:rsidTr="00D45E46">
        <w:trPr>
          <w:trHeight w:val="315"/>
        </w:trPr>
        <w:tc>
          <w:tcPr>
            <w:tcW w:w="745" w:type="dxa"/>
            <w:shd w:val="clear" w:color="auto" w:fill="FFFFFF"/>
            <w:noWrap/>
          </w:tcPr>
          <w:p w14:paraId="762177A2" w14:textId="77777777" w:rsidR="00C824C7" w:rsidRPr="00EA0528" w:rsidRDefault="00C824C7" w:rsidP="002420BC">
            <w:pPr>
              <w:contextualSpacing/>
              <w:rPr>
                <w:rFonts w:eastAsia="Courier New"/>
              </w:rPr>
            </w:pPr>
            <w:r w:rsidRPr="00EA0528">
              <w:rPr>
                <w:rFonts w:eastAsia="Courier New"/>
              </w:rPr>
              <w:t>1.</w:t>
            </w:r>
          </w:p>
        </w:tc>
        <w:tc>
          <w:tcPr>
            <w:tcW w:w="3442" w:type="dxa"/>
            <w:shd w:val="clear" w:color="auto" w:fill="FFFFFF"/>
            <w:noWrap/>
          </w:tcPr>
          <w:p w14:paraId="7CF767E7" w14:textId="77777777" w:rsidR="00C824C7" w:rsidRPr="00EA0528" w:rsidRDefault="00C824C7" w:rsidP="002420BC">
            <w:pPr>
              <w:contextualSpacing/>
              <w:rPr>
                <w:rFonts w:eastAsia="Courier New"/>
              </w:rPr>
            </w:pPr>
            <w:r w:rsidRPr="00EA0528">
              <w:rPr>
                <w:rFonts w:eastAsia="Courier New"/>
              </w:rPr>
              <w:t xml:space="preserve">Площадь участка изысканий  </w:t>
            </w:r>
          </w:p>
        </w:tc>
        <w:tc>
          <w:tcPr>
            <w:tcW w:w="1405" w:type="dxa"/>
            <w:shd w:val="clear" w:color="auto" w:fill="FFFFFF"/>
            <w:noWrap/>
          </w:tcPr>
          <w:p w14:paraId="3A59F20B" w14:textId="77777777" w:rsidR="00C824C7" w:rsidRPr="00EA0528" w:rsidRDefault="00C824C7" w:rsidP="002420BC">
            <w:pPr>
              <w:contextualSpacing/>
              <w:jc w:val="center"/>
              <w:rPr>
                <w:rFonts w:eastAsia="Courier New"/>
              </w:rPr>
            </w:pPr>
            <w:r w:rsidRPr="00EA0528">
              <w:rPr>
                <w:rFonts w:eastAsia="Courier New"/>
              </w:rPr>
              <w:t>га</w:t>
            </w:r>
          </w:p>
        </w:tc>
        <w:tc>
          <w:tcPr>
            <w:tcW w:w="1425" w:type="dxa"/>
            <w:shd w:val="clear" w:color="auto" w:fill="FFFFFF"/>
            <w:noWrap/>
          </w:tcPr>
          <w:p w14:paraId="27A763D8" w14:textId="77777777" w:rsidR="00C824C7" w:rsidRPr="00EA0528" w:rsidRDefault="00C824C7" w:rsidP="002420BC">
            <w:pPr>
              <w:contextualSpacing/>
              <w:jc w:val="center"/>
              <w:rPr>
                <w:rFonts w:eastAsia="Courier New"/>
              </w:rPr>
            </w:pPr>
            <w:r w:rsidRPr="00EA0528">
              <w:rPr>
                <w:rFonts w:eastAsia="Courier New"/>
              </w:rPr>
              <w:t>54</w:t>
            </w:r>
          </w:p>
        </w:tc>
        <w:tc>
          <w:tcPr>
            <w:tcW w:w="3190" w:type="dxa"/>
            <w:shd w:val="clear" w:color="auto" w:fill="FFFFFF"/>
            <w:noWrap/>
          </w:tcPr>
          <w:p w14:paraId="5BAE12C2" w14:textId="77777777" w:rsidR="00C824C7" w:rsidRPr="00EA0528" w:rsidRDefault="00C824C7" w:rsidP="002420BC">
            <w:pPr>
              <w:contextualSpacing/>
              <w:rPr>
                <w:rFonts w:eastAsia="Courier New"/>
              </w:rPr>
            </w:pPr>
            <w:r w:rsidRPr="00EA0528">
              <w:rPr>
                <w:rFonts w:eastAsia="Courier New"/>
              </w:rPr>
              <w:t xml:space="preserve">Уточняется проектом </w:t>
            </w:r>
          </w:p>
        </w:tc>
      </w:tr>
      <w:tr w:rsidR="00C824C7" w:rsidRPr="00EA0528" w14:paraId="148BE7F8" w14:textId="77777777" w:rsidTr="00D45E46">
        <w:trPr>
          <w:trHeight w:val="315"/>
        </w:trPr>
        <w:tc>
          <w:tcPr>
            <w:tcW w:w="745" w:type="dxa"/>
            <w:shd w:val="clear" w:color="auto" w:fill="FFFFFF"/>
            <w:noWrap/>
          </w:tcPr>
          <w:p w14:paraId="22AA6C90" w14:textId="77777777" w:rsidR="00C824C7" w:rsidRPr="00EA0528" w:rsidRDefault="00C824C7" w:rsidP="002420BC">
            <w:pPr>
              <w:contextualSpacing/>
              <w:rPr>
                <w:rFonts w:eastAsia="Courier New"/>
              </w:rPr>
            </w:pPr>
            <w:r w:rsidRPr="00EA0528">
              <w:rPr>
                <w:rFonts w:eastAsia="Courier New"/>
              </w:rPr>
              <w:t>2.</w:t>
            </w:r>
          </w:p>
        </w:tc>
        <w:tc>
          <w:tcPr>
            <w:tcW w:w="3442" w:type="dxa"/>
            <w:shd w:val="clear" w:color="auto" w:fill="FFFFFF"/>
            <w:noWrap/>
          </w:tcPr>
          <w:p w14:paraId="7F1382E3" w14:textId="77777777" w:rsidR="00C824C7" w:rsidRPr="00EA0528" w:rsidRDefault="00C824C7" w:rsidP="002420BC">
            <w:pPr>
              <w:contextualSpacing/>
              <w:rPr>
                <w:rFonts w:eastAsia="Courier New"/>
              </w:rPr>
            </w:pPr>
            <w:r w:rsidRPr="00EA0528">
              <w:rPr>
                <w:rFonts w:eastAsia="Courier New"/>
              </w:rPr>
              <w:t>Система электроснабжения</w:t>
            </w:r>
          </w:p>
        </w:tc>
        <w:tc>
          <w:tcPr>
            <w:tcW w:w="1405" w:type="dxa"/>
            <w:shd w:val="clear" w:color="auto" w:fill="FFFFFF"/>
            <w:noWrap/>
          </w:tcPr>
          <w:p w14:paraId="2A912F9C" w14:textId="77777777" w:rsidR="00C824C7" w:rsidRPr="00EA0528" w:rsidRDefault="00C824C7" w:rsidP="002420BC">
            <w:pPr>
              <w:contextualSpacing/>
              <w:jc w:val="center"/>
              <w:rPr>
                <w:rFonts w:eastAsia="Courier New"/>
              </w:rPr>
            </w:pPr>
          </w:p>
        </w:tc>
        <w:tc>
          <w:tcPr>
            <w:tcW w:w="1425" w:type="dxa"/>
            <w:shd w:val="clear" w:color="auto" w:fill="FFFFFF"/>
            <w:noWrap/>
          </w:tcPr>
          <w:p w14:paraId="1EDC31F1" w14:textId="77777777" w:rsidR="00C824C7" w:rsidRPr="00EA0528" w:rsidRDefault="00C824C7" w:rsidP="002420BC">
            <w:pPr>
              <w:contextualSpacing/>
              <w:jc w:val="center"/>
              <w:rPr>
                <w:rFonts w:eastAsia="Courier New"/>
                <w:lang w:val="en-US"/>
              </w:rPr>
            </w:pPr>
          </w:p>
        </w:tc>
        <w:tc>
          <w:tcPr>
            <w:tcW w:w="3190" w:type="dxa"/>
            <w:shd w:val="clear" w:color="auto" w:fill="FFFFFF"/>
            <w:noWrap/>
          </w:tcPr>
          <w:p w14:paraId="00749BDC" w14:textId="77777777" w:rsidR="00C824C7" w:rsidRPr="00EA0528" w:rsidRDefault="00C824C7" w:rsidP="002420BC">
            <w:pPr>
              <w:contextualSpacing/>
              <w:rPr>
                <w:rFonts w:eastAsia="Courier New"/>
              </w:rPr>
            </w:pPr>
          </w:p>
        </w:tc>
      </w:tr>
      <w:tr w:rsidR="00C824C7" w:rsidRPr="00EA0528" w14:paraId="10429084" w14:textId="77777777" w:rsidTr="00D45E46">
        <w:trPr>
          <w:trHeight w:val="534"/>
        </w:trPr>
        <w:tc>
          <w:tcPr>
            <w:tcW w:w="745" w:type="dxa"/>
            <w:shd w:val="clear" w:color="auto" w:fill="FFFFFF"/>
            <w:noWrap/>
          </w:tcPr>
          <w:p w14:paraId="564ECC8A" w14:textId="77777777" w:rsidR="00C824C7" w:rsidRPr="00EA0528" w:rsidRDefault="00C824C7" w:rsidP="002420BC">
            <w:pPr>
              <w:contextualSpacing/>
              <w:rPr>
                <w:rFonts w:eastAsia="Courier New"/>
              </w:rPr>
            </w:pPr>
            <w:r w:rsidRPr="00EA0528">
              <w:rPr>
                <w:rFonts w:eastAsia="Courier New"/>
              </w:rPr>
              <w:t>2.1.</w:t>
            </w:r>
          </w:p>
        </w:tc>
        <w:tc>
          <w:tcPr>
            <w:tcW w:w="3442" w:type="dxa"/>
            <w:shd w:val="clear" w:color="auto" w:fill="FFFFFF"/>
            <w:noWrap/>
          </w:tcPr>
          <w:p w14:paraId="2809BF5C" w14:textId="77777777" w:rsidR="00C824C7" w:rsidRPr="00EA0528" w:rsidRDefault="00C824C7" w:rsidP="002420BC">
            <w:pPr>
              <w:contextualSpacing/>
              <w:rPr>
                <w:rFonts w:eastAsia="Courier New"/>
              </w:rPr>
            </w:pPr>
            <w:r w:rsidRPr="00EA0528">
              <w:rPr>
                <w:rFonts w:eastAsia="Courier New"/>
              </w:rPr>
              <w:t>Кабельные линии 10 кВ</w:t>
            </w:r>
          </w:p>
        </w:tc>
        <w:tc>
          <w:tcPr>
            <w:tcW w:w="1405" w:type="dxa"/>
            <w:shd w:val="clear" w:color="auto" w:fill="FFFFFF"/>
            <w:noWrap/>
          </w:tcPr>
          <w:p w14:paraId="18FEF9E7" w14:textId="77777777" w:rsidR="00C824C7" w:rsidRPr="00EA0528" w:rsidRDefault="00C824C7" w:rsidP="002420BC">
            <w:pPr>
              <w:contextualSpacing/>
              <w:jc w:val="center"/>
              <w:rPr>
                <w:rFonts w:eastAsia="Courier New"/>
              </w:rPr>
            </w:pPr>
            <w:r w:rsidRPr="00EA0528">
              <w:rPr>
                <w:rFonts w:eastAsia="Courier New"/>
              </w:rPr>
              <w:t>п.м.</w:t>
            </w:r>
          </w:p>
        </w:tc>
        <w:tc>
          <w:tcPr>
            <w:tcW w:w="1425" w:type="dxa"/>
            <w:shd w:val="clear" w:color="auto" w:fill="FFFFFF"/>
            <w:noWrap/>
          </w:tcPr>
          <w:p w14:paraId="08C5BF5B" w14:textId="77777777" w:rsidR="00C824C7" w:rsidRPr="00EA0528" w:rsidRDefault="00C824C7" w:rsidP="002420BC">
            <w:pPr>
              <w:contextualSpacing/>
              <w:jc w:val="center"/>
              <w:rPr>
                <w:rFonts w:eastAsia="Courier New"/>
              </w:rPr>
            </w:pPr>
            <w:r w:rsidRPr="00EA0528">
              <w:rPr>
                <w:rFonts w:eastAsia="Courier New"/>
              </w:rPr>
              <w:t>41 190</w:t>
            </w:r>
          </w:p>
        </w:tc>
        <w:tc>
          <w:tcPr>
            <w:tcW w:w="3190" w:type="dxa"/>
            <w:shd w:val="clear" w:color="auto" w:fill="FFFFFF"/>
            <w:noWrap/>
          </w:tcPr>
          <w:p w14:paraId="254AAE86" w14:textId="77777777" w:rsidR="00C824C7" w:rsidRPr="00EA0528" w:rsidRDefault="00C824C7" w:rsidP="002420BC">
            <w:pPr>
              <w:contextualSpacing/>
              <w:rPr>
                <w:rFonts w:eastAsia="Courier New"/>
              </w:rPr>
            </w:pPr>
            <w:r w:rsidRPr="00EA0528">
              <w:t>Исполнение линий, способ прокладки - Кабельный, подземный в земляной траншее</w:t>
            </w:r>
            <w:r w:rsidRPr="00EA0528">
              <w:rPr>
                <w:rFonts w:eastAsia="Courier New"/>
              </w:rPr>
              <w:t>.</w:t>
            </w:r>
          </w:p>
          <w:p w14:paraId="3D160174" w14:textId="77777777" w:rsidR="00C824C7" w:rsidRPr="00EA0528" w:rsidRDefault="00C824C7" w:rsidP="002420BC">
            <w:pPr>
              <w:contextualSpacing/>
              <w:rPr>
                <w:rFonts w:eastAsia="Courier New"/>
              </w:rPr>
            </w:pPr>
            <w:r w:rsidRPr="00EA0528">
              <w:rPr>
                <w:rFonts w:eastAsia="Courier New"/>
              </w:rPr>
              <w:t>Уточняется проектом</w:t>
            </w:r>
          </w:p>
        </w:tc>
      </w:tr>
      <w:tr w:rsidR="00C824C7" w:rsidRPr="00EA0528" w14:paraId="2C425320" w14:textId="77777777" w:rsidTr="00D45E46">
        <w:trPr>
          <w:trHeight w:val="534"/>
        </w:trPr>
        <w:tc>
          <w:tcPr>
            <w:tcW w:w="745" w:type="dxa"/>
            <w:shd w:val="clear" w:color="auto" w:fill="FFFFFF"/>
            <w:noWrap/>
          </w:tcPr>
          <w:p w14:paraId="64AED578" w14:textId="77777777" w:rsidR="00C824C7" w:rsidRPr="00EA0528" w:rsidRDefault="00C824C7" w:rsidP="002420BC">
            <w:pPr>
              <w:contextualSpacing/>
              <w:rPr>
                <w:rFonts w:eastAsia="Courier New"/>
              </w:rPr>
            </w:pPr>
            <w:r w:rsidRPr="00EA0528">
              <w:rPr>
                <w:rFonts w:eastAsia="Courier New"/>
              </w:rPr>
              <w:t>2.2.</w:t>
            </w:r>
          </w:p>
        </w:tc>
        <w:tc>
          <w:tcPr>
            <w:tcW w:w="3442" w:type="dxa"/>
            <w:shd w:val="clear" w:color="auto" w:fill="FFFFFF"/>
            <w:noWrap/>
          </w:tcPr>
          <w:p w14:paraId="22403B4E" w14:textId="77777777" w:rsidR="00C824C7" w:rsidRPr="00EA0528" w:rsidRDefault="00C824C7" w:rsidP="002420BC">
            <w:pPr>
              <w:contextualSpacing/>
              <w:rPr>
                <w:rFonts w:eastAsia="Courier New"/>
              </w:rPr>
            </w:pPr>
            <w:r w:rsidRPr="00EA0528">
              <w:t>Распределительный пункт РП-ТП1</w:t>
            </w:r>
          </w:p>
        </w:tc>
        <w:tc>
          <w:tcPr>
            <w:tcW w:w="1405" w:type="dxa"/>
            <w:shd w:val="clear" w:color="auto" w:fill="FFFFFF"/>
            <w:noWrap/>
          </w:tcPr>
          <w:p w14:paraId="152FE998"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6A211FEB"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13D260F3" w14:textId="77777777" w:rsidR="00C824C7" w:rsidRPr="00EA0528" w:rsidRDefault="00C824C7" w:rsidP="002420BC">
            <w:pPr>
              <w:contextualSpacing/>
              <w:rPr>
                <w:rFonts w:eastAsia="Courier New"/>
              </w:rPr>
            </w:pPr>
            <w:r w:rsidRPr="00EA0528">
              <w:t>Напряжение - 10/0,4 кВ.</w:t>
            </w:r>
            <w:r w:rsidRPr="00EA0528">
              <w:rPr>
                <w:rFonts w:eastAsia="Courier New"/>
              </w:rPr>
              <w:t xml:space="preserve"> Количество силовых трансформаторов – 2 шт (уточнить проектом).</w:t>
            </w:r>
          </w:p>
          <w:p w14:paraId="08DE174F" w14:textId="77777777" w:rsidR="00C824C7" w:rsidRPr="00EA0528" w:rsidRDefault="00C824C7" w:rsidP="002420BC">
            <w:pPr>
              <w:contextualSpacing/>
              <w:rPr>
                <w:rFonts w:eastAsia="Courier New"/>
              </w:rPr>
            </w:pPr>
            <w:r w:rsidRPr="00EA0528">
              <w:rPr>
                <w:rFonts w:eastAsia="Courier New"/>
              </w:rPr>
              <w:t>Единичная мощность силового трансформатора – 1000 кВА (уточнить проектом).</w:t>
            </w:r>
          </w:p>
          <w:p w14:paraId="4B30DAAF" w14:textId="77777777" w:rsidR="00C824C7" w:rsidRPr="00EA0528" w:rsidRDefault="00C824C7" w:rsidP="002420BC">
            <w:pPr>
              <w:contextualSpacing/>
              <w:rPr>
                <w:rFonts w:eastAsia="Courier New"/>
              </w:rPr>
            </w:pPr>
            <w:r w:rsidRPr="00EA0528">
              <w:rPr>
                <w:rFonts w:hint="eastAsia"/>
              </w:rPr>
              <w:t>Площадь</w:t>
            </w:r>
            <w:r w:rsidRPr="00EA0528">
              <w:t xml:space="preserve"> </w:t>
            </w:r>
            <w:r w:rsidRPr="00EA0528">
              <w:rPr>
                <w:rFonts w:hint="eastAsia"/>
              </w:rPr>
              <w:t>застройки</w:t>
            </w:r>
            <w:r w:rsidRPr="00EA0528">
              <w:t xml:space="preserve"> – 92,7 кв.м (уточнить проектом).</w:t>
            </w:r>
          </w:p>
        </w:tc>
      </w:tr>
      <w:tr w:rsidR="00C824C7" w:rsidRPr="00EA0528" w14:paraId="7ED28AFA" w14:textId="77777777" w:rsidTr="00D45E46">
        <w:trPr>
          <w:trHeight w:val="534"/>
        </w:trPr>
        <w:tc>
          <w:tcPr>
            <w:tcW w:w="745" w:type="dxa"/>
            <w:shd w:val="clear" w:color="auto" w:fill="FFFFFF"/>
            <w:noWrap/>
          </w:tcPr>
          <w:p w14:paraId="077BCD84" w14:textId="77777777" w:rsidR="00C824C7" w:rsidRPr="00EA0528" w:rsidRDefault="00C824C7" w:rsidP="002420BC">
            <w:pPr>
              <w:contextualSpacing/>
              <w:rPr>
                <w:rFonts w:eastAsia="Courier New"/>
              </w:rPr>
            </w:pPr>
            <w:r w:rsidRPr="00EA0528">
              <w:rPr>
                <w:rFonts w:eastAsia="Courier New"/>
              </w:rPr>
              <w:t>2.3.</w:t>
            </w:r>
          </w:p>
        </w:tc>
        <w:tc>
          <w:tcPr>
            <w:tcW w:w="3442" w:type="dxa"/>
            <w:shd w:val="clear" w:color="auto" w:fill="FFFFFF"/>
            <w:noWrap/>
          </w:tcPr>
          <w:p w14:paraId="33880118" w14:textId="77777777" w:rsidR="00C824C7" w:rsidRPr="00EA0528" w:rsidRDefault="00C824C7" w:rsidP="002420BC">
            <w:pPr>
              <w:contextualSpacing/>
              <w:rPr>
                <w:rFonts w:eastAsia="Courier New"/>
              </w:rPr>
            </w:pPr>
            <w:r w:rsidRPr="00EA0528">
              <w:t>Распределительный пункт РП-ТП2</w:t>
            </w:r>
          </w:p>
        </w:tc>
        <w:tc>
          <w:tcPr>
            <w:tcW w:w="1405" w:type="dxa"/>
            <w:shd w:val="clear" w:color="auto" w:fill="FFFFFF"/>
            <w:noWrap/>
          </w:tcPr>
          <w:p w14:paraId="039EBBC8"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7B9694C3"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5AD5E404" w14:textId="77777777" w:rsidR="00C824C7" w:rsidRPr="00EA0528" w:rsidRDefault="00C824C7" w:rsidP="002420BC">
            <w:r w:rsidRPr="00EA0528">
              <w:t>Напряжение - 10/0,4 кВ. Количество силовых трансформаторов – 2 шт (уточнить проектом).</w:t>
            </w:r>
          </w:p>
          <w:p w14:paraId="5A994BF0" w14:textId="77777777" w:rsidR="00C824C7" w:rsidRPr="00EA0528" w:rsidRDefault="00C824C7" w:rsidP="002420BC">
            <w:pPr>
              <w:contextualSpacing/>
            </w:pPr>
            <w:r w:rsidRPr="00EA0528">
              <w:t>Единичная мощность силового трансформатора – 2000 кВА (уточнить проектом).</w:t>
            </w:r>
          </w:p>
          <w:p w14:paraId="460311E6" w14:textId="77777777" w:rsidR="00C824C7" w:rsidRPr="00EA0528" w:rsidRDefault="00C824C7" w:rsidP="002420BC">
            <w:pPr>
              <w:contextualSpacing/>
              <w:rPr>
                <w:rFonts w:eastAsia="Courier New"/>
              </w:rPr>
            </w:pPr>
            <w:r w:rsidRPr="00EA0528">
              <w:rPr>
                <w:rFonts w:hint="eastAsia"/>
              </w:rPr>
              <w:t>Площадь</w:t>
            </w:r>
            <w:r w:rsidRPr="00EA0528">
              <w:t xml:space="preserve"> </w:t>
            </w:r>
            <w:r w:rsidRPr="00EA0528">
              <w:rPr>
                <w:rFonts w:hint="eastAsia"/>
              </w:rPr>
              <w:t>застройки</w:t>
            </w:r>
            <w:r w:rsidRPr="00EA0528">
              <w:t xml:space="preserve"> -  86 кв. м (уточнить проектом).</w:t>
            </w:r>
          </w:p>
        </w:tc>
      </w:tr>
      <w:tr w:rsidR="00C824C7" w:rsidRPr="00EA0528" w14:paraId="1E7E82D7" w14:textId="77777777" w:rsidTr="00D45E46">
        <w:trPr>
          <w:trHeight w:val="534"/>
        </w:trPr>
        <w:tc>
          <w:tcPr>
            <w:tcW w:w="745" w:type="dxa"/>
            <w:shd w:val="clear" w:color="auto" w:fill="FFFFFF"/>
            <w:noWrap/>
          </w:tcPr>
          <w:p w14:paraId="6E2AA4A2" w14:textId="77777777" w:rsidR="00C824C7" w:rsidRPr="00EA0528" w:rsidRDefault="00C824C7" w:rsidP="002420BC">
            <w:pPr>
              <w:contextualSpacing/>
              <w:rPr>
                <w:rFonts w:eastAsia="Courier New"/>
              </w:rPr>
            </w:pPr>
            <w:r w:rsidRPr="00EA0528">
              <w:rPr>
                <w:rFonts w:eastAsia="Courier New"/>
              </w:rPr>
              <w:t>2.4.</w:t>
            </w:r>
          </w:p>
        </w:tc>
        <w:tc>
          <w:tcPr>
            <w:tcW w:w="3442" w:type="dxa"/>
            <w:shd w:val="clear" w:color="auto" w:fill="FFFFFF"/>
            <w:noWrap/>
          </w:tcPr>
          <w:p w14:paraId="74FAD8F4" w14:textId="77777777" w:rsidR="00C824C7" w:rsidRPr="00EA0528" w:rsidRDefault="00C824C7" w:rsidP="002420BC">
            <w:pPr>
              <w:contextualSpacing/>
              <w:rPr>
                <w:rFonts w:eastAsia="Courier New"/>
              </w:rPr>
            </w:pPr>
            <w:r w:rsidRPr="00EA0528">
              <w:t>ТП1</w:t>
            </w:r>
          </w:p>
        </w:tc>
        <w:tc>
          <w:tcPr>
            <w:tcW w:w="1405" w:type="dxa"/>
            <w:shd w:val="clear" w:color="auto" w:fill="FFFFFF"/>
            <w:noWrap/>
          </w:tcPr>
          <w:p w14:paraId="5661FD74"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08452BE0"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60B0F6F5" w14:textId="77777777" w:rsidR="00C824C7" w:rsidRPr="00EA0528" w:rsidRDefault="00C824C7" w:rsidP="002420BC">
            <w:pPr>
              <w:contextualSpacing/>
              <w:rPr>
                <w:rFonts w:eastAsia="Courier New"/>
              </w:rPr>
            </w:pPr>
            <w:r w:rsidRPr="00EA0528">
              <w:rPr>
                <w:rFonts w:eastAsia="Courier New"/>
              </w:rPr>
              <w:t>Напряжение - 10/0,4 кВ.</w:t>
            </w:r>
          </w:p>
          <w:p w14:paraId="7FFEF2E3" w14:textId="77777777" w:rsidR="00C824C7" w:rsidRPr="00EA0528" w:rsidRDefault="00C824C7" w:rsidP="002420BC">
            <w:pPr>
              <w:contextualSpacing/>
              <w:rPr>
                <w:rFonts w:eastAsia="Courier New"/>
              </w:rPr>
            </w:pPr>
            <w:r w:rsidRPr="00EA0528">
              <w:rPr>
                <w:rFonts w:eastAsia="Courier New"/>
              </w:rPr>
              <w:t>Количество силовых трансформаторов – 2 шт.</w:t>
            </w:r>
          </w:p>
          <w:p w14:paraId="72B8DF27" w14:textId="77777777" w:rsidR="00C824C7" w:rsidRPr="00EA0528" w:rsidRDefault="00C824C7" w:rsidP="002420BC">
            <w:pPr>
              <w:contextualSpacing/>
              <w:rPr>
                <w:rFonts w:eastAsia="Courier New"/>
              </w:rPr>
            </w:pPr>
            <w:r w:rsidRPr="00EA0528">
              <w:rPr>
                <w:rFonts w:eastAsia="Courier New"/>
              </w:rPr>
              <w:t>Единичная мощность силового трансформатора – 630 кВА.</w:t>
            </w:r>
          </w:p>
          <w:p w14:paraId="3955E290" w14:textId="77777777" w:rsidR="00C824C7" w:rsidRPr="00EA0528" w:rsidRDefault="00C824C7" w:rsidP="002420BC">
            <w:pPr>
              <w:contextualSpacing/>
              <w:rPr>
                <w:rFonts w:eastAsia="Courier New"/>
              </w:rPr>
            </w:pPr>
            <w:r w:rsidRPr="00EA0528">
              <w:rPr>
                <w:rFonts w:eastAsia="Courier New"/>
              </w:rPr>
              <w:t>Расчетная мощность – 509 кВт.</w:t>
            </w:r>
          </w:p>
          <w:p w14:paraId="2EE190D8" w14:textId="77777777" w:rsidR="00C824C7" w:rsidRPr="00EA0528" w:rsidRDefault="00C824C7" w:rsidP="002420BC">
            <w:pPr>
              <w:contextualSpacing/>
              <w:rPr>
                <w:rFonts w:eastAsia="Courier New"/>
              </w:rPr>
            </w:pPr>
            <w:r w:rsidRPr="00EA0528">
              <w:rPr>
                <w:rFonts w:eastAsia="Courier New"/>
              </w:rPr>
              <w:t>Площадь застройки - 47,4 кв. м. Уточняется проектом</w:t>
            </w:r>
          </w:p>
        </w:tc>
      </w:tr>
      <w:tr w:rsidR="00C824C7" w:rsidRPr="00EA0528" w14:paraId="6F33BF73" w14:textId="77777777" w:rsidTr="00D45E46">
        <w:trPr>
          <w:trHeight w:val="534"/>
        </w:trPr>
        <w:tc>
          <w:tcPr>
            <w:tcW w:w="745" w:type="dxa"/>
            <w:shd w:val="clear" w:color="auto" w:fill="FFFFFF"/>
            <w:noWrap/>
          </w:tcPr>
          <w:p w14:paraId="766E39CF" w14:textId="77777777" w:rsidR="00C824C7" w:rsidRPr="00EA0528" w:rsidRDefault="00C824C7" w:rsidP="002420BC">
            <w:pPr>
              <w:contextualSpacing/>
              <w:rPr>
                <w:rFonts w:eastAsia="Courier New"/>
              </w:rPr>
            </w:pPr>
            <w:r w:rsidRPr="00EA0528">
              <w:rPr>
                <w:rFonts w:eastAsia="Courier New"/>
              </w:rPr>
              <w:t>2.5.</w:t>
            </w:r>
          </w:p>
        </w:tc>
        <w:tc>
          <w:tcPr>
            <w:tcW w:w="3442" w:type="dxa"/>
            <w:shd w:val="clear" w:color="auto" w:fill="FFFFFF"/>
            <w:noWrap/>
          </w:tcPr>
          <w:p w14:paraId="7DACB3E1" w14:textId="77777777" w:rsidR="00C824C7" w:rsidRPr="00EA0528" w:rsidRDefault="00C824C7" w:rsidP="002420BC">
            <w:pPr>
              <w:contextualSpacing/>
              <w:rPr>
                <w:rFonts w:eastAsia="Courier New"/>
              </w:rPr>
            </w:pPr>
            <w:r w:rsidRPr="00EA0528">
              <w:t>ТП2</w:t>
            </w:r>
          </w:p>
        </w:tc>
        <w:tc>
          <w:tcPr>
            <w:tcW w:w="1405" w:type="dxa"/>
            <w:shd w:val="clear" w:color="auto" w:fill="FFFFFF"/>
            <w:noWrap/>
          </w:tcPr>
          <w:p w14:paraId="657DBE57"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23FBF656"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1425F5D8" w14:textId="77777777" w:rsidR="00C824C7" w:rsidRPr="00EA0528" w:rsidRDefault="00C824C7" w:rsidP="002420BC">
            <w:r w:rsidRPr="00EA0528">
              <w:t>Напряжение - 10/0,4 кВ.</w:t>
            </w:r>
          </w:p>
          <w:p w14:paraId="0F552694" w14:textId="77777777" w:rsidR="00C824C7" w:rsidRPr="00EA0528" w:rsidRDefault="00C824C7" w:rsidP="002420BC">
            <w:r w:rsidRPr="00EA0528">
              <w:t>Количество силовых трансформаторов – 2 шт (уточнить проектом).</w:t>
            </w:r>
          </w:p>
          <w:p w14:paraId="50B5BDB4" w14:textId="77777777" w:rsidR="00C824C7" w:rsidRPr="00EA0528" w:rsidRDefault="00C824C7" w:rsidP="002420BC">
            <w:pPr>
              <w:contextualSpacing/>
            </w:pPr>
            <w:r w:rsidRPr="00EA0528">
              <w:t xml:space="preserve">Единичная мощность силового трансформатора – </w:t>
            </w:r>
            <w:r w:rsidRPr="00EA0528">
              <w:lastRenderedPageBreak/>
              <w:t>1000 кВА (уточнить проектом).</w:t>
            </w:r>
          </w:p>
          <w:p w14:paraId="673B763C" w14:textId="77777777" w:rsidR="00C824C7" w:rsidRPr="00EA0528" w:rsidRDefault="00C824C7" w:rsidP="002420BC">
            <w:pPr>
              <w:contextualSpacing/>
              <w:rPr>
                <w:rFonts w:eastAsia="Courier New"/>
              </w:rPr>
            </w:pPr>
            <w:r w:rsidRPr="00EA0528">
              <w:t>Площадь застройки - 57,5 кв. м (уточнить проектом).</w:t>
            </w:r>
          </w:p>
        </w:tc>
      </w:tr>
      <w:tr w:rsidR="00C824C7" w:rsidRPr="00EA0528" w14:paraId="2CA1F3D7" w14:textId="77777777" w:rsidTr="00D45E46">
        <w:trPr>
          <w:trHeight w:val="534"/>
        </w:trPr>
        <w:tc>
          <w:tcPr>
            <w:tcW w:w="745" w:type="dxa"/>
            <w:shd w:val="clear" w:color="auto" w:fill="FFFFFF"/>
            <w:noWrap/>
          </w:tcPr>
          <w:p w14:paraId="2F448EF2" w14:textId="77777777" w:rsidR="00C824C7" w:rsidRPr="00EA0528" w:rsidRDefault="00C824C7" w:rsidP="002420BC">
            <w:pPr>
              <w:contextualSpacing/>
              <w:rPr>
                <w:rFonts w:eastAsia="Courier New"/>
              </w:rPr>
            </w:pPr>
            <w:r w:rsidRPr="00EA0528">
              <w:rPr>
                <w:rFonts w:eastAsia="Courier New"/>
              </w:rPr>
              <w:lastRenderedPageBreak/>
              <w:t>2.6.</w:t>
            </w:r>
          </w:p>
        </w:tc>
        <w:tc>
          <w:tcPr>
            <w:tcW w:w="3442" w:type="dxa"/>
            <w:shd w:val="clear" w:color="auto" w:fill="FFFFFF"/>
            <w:noWrap/>
          </w:tcPr>
          <w:p w14:paraId="742CB09A" w14:textId="77777777" w:rsidR="00C824C7" w:rsidRPr="00EA0528" w:rsidRDefault="00C824C7" w:rsidP="002420BC">
            <w:pPr>
              <w:contextualSpacing/>
              <w:rPr>
                <w:rFonts w:eastAsia="Courier New"/>
              </w:rPr>
            </w:pPr>
            <w:r w:rsidRPr="00EA0528">
              <w:t>ТП3</w:t>
            </w:r>
          </w:p>
        </w:tc>
        <w:tc>
          <w:tcPr>
            <w:tcW w:w="1405" w:type="dxa"/>
            <w:shd w:val="clear" w:color="auto" w:fill="FFFFFF"/>
            <w:noWrap/>
          </w:tcPr>
          <w:p w14:paraId="71800A37"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5814CD00"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31095DEE" w14:textId="77777777" w:rsidR="00C824C7" w:rsidRPr="00EA0528" w:rsidRDefault="00C824C7" w:rsidP="002420BC">
            <w:r w:rsidRPr="00EA0528">
              <w:t>Напряжение - 10/0,4 кВ</w:t>
            </w:r>
          </w:p>
          <w:p w14:paraId="4F6540A3" w14:textId="77777777" w:rsidR="00C824C7" w:rsidRPr="00EA0528" w:rsidRDefault="00C824C7" w:rsidP="002420BC">
            <w:r w:rsidRPr="00EA0528">
              <w:t>Количество силовых трансформаторов – 2 шт (уточнить проектом).</w:t>
            </w:r>
          </w:p>
          <w:p w14:paraId="7A6D8A7F" w14:textId="77777777" w:rsidR="00C824C7" w:rsidRPr="00EA0528" w:rsidRDefault="00C824C7" w:rsidP="002420BC">
            <w:pPr>
              <w:contextualSpacing/>
            </w:pPr>
            <w:r w:rsidRPr="00EA0528">
              <w:t>Единичная мощность силового трансформатора – 250 кВА (уточнить проектом).</w:t>
            </w:r>
          </w:p>
          <w:p w14:paraId="57672FCF" w14:textId="77777777" w:rsidR="00C824C7" w:rsidRPr="00EA0528" w:rsidRDefault="00C824C7" w:rsidP="002420BC">
            <w:pPr>
              <w:contextualSpacing/>
              <w:rPr>
                <w:rFonts w:eastAsia="Courier New"/>
              </w:rPr>
            </w:pPr>
            <w:r w:rsidRPr="00EA0528">
              <w:t>Площадь застройки - 47,7 кв. м (уточнить проектом).</w:t>
            </w:r>
          </w:p>
        </w:tc>
      </w:tr>
      <w:tr w:rsidR="00C824C7" w:rsidRPr="00EA0528" w14:paraId="089E4A1F" w14:textId="77777777" w:rsidTr="00D45E46">
        <w:trPr>
          <w:trHeight w:val="534"/>
        </w:trPr>
        <w:tc>
          <w:tcPr>
            <w:tcW w:w="745" w:type="dxa"/>
            <w:shd w:val="clear" w:color="auto" w:fill="FFFFFF"/>
            <w:noWrap/>
          </w:tcPr>
          <w:p w14:paraId="5C143833" w14:textId="77777777" w:rsidR="00C824C7" w:rsidRPr="00EA0528" w:rsidRDefault="00C824C7" w:rsidP="002420BC">
            <w:pPr>
              <w:contextualSpacing/>
              <w:rPr>
                <w:rFonts w:eastAsia="Courier New"/>
              </w:rPr>
            </w:pPr>
            <w:r w:rsidRPr="00EA0528">
              <w:rPr>
                <w:rFonts w:eastAsia="Courier New"/>
              </w:rPr>
              <w:t>2.7.</w:t>
            </w:r>
          </w:p>
        </w:tc>
        <w:tc>
          <w:tcPr>
            <w:tcW w:w="3442" w:type="dxa"/>
            <w:shd w:val="clear" w:color="auto" w:fill="FFFFFF"/>
            <w:noWrap/>
          </w:tcPr>
          <w:p w14:paraId="0EBCE61B" w14:textId="77777777" w:rsidR="00C824C7" w:rsidRPr="00EA0528" w:rsidRDefault="00C824C7" w:rsidP="002420BC">
            <w:pPr>
              <w:contextualSpacing/>
              <w:rPr>
                <w:rFonts w:eastAsia="Courier New"/>
              </w:rPr>
            </w:pPr>
            <w:r w:rsidRPr="00EA0528">
              <w:t>ТП4</w:t>
            </w:r>
          </w:p>
        </w:tc>
        <w:tc>
          <w:tcPr>
            <w:tcW w:w="1405" w:type="dxa"/>
            <w:shd w:val="clear" w:color="auto" w:fill="FFFFFF"/>
            <w:noWrap/>
          </w:tcPr>
          <w:p w14:paraId="7FD44AA9"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0E411FB9"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736AA617" w14:textId="77777777" w:rsidR="00C824C7" w:rsidRPr="00EA0528" w:rsidRDefault="00C824C7" w:rsidP="002420BC">
            <w:r w:rsidRPr="00EA0528">
              <w:t>Напряжение - 10/0,4 кВ (уточнить проектом).</w:t>
            </w:r>
          </w:p>
          <w:p w14:paraId="5D72AECC" w14:textId="77777777" w:rsidR="00C824C7" w:rsidRPr="00EA0528" w:rsidRDefault="00C824C7" w:rsidP="002420BC">
            <w:r w:rsidRPr="00EA0528">
              <w:t>Количество силовых трансформаторов – 2 шт (уточнить проектом).</w:t>
            </w:r>
          </w:p>
          <w:p w14:paraId="13A8BE6D" w14:textId="77777777" w:rsidR="00C824C7" w:rsidRPr="00EA0528" w:rsidRDefault="00C824C7" w:rsidP="002420BC">
            <w:pPr>
              <w:contextualSpacing/>
            </w:pPr>
            <w:r w:rsidRPr="00EA0528">
              <w:t>Единичная мощность силового трансформатора – 1000 кВА (уточнить проектом).</w:t>
            </w:r>
          </w:p>
          <w:p w14:paraId="4B9E07CE" w14:textId="77777777" w:rsidR="00C824C7" w:rsidRPr="00EA0528" w:rsidRDefault="00C824C7" w:rsidP="002420BC">
            <w:pPr>
              <w:contextualSpacing/>
              <w:rPr>
                <w:rFonts w:eastAsia="Courier New"/>
              </w:rPr>
            </w:pPr>
            <w:r w:rsidRPr="00EA0528">
              <w:t>Площадь застройки - 87,4 кв. м (уточнить проектом).</w:t>
            </w:r>
          </w:p>
        </w:tc>
      </w:tr>
      <w:tr w:rsidR="00C824C7" w:rsidRPr="00EA0528" w14:paraId="169F88C7" w14:textId="77777777" w:rsidTr="00D45E46">
        <w:trPr>
          <w:trHeight w:val="534"/>
        </w:trPr>
        <w:tc>
          <w:tcPr>
            <w:tcW w:w="745" w:type="dxa"/>
            <w:shd w:val="clear" w:color="auto" w:fill="FFFFFF"/>
            <w:noWrap/>
          </w:tcPr>
          <w:p w14:paraId="3B8E4A66" w14:textId="77777777" w:rsidR="00C824C7" w:rsidRPr="00EA0528" w:rsidRDefault="00C824C7" w:rsidP="002420BC">
            <w:pPr>
              <w:contextualSpacing/>
              <w:rPr>
                <w:rFonts w:eastAsia="Courier New"/>
              </w:rPr>
            </w:pPr>
            <w:r w:rsidRPr="00EA0528">
              <w:rPr>
                <w:rFonts w:eastAsia="Courier New"/>
              </w:rPr>
              <w:t>2.8.</w:t>
            </w:r>
          </w:p>
        </w:tc>
        <w:tc>
          <w:tcPr>
            <w:tcW w:w="3442" w:type="dxa"/>
            <w:shd w:val="clear" w:color="auto" w:fill="FFFFFF"/>
            <w:noWrap/>
          </w:tcPr>
          <w:p w14:paraId="5CC8FB4D" w14:textId="77777777" w:rsidR="00C824C7" w:rsidRPr="00EA0528" w:rsidRDefault="00C824C7" w:rsidP="002420BC">
            <w:pPr>
              <w:contextualSpacing/>
              <w:rPr>
                <w:rFonts w:eastAsia="Courier New"/>
              </w:rPr>
            </w:pPr>
            <w:r w:rsidRPr="00EA0528">
              <w:t>ТП5</w:t>
            </w:r>
          </w:p>
        </w:tc>
        <w:tc>
          <w:tcPr>
            <w:tcW w:w="1405" w:type="dxa"/>
            <w:shd w:val="clear" w:color="auto" w:fill="FFFFFF"/>
            <w:noWrap/>
          </w:tcPr>
          <w:p w14:paraId="255DA76B"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14EC83AC"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5084221E" w14:textId="77777777" w:rsidR="00C824C7" w:rsidRPr="00EA0528" w:rsidRDefault="00C824C7" w:rsidP="002420BC">
            <w:r w:rsidRPr="00EA0528">
              <w:t>Напряжение - 10/0,4 кВ.</w:t>
            </w:r>
          </w:p>
          <w:p w14:paraId="781DC16C" w14:textId="77777777" w:rsidR="00C824C7" w:rsidRPr="00EA0528" w:rsidRDefault="00C824C7" w:rsidP="002420BC">
            <w:r w:rsidRPr="00EA0528">
              <w:t>Количество силовых трансформаторов – 2 шт (уточнить проектом).</w:t>
            </w:r>
          </w:p>
          <w:p w14:paraId="289234FC" w14:textId="77777777" w:rsidR="00C824C7" w:rsidRPr="00EA0528" w:rsidRDefault="00C824C7" w:rsidP="002420BC">
            <w:r w:rsidRPr="00EA0528">
              <w:t>Единичная мощность силового трансформатора – 1000 кВА (уточнить проектом).</w:t>
            </w:r>
          </w:p>
          <w:p w14:paraId="0C077EFE" w14:textId="77777777" w:rsidR="00C824C7" w:rsidRPr="00EA0528" w:rsidRDefault="00C824C7" w:rsidP="002420BC">
            <w:pPr>
              <w:rPr>
                <w:rFonts w:eastAsia="Courier New"/>
              </w:rPr>
            </w:pPr>
            <w:r w:rsidRPr="00EA0528">
              <w:t>Площадь застройки - 69,2 кв. м (уточнить проектом).</w:t>
            </w:r>
          </w:p>
        </w:tc>
      </w:tr>
      <w:tr w:rsidR="00C824C7" w:rsidRPr="00EA0528" w14:paraId="620331EE" w14:textId="77777777" w:rsidTr="00D45E46">
        <w:trPr>
          <w:trHeight w:val="534"/>
        </w:trPr>
        <w:tc>
          <w:tcPr>
            <w:tcW w:w="745" w:type="dxa"/>
            <w:shd w:val="clear" w:color="auto" w:fill="FFFFFF"/>
            <w:noWrap/>
          </w:tcPr>
          <w:p w14:paraId="014EFE1B" w14:textId="77777777" w:rsidR="00C824C7" w:rsidRPr="00EA0528" w:rsidRDefault="00C824C7" w:rsidP="002420BC">
            <w:pPr>
              <w:contextualSpacing/>
              <w:rPr>
                <w:rFonts w:eastAsia="Courier New"/>
              </w:rPr>
            </w:pPr>
            <w:r w:rsidRPr="00EA0528">
              <w:t>2.9.</w:t>
            </w:r>
          </w:p>
        </w:tc>
        <w:tc>
          <w:tcPr>
            <w:tcW w:w="3442" w:type="dxa"/>
            <w:shd w:val="clear" w:color="auto" w:fill="FFFFFF"/>
            <w:noWrap/>
          </w:tcPr>
          <w:p w14:paraId="4E77140B" w14:textId="77777777" w:rsidR="00C824C7" w:rsidRPr="00EA0528" w:rsidRDefault="00C824C7" w:rsidP="002420BC">
            <w:pPr>
              <w:contextualSpacing/>
              <w:rPr>
                <w:rFonts w:eastAsia="Courier New"/>
              </w:rPr>
            </w:pPr>
            <w:r w:rsidRPr="00EA0528">
              <w:t>ТП6</w:t>
            </w:r>
          </w:p>
        </w:tc>
        <w:tc>
          <w:tcPr>
            <w:tcW w:w="1405" w:type="dxa"/>
            <w:shd w:val="clear" w:color="auto" w:fill="FFFFFF"/>
            <w:noWrap/>
          </w:tcPr>
          <w:p w14:paraId="4948D9B7"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0AD5201E"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2D3DE22F" w14:textId="77777777" w:rsidR="00C824C7" w:rsidRPr="00EA0528" w:rsidRDefault="00C824C7" w:rsidP="002420BC">
            <w:r w:rsidRPr="00EA0528">
              <w:t>Напряжение - 10/0,4 кВ.</w:t>
            </w:r>
          </w:p>
          <w:p w14:paraId="3A1B0343" w14:textId="77777777" w:rsidR="00C824C7" w:rsidRPr="00EA0528" w:rsidRDefault="00C824C7" w:rsidP="002420BC">
            <w:r w:rsidRPr="00EA0528">
              <w:t>Количество силовых трансформаторов – 2 шт (уточнить проектом).</w:t>
            </w:r>
          </w:p>
          <w:p w14:paraId="3958E12E" w14:textId="77777777" w:rsidR="00C824C7" w:rsidRPr="00EA0528" w:rsidRDefault="00C824C7" w:rsidP="002420BC">
            <w:r w:rsidRPr="00EA0528">
              <w:t>Единичная мощность силового трансформатора – 1600 кВА (уточнить проектом).</w:t>
            </w:r>
          </w:p>
          <w:p w14:paraId="21C37243" w14:textId="77777777" w:rsidR="00C824C7" w:rsidRPr="00EA0528" w:rsidRDefault="00C824C7" w:rsidP="002420BC">
            <w:pPr>
              <w:rPr>
                <w:rFonts w:eastAsia="Courier New"/>
              </w:rPr>
            </w:pPr>
            <w:r w:rsidRPr="00EA0528">
              <w:t>Площадь застройки - 57,5 кв.м (уточнить проектом).</w:t>
            </w:r>
          </w:p>
        </w:tc>
      </w:tr>
      <w:tr w:rsidR="00C824C7" w:rsidRPr="00EA0528" w14:paraId="6DF391C6" w14:textId="77777777" w:rsidTr="00D45E46">
        <w:trPr>
          <w:trHeight w:val="534"/>
        </w:trPr>
        <w:tc>
          <w:tcPr>
            <w:tcW w:w="745" w:type="dxa"/>
            <w:shd w:val="clear" w:color="auto" w:fill="FFFFFF"/>
            <w:noWrap/>
          </w:tcPr>
          <w:p w14:paraId="2F9F5D24" w14:textId="77777777" w:rsidR="00C824C7" w:rsidRPr="00EA0528" w:rsidRDefault="00C824C7" w:rsidP="002420BC">
            <w:pPr>
              <w:contextualSpacing/>
              <w:rPr>
                <w:rFonts w:eastAsia="Courier New"/>
              </w:rPr>
            </w:pPr>
            <w:r w:rsidRPr="00EA0528">
              <w:t>2.10.</w:t>
            </w:r>
          </w:p>
        </w:tc>
        <w:tc>
          <w:tcPr>
            <w:tcW w:w="3442" w:type="dxa"/>
            <w:shd w:val="clear" w:color="auto" w:fill="FFFFFF"/>
            <w:noWrap/>
          </w:tcPr>
          <w:p w14:paraId="0FC4F437" w14:textId="77777777" w:rsidR="00C824C7" w:rsidRPr="00EA0528" w:rsidRDefault="00C824C7" w:rsidP="002420BC">
            <w:pPr>
              <w:contextualSpacing/>
              <w:rPr>
                <w:rFonts w:eastAsia="Courier New"/>
              </w:rPr>
            </w:pPr>
            <w:r w:rsidRPr="00EA0528">
              <w:t>ТП7</w:t>
            </w:r>
          </w:p>
        </w:tc>
        <w:tc>
          <w:tcPr>
            <w:tcW w:w="1405" w:type="dxa"/>
            <w:shd w:val="clear" w:color="auto" w:fill="FFFFFF"/>
            <w:noWrap/>
          </w:tcPr>
          <w:p w14:paraId="11D9960F"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635E7A24"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3A8095DD" w14:textId="77777777" w:rsidR="00C824C7" w:rsidRPr="00EA0528" w:rsidRDefault="00C824C7" w:rsidP="002420BC">
            <w:r w:rsidRPr="00EA0528">
              <w:t>Напряжение - 10/0,4 кВ</w:t>
            </w:r>
          </w:p>
          <w:p w14:paraId="72021081" w14:textId="77777777" w:rsidR="00C824C7" w:rsidRPr="00EA0528" w:rsidRDefault="00C824C7" w:rsidP="002420BC">
            <w:r w:rsidRPr="00EA0528">
              <w:lastRenderedPageBreak/>
              <w:t>Количество силовых трансформаторов – 2 шт (уточнить проектом).</w:t>
            </w:r>
          </w:p>
          <w:p w14:paraId="5440212B" w14:textId="77777777" w:rsidR="00C824C7" w:rsidRPr="00EA0528" w:rsidRDefault="00C824C7" w:rsidP="002420BC">
            <w:r w:rsidRPr="00EA0528">
              <w:t>Единичная мощность силового трансформатора – 1000 кВА (уточнить проектом).</w:t>
            </w:r>
          </w:p>
          <w:p w14:paraId="3B4555A6" w14:textId="77777777" w:rsidR="00C824C7" w:rsidRPr="00EA0528" w:rsidRDefault="00C824C7" w:rsidP="002420BC">
            <w:pPr>
              <w:rPr>
                <w:rFonts w:eastAsia="Courier New"/>
              </w:rPr>
            </w:pPr>
            <w:r w:rsidRPr="00EA0528">
              <w:t>Площадь застройки - 57,5 кв.м (уточнить проектом).</w:t>
            </w:r>
          </w:p>
        </w:tc>
      </w:tr>
      <w:tr w:rsidR="00C824C7" w:rsidRPr="00EA0528" w14:paraId="5A6342EB" w14:textId="77777777" w:rsidTr="00D45E46">
        <w:trPr>
          <w:trHeight w:val="534"/>
        </w:trPr>
        <w:tc>
          <w:tcPr>
            <w:tcW w:w="745" w:type="dxa"/>
            <w:shd w:val="clear" w:color="auto" w:fill="FFFFFF"/>
            <w:noWrap/>
          </w:tcPr>
          <w:p w14:paraId="342C5C48" w14:textId="77777777" w:rsidR="00C824C7" w:rsidRPr="00EA0528" w:rsidRDefault="00C824C7" w:rsidP="002420BC">
            <w:pPr>
              <w:contextualSpacing/>
            </w:pPr>
            <w:r w:rsidRPr="00EA0528">
              <w:lastRenderedPageBreak/>
              <w:t>2.11.</w:t>
            </w:r>
          </w:p>
        </w:tc>
        <w:tc>
          <w:tcPr>
            <w:tcW w:w="3442" w:type="dxa"/>
            <w:shd w:val="clear" w:color="auto" w:fill="FFFFFF"/>
            <w:noWrap/>
          </w:tcPr>
          <w:p w14:paraId="24DCF9AB" w14:textId="77777777" w:rsidR="00C824C7" w:rsidRPr="00EA0528" w:rsidRDefault="00C824C7" w:rsidP="002420BC">
            <w:pPr>
              <w:contextualSpacing/>
            </w:pPr>
            <w:r w:rsidRPr="00EA0528">
              <w:t>Кабельные линии 0,4 кВ</w:t>
            </w:r>
          </w:p>
        </w:tc>
        <w:tc>
          <w:tcPr>
            <w:tcW w:w="1405" w:type="dxa"/>
            <w:shd w:val="clear" w:color="auto" w:fill="FFFFFF"/>
            <w:noWrap/>
          </w:tcPr>
          <w:p w14:paraId="4C62E1D9" w14:textId="77777777" w:rsidR="00C824C7" w:rsidRPr="00EA0528" w:rsidRDefault="00C824C7" w:rsidP="002420BC">
            <w:pPr>
              <w:contextualSpacing/>
              <w:jc w:val="center"/>
            </w:pPr>
            <w:r w:rsidRPr="00EA0528">
              <w:rPr>
                <w:rFonts w:eastAsia="Courier New"/>
              </w:rPr>
              <w:t>п.м.</w:t>
            </w:r>
          </w:p>
        </w:tc>
        <w:tc>
          <w:tcPr>
            <w:tcW w:w="1425" w:type="dxa"/>
            <w:shd w:val="clear" w:color="auto" w:fill="FFFFFF"/>
            <w:noWrap/>
          </w:tcPr>
          <w:p w14:paraId="087F1BAD" w14:textId="77777777" w:rsidR="00C824C7" w:rsidRPr="00EA0528" w:rsidRDefault="00C824C7" w:rsidP="002420BC">
            <w:pPr>
              <w:contextualSpacing/>
              <w:jc w:val="center"/>
            </w:pPr>
            <w:r w:rsidRPr="00EA0528">
              <w:t>214</w:t>
            </w:r>
          </w:p>
        </w:tc>
        <w:tc>
          <w:tcPr>
            <w:tcW w:w="3190" w:type="dxa"/>
            <w:shd w:val="clear" w:color="auto" w:fill="FFFFFF"/>
            <w:noWrap/>
          </w:tcPr>
          <w:p w14:paraId="0F556729" w14:textId="77777777" w:rsidR="00C824C7" w:rsidRPr="00EA0528" w:rsidRDefault="00C824C7" w:rsidP="002420BC">
            <w:pPr>
              <w:contextualSpacing/>
              <w:rPr>
                <w:rFonts w:eastAsia="Courier New"/>
              </w:rPr>
            </w:pPr>
            <w:r w:rsidRPr="00EA0528">
              <w:t>Исполнение линий, способ прокладки - Кабельный, подземный в земляной траншее.</w:t>
            </w:r>
            <w:r w:rsidRPr="00EA0528">
              <w:rPr>
                <w:rFonts w:eastAsia="Courier New"/>
              </w:rPr>
              <w:t xml:space="preserve"> Уточняется проектом</w:t>
            </w:r>
          </w:p>
        </w:tc>
      </w:tr>
      <w:tr w:rsidR="00C824C7" w:rsidRPr="00EA0528" w14:paraId="0A00F7AA" w14:textId="77777777" w:rsidTr="00D45E46">
        <w:trPr>
          <w:trHeight w:val="534"/>
        </w:trPr>
        <w:tc>
          <w:tcPr>
            <w:tcW w:w="745" w:type="dxa"/>
            <w:shd w:val="clear" w:color="auto" w:fill="FFFFFF"/>
            <w:noWrap/>
          </w:tcPr>
          <w:p w14:paraId="2D0B25F6" w14:textId="77777777" w:rsidR="00C824C7" w:rsidRPr="00EA0528" w:rsidRDefault="00C824C7" w:rsidP="002420BC">
            <w:pPr>
              <w:contextualSpacing/>
            </w:pPr>
            <w:r w:rsidRPr="00EA0528">
              <w:t>2.12.</w:t>
            </w:r>
          </w:p>
        </w:tc>
        <w:tc>
          <w:tcPr>
            <w:tcW w:w="3442" w:type="dxa"/>
            <w:shd w:val="clear" w:color="auto" w:fill="FFFFFF"/>
            <w:noWrap/>
          </w:tcPr>
          <w:p w14:paraId="1FBC1A1F" w14:textId="77777777" w:rsidR="00C824C7" w:rsidRPr="00EA0528" w:rsidRDefault="00C824C7" w:rsidP="002420BC">
            <w:pPr>
              <w:contextualSpacing/>
            </w:pPr>
            <w:r w:rsidRPr="00EA0528">
              <w:t>Устройство надземного кабельного перехода</w:t>
            </w:r>
          </w:p>
        </w:tc>
        <w:tc>
          <w:tcPr>
            <w:tcW w:w="1405" w:type="dxa"/>
            <w:shd w:val="clear" w:color="auto" w:fill="FFFFFF"/>
            <w:noWrap/>
          </w:tcPr>
          <w:p w14:paraId="0E42E33E"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37147C0B" w14:textId="77777777" w:rsidR="00C824C7" w:rsidRPr="00EA0528" w:rsidRDefault="00C824C7" w:rsidP="002420BC">
            <w:pPr>
              <w:contextualSpacing/>
              <w:jc w:val="center"/>
            </w:pPr>
            <w:r w:rsidRPr="00EA0528">
              <w:t>1</w:t>
            </w:r>
          </w:p>
        </w:tc>
        <w:tc>
          <w:tcPr>
            <w:tcW w:w="3190" w:type="dxa"/>
            <w:shd w:val="clear" w:color="auto" w:fill="FFFFFF"/>
            <w:noWrap/>
          </w:tcPr>
          <w:p w14:paraId="27E78684" w14:textId="77777777" w:rsidR="00C824C7" w:rsidRPr="00EA0528" w:rsidRDefault="00C824C7" w:rsidP="002420BC">
            <w:pPr>
              <w:contextualSpacing/>
            </w:pPr>
            <w:r w:rsidRPr="00EA0528">
              <w:t xml:space="preserve">Ферма металлическая. Длина 27 м. Ширина 3 м. Высота 1,5 м. </w:t>
            </w:r>
          </w:p>
          <w:p w14:paraId="78204B98" w14:textId="77777777" w:rsidR="00C824C7" w:rsidRPr="00EA0528" w:rsidRDefault="00C824C7" w:rsidP="002420BC">
            <w:pPr>
              <w:contextualSpacing/>
            </w:pPr>
            <w:r w:rsidRPr="00EA0528">
              <w:rPr>
                <w:rFonts w:eastAsia="Courier New"/>
              </w:rPr>
              <w:t>Уточняется проектом</w:t>
            </w:r>
          </w:p>
        </w:tc>
      </w:tr>
      <w:tr w:rsidR="00C824C7" w:rsidRPr="00EA0528" w14:paraId="38D93F39" w14:textId="77777777" w:rsidTr="00D45E46">
        <w:trPr>
          <w:trHeight w:val="534"/>
        </w:trPr>
        <w:tc>
          <w:tcPr>
            <w:tcW w:w="745" w:type="dxa"/>
            <w:shd w:val="clear" w:color="auto" w:fill="FFFFFF"/>
            <w:noWrap/>
          </w:tcPr>
          <w:p w14:paraId="6229E888" w14:textId="77777777" w:rsidR="00C824C7" w:rsidRPr="00EA0528" w:rsidRDefault="00C824C7" w:rsidP="002420BC">
            <w:pPr>
              <w:contextualSpacing/>
              <w:rPr>
                <w:rFonts w:eastAsia="Courier New"/>
              </w:rPr>
            </w:pPr>
            <w:r w:rsidRPr="00EA0528">
              <w:rPr>
                <w:rFonts w:eastAsia="Courier New"/>
              </w:rPr>
              <w:t xml:space="preserve">3. </w:t>
            </w:r>
          </w:p>
        </w:tc>
        <w:tc>
          <w:tcPr>
            <w:tcW w:w="3442" w:type="dxa"/>
            <w:shd w:val="clear" w:color="auto" w:fill="FFFFFF"/>
            <w:noWrap/>
          </w:tcPr>
          <w:p w14:paraId="7CCA96F3" w14:textId="77777777" w:rsidR="00C824C7" w:rsidRPr="00EA0528" w:rsidRDefault="00C824C7" w:rsidP="002420BC">
            <w:pPr>
              <w:contextualSpacing/>
              <w:rPr>
                <w:rFonts w:eastAsia="Courier New"/>
              </w:rPr>
            </w:pPr>
            <w:r w:rsidRPr="00EA0528">
              <w:rPr>
                <w:rFonts w:eastAsia="Courier New"/>
              </w:rPr>
              <w:t>Система водоснабжения</w:t>
            </w:r>
          </w:p>
        </w:tc>
        <w:tc>
          <w:tcPr>
            <w:tcW w:w="1405" w:type="dxa"/>
            <w:shd w:val="clear" w:color="auto" w:fill="FFFFFF"/>
            <w:noWrap/>
          </w:tcPr>
          <w:p w14:paraId="030DD78D" w14:textId="77777777" w:rsidR="00C824C7" w:rsidRPr="00EA0528" w:rsidRDefault="00C824C7" w:rsidP="002420BC">
            <w:pPr>
              <w:contextualSpacing/>
              <w:jc w:val="center"/>
              <w:rPr>
                <w:rFonts w:eastAsia="Courier New"/>
              </w:rPr>
            </w:pPr>
            <w:r w:rsidRPr="00EA0528">
              <w:rPr>
                <w:rFonts w:eastAsia="Courier New"/>
              </w:rPr>
              <w:t>п.м.</w:t>
            </w:r>
          </w:p>
        </w:tc>
        <w:tc>
          <w:tcPr>
            <w:tcW w:w="1425" w:type="dxa"/>
            <w:shd w:val="clear" w:color="auto" w:fill="FFFFFF"/>
            <w:noWrap/>
          </w:tcPr>
          <w:p w14:paraId="4512E5A8" w14:textId="77777777" w:rsidR="00C824C7" w:rsidRPr="00EA0528" w:rsidRDefault="00C824C7" w:rsidP="002420BC">
            <w:pPr>
              <w:contextualSpacing/>
              <w:jc w:val="center"/>
              <w:rPr>
                <w:rFonts w:eastAsia="Courier New"/>
              </w:rPr>
            </w:pPr>
            <w:r w:rsidRPr="00EA0528">
              <w:rPr>
                <w:rFonts w:eastAsia="Courier New"/>
              </w:rPr>
              <w:t>7845</w:t>
            </w:r>
          </w:p>
        </w:tc>
        <w:tc>
          <w:tcPr>
            <w:tcW w:w="3190" w:type="dxa"/>
            <w:shd w:val="clear" w:color="auto" w:fill="FFFFFF"/>
            <w:noWrap/>
          </w:tcPr>
          <w:p w14:paraId="01014909" w14:textId="77777777" w:rsidR="00C824C7" w:rsidRPr="00EA0528" w:rsidRDefault="00C824C7" w:rsidP="002420BC">
            <w:pPr>
              <w:contextualSpacing/>
            </w:pPr>
            <w:r w:rsidRPr="00EA0528">
              <w:t>Протяженность труб 1092 м - труба 250х14,8; 6604 м труба 315х18,78; 22,0 м труба 325х7,0; 140,0 м труба 325х7,0. Трубы полиэтиленовые. Общий расход воды по комплексу - 1498 м3/сут.</w:t>
            </w:r>
          </w:p>
          <w:p w14:paraId="295B9113" w14:textId="77777777" w:rsidR="00C824C7" w:rsidRPr="00EA0528" w:rsidRDefault="00C824C7" w:rsidP="002420BC">
            <w:pPr>
              <w:contextualSpacing/>
              <w:rPr>
                <w:rFonts w:eastAsia="Courier New"/>
              </w:rPr>
            </w:pPr>
            <w:r w:rsidRPr="00EA0528">
              <w:rPr>
                <w:rFonts w:eastAsia="Courier New"/>
              </w:rPr>
              <w:t>Уточняется проектом</w:t>
            </w:r>
          </w:p>
        </w:tc>
      </w:tr>
      <w:tr w:rsidR="00C824C7" w:rsidRPr="00EA0528" w14:paraId="42DA31F6" w14:textId="77777777" w:rsidTr="00D45E46">
        <w:trPr>
          <w:trHeight w:val="534"/>
        </w:trPr>
        <w:tc>
          <w:tcPr>
            <w:tcW w:w="745" w:type="dxa"/>
            <w:shd w:val="clear" w:color="auto" w:fill="FFFFFF"/>
            <w:noWrap/>
          </w:tcPr>
          <w:p w14:paraId="015B5154" w14:textId="77777777" w:rsidR="00C824C7" w:rsidRPr="00EA0528" w:rsidRDefault="00C824C7" w:rsidP="002420BC">
            <w:pPr>
              <w:contextualSpacing/>
              <w:rPr>
                <w:rFonts w:eastAsia="Courier New"/>
              </w:rPr>
            </w:pPr>
            <w:r w:rsidRPr="00EA0528">
              <w:rPr>
                <w:rFonts w:eastAsia="Courier New"/>
              </w:rPr>
              <w:t>3.1.</w:t>
            </w:r>
          </w:p>
        </w:tc>
        <w:tc>
          <w:tcPr>
            <w:tcW w:w="3442" w:type="dxa"/>
            <w:shd w:val="clear" w:color="auto" w:fill="FFFFFF"/>
            <w:noWrap/>
          </w:tcPr>
          <w:p w14:paraId="274BB69E" w14:textId="77777777" w:rsidR="00C824C7" w:rsidRPr="00EA0528" w:rsidRDefault="00C824C7" w:rsidP="002420BC">
            <w:pPr>
              <w:contextualSpacing/>
              <w:rPr>
                <w:rFonts w:eastAsia="Courier New"/>
              </w:rPr>
            </w:pPr>
            <w:r w:rsidRPr="00EA0528">
              <w:rPr>
                <w:rFonts w:eastAsia="Courier New"/>
              </w:rPr>
              <w:t>Водопроводные камеры</w:t>
            </w:r>
          </w:p>
        </w:tc>
        <w:tc>
          <w:tcPr>
            <w:tcW w:w="1405" w:type="dxa"/>
            <w:shd w:val="clear" w:color="auto" w:fill="FFFFFF"/>
            <w:noWrap/>
          </w:tcPr>
          <w:p w14:paraId="1EA9A098"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6C82BA59" w14:textId="77777777" w:rsidR="00C824C7" w:rsidRPr="00EA0528" w:rsidRDefault="00C824C7" w:rsidP="002420BC">
            <w:pPr>
              <w:contextualSpacing/>
              <w:jc w:val="center"/>
              <w:rPr>
                <w:rFonts w:eastAsia="Courier New"/>
              </w:rPr>
            </w:pPr>
            <w:r w:rsidRPr="00EA0528">
              <w:rPr>
                <w:rFonts w:eastAsia="Courier New"/>
              </w:rPr>
              <w:t>9</w:t>
            </w:r>
          </w:p>
        </w:tc>
        <w:tc>
          <w:tcPr>
            <w:tcW w:w="3190" w:type="dxa"/>
            <w:shd w:val="clear" w:color="auto" w:fill="FFFFFF"/>
            <w:noWrap/>
          </w:tcPr>
          <w:p w14:paraId="6E33E9B1" w14:textId="77777777" w:rsidR="00C824C7" w:rsidRPr="00EA0528" w:rsidRDefault="00C824C7" w:rsidP="002420BC">
            <w:pPr>
              <w:contextualSpacing/>
              <w:rPr>
                <w:rFonts w:eastAsia="Courier New"/>
              </w:rPr>
            </w:pPr>
            <w:r w:rsidRPr="00EA0528">
              <w:rPr>
                <w:rFonts w:eastAsia="Courier New"/>
              </w:rPr>
              <w:t>Габариты 5х4х2,4(h)м – 6 шт.</w:t>
            </w:r>
          </w:p>
          <w:p w14:paraId="58992F8C" w14:textId="77777777" w:rsidR="00C824C7" w:rsidRPr="00EA0528" w:rsidRDefault="00C824C7" w:rsidP="002420BC">
            <w:pPr>
              <w:contextualSpacing/>
              <w:rPr>
                <w:rFonts w:eastAsia="Courier New"/>
              </w:rPr>
            </w:pPr>
            <w:r w:rsidRPr="00EA0528">
              <w:rPr>
                <w:rFonts w:eastAsia="Courier New"/>
              </w:rPr>
              <w:t>Габариты 3х4х2,4(h)м – 1 шт.</w:t>
            </w:r>
          </w:p>
          <w:p w14:paraId="07C1FEA1" w14:textId="77777777" w:rsidR="00C824C7" w:rsidRPr="00EA0528" w:rsidRDefault="00C824C7" w:rsidP="002420BC">
            <w:pPr>
              <w:contextualSpacing/>
              <w:rPr>
                <w:rFonts w:eastAsia="Courier New"/>
              </w:rPr>
            </w:pPr>
            <w:r w:rsidRPr="00EA0528">
              <w:rPr>
                <w:rFonts w:eastAsia="Courier New"/>
              </w:rPr>
              <w:t>Габариты 3х3,5х2,4(h)м – 2 шт.</w:t>
            </w:r>
          </w:p>
          <w:p w14:paraId="38522820" w14:textId="77777777" w:rsidR="00C824C7" w:rsidRPr="00EA0528" w:rsidRDefault="00C824C7" w:rsidP="002420BC">
            <w:pPr>
              <w:contextualSpacing/>
              <w:rPr>
                <w:rFonts w:eastAsia="Courier New"/>
              </w:rPr>
            </w:pPr>
            <w:r w:rsidRPr="00EA0528">
              <w:rPr>
                <w:rFonts w:eastAsia="Courier New"/>
              </w:rPr>
              <w:t>Уточняется проектом</w:t>
            </w:r>
          </w:p>
        </w:tc>
      </w:tr>
      <w:tr w:rsidR="00C824C7" w:rsidRPr="00EA0528" w14:paraId="000EF057" w14:textId="77777777" w:rsidTr="00D45E46">
        <w:trPr>
          <w:trHeight w:val="534"/>
        </w:trPr>
        <w:tc>
          <w:tcPr>
            <w:tcW w:w="745" w:type="dxa"/>
            <w:shd w:val="clear" w:color="auto" w:fill="FFFFFF"/>
            <w:noWrap/>
          </w:tcPr>
          <w:p w14:paraId="47BB7825" w14:textId="77777777" w:rsidR="00C824C7" w:rsidRPr="00EA0528" w:rsidRDefault="00C824C7" w:rsidP="002420BC">
            <w:pPr>
              <w:contextualSpacing/>
              <w:rPr>
                <w:rFonts w:eastAsia="Courier New"/>
              </w:rPr>
            </w:pPr>
            <w:r w:rsidRPr="00EA0528">
              <w:rPr>
                <w:rFonts w:eastAsia="Courier New"/>
              </w:rPr>
              <w:t>3.2.</w:t>
            </w:r>
          </w:p>
        </w:tc>
        <w:tc>
          <w:tcPr>
            <w:tcW w:w="3442" w:type="dxa"/>
            <w:shd w:val="clear" w:color="auto" w:fill="FFFFFF"/>
            <w:noWrap/>
          </w:tcPr>
          <w:p w14:paraId="7DFCEBBE" w14:textId="77777777" w:rsidR="00C824C7" w:rsidRPr="00EA0528" w:rsidRDefault="00C824C7" w:rsidP="002420BC">
            <w:pPr>
              <w:contextualSpacing/>
              <w:rPr>
                <w:rFonts w:eastAsia="Courier New"/>
              </w:rPr>
            </w:pPr>
            <w:r w:rsidRPr="00EA0528">
              <w:rPr>
                <w:rFonts w:eastAsia="Courier New"/>
              </w:rPr>
              <w:t>Водопроводные колодцы</w:t>
            </w:r>
          </w:p>
        </w:tc>
        <w:tc>
          <w:tcPr>
            <w:tcW w:w="1405" w:type="dxa"/>
            <w:shd w:val="clear" w:color="auto" w:fill="FFFFFF"/>
            <w:noWrap/>
          </w:tcPr>
          <w:p w14:paraId="6AECE317"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1CD0C7FE" w14:textId="77777777" w:rsidR="00C824C7" w:rsidRPr="00EA0528" w:rsidRDefault="00C824C7" w:rsidP="002420BC">
            <w:pPr>
              <w:contextualSpacing/>
              <w:jc w:val="center"/>
              <w:rPr>
                <w:rFonts w:eastAsia="Courier New"/>
              </w:rPr>
            </w:pPr>
            <w:r w:rsidRPr="00EA0528">
              <w:rPr>
                <w:rFonts w:eastAsia="Courier New"/>
              </w:rPr>
              <w:t>6</w:t>
            </w:r>
          </w:p>
        </w:tc>
        <w:tc>
          <w:tcPr>
            <w:tcW w:w="3190" w:type="dxa"/>
            <w:shd w:val="clear" w:color="auto" w:fill="FFFFFF"/>
            <w:noWrap/>
          </w:tcPr>
          <w:p w14:paraId="10951EA3" w14:textId="77777777" w:rsidR="00C824C7" w:rsidRPr="00EA0528" w:rsidRDefault="00C824C7" w:rsidP="002420BC">
            <w:pPr>
              <w:contextualSpacing/>
              <w:rPr>
                <w:rFonts w:eastAsia="Courier New"/>
              </w:rPr>
            </w:pPr>
            <w:r w:rsidRPr="00EA0528">
              <w:rPr>
                <w:rFonts w:eastAsia="Courier New"/>
              </w:rPr>
              <w:t>Габариты Ø2000 – 4 шт.</w:t>
            </w:r>
          </w:p>
          <w:p w14:paraId="43C51201" w14:textId="77777777" w:rsidR="00C824C7" w:rsidRPr="00EA0528" w:rsidRDefault="00C824C7" w:rsidP="002420BC">
            <w:pPr>
              <w:contextualSpacing/>
              <w:rPr>
                <w:rFonts w:eastAsia="Courier New"/>
              </w:rPr>
            </w:pPr>
            <w:r w:rsidRPr="00EA0528">
              <w:rPr>
                <w:rFonts w:eastAsia="Courier New"/>
              </w:rPr>
              <w:t>Габариты Ø1500 – 2 шт.</w:t>
            </w:r>
          </w:p>
          <w:p w14:paraId="7A509271" w14:textId="77777777" w:rsidR="00C824C7" w:rsidRPr="00EA0528" w:rsidRDefault="00C824C7" w:rsidP="002420BC">
            <w:pPr>
              <w:contextualSpacing/>
              <w:rPr>
                <w:rFonts w:eastAsia="Courier New"/>
              </w:rPr>
            </w:pPr>
            <w:r w:rsidRPr="00EA0528">
              <w:rPr>
                <w:rFonts w:eastAsia="Courier New"/>
              </w:rPr>
              <w:t>Уточняется проектом</w:t>
            </w:r>
          </w:p>
        </w:tc>
      </w:tr>
      <w:tr w:rsidR="00C824C7" w:rsidRPr="00EA0528" w14:paraId="32324954" w14:textId="77777777" w:rsidTr="00D45E46">
        <w:trPr>
          <w:trHeight w:val="534"/>
        </w:trPr>
        <w:tc>
          <w:tcPr>
            <w:tcW w:w="745" w:type="dxa"/>
            <w:shd w:val="clear" w:color="auto" w:fill="FFFFFF"/>
            <w:noWrap/>
          </w:tcPr>
          <w:p w14:paraId="5826F3AC" w14:textId="77777777" w:rsidR="00C824C7" w:rsidRPr="00EA0528" w:rsidRDefault="00C824C7" w:rsidP="002420BC">
            <w:pPr>
              <w:contextualSpacing/>
              <w:rPr>
                <w:rFonts w:eastAsia="Courier New"/>
              </w:rPr>
            </w:pPr>
            <w:r w:rsidRPr="00EA0528">
              <w:rPr>
                <w:rFonts w:eastAsia="Courier New"/>
              </w:rPr>
              <w:t>3.3.</w:t>
            </w:r>
          </w:p>
        </w:tc>
        <w:tc>
          <w:tcPr>
            <w:tcW w:w="3442" w:type="dxa"/>
            <w:shd w:val="clear" w:color="auto" w:fill="FFFFFF"/>
            <w:noWrap/>
          </w:tcPr>
          <w:p w14:paraId="695F04EB" w14:textId="77777777" w:rsidR="00C824C7" w:rsidRPr="00EA0528" w:rsidRDefault="00C824C7" w:rsidP="002420BC">
            <w:pPr>
              <w:contextualSpacing/>
              <w:rPr>
                <w:rFonts w:eastAsia="Courier New"/>
              </w:rPr>
            </w:pPr>
            <w:r w:rsidRPr="00EA0528">
              <w:rPr>
                <w:rFonts w:eastAsia="Courier New"/>
              </w:rPr>
              <w:t>Устройство подземного перехода - дюкер</w:t>
            </w:r>
          </w:p>
        </w:tc>
        <w:tc>
          <w:tcPr>
            <w:tcW w:w="1405" w:type="dxa"/>
            <w:shd w:val="clear" w:color="auto" w:fill="FFFFFF"/>
            <w:noWrap/>
          </w:tcPr>
          <w:p w14:paraId="7D4CA760" w14:textId="77777777" w:rsidR="00C824C7" w:rsidRPr="00EA0528" w:rsidRDefault="00C824C7" w:rsidP="002420BC">
            <w:pPr>
              <w:contextualSpacing/>
              <w:jc w:val="center"/>
              <w:rPr>
                <w:rFonts w:eastAsia="Courier New"/>
              </w:rPr>
            </w:pPr>
            <w:r w:rsidRPr="00EA0528">
              <w:rPr>
                <w:rFonts w:eastAsia="Courier New"/>
              </w:rPr>
              <w:t>п.м.</w:t>
            </w:r>
          </w:p>
        </w:tc>
        <w:tc>
          <w:tcPr>
            <w:tcW w:w="1425" w:type="dxa"/>
            <w:shd w:val="clear" w:color="auto" w:fill="FFFFFF"/>
            <w:noWrap/>
          </w:tcPr>
          <w:p w14:paraId="00BDFF52" w14:textId="77777777" w:rsidR="00C824C7" w:rsidRPr="00EA0528" w:rsidRDefault="00C824C7" w:rsidP="002420BC">
            <w:pPr>
              <w:contextualSpacing/>
              <w:jc w:val="center"/>
              <w:rPr>
                <w:rFonts w:eastAsia="Courier New"/>
              </w:rPr>
            </w:pPr>
            <w:r w:rsidRPr="00EA0528">
              <w:rPr>
                <w:rFonts w:eastAsia="Courier New"/>
              </w:rPr>
              <w:t>47,2</w:t>
            </w:r>
          </w:p>
        </w:tc>
        <w:tc>
          <w:tcPr>
            <w:tcW w:w="3190" w:type="dxa"/>
            <w:shd w:val="clear" w:color="auto" w:fill="FFFFFF"/>
            <w:noWrap/>
          </w:tcPr>
          <w:p w14:paraId="13F8A091" w14:textId="77777777" w:rsidR="00C824C7" w:rsidRPr="00EA0528" w:rsidRDefault="00C824C7" w:rsidP="002420BC">
            <w:pPr>
              <w:contextualSpacing/>
              <w:rPr>
                <w:rFonts w:eastAsia="Courier New"/>
              </w:rPr>
            </w:pPr>
            <w:r w:rsidRPr="00EA0528">
              <w:rPr>
                <w:rFonts w:eastAsia="Courier New"/>
              </w:rPr>
              <w:t>Диаметр 630 мм.</w:t>
            </w:r>
          </w:p>
          <w:p w14:paraId="4434A1DC" w14:textId="77777777" w:rsidR="00C824C7" w:rsidRPr="00EA0528" w:rsidRDefault="00C824C7" w:rsidP="002420BC">
            <w:pPr>
              <w:contextualSpacing/>
              <w:rPr>
                <w:rFonts w:eastAsia="Courier New"/>
              </w:rPr>
            </w:pPr>
            <w:r w:rsidRPr="00EA0528">
              <w:rPr>
                <w:rFonts w:eastAsia="Courier New"/>
              </w:rPr>
              <w:t>Уточняется проектом</w:t>
            </w:r>
          </w:p>
        </w:tc>
      </w:tr>
      <w:tr w:rsidR="00C824C7" w:rsidRPr="00EA0528" w14:paraId="0ADCDF8C" w14:textId="77777777" w:rsidTr="00D45E46">
        <w:trPr>
          <w:trHeight w:val="534"/>
        </w:trPr>
        <w:tc>
          <w:tcPr>
            <w:tcW w:w="745" w:type="dxa"/>
            <w:shd w:val="clear" w:color="auto" w:fill="FFFFFF"/>
            <w:noWrap/>
          </w:tcPr>
          <w:p w14:paraId="4E33F9ED" w14:textId="77777777" w:rsidR="00C824C7" w:rsidRPr="00EA0528" w:rsidRDefault="00C824C7" w:rsidP="002420BC">
            <w:pPr>
              <w:contextualSpacing/>
              <w:rPr>
                <w:rFonts w:eastAsia="Courier New"/>
              </w:rPr>
            </w:pPr>
            <w:r w:rsidRPr="00EA0528">
              <w:rPr>
                <w:rFonts w:eastAsia="Courier New"/>
              </w:rPr>
              <w:t xml:space="preserve">4. </w:t>
            </w:r>
          </w:p>
        </w:tc>
        <w:tc>
          <w:tcPr>
            <w:tcW w:w="3442" w:type="dxa"/>
            <w:shd w:val="clear" w:color="auto" w:fill="FFFFFF"/>
            <w:noWrap/>
          </w:tcPr>
          <w:p w14:paraId="3B07CDD8" w14:textId="77777777" w:rsidR="00C824C7" w:rsidRPr="00EA0528" w:rsidRDefault="00C824C7" w:rsidP="002420BC">
            <w:pPr>
              <w:contextualSpacing/>
              <w:rPr>
                <w:rFonts w:eastAsia="Courier New"/>
              </w:rPr>
            </w:pPr>
            <w:r w:rsidRPr="00EA0528">
              <w:rPr>
                <w:rFonts w:eastAsia="Courier New"/>
              </w:rPr>
              <w:t>Система водоотведения</w:t>
            </w:r>
          </w:p>
        </w:tc>
        <w:tc>
          <w:tcPr>
            <w:tcW w:w="1405" w:type="dxa"/>
            <w:shd w:val="clear" w:color="auto" w:fill="FFFFFF"/>
            <w:noWrap/>
          </w:tcPr>
          <w:p w14:paraId="35709BA8" w14:textId="77777777" w:rsidR="00C824C7" w:rsidRPr="00EA0528" w:rsidRDefault="00C824C7" w:rsidP="002420BC">
            <w:pPr>
              <w:contextualSpacing/>
              <w:jc w:val="center"/>
              <w:rPr>
                <w:rFonts w:eastAsia="Courier New"/>
              </w:rPr>
            </w:pPr>
            <w:r w:rsidRPr="00EA0528">
              <w:rPr>
                <w:rFonts w:eastAsia="Courier New"/>
              </w:rPr>
              <w:t>п.м.</w:t>
            </w:r>
          </w:p>
        </w:tc>
        <w:tc>
          <w:tcPr>
            <w:tcW w:w="1425" w:type="dxa"/>
            <w:shd w:val="clear" w:color="auto" w:fill="FFFFFF"/>
            <w:noWrap/>
          </w:tcPr>
          <w:p w14:paraId="3C103ABF" w14:textId="77777777" w:rsidR="00C824C7" w:rsidRPr="00EA0528" w:rsidRDefault="00C824C7" w:rsidP="002420BC">
            <w:pPr>
              <w:contextualSpacing/>
              <w:jc w:val="center"/>
              <w:rPr>
                <w:rFonts w:eastAsia="Courier New"/>
              </w:rPr>
            </w:pPr>
            <w:r w:rsidRPr="00EA0528">
              <w:rPr>
                <w:rFonts w:eastAsia="Courier New"/>
              </w:rPr>
              <w:t>2586</w:t>
            </w:r>
          </w:p>
        </w:tc>
        <w:tc>
          <w:tcPr>
            <w:tcW w:w="3190" w:type="dxa"/>
            <w:shd w:val="clear" w:color="auto" w:fill="FFFFFF"/>
            <w:noWrap/>
          </w:tcPr>
          <w:p w14:paraId="55AA8C80" w14:textId="77777777" w:rsidR="00C824C7" w:rsidRPr="00EA0528" w:rsidRDefault="00C824C7" w:rsidP="002420BC">
            <w:pPr>
              <w:contextualSpacing/>
              <w:rPr>
                <w:rFonts w:eastAsia="Courier New"/>
              </w:rPr>
            </w:pPr>
            <w:r w:rsidRPr="00EA0528">
              <w:rPr>
                <w:rFonts w:eastAsia="Courier New"/>
              </w:rPr>
              <w:t>Диаметр Ø 200 - 192 м; Ø 400мм – 2394 м). Трубы полиэтиленовые. (уточнить проектом).</w:t>
            </w:r>
          </w:p>
        </w:tc>
      </w:tr>
      <w:tr w:rsidR="00C824C7" w:rsidRPr="00EA0528" w14:paraId="64EEFADB" w14:textId="77777777" w:rsidTr="00D45E46">
        <w:trPr>
          <w:trHeight w:val="534"/>
        </w:trPr>
        <w:tc>
          <w:tcPr>
            <w:tcW w:w="745" w:type="dxa"/>
            <w:shd w:val="clear" w:color="auto" w:fill="FFFFFF"/>
            <w:noWrap/>
          </w:tcPr>
          <w:p w14:paraId="5678B78E" w14:textId="77777777" w:rsidR="00C824C7" w:rsidRPr="00EA0528" w:rsidRDefault="00C824C7" w:rsidP="002420BC">
            <w:pPr>
              <w:contextualSpacing/>
              <w:rPr>
                <w:rFonts w:eastAsia="Courier New"/>
              </w:rPr>
            </w:pPr>
            <w:r w:rsidRPr="00EA0528">
              <w:rPr>
                <w:rFonts w:eastAsia="Courier New"/>
              </w:rPr>
              <w:t>4.1.</w:t>
            </w:r>
          </w:p>
        </w:tc>
        <w:tc>
          <w:tcPr>
            <w:tcW w:w="3442" w:type="dxa"/>
            <w:shd w:val="clear" w:color="auto" w:fill="FFFFFF"/>
            <w:noWrap/>
          </w:tcPr>
          <w:p w14:paraId="7026972D" w14:textId="77777777" w:rsidR="00C824C7" w:rsidRPr="00EA0528" w:rsidRDefault="00C824C7" w:rsidP="002420BC">
            <w:pPr>
              <w:contextualSpacing/>
              <w:rPr>
                <w:rFonts w:eastAsia="Courier New"/>
              </w:rPr>
            </w:pPr>
            <w:r w:rsidRPr="00EA0528">
              <w:rPr>
                <w:rFonts w:eastAsia="Courier New"/>
              </w:rPr>
              <w:t>Канализационное очистное сооружение (КОС)</w:t>
            </w:r>
          </w:p>
        </w:tc>
        <w:tc>
          <w:tcPr>
            <w:tcW w:w="1405" w:type="dxa"/>
            <w:shd w:val="clear" w:color="auto" w:fill="FFFFFF"/>
            <w:noWrap/>
          </w:tcPr>
          <w:p w14:paraId="13829C53" w14:textId="77777777" w:rsidR="00C824C7" w:rsidRPr="00EA0528" w:rsidRDefault="00C824C7" w:rsidP="002420BC">
            <w:pPr>
              <w:contextualSpacing/>
              <w:jc w:val="center"/>
              <w:rPr>
                <w:rFonts w:eastAsia="Courier New"/>
              </w:rPr>
            </w:pPr>
            <w:r w:rsidRPr="00EA0528">
              <w:rPr>
                <w:rFonts w:eastAsia="Courier New"/>
              </w:rPr>
              <w:t>шт</w:t>
            </w:r>
          </w:p>
        </w:tc>
        <w:tc>
          <w:tcPr>
            <w:tcW w:w="1425" w:type="dxa"/>
            <w:shd w:val="clear" w:color="auto" w:fill="FFFFFF"/>
            <w:noWrap/>
          </w:tcPr>
          <w:p w14:paraId="14B3E31D" w14:textId="77777777" w:rsidR="00C824C7" w:rsidRPr="00EA0528" w:rsidRDefault="00C824C7" w:rsidP="002420BC">
            <w:pPr>
              <w:contextualSpacing/>
              <w:jc w:val="center"/>
              <w:rPr>
                <w:rFonts w:eastAsia="Courier New"/>
              </w:rPr>
            </w:pPr>
            <w:r w:rsidRPr="00EA0528">
              <w:rPr>
                <w:rFonts w:eastAsia="Courier New"/>
              </w:rPr>
              <w:t>1</w:t>
            </w:r>
          </w:p>
        </w:tc>
        <w:tc>
          <w:tcPr>
            <w:tcW w:w="3190" w:type="dxa"/>
            <w:shd w:val="clear" w:color="auto" w:fill="FFFFFF"/>
            <w:noWrap/>
          </w:tcPr>
          <w:p w14:paraId="541C8389" w14:textId="77777777" w:rsidR="00C824C7" w:rsidRPr="00EA0528" w:rsidRDefault="00C824C7" w:rsidP="002420BC">
            <w:pPr>
              <w:contextualSpacing/>
              <w:rPr>
                <w:rFonts w:eastAsia="Courier New"/>
              </w:rPr>
            </w:pPr>
            <w:r w:rsidRPr="00EA0528">
              <w:rPr>
                <w:rFonts w:eastAsia="Courier New"/>
              </w:rPr>
              <w:t>Производительность КОС – 1500 м3/сут (уточнить проектом)</w:t>
            </w:r>
          </w:p>
        </w:tc>
      </w:tr>
      <w:tr w:rsidR="00C824C7" w:rsidRPr="00EA0528" w14:paraId="21062F24" w14:textId="77777777" w:rsidTr="00D45E46">
        <w:trPr>
          <w:trHeight w:val="534"/>
        </w:trPr>
        <w:tc>
          <w:tcPr>
            <w:tcW w:w="745" w:type="dxa"/>
            <w:shd w:val="clear" w:color="auto" w:fill="FFFFFF"/>
            <w:noWrap/>
          </w:tcPr>
          <w:p w14:paraId="3F1A8677" w14:textId="77777777" w:rsidR="00C824C7" w:rsidRPr="00EA0528" w:rsidRDefault="00C824C7" w:rsidP="002420BC">
            <w:pPr>
              <w:contextualSpacing/>
            </w:pPr>
            <w:r w:rsidRPr="00EA0528">
              <w:t>4.2.</w:t>
            </w:r>
          </w:p>
        </w:tc>
        <w:tc>
          <w:tcPr>
            <w:tcW w:w="3442" w:type="dxa"/>
            <w:shd w:val="clear" w:color="auto" w:fill="FFFFFF"/>
            <w:noWrap/>
          </w:tcPr>
          <w:p w14:paraId="77A55413" w14:textId="77777777" w:rsidR="00C824C7" w:rsidRPr="00EA0528" w:rsidRDefault="00C824C7" w:rsidP="002420BC">
            <w:pPr>
              <w:contextualSpacing/>
            </w:pPr>
            <w:r w:rsidRPr="00EA0528">
              <w:t>Колодцы</w:t>
            </w:r>
          </w:p>
        </w:tc>
        <w:tc>
          <w:tcPr>
            <w:tcW w:w="1405" w:type="dxa"/>
            <w:shd w:val="clear" w:color="auto" w:fill="FFFFFF"/>
            <w:noWrap/>
          </w:tcPr>
          <w:p w14:paraId="1C975CBC" w14:textId="77777777" w:rsidR="00C824C7" w:rsidRPr="00EA0528" w:rsidRDefault="00C824C7" w:rsidP="002420BC">
            <w:pPr>
              <w:contextualSpacing/>
              <w:jc w:val="center"/>
            </w:pPr>
            <w:r w:rsidRPr="00EA0528">
              <w:t>шт.</w:t>
            </w:r>
          </w:p>
        </w:tc>
        <w:tc>
          <w:tcPr>
            <w:tcW w:w="1425" w:type="dxa"/>
            <w:shd w:val="clear" w:color="auto" w:fill="FFFFFF"/>
            <w:noWrap/>
          </w:tcPr>
          <w:p w14:paraId="75CD4746" w14:textId="77777777" w:rsidR="00C824C7" w:rsidRPr="00EA0528" w:rsidRDefault="00C824C7" w:rsidP="002420BC">
            <w:pPr>
              <w:contextualSpacing/>
              <w:jc w:val="center"/>
            </w:pPr>
            <w:r w:rsidRPr="00EA0528">
              <w:t>66</w:t>
            </w:r>
          </w:p>
        </w:tc>
        <w:tc>
          <w:tcPr>
            <w:tcW w:w="3190" w:type="dxa"/>
            <w:shd w:val="clear" w:color="auto" w:fill="FFFFFF"/>
            <w:noWrap/>
          </w:tcPr>
          <w:p w14:paraId="5F34445C" w14:textId="77777777" w:rsidR="00C824C7" w:rsidRPr="00EA0528" w:rsidRDefault="00C824C7" w:rsidP="002420BC">
            <w:pPr>
              <w:contextualSpacing/>
              <w:rPr>
                <w:rFonts w:eastAsia="Courier New"/>
              </w:rPr>
            </w:pPr>
            <w:r w:rsidRPr="00EA0528">
              <w:rPr>
                <w:rFonts w:eastAsia="Courier New"/>
              </w:rPr>
              <w:t>Габариты Ø2000 – 4 шт.</w:t>
            </w:r>
          </w:p>
          <w:p w14:paraId="732F680B" w14:textId="77777777" w:rsidR="00C824C7" w:rsidRPr="00EA0528" w:rsidRDefault="00C824C7" w:rsidP="002420BC">
            <w:pPr>
              <w:contextualSpacing/>
              <w:rPr>
                <w:rFonts w:eastAsia="Courier New"/>
              </w:rPr>
            </w:pPr>
            <w:r w:rsidRPr="00EA0528">
              <w:rPr>
                <w:rFonts w:eastAsia="Courier New"/>
              </w:rPr>
              <w:t>Габариты Ø1500 – 2 шт.</w:t>
            </w:r>
          </w:p>
          <w:p w14:paraId="7CB75A0A" w14:textId="77777777" w:rsidR="00C824C7" w:rsidRPr="00EA0528" w:rsidRDefault="00C824C7" w:rsidP="002420BC">
            <w:pPr>
              <w:contextualSpacing/>
            </w:pPr>
            <w:r w:rsidRPr="00EA0528">
              <w:rPr>
                <w:rFonts w:eastAsia="Courier New"/>
              </w:rPr>
              <w:lastRenderedPageBreak/>
              <w:t>Уточняется проектом</w:t>
            </w:r>
          </w:p>
        </w:tc>
      </w:tr>
      <w:tr w:rsidR="00C824C7" w:rsidRPr="00EA0528" w14:paraId="5395037D" w14:textId="77777777" w:rsidTr="00D45E46">
        <w:trPr>
          <w:trHeight w:val="315"/>
        </w:trPr>
        <w:tc>
          <w:tcPr>
            <w:tcW w:w="745" w:type="dxa"/>
            <w:shd w:val="clear" w:color="auto" w:fill="FFFFFF"/>
            <w:noWrap/>
          </w:tcPr>
          <w:p w14:paraId="054B3526" w14:textId="77777777" w:rsidR="00C824C7" w:rsidRPr="00EA0528" w:rsidRDefault="00C824C7" w:rsidP="002420BC">
            <w:pPr>
              <w:contextualSpacing/>
              <w:rPr>
                <w:rFonts w:eastAsia="Courier New"/>
              </w:rPr>
            </w:pPr>
            <w:r w:rsidRPr="00EA0528">
              <w:lastRenderedPageBreak/>
              <w:t>4.</w:t>
            </w:r>
          </w:p>
        </w:tc>
        <w:tc>
          <w:tcPr>
            <w:tcW w:w="3442" w:type="dxa"/>
            <w:shd w:val="clear" w:color="auto" w:fill="FFFFFF"/>
            <w:noWrap/>
          </w:tcPr>
          <w:p w14:paraId="3142A7B5" w14:textId="77777777" w:rsidR="00C824C7" w:rsidRPr="00EA0528" w:rsidRDefault="00C824C7" w:rsidP="002420BC">
            <w:pPr>
              <w:contextualSpacing/>
              <w:rPr>
                <w:rFonts w:eastAsia="Courier New"/>
              </w:rPr>
            </w:pPr>
            <w:r w:rsidRPr="00EA0528">
              <w:t xml:space="preserve">Слаботочные сети СИС </w:t>
            </w:r>
          </w:p>
        </w:tc>
        <w:tc>
          <w:tcPr>
            <w:tcW w:w="1405" w:type="dxa"/>
            <w:shd w:val="clear" w:color="auto" w:fill="FFFFFF"/>
            <w:noWrap/>
          </w:tcPr>
          <w:p w14:paraId="6528875E" w14:textId="77777777" w:rsidR="00C824C7" w:rsidRPr="00EA0528" w:rsidRDefault="00C824C7" w:rsidP="002420BC">
            <w:pPr>
              <w:contextualSpacing/>
              <w:jc w:val="center"/>
              <w:rPr>
                <w:rFonts w:eastAsia="Courier New"/>
              </w:rPr>
            </w:pPr>
          </w:p>
        </w:tc>
        <w:tc>
          <w:tcPr>
            <w:tcW w:w="1425" w:type="dxa"/>
            <w:shd w:val="clear" w:color="auto" w:fill="FFFFFF"/>
            <w:noWrap/>
          </w:tcPr>
          <w:p w14:paraId="5EDE1F53" w14:textId="77777777" w:rsidR="00C824C7" w:rsidRPr="00EA0528" w:rsidRDefault="00C824C7" w:rsidP="002420BC">
            <w:pPr>
              <w:contextualSpacing/>
              <w:jc w:val="center"/>
              <w:rPr>
                <w:rFonts w:eastAsia="Courier New"/>
              </w:rPr>
            </w:pPr>
          </w:p>
        </w:tc>
        <w:tc>
          <w:tcPr>
            <w:tcW w:w="3190" w:type="dxa"/>
            <w:shd w:val="clear" w:color="auto" w:fill="FFFFFF"/>
            <w:noWrap/>
          </w:tcPr>
          <w:p w14:paraId="0A64AEDD" w14:textId="77777777" w:rsidR="00C824C7" w:rsidRPr="00EA0528" w:rsidRDefault="00C824C7" w:rsidP="002420BC">
            <w:pPr>
              <w:contextualSpacing/>
              <w:rPr>
                <w:rFonts w:eastAsia="Courier New"/>
              </w:rPr>
            </w:pPr>
          </w:p>
        </w:tc>
      </w:tr>
      <w:tr w:rsidR="00C824C7" w:rsidRPr="00EA0528" w14:paraId="2CB364E7" w14:textId="77777777" w:rsidTr="00D45E46">
        <w:trPr>
          <w:trHeight w:val="315"/>
        </w:trPr>
        <w:tc>
          <w:tcPr>
            <w:tcW w:w="745" w:type="dxa"/>
            <w:shd w:val="clear" w:color="auto" w:fill="FFFFFF"/>
            <w:noWrap/>
          </w:tcPr>
          <w:p w14:paraId="16B3BCE3" w14:textId="77777777" w:rsidR="00C824C7" w:rsidRPr="00EA0528" w:rsidRDefault="00C824C7" w:rsidP="002420BC">
            <w:pPr>
              <w:contextualSpacing/>
            </w:pPr>
            <w:r w:rsidRPr="00EA0528">
              <w:t>4.1.</w:t>
            </w:r>
          </w:p>
        </w:tc>
        <w:tc>
          <w:tcPr>
            <w:tcW w:w="3442" w:type="dxa"/>
            <w:shd w:val="clear" w:color="auto" w:fill="FFFFFF"/>
            <w:noWrap/>
          </w:tcPr>
          <w:p w14:paraId="08620837" w14:textId="77777777" w:rsidR="00C824C7" w:rsidRPr="00EA0528" w:rsidRDefault="00C824C7" w:rsidP="002420BC">
            <w:pPr>
              <w:contextualSpacing/>
            </w:pPr>
            <w:r w:rsidRPr="00EA0528">
              <w:t>Кабель КВПЭфКГнг(A)-HF-5е 4х2х0,52:</w:t>
            </w:r>
          </w:p>
          <w:p w14:paraId="33E1DEDA" w14:textId="77777777" w:rsidR="00C824C7" w:rsidRPr="00EA0528" w:rsidRDefault="00C824C7" w:rsidP="002420BC">
            <w:pPr>
              <w:contextualSpacing/>
            </w:pPr>
            <w:r w:rsidRPr="00EA0528">
              <w:t xml:space="preserve">в грунте в ПНД трубе  – </w:t>
            </w:r>
          </w:p>
          <w:p w14:paraId="7B2F25DC" w14:textId="77777777" w:rsidR="00C824C7" w:rsidRPr="00EA0528" w:rsidRDefault="00C824C7" w:rsidP="002420BC">
            <w:pPr>
              <w:contextualSpacing/>
            </w:pPr>
            <w:r w:rsidRPr="00EA0528">
              <w:t xml:space="preserve">по конструкциям в ПВХ трубе - </w:t>
            </w:r>
          </w:p>
        </w:tc>
        <w:tc>
          <w:tcPr>
            <w:tcW w:w="1405" w:type="dxa"/>
            <w:shd w:val="clear" w:color="auto" w:fill="FFFFFF"/>
            <w:noWrap/>
          </w:tcPr>
          <w:p w14:paraId="5ACC72DD" w14:textId="77777777" w:rsidR="00C824C7" w:rsidRPr="00EA0528" w:rsidRDefault="00C824C7" w:rsidP="002420BC">
            <w:pPr>
              <w:contextualSpacing/>
              <w:jc w:val="center"/>
            </w:pPr>
          </w:p>
          <w:p w14:paraId="705F718F" w14:textId="77777777" w:rsidR="00C824C7" w:rsidRPr="00EA0528" w:rsidRDefault="00C824C7" w:rsidP="002420BC">
            <w:pPr>
              <w:contextualSpacing/>
              <w:jc w:val="center"/>
            </w:pPr>
          </w:p>
          <w:p w14:paraId="18945CA9" w14:textId="77777777" w:rsidR="00C824C7" w:rsidRPr="00EA0528" w:rsidRDefault="00C824C7" w:rsidP="002420BC">
            <w:pPr>
              <w:contextualSpacing/>
              <w:jc w:val="center"/>
            </w:pPr>
            <w:r w:rsidRPr="00EA0528">
              <w:t>П.м.</w:t>
            </w:r>
          </w:p>
          <w:p w14:paraId="0EB36D7B" w14:textId="77777777" w:rsidR="00C824C7" w:rsidRPr="00EA0528" w:rsidRDefault="00C824C7" w:rsidP="002420BC">
            <w:pPr>
              <w:contextualSpacing/>
              <w:jc w:val="center"/>
            </w:pPr>
            <w:r w:rsidRPr="00EA0528">
              <w:t>П.м.</w:t>
            </w:r>
          </w:p>
        </w:tc>
        <w:tc>
          <w:tcPr>
            <w:tcW w:w="1425" w:type="dxa"/>
            <w:shd w:val="clear" w:color="auto" w:fill="FFFFFF"/>
            <w:noWrap/>
          </w:tcPr>
          <w:p w14:paraId="147BAFFF" w14:textId="77777777" w:rsidR="00C824C7" w:rsidRPr="00EA0528" w:rsidRDefault="00C824C7" w:rsidP="002420BC">
            <w:pPr>
              <w:contextualSpacing/>
              <w:jc w:val="center"/>
            </w:pPr>
          </w:p>
          <w:p w14:paraId="681B98D5" w14:textId="77777777" w:rsidR="00C824C7" w:rsidRPr="00EA0528" w:rsidRDefault="00C824C7" w:rsidP="002420BC">
            <w:pPr>
              <w:contextualSpacing/>
              <w:jc w:val="center"/>
            </w:pPr>
          </w:p>
          <w:p w14:paraId="05C3235C" w14:textId="77777777" w:rsidR="00C824C7" w:rsidRPr="00EA0528" w:rsidRDefault="00C824C7" w:rsidP="002420BC">
            <w:pPr>
              <w:contextualSpacing/>
              <w:jc w:val="center"/>
            </w:pPr>
            <w:r w:rsidRPr="00EA0528">
              <w:t>85</w:t>
            </w:r>
          </w:p>
          <w:p w14:paraId="2A303D31" w14:textId="77777777" w:rsidR="00C824C7" w:rsidRPr="00EA0528" w:rsidRDefault="00C824C7" w:rsidP="002420BC">
            <w:pPr>
              <w:contextualSpacing/>
              <w:jc w:val="center"/>
            </w:pPr>
            <w:r w:rsidRPr="00EA0528">
              <w:t>15</w:t>
            </w:r>
          </w:p>
        </w:tc>
        <w:tc>
          <w:tcPr>
            <w:tcW w:w="3190" w:type="dxa"/>
            <w:shd w:val="clear" w:color="auto" w:fill="FFFFFF"/>
            <w:noWrap/>
          </w:tcPr>
          <w:p w14:paraId="17A84031" w14:textId="77777777" w:rsidR="00C824C7" w:rsidRPr="00EA0528" w:rsidRDefault="00C824C7" w:rsidP="002420BC">
            <w:pPr>
              <w:contextualSpacing/>
            </w:pPr>
            <w:r w:rsidRPr="00EA0528">
              <w:t>Уточнить проектом</w:t>
            </w:r>
          </w:p>
        </w:tc>
      </w:tr>
      <w:tr w:rsidR="00C824C7" w:rsidRPr="00EA0528" w14:paraId="57671735" w14:textId="77777777" w:rsidTr="00D45E46">
        <w:trPr>
          <w:trHeight w:val="315"/>
        </w:trPr>
        <w:tc>
          <w:tcPr>
            <w:tcW w:w="745" w:type="dxa"/>
            <w:shd w:val="clear" w:color="auto" w:fill="FFFFFF"/>
            <w:noWrap/>
          </w:tcPr>
          <w:p w14:paraId="7932C83B" w14:textId="77777777" w:rsidR="00C824C7" w:rsidRPr="00EA0528" w:rsidRDefault="00C824C7" w:rsidP="002420BC">
            <w:pPr>
              <w:contextualSpacing/>
            </w:pPr>
            <w:r w:rsidRPr="00EA0528">
              <w:t>5.</w:t>
            </w:r>
          </w:p>
        </w:tc>
        <w:tc>
          <w:tcPr>
            <w:tcW w:w="3442" w:type="dxa"/>
            <w:shd w:val="clear" w:color="auto" w:fill="FFFFFF"/>
            <w:noWrap/>
          </w:tcPr>
          <w:p w14:paraId="2C38893A" w14:textId="77777777" w:rsidR="00C824C7" w:rsidRPr="00EA0528" w:rsidRDefault="00C824C7" w:rsidP="002420BC">
            <w:pPr>
              <w:contextualSpacing/>
            </w:pPr>
            <w:r w:rsidRPr="00EA0528">
              <w:t>Сети связи и комплексная система  безопасности</w:t>
            </w:r>
          </w:p>
        </w:tc>
        <w:tc>
          <w:tcPr>
            <w:tcW w:w="1405" w:type="dxa"/>
            <w:shd w:val="clear" w:color="auto" w:fill="FFFFFF"/>
            <w:noWrap/>
          </w:tcPr>
          <w:p w14:paraId="0FF55169" w14:textId="77777777" w:rsidR="00C824C7" w:rsidRPr="00EA0528" w:rsidRDefault="00C824C7" w:rsidP="002420BC">
            <w:pPr>
              <w:contextualSpacing/>
              <w:jc w:val="center"/>
            </w:pPr>
          </w:p>
        </w:tc>
        <w:tc>
          <w:tcPr>
            <w:tcW w:w="1425" w:type="dxa"/>
            <w:shd w:val="clear" w:color="auto" w:fill="FFFFFF"/>
            <w:noWrap/>
          </w:tcPr>
          <w:p w14:paraId="5140ECBB" w14:textId="77777777" w:rsidR="00C824C7" w:rsidRPr="00EA0528" w:rsidRDefault="00C824C7" w:rsidP="002420BC">
            <w:pPr>
              <w:contextualSpacing/>
              <w:jc w:val="center"/>
            </w:pPr>
          </w:p>
        </w:tc>
        <w:tc>
          <w:tcPr>
            <w:tcW w:w="3190" w:type="dxa"/>
            <w:shd w:val="clear" w:color="auto" w:fill="FFFFFF"/>
            <w:noWrap/>
          </w:tcPr>
          <w:p w14:paraId="42C695A1" w14:textId="77777777" w:rsidR="00C824C7" w:rsidRPr="00EA0528" w:rsidRDefault="00C824C7" w:rsidP="002420BC">
            <w:pPr>
              <w:contextualSpacing/>
            </w:pPr>
          </w:p>
        </w:tc>
      </w:tr>
      <w:tr w:rsidR="00C824C7" w:rsidRPr="00EA0528" w14:paraId="57C280BA" w14:textId="77777777" w:rsidTr="00D45E46">
        <w:trPr>
          <w:trHeight w:val="315"/>
        </w:trPr>
        <w:tc>
          <w:tcPr>
            <w:tcW w:w="745" w:type="dxa"/>
            <w:shd w:val="clear" w:color="auto" w:fill="FFFFFF"/>
            <w:noWrap/>
          </w:tcPr>
          <w:p w14:paraId="28F21E4D" w14:textId="77777777" w:rsidR="00C824C7" w:rsidRPr="00EA0528" w:rsidRDefault="00C824C7" w:rsidP="002420BC">
            <w:pPr>
              <w:contextualSpacing/>
            </w:pPr>
            <w:r w:rsidRPr="00EA0528">
              <w:t>5.1.</w:t>
            </w:r>
          </w:p>
        </w:tc>
        <w:tc>
          <w:tcPr>
            <w:tcW w:w="3442" w:type="dxa"/>
            <w:shd w:val="clear" w:color="auto" w:fill="FFFFFF"/>
            <w:noWrap/>
          </w:tcPr>
          <w:p w14:paraId="6B8145D7" w14:textId="77777777" w:rsidR="00C824C7" w:rsidRPr="00EA0528" w:rsidRDefault="00C824C7" w:rsidP="002420BC">
            <w:pPr>
              <w:contextualSpacing/>
            </w:pPr>
            <w:r w:rsidRPr="00EA0528">
              <w:t>Система охранной и тревожной сигнализации (СОТС)</w:t>
            </w:r>
          </w:p>
          <w:p w14:paraId="59612916" w14:textId="77777777" w:rsidR="00C824C7" w:rsidRPr="00EA0528" w:rsidRDefault="00C824C7" w:rsidP="002420BC">
            <w:pPr>
              <w:contextualSpacing/>
            </w:pPr>
            <w:r w:rsidRPr="00EA0528">
              <w:t xml:space="preserve">Периметральная система охранной сигнализации радиоканальная. </w:t>
            </w:r>
          </w:p>
        </w:tc>
        <w:tc>
          <w:tcPr>
            <w:tcW w:w="1405" w:type="dxa"/>
            <w:shd w:val="clear" w:color="auto" w:fill="FFFFFF"/>
            <w:noWrap/>
          </w:tcPr>
          <w:p w14:paraId="7F72250D" w14:textId="77777777" w:rsidR="00C824C7" w:rsidRPr="00EA0528" w:rsidRDefault="00C824C7" w:rsidP="002420BC">
            <w:pPr>
              <w:contextualSpacing/>
              <w:jc w:val="center"/>
            </w:pPr>
            <w:r w:rsidRPr="00EA0528">
              <w:t>П.м</w:t>
            </w:r>
          </w:p>
        </w:tc>
        <w:tc>
          <w:tcPr>
            <w:tcW w:w="1425" w:type="dxa"/>
            <w:shd w:val="clear" w:color="auto" w:fill="FFFFFF"/>
            <w:noWrap/>
          </w:tcPr>
          <w:p w14:paraId="590471C9" w14:textId="77777777" w:rsidR="00C824C7" w:rsidRPr="00EA0528" w:rsidRDefault="00C824C7" w:rsidP="002420BC">
            <w:pPr>
              <w:contextualSpacing/>
              <w:jc w:val="center"/>
            </w:pPr>
            <w:r w:rsidRPr="00EA0528">
              <w:t>197</w:t>
            </w:r>
          </w:p>
        </w:tc>
        <w:tc>
          <w:tcPr>
            <w:tcW w:w="3190" w:type="dxa"/>
            <w:shd w:val="clear" w:color="auto" w:fill="FFFFFF"/>
            <w:noWrap/>
          </w:tcPr>
          <w:p w14:paraId="1A8E14D9" w14:textId="77777777" w:rsidR="00C824C7" w:rsidRPr="00EA0528" w:rsidRDefault="00C824C7" w:rsidP="002420BC">
            <w:pPr>
              <w:contextualSpacing/>
            </w:pPr>
            <w:r w:rsidRPr="00EA0528">
              <w:t>Установка на ограждение КОС. Периметр установки сигнализации 197 п.м. Уточнить проектом</w:t>
            </w:r>
          </w:p>
        </w:tc>
      </w:tr>
      <w:tr w:rsidR="00C824C7" w:rsidRPr="00EA0528" w14:paraId="29A4A513" w14:textId="77777777" w:rsidTr="00D45E46">
        <w:trPr>
          <w:trHeight w:val="315"/>
        </w:trPr>
        <w:tc>
          <w:tcPr>
            <w:tcW w:w="745" w:type="dxa"/>
            <w:shd w:val="clear" w:color="auto" w:fill="FFFFFF"/>
            <w:noWrap/>
          </w:tcPr>
          <w:p w14:paraId="5BD14CBD" w14:textId="77777777" w:rsidR="00C824C7" w:rsidRPr="00EA0528" w:rsidRDefault="00C824C7" w:rsidP="002420BC">
            <w:pPr>
              <w:contextualSpacing/>
            </w:pPr>
            <w:r w:rsidRPr="00EA0528">
              <w:t>5.2.</w:t>
            </w:r>
          </w:p>
        </w:tc>
        <w:tc>
          <w:tcPr>
            <w:tcW w:w="3442" w:type="dxa"/>
            <w:shd w:val="clear" w:color="auto" w:fill="FFFFFF"/>
            <w:noWrap/>
          </w:tcPr>
          <w:p w14:paraId="0779E174" w14:textId="77777777" w:rsidR="00C824C7" w:rsidRPr="00EA0528" w:rsidRDefault="00C824C7" w:rsidP="002420BC">
            <w:pPr>
              <w:contextualSpacing/>
            </w:pPr>
            <w:r w:rsidRPr="00EA0528">
              <w:t>Система охранного видеонаблюдения  (СОТ)</w:t>
            </w:r>
          </w:p>
        </w:tc>
        <w:tc>
          <w:tcPr>
            <w:tcW w:w="1405" w:type="dxa"/>
            <w:shd w:val="clear" w:color="auto" w:fill="FFFFFF"/>
            <w:noWrap/>
          </w:tcPr>
          <w:p w14:paraId="69CADD1B" w14:textId="77777777" w:rsidR="00C824C7" w:rsidRPr="00EA0528" w:rsidRDefault="00C824C7" w:rsidP="002420BC">
            <w:pPr>
              <w:contextualSpacing/>
              <w:jc w:val="center"/>
            </w:pPr>
            <w:r w:rsidRPr="00EA0528">
              <w:t>камера</w:t>
            </w:r>
          </w:p>
        </w:tc>
        <w:tc>
          <w:tcPr>
            <w:tcW w:w="1425" w:type="dxa"/>
            <w:shd w:val="clear" w:color="auto" w:fill="FFFFFF"/>
            <w:noWrap/>
          </w:tcPr>
          <w:p w14:paraId="269136F7" w14:textId="77777777" w:rsidR="00C824C7" w:rsidRPr="00EA0528" w:rsidRDefault="00C824C7" w:rsidP="002420BC">
            <w:pPr>
              <w:contextualSpacing/>
              <w:jc w:val="center"/>
            </w:pPr>
            <w:r w:rsidRPr="00EA0528">
              <w:t>3</w:t>
            </w:r>
          </w:p>
        </w:tc>
        <w:tc>
          <w:tcPr>
            <w:tcW w:w="3190" w:type="dxa"/>
            <w:shd w:val="clear" w:color="auto" w:fill="FFFFFF"/>
            <w:noWrap/>
          </w:tcPr>
          <w:p w14:paraId="2BF6799F" w14:textId="77777777" w:rsidR="00C824C7" w:rsidRPr="00EA0528" w:rsidRDefault="00C824C7" w:rsidP="002420BC">
            <w:pPr>
              <w:contextualSpacing/>
            </w:pPr>
            <w:r w:rsidRPr="00EA0528">
              <w:t>Уличные IP камеры с подсветкой для наружного наблюдения. Уточняется проектом</w:t>
            </w:r>
          </w:p>
        </w:tc>
      </w:tr>
      <w:tr w:rsidR="00C824C7" w:rsidRPr="00EA0528" w14:paraId="10B2CE63" w14:textId="77777777" w:rsidTr="00D45E46">
        <w:trPr>
          <w:trHeight w:val="315"/>
        </w:trPr>
        <w:tc>
          <w:tcPr>
            <w:tcW w:w="745" w:type="dxa"/>
            <w:shd w:val="clear" w:color="auto" w:fill="FFFFFF"/>
            <w:noWrap/>
          </w:tcPr>
          <w:p w14:paraId="2C5D9B5A" w14:textId="77777777" w:rsidR="00C824C7" w:rsidRPr="00EA0528" w:rsidRDefault="00C824C7" w:rsidP="002420BC">
            <w:pPr>
              <w:contextualSpacing/>
            </w:pPr>
            <w:r w:rsidRPr="00EA0528">
              <w:t>5.3.</w:t>
            </w:r>
          </w:p>
        </w:tc>
        <w:tc>
          <w:tcPr>
            <w:tcW w:w="3442" w:type="dxa"/>
            <w:shd w:val="clear" w:color="auto" w:fill="FFFFFF"/>
            <w:noWrap/>
          </w:tcPr>
          <w:p w14:paraId="1E1D902F" w14:textId="77777777" w:rsidR="00C824C7" w:rsidRPr="00EA0528" w:rsidRDefault="00C824C7" w:rsidP="002420BC">
            <w:pPr>
              <w:contextualSpacing/>
            </w:pPr>
            <w:r w:rsidRPr="00EA0528">
              <w:t>Система передачи данных (СПД-СБ)</w:t>
            </w:r>
          </w:p>
        </w:tc>
        <w:tc>
          <w:tcPr>
            <w:tcW w:w="1405" w:type="dxa"/>
            <w:shd w:val="clear" w:color="auto" w:fill="FFFFFF"/>
            <w:noWrap/>
          </w:tcPr>
          <w:p w14:paraId="6F310F4C" w14:textId="77777777" w:rsidR="00C824C7" w:rsidRPr="00EA0528" w:rsidRDefault="00C824C7" w:rsidP="002420BC">
            <w:pPr>
              <w:contextualSpacing/>
              <w:jc w:val="center"/>
            </w:pPr>
            <w:r w:rsidRPr="00EA0528">
              <w:t>канал</w:t>
            </w:r>
          </w:p>
        </w:tc>
        <w:tc>
          <w:tcPr>
            <w:tcW w:w="1425" w:type="dxa"/>
            <w:shd w:val="clear" w:color="auto" w:fill="FFFFFF"/>
            <w:noWrap/>
          </w:tcPr>
          <w:p w14:paraId="4824C79A" w14:textId="77777777" w:rsidR="00C824C7" w:rsidRPr="00EA0528" w:rsidRDefault="00C824C7" w:rsidP="002420BC">
            <w:pPr>
              <w:contextualSpacing/>
              <w:jc w:val="center"/>
            </w:pPr>
            <w:r w:rsidRPr="00EA0528">
              <w:t>6</w:t>
            </w:r>
          </w:p>
        </w:tc>
        <w:tc>
          <w:tcPr>
            <w:tcW w:w="3190" w:type="dxa"/>
            <w:shd w:val="clear" w:color="auto" w:fill="FFFFFF"/>
            <w:noWrap/>
          </w:tcPr>
          <w:p w14:paraId="460A357D" w14:textId="77777777" w:rsidR="00C824C7" w:rsidRPr="00EA0528" w:rsidRDefault="00C824C7" w:rsidP="002420BC">
            <w:pPr>
              <w:contextualSpacing/>
            </w:pPr>
            <w:r w:rsidRPr="00EA0528">
              <w:t>Уточнить проектом</w:t>
            </w:r>
          </w:p>
        </w:tc>
      </w:tr>
      <w:tr w:rsidR="00C824C7" w:rsidRPr="00EA0528" w14:paraId="6F1B2446" w14:textId="77777777" w:rsidTr="00D45E46">
        <w:trPr>
          <w:trHeight w:val="315"/>
        </w:trPr>
        <w:tc>
          <w:tcPr>
            <w:tcW w:w="745" w:type="dxa"/>
            <w:shd w:val="clear" w:color="auto" w:fill="FFFFFF"/>
            <w:noWrap/>
          </w:tcPr>
          <w:p w14:paraId="36A45480" w14:textId="77777777" w:rsidR="00C824C7" w:rsidRPr="00EA0528" w:rsidRDefault="00C824C7" w:rsidP="002420BC">
            <w:pPr>
              <w:contextualSpacing/>
            </w:pPr>
            <w:r w:rsidRPr="00EA0528">
              <w:t>6.</w:t>
            </w:r>
          </w:p>
        </w:tc>
        <w:tc>
          <w:tcPr>
            <w:tcW w:w="3442" w:type="dxa"/>
            <w:shd w:val="clear" w:color="auto" w:fill="FFFFFF"/>
            <w:noWrap/>
          </w:tcPr>
          <w:p w14:paraId="594A969A" w14:textId="77777777" w:rsidR="00C824C7" w:rsidRPr="00EA0528" w:rsidRDefault="00C824C7" w:rsidP="002420BC">
            <w:pPr>
              <w:contextualSpacing/>
            </w:pPr>
            <w:r w:rsidRPr="00EA0528">
              <w:t>Оценка воздействия проектируемого объекта на водные биологические ресурсы и среду их обитания</w:t>
            </w:r>
          </w:p>
        </w:tc>
        <w:tc>
          <w:tcPr>
            <w:tcW w:w="1405" w:type="dxa"/>
            <w:shd w:val="clear" w:color="auto" w:fill="FFFFFF"/>
            <w:noWrap/>
          </w:tcPr>
          <w:p w14:paraId="1D808590" w14:textId="77777777" w:rsidR="00C824C7" w:rsidRPr="00EA0528" w:rsidRDefault="00C824C7" w:rsidP="002420BC">
            <w:pPr>
              <w:contextualSpacing/>
              <w:jc w:val="center"/>
            </w:pPr>
            <w:r w:rsidRPr="00EA0528">
              <w:t>Водный объект</w:t>
            </w:r>
          </w:p>
        </w:tc>
        <w:tc>
          <w:tcPr>
            <w:tcW w:w="1425" w:type="dxa"/>
            <w:shd w:val="clear" w:color="auto" w:fill="FFFFFF"/>
            <w:noWrap/>
          </w:tcPr>
          <w:p w14:paraId="6690A334" w14:textId="77777777" w:rsidR="00C824C7" w:rsidRPr="00EA0528" w:rsidRDefault="00C824C7" w:rsidP="002420BC">
            <w:pPr>
              <w:contextualSpacing/>
              <w:jc w:val="center"/>
            </w:pPr>
            <w:r w:rsidRPr="00EA0528">
              <w:t>2</w:t>
            </w:r>
          </w:p>
        </w:tc>
        <w:tc>
          <w:tcPr>
            <w:tcW w:w="3190" w:type="dxa"/>
            <w:shd w:val="clear" w:color="auto" w:fill="FFFFFF"/>
            <w:noWrap/>
          </w:tcPr>
          <w:p w14:paraId="55D1DD14" w14:textId="77777777" w:rsidR="00C824C7" w:rsidRPr="00EA0528" w:rsidRDefault="00C824C7" w:rsidP="002420BC">
            <w:pPr>
              <w:contextualSpacing/>
            </w:pPr>
            <w:r w:rsidRPr="00EA0528">
              <w:t>Уточнить проектом</w:t>
            </w:r>
          </w:p>
        </w:tc>
      </w:tr>
      <w:tr w:rsidR="00C824C7" w:rsidRPr="00EA0528" w14:paraId="4882F8AD" w14:textId="77777777" w:rsidTr="00D45E46">
        <w:trPr>
          <w:trHeight w:val="315"/>
        </w:trPr>
        <w:tc>
          <w:tcPr>
            <w:tcW w:w="745" w:type="dxa"/>
            <w:shd w:val="clear" w:color="auto" w:fill="FFFFFF"/>
            <w:noWrap/>
          </w:tcPr>
          <w:p w14:paraId="7F4B93BA" w14:textId="77777777" w:rsidR="00C824C7" w:rsidRPr="00EA0528" w:rsidRDefault="00C824C7" w:rsidP="002420BC">
            <w:pPr>
              <w:contextualSpacing/>
            </w:pPr>
          </w:p>
        </w:tc>
        <w:tc>
          <w:tcPr>
            <w:tcW w:w="3442" w:type="dxa"/>
            <w:shd w:val="clear" w:color="auto" w:fill="FFFFFF"/>
            <w:noWrap/>
          </w:tcPr>
          <w:p w14:paraId="116F41FB" w14:textId="77777777" w:rsidR="00C824C7" w:rsidRPr="00EA0528" w:rsidRDefault="00C824C7" w:rsidP="002420BC">
            <w:pPr>
              <w:contextualSpacing/>
            </w:pPr>
          </w:p>
        </w:tc>
        <w:tc>
          <w:tcPr>
            <w:tcW w:w="1405" w:type="dxa"/>
            <w:shd w:val="clear" w:color="auto" w:fill="FFFFFF"/>
            <w:noWrap/>
          </w:tcPr>
          <w:p w14:paraId="7442F3F3" w14:textId="77777777" w:rsidR="00C824C7" w:rsidRPr="00EA0528" w:rsidRDefault="00C824C7" w:rsidP="002420BC">
            <w:pPr>
              <w:contextualSpacing/>
              <w:jc w:val="center"/>
            </w:pPr>
          </w:p>
        </w:tc>
        <w:tc>
          <w:tcPr>
            <w:tcW w:w="1425" w:type="dxa"/>
            <w:shd w:val="clear" w:color="auto" w:fill="FFFFFF"/>
            <w:noWrap/>
          </w:tcPr>
          <w:p w14:paraId="4795B334" w14:textId="77777777" w:rsidR="00C824C7" w:rsidRPr="00EA0528" w:rsidRDefault="00C824C7" w:rsidP="002420BC">
            <w:pPr>
              <w:contextualSpacing/>
              <w:jc w:val="center"/>
            </w:pPr>
          </w:p>
        </w:tc>
        <w:tc>
          <w:tcPr>
            <w:tcW w:w="3190" w:type="dxa"/>
            <w:shd w:val="clear" w:color="auto" w:fill="FFFFFF"/>
            <w:noWrap/>
          </w:tcPr>
          <w:p w14:paraId="5508AA88" w14:textId="77777777" w:rsidR="00C824C7" w:rsidRPr="00EA0528" w:rsidRDefault="00C824C7" w:rsidP="002420BC">
            <w:pPr>
              <w:contextualSpacing/>
            </w:pPr>
          </w:p>
        </w:tc>
      </w:tr>
    </w:tbl>
    <w:p w14:paraId="638AD372" w14:textId="77777777" w:rsidR="00C824C7" w:rsidRPr="00EA0528" w:rsidRDefault="00C824C7" w:rsidP="00C824C7">
      <w:pPr>
        <w:jc w:val="right"/>
        <w:rPr>
          <w:rFonts w:eastAsia="Courier New"/>
        </w:rPr>
      </w:pPr>
    </w:p>
    <w:p w14:paraId="5FDEAB02" w14:textId="2F3585E2" w:rsidR="00C824C7" w:rsidRPr="00EA0528" w:rsidRDefault="00C824C7" w:rsidP="00C824C7">
      <w:pPr>
        <w:tabs>
          <w:tab w:val="left" w:pos="195"/>
        </w:tabs>
        <w:rPr>
          <w:rFonts w:eastAsia="Courier New"/>
        </w:rPr>
      </w:pPr>
      <w:r w:rsidRPr="00EA0528">
        <w:rPr>
          <w:rFonts w:eastAsia="Courier New"/>
        </w:rPr>
        <w:t>Общая степень корректировки Проект</w:t>
      </w:r>
      <w:r w:rsidR="00C5290E">
        <w:rPr>
          <w:rFonts w:eastAsia="Courier New"/>
        </w:rPr>
        <w:t>ной документации</w:t>
      </w:r>
      <w:r w:rsidRPr="00EA0528">
        <w:rPr>
          <w:rFonts w:eastAsia="Courier New"/>
        </w:rPr>
        <w:t xml:space="preserve"> составляет 20%</w:t>
      </w:r>
    </w:p>
    <w:p w14:paraId="7C534975" w14:textId="77777777" w:rsidR="00DA5AE6" w:rsidRPr="002A5D08" w:rsidRDefault="00DA5AE6" w:rsidP="00DA5AE6">
      <w:pPr>
        <w:ind w:firstLine="708"/>
        <w:jc w:val="both"/>
        <w:rPr>
          <w:b/>
        </w:rPr>
      </w:pPr>
    </w:p>
    <w:tbl>
      <w:tblPr>
        <w:tblStyle w:val="aff0"/>
        <w:tblW w:w="0" w:type="auto"/>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3708"/>
      </w:tblGrid>
      <w:tr w:rsidR="00DA5AE6" w14:paraId="141BB0F0" w14:textId="77777777" w:rsidTr="00DA5AE6">
        <w:tc>
          <w:tcPr>
            <w:tcW w:w="5245" w:type="dxa"/>
          </w:tcPr>
          <w:p w14:paraId="223616A0" w14:textId="77777777" w:rsidR="00D95BE5" w:rsidRPr="00F30626" w:rsidRDefault="00D95BE5" w:rsidP="00D95BE5">
            <w:pPr>
              <w:rPr>
                <w:b/>
                <w:color w:val="000000"/>
              </w:rPr>
            </w:pPr>
            <w:r w:rsidRPr="00F30626">
              <w:rPr>
                <w:b/>
                <w:color w:val="000000"/>
              </w:rPr>
              <w:t>Генподрядчик:</w:t>
            </w:r>
          </w:p>
          <w:p w14:paraId="100EBB30" w14:textId="77777777" w:rsidR="00D95BE5" w:rsidRPr="00F30626" w:rsidRDefault="00D95BE5" w:rsidP="00D95BE5">
            <w:pPr>
              <w:rPr>
                <w:color w:val="000000"/>
              </w:rPr>
            </w:pPr>
          </w:p>
          <w:p w14:paraId="202FE9B8" w14:textId="77777777" w:rsidR="00D95BE5" w:rsidRPr="00F30626" w:rsidRDefault="00D95BE5" w:rsidP="00D95BE5">
            <w:pPr>
              <w:rPr>
                <w:color w:val="000000"/>
              </w:rPr>
            </w:pPr>
            <w:r w:rsidRPr="00F30626">
              <w:rPr>
                <w:color w:val="000000"/>
              </w:rPr>
              <w:t>___________________/ /</w:t>
            </w:r>
          </w:p>
          <w:p w14:paraId="6926040B" w14:textId="77777777" w:rsidR="00993BF3" w:rsidRDefault="00D95BE5" w:rsidP="00D95BE5">
            <w:pPr>
              <w:widowControl w:val="0"/>
              <w:ind w:firstLine="604"/>
              <w:rPr>
                <w:b/>
                <w:bCs/>
                <w:spacing w:val="-10"/>
                <w:shd w:val="clear" w:color="auto" w:fill="FFFFFF"/>
              </w:rPr>
            </w:pPr>
            <w:r w:rsidRPr="00F30626">
              <w:rPr>
                <w:i/>
                <w:sz w:val="20"/>
                <w:szCs w:val="20"/>
              </w:rPr>
              <w:t>(подписано ЭЦП)</w:t>
            </w:r>
          </w:p>
        </w:tc>
        <w:tc>
          <w:tcPr>
            <w:tcW w:w="4101" w:type="dxa"/>
          </w:tcPr>
          <w:p w14:paraId="72760FC8" w14:textId="77777777" w:rsidR="00D95BE5" w:rsidRPr="00F30626" w:rsidRDefault="00D95BE5" w:rsidP="00D95BE5">
            <w:pPr>
              <w:rPr>
                <w:b/>
                <w:color w:val="000000"/>
              </w:rPr>
            </w:pPr>
            <w:r w:rsidRPr="00F30626">
              <w:rPr>
                <w:b/>
                <w:color w:val="000000"/>
              </w:rPr>
              <w:t>Заказчик:</w:t>
            </w:r>
          </w:p>
          <w:p w14:paraId="36485A2D" w14:textId="77777777" w:rsidR="00D95BE5" w:rsidRPr="00F30626" w:rsidRDefault="00D95BE5" w:rsidP="00D95BE5">
            <w:pPr>
              <w:rPr>
                <w:color w:val="000000"/>
              </w:rPr>
            </w:pPr>
          </w:p>
          <w:p w14:paraId="10B84731" w14:textId="77777777" w:rsidR="00D95BE5" w:rsidRPr="00F30626" w:rsidRDefault="00D95BE5" w:rsidP="00D95BE5">
            <w:pPr>
              <w:rPr>
                <w:color w:val="000000"/>
              </w:rPr>
            </w:pPr>
            <w:r w:rsidRPr="00F30626">
              <w:rPr>
                <w:color w:val="000000"/>
              </w:rPr>
              <w:t>___________________/ /</w:t>
            </w:r>
          </w:p>
          <w:p w14:paraId="088FEA49" w14:textId="77777777" w:rsidR="00993BF3" w:rsidRDefault="00D95BE5" w:rsidP="00D95BE5">
            <w:pPr>
              <w:widowControl w:val="0"/>
              <w:rPr>
                <w:b/>
                <w:bCs/>
                <w:spacing w:val="-10"/>
                <w:shd w:val="clear" w:color="auto" w:fill="FFFFFF"/>
              </w:rPr>
            </w:pPr>
            <w:r w:rsidRPr="00F30626">
              <w:rPr>
                <w:i/>
                <w:sz w:val="20"/>
                <w:szCs w:val="20"/>
              </w:rPr>
              <w:t>(подписано ЭЦП)</w:t>
            </w:r>
          </w:p>
        </w:tc>
      </w:tr>
    </w:tbl>
    <w:p w14:paraId="055FA66E" w14:textId="77777777" w:rsidR="00BD76C1" w:rsidRDefault="00BD76C1" w:rsidP="007D5322">
      <w:pPr>
        <w:jc w:val="right"/>
        <w:rPr>
          <w:b/>
        </w:rPr>
      </w:pPr>
    </w:p>
    <w:p w14:paraId="41808920" w14:textId="77777777" w:rsidR="007D5322" w:rsidRDefault="007D5322" w:rsidP="001F3953">
      <w:pPr>
        <w:jc w:val="right"/>
        <w:rPr>
          <w:b/>
        </w:rPr>
        <w:sectPr w:rsidR="007D5322" w:rsidSect="00C824C7">
          <w:footerReference w:type="default" r:id="rId16"/>
          <w:footerReference w:type="first" r:id="rId17"/>
          <w:pgSz w:w="11906" w:h="16838"/>
          <w:pgMar w:top="1134" w:right="992" w:bottom="992" w:left="1418" w:header="454" w:footer="510" w:gutter="0"/>
          <w:cols w:space="708"/>
          <w:docGrid w:linePitch="360"/>
        </w:sectPr>
      </w:pPr>
    </w:p>
    <w:p w14:paraId="7B196F2E" w14:textId="77777777" w:rsidR="009F2D26" w:rsidRPr="00B75BDC" w:rsidRDefault="009F2D26" w:rsidP="009F2D26">
      <w:pPr>
        <w:jc w:val="right"/>
        <w:rPr>
          <w:b/>
        </w:rPr>
      </w:pPr>
      <w:r w:rsidRPr="00B75BDC">
        <w:rPr>
          <w:b/>
        </w:rPr>
        <w:lastRenderedPageBreak/>
        <w:t>ПРИЛОЖЕНИЕ № 1</w:t>
      </w:r>
      <w:r>
        <w:rPr>
          <w:b/>
        </w:rPr>
        <w:t>2</w:t>
      </w:r>
    </w:p>
    <w:p w14:paraId="19CB40C2" w14:textId="77777777" w:rsidR="009F2D26" w:rsidRPr="002A5D08" w:rsidRDefault="009F2D26" w:rsidP="009F2D26">
      <w:pPr>
        <w:jc w:val="right"/>
      </w:pPr>
      <w:r w:rsidRPr="002A5D08">
        <w:t>к договору от «_</w:t>
      </w:r>
      <w:r>
        <w:t>_</w:t>
      </w:r>
      <w:r w:rsidRPr="002A5D08">
        <w:t>_»</w:t>
      </w:r>
      <w:r>
        <w:t xml:space="preserve"> </w:t>
      </w:r>
      <w:r w:rsidRPr="002A5D08">
        <w:t>____</w:t>
      </w:r>
      <w:r>
        <w:t>_____</w:t>
      </w:r>
      <w:r w:rsidRPr="002A5D08">
        <w:t>___ 20</w:t>
      </w:r>
      <w:r>
        <w:t>2</w:t>
      </w:r>
      <w:r w:rsidR="00945EC3">
        <w:t>3</w:t>
      </w:r>
      <w:r>
        <w:t xml:space="preserve"> </w:t>
      </w:r>
      <w:r w:rsidRPr="002A5D08">
        <w:t>г.</w:t>
      </w:r>
    </w:p>
    <w:p w14:paraId="25800E7F" w14:textId="77777777" w:rsidR="009F2D26" w:rsidRPr="002A5D08" w:rsidRDefault="009F2D26" w:rsidP="009F2D26">
      <w:pPr>
        <w:jc w:val="right"/>
      </w:pPr>
      <w:r w:rsidRPr="002A5D08">
        <w:t xml:space="preserve">№ </w:t>
      </w:r>
    </w:p>
    <w:tbl>
      <w:tblPr>
        <w:tblW w:w="0" w:type="auto"/>
        <w:tblInd w:w="142" w:type="dxa"/>
        <w:tblLook w:val="04A0" w:firstRow="1" w:lastRow="0" w:firstColumn="1" w:lastColumn="0" w:noHBand="0" w:noVBand="1"/>
      </w:tblPr>
      <w:tblGrid>
        <w:gridCol w:w="809"/>
        <w:gridCol w:w="1266"/>
        <w:gridCol w:w="1968"/>
        <w:gridCol w:w="1281"/>
        <w:gridCol w:w="1135"/>
        <w:gridCol w:w="1092"/>
        <w:gridCol w:w="1916"/>
        <w:gridCol w:w="552"/>
        <w:gridCol w:w="432"/>
        <w:gridCol w:w="1220"/>
        <w:gridCol w:w="1189"/>
        <w:gridCol w:w="1710"/>
      </w:tblGrid>
      <w:tr w:rsidR="00770693" w:rsidRPr="007F7CB3" w14:paraId="799BBB97" w14:textId="77777777" w:rsidTr="00770693">
        <w:trPr>
          <w:gridAfter w:val="3"/>
          <w:wAfter w:w="4119" w:type="dxa"/>
          <w:trHeight w:val="315"/>
        </w:trPr>
        <w:tc>
          <w:tcPr>
            <w:tcW w:w="981" w:type="dxa"/>
            <w:tcBorders>
              <w:top w:val="nil"/>
              <w:left w:val="nil"/>
              <w:bottom w:val="nil"/>
              <w:right w:val="nil"/>
            </w:tcBorders>
          </w:tcPr>
          <w:p w14:paraId="7974F880" w14:textId="77777777" w:rsidR="00770693" w:rsidRPr="007F7CB3" w:rsidRDefault="00770693" w:rsidP="006B206F">
            <w:pPr>
              <w:jc w:val="center"/>
              <w:rPr>
                <w:b/>
                <w:bCs/>
                <w:color w:val="000000"/>
                <w:sz w:val="16"/>
                <w:szCs w:val="16"/>
              </w:rPr>
            </w:pPr>
            <w:bookmarkStart w:id="1" w:name="_Hlk95212017"/>
          </w:p>
        </w:tc>
        <w:tc>
          <w:tcPr>
            <w:tcW w:w="9642" w:type="dxa"/>
            <w:gridSpan w:val="8"/>
            <w:tcBorders>
              <w:top w:val="nil"/>
              <w:left w:val="nil"/>
              <w:bottom w:val="nil"/>
              <w:right w:val="nil"/>
            </w:tcBorders>
            <w:shd w:val="clear" w:color="auto" w:fill="auto"/>
            <w:noWrap/>
            <w:vAlign w:val="center"/>
            <w:hideMark/>
          </w:tcPr>
          <w:p w14:paraId="176E32B3" w14:textId="77777777" w:rsidR="00770693" w:rsidRPr="007F7CB3" w:rsidRDefault="00770693" w:rsidP="006B206F">
            <w:pPr>
              <w:jc w:val="center"/>
              <w:rPr>
                <w:b/>
                <w:bCs/>
                <w:color w:val="000000"/>
                <w:sz w:val="16"/>
                <w:szCs w:val="16"/>
              </w:rPr>
            </w:pPr>
            <w:r w:rsidRPr="007F7CB3">
              <w:rPr>
                <w:b/>
                <w:bCs/>
                <w:color w:val="000000"/>
                <w:sz w:val="16"/>
                <w:szCs w:val="16"/>
              </w:rPr>
              <w:t>Акт о приемке выполненных работ № __ от ______</w:t>
            </w:r>
          </w:p>
        </w:tc>
      </w:tr>
      <w:tr w:rsidR="00770693" w:rsidRPr="007F7CB3" w14:paraId="469393DF" w14:textId="77777777" w:rsidTr="00770693">
        <w:trPr>
          <w:gridAfter w:val="3"/>
          <w:wAfter w:w="4119" w:type="dxa"/>
          <w:trHeight w:val="285"/>
        </w:trPr>
        <w:tc>
          <w:tcPr>
            <w:tcW w:w="981" w:type="dxa"/>
            <w:tcBorders>
              <w:top w:val="nil"/>
              <w:left w:val="nil"/>
              <w:bottom w:val="nil"/>
              <w:right w:val="nil"/>
            </w:tcBorders>
          </w:tcPr>
          <w:p w14:paraId="66788365" w14:textId="77777777" w:rsidR="00770693" w:rsidRPr="007F7CB3" w:rsidRDefault="00770693" w:rsidP="006B206F">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38559721" w14:textId="77777777" w:rsidR="00770693" w:rsidRPr="007F7CB3" w:rsidRDefault="00770693" w:rsidP="006B206F">
            <w:pPr>
              <w:jc w:val="center"/>
              <w:rPr>
                <w:color w:val="000000"/>
                <w:sz w:val="16"/>
                <w:szCs w:val="16"/>
              </w:rPr>
            </w:pPr>
          </w:p>
        </w:tc>
      </w:tr>
      <w:tr w:rsidR="00770693" w:rsidRPr="007F7CB3" w14:paraId="66712960" w14:textId="77777777" w:rsidTr="00770693">
        <w:trPr>
          <w:trHeight w:val="285"/>
        </w:trPr>
        <w:tc>
          <w:tcPr>
            <w:tcW w:w="981" w:type="dxa"/>
            <w:tcBorders>
              <w:top w:val="nil"/>
              <w:left w:val="nil"/>
              <w:bottom w:val="nil"/>
              <w:right w:val="nil"/>
            </w:tcBorders>
          </w:tcPr>
          <w:p w14:paraId="269CA569" w14:textId="77777777" w:rsidR="00770693" w:rsidRPr="007F7CB3" w:rsidRDefault="00770693" w:rsidP="006B206F">
            <w:pPr>
              <w:jc w:val="center"/>
              <w:rPr>
                <w:color w:val="000000"/>
                <w:sz w:val="16"/>
                <w:szCs w:val="16"/>
              </w:rPr>
            </w:pPr>
          </w:p>
        </w:tc>
        <w:tc>
          <w:tcPr>
            <w:tcW w:w="1266" w:type="dxa"/>
            <w:tcBorders>
              <w:top w:val="nil"/>
              <w:left w:val="nil"/>
              <w:bottom w:val="nil"/>
              <w:right w:val="nil"/>
            </w:tcBorders>
            <w:shd w:val="clear" w:color="auto" w:fill="auto"/>
            <w:noWrap/>
            <w:vAlign w:val="bottom"/>
          </w:tcPr>
          <w:p w14:paraId="628266FD" w14:textId="77777777" w:rsidR="00770693" w:rsidRPr="007F7CB3" w:rsidRDefault="00770693" w:rsidP="006B206F">
            <w:pPr>
              <w:jc w:val="center"/>
              <w:rPr>
                <w:color w:val="000000"/>
                <w:sz w:val="16"/>
                <w:szCs w:val="16"/>
              </w:rPr>
            </w:pPr>
          </w:p>
        </w:tc>
        <w:tc>
          <w:tcPr>
            <w:tcW w:w="1968" w:type="dxa"/>
            <w:tcBorders>
              <w:top w:val="nil"/>
              <w:left w:val="nil"/>
              <w:bottom w:val="nil"/>
              <w:right w:val="nil"/>
            </w:tcBorders>
            <w:shd w:val="clear" w:color="auto" w:fill="auto"/>
            <w:noWrap/>
            <w:vAlign w:val="bottom"/>
          </w:tcPr>
          <w:p w14:paraId="3FB5DA71" w14:textId="77777777" w:rsidR="00770693" w:rsidRPr="007F7CB3" w:rsidRDefault="00770693" w:rsidP="006B206F">
            <w:pPr>
              <w:rPr>
                <w:sz w:val="16"/>
                <w:szCs w:val="16"/>
              </w:rPr>
            </w:pPr>
          </w:p>
        </w:tc>
        <w:tc>
          <w:tcPr>
            <w:tcW w:w="1281" w:type="dxa"/>
            <w:tcBorders>
              <w:top w:val="nil"/>
              <w:left w:val="nil"/>
              <w:bottom w:val="nil"/>
              <w:right w:val="nil"/>
            </w:tcBorders>
            <w:shd w:val="clear" w:color="auto" w:fill="auto"/>
            <w:noWrap/>
            <w:vAlign w:val="bottom"/>
          </w:tcPr>
          <w:p w14:paraId="3E89F56C" w14:textId="77777777" w:rsidR="00770693" w:rsidRPr="007F7CB3" w:rsidRDefault="00770693" w:rsidP="006B206F">
            <w:pPr>
              <w:rPr>
                <w:sz w:val="16"/>
                <w:szCs w:val="16"/>
              </w:rPr>
            </w:pPr>
          </w:p>
        </w:tc>
        <w:tc>
          <w:tcPr>
            <w:tcW w:w="1135" w:type="dxa"/>
            <w:tcBorders>
              <w:top w:val="nil"/>
              <w:left w:val="nil"/>
              <w:bottom w:val="nil"/>
              <w:right w:val="nil"/>
            </w:tcBorders>
            <w:shd w:val="clear" w:color="auto" w:fill="auto"/>
            <w:noWrap/>
            <w:vAlign w:val="bottom"/>
          </w:tcPr>
          <w:p w14:paraId="4D98F7F1" w14:textId="77777777" w:rsidR="00770693" w:rsidRPr="007F7CB3" w:rsidRDefault="00770693" w:rsidP="006B206F">
            <w:pPr>
              <w:rPr>
                <w:sz w:val="16"/>
                <w:szCs w:val="16"/>
              </w:rPr>
            </w:pPr>
          </w:p>
        </w:tc>
        <w:tc>
          <w:tcPr>
            <w:tcW w:w="1092" w:type="dxa"/>
            <w:tcBorders>
              <w:top w:val="nil"/>
              <w:left w:val="nil"/>
              <w:bottom w:val="nil"/>
              <w:right w:val="nil"/>
            </w:tcBorders>
            <w:shd w:val="clear" w:color="auto" w:fill="auto"/>
            <w:noWrap/>
            <w:vAlign w:val="bottom"/>
            <w:hideMark/>
          </w:tcPr>
          <w:p w14:paraId="006CABE0" w14:textId="77777777" w:rsidR="00770693" w:rsidRPr="007F7CB3" w:rsidRDefault="00770693" w:rsidP="006B206F">
            <w:pPr>
              <w:rPr>
                <w:sz w:val="16"/>
                <w:szCs w:val="16"/>
              </w:rPr>
            </w:pPr>
          </w:p>
        </w:tc>
        <w:tc>
          <w:tcPr>
            <w:tcW w:w="1916" w:type="dxa"/>
            <w:tcBorders>
              <w:top w:val="nil"/>
              <w:left w:val="nil"/>
              <w:bottom w:val="nil"/>
              <w:right w:val="nil"/>
            </w:tcBorders>
            <w:shd w:val="clear" w:color="auto" w:fill="auto"/>
            <w:noWrap/>
            <w:vAlign w:val="bottom"/>
            <w:hideMark/>
          </w:tcPr>
          <w:p w14:paraId="640A6340" w14:textId="77777777" w:rsidR="00770693" w:rsidRPr="007F7CB3" w:rsidRDefault="00770693" w:rsidP="006B206F">
            <w:pPr>
              <w:rPr>
                <w:sz w:val="16"/>
                <w:szCs w:val="16"/>
              </w:rPr>
            </w:pPr>
          </w:p>
        </w:tc>
        <w:tc>
          <w:tcPr>
            <w:tcW w:w="552" w:type="dxa"/>
            <w:tcBorders>
              <w:top w:val="nil"/>
              <w:left w:val="nil"/>
              <w:bottom w:val="nil"/>
              <w:right w:val="nil"/>
            </w:tcBorders>
            <w:shd w:val="clear" w:color="auto" w:fill="auto"/>
            <w:noWrap/>
            <w:vAlign w:val="bottom"/>
            <w:hideMark/>
          </w:tcPr>
          <w:p w14:paraId="7D8E74E6" w14:textId="77777777" w:rsidR="00770693" w:rsidRPr="007F7CB3" w:rsidRDefault="00770693" w:rsidP="006B206F">
            <w:pPr>
              <w:rPr>
                <w:sz w:val="16"/>
                <w:szCs w:val="16"/>
              </w:rPr>
            </w:pPr>
          </w:p>
        </w:tc>
        <w:tc>
          <w:tcPr>
            <w:tcW w:w="1652" w:type="dxa"/>
            <w:gridSpan w:val="2"/>
            <w:tcBorders>
              <w:top w:val="nil"/>
              <w:left w:val="nil"/>
              <w:bottom w:val="nil"/>
              <w:right w:val="nil"/>
            </w:tcBorders>
            <w:shd w:val="clear" w:color="auto" w:fill="auto"/>
            <w:noWrap/>
            <w:vAlign w:val="bottom"/>
            <w:hideMark/>
          </w:tcPr>
          <w:p w14:paraId="5D27A160" w14:textId="77777777" w:rsidR="00770693" w:rsidRPr="007F7CB3" w:rsidRDefault="00770693" w:rsidP="006B206F">
            <w:pPr>
              <w:rPr>
                <w:sz w:val="16"/>
                <w:szCs w:val="16"/>
              </w:rPr>
            </w:pPr>
          </w:p>
        </w:tc>
        <w:tc>
          <w:tcPr>
            <w:tcW w:w="1189" w:type="dxa"/>
            <w:tcBorders>
              <w:top w:val="nil"/>
              <w:left w:val="nil"/>
              <w:bottom w:val="nil"/>
              <w:right w:val="nil"/>
            </w:tcBorders>
            <w:shd w:val="clear" w:color="auto" w:fill="auto"/>
            <w:noWrap/>
            <w:vAlign w:val="bottom"/>
            <w:hideMark/>
          </w:tcPr>
          <w:p w14:paraId="5466C999" w14:textId="77777777" w:rsidR="00770693" w:rsidRPr="007F7CB3" w:rsidRDefault="00770693" w:rsidP="006B206F">
            <w:pPr>
              <w:rPr>
                <w:sz w:val="16"/>
                <w:szCs w:val="16"/>
              </w:rPr>
            </w:pPr>
          </w:p>
        </w:tc>
        <w:tc>
          <w:tcPr>
            <w:tcW w:w="1710" w:type="dxa"/>
            <w:tcBorders>
              <w:top w:val="nil"/>
              <w:left w:val="nil"/>
              <w:bottom w:val="nil"/>
              <w:right w:val="nil"/>
            </w:tcBorders>
            <w:shd w:val="clear" w:color="auto" w:fill="auto"/>
            <w:noWrap/>
            <w:vAlign w:val="bottom"/>
            <w:hideMark/>
          </w:tcPr>
          <w:p w14:paraId="0650D7BD" w14:textId="77777777" w:rsidR="00770693" w:rsidRPr="007F7CB3" w:rsidRDefault="00770693" w:rsidP="006B206F">
            <w:pPr>
              <w:rPr>
                <w:sz w:val="16"/>
                <w:szCs w:val="16"/>
              </w:rPr>
            </w:pPr>
          </w:p>
        </w:tc>
      </w:tr>
      <w:tr w:rsidR="00770693" w:rsidRPr="007F7CB3" w14:paraId="16E9AF97" w14:textId="77777777" w:rsidTr="00770693">
        <w:trPr>
          <w:trHeight w:val="285"/>
        </w:trPr>
        <w:tc>
          <w:tcPr>
            <w:tcW w:w="981" w:type="dxa"/>
            <w:tcBorders>
              <w:top w:val="nil"/>
              <w:left w:val="nil"/>
              <w:bottom w:val="nil"/>
              <w:right w:val="nil"/>
            </w:tcBorders>
          </w:tcPr>
          <w:p w14:paraId="1E4D3F2A" w14:textId="77777777" w:rsidR="00770693" w:rsidRPr="007F7CB3" w:rsidRDefault="00770693" w:rsidP="006B206F">
            <w:pPr>
              <w:rPr>
                <w:sz w:val="16"/>
                <w:szCs w:val="16"/>
              </w:rPr>
            </w:pPr>
          </w:p>
        </w:tc>
        <w:tc>
          <w:tcPr>
            <w:tcW w:w="13761" w:type="dxa"/>
            <w:gridSpan w:val="11"/>
            <w:tcBorders>
              <w:top w:val="nil"/>
              <w:left w:val="nil"/>
              <w:bottom w:val="nil"/>
              <w:right w:val="nil"/>
            </w:tcBorders>
            <w:shd w:val="clear" w:color="auto" w:fill="auto"/>
            <w:noWrap/>
            <w:vAlign w:val="bottom"/>
          </w:tcPr>
          <w:p w14:paraId="147CE855" w14:textId="77777777" w:rsidR="00770693" w:rsidRPr="007F7CB3" w:rsidRDefault="00770693" w:rsidP="006B206F">
            <w:pPr>
              <w:rPr>
                <w:sz w:val="16"/>
                <w:szCs w:val="16"/>
              </w:rPr>
            </w:pPr>
          </w:p>
        </w:tc>
      </w:tr>
      <w:tr w:rsidR="00770693" w:rsidRPr="007F7CB3" w14:paraId="15E545A8" w14:textId="77777777" w:rsidTr="00770693">
        <w:trPr>
          <w:trHeight w:val="285"/>
        </w:trPr>
        <w:tc>
          <w:tcPr>
            <w:tcW w:w="981" w:type="dxa"/>
            <w:tcBorders>
              <w:top w:val="nil"/>
              <w:left w:val="nil"/>
              <w:bottom w:val="nil"/>
              <w:right w:val="nil"/>
            </w:tcBorders>
          </w:tcPr>
          <w:p w14:paraId="1E01FBDD"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D28161D" w14:textId="77777777" w:rsidR="00770693" w:rsidRPr="007F7CB3" w:rsidRDefault="00770693" w:rsidP="006B206F">
            <w:pPr>
              <w:rPr>
                <w:sz w:val="16"/>
                <w:szCs w:val="16"/>
              </w:rPr>
            </w:pPr>
            <w:r w:rsidRPr="007F7CB3">
              <w:rPr>
                <w:sz w:val="16"/>
                <w:szCs w:val="16"/>
              </w:rPr>
              <w:t>Заказчик ______________________________________________</w:t>
            </w:r>
          </w:p>
        </w:tc>
      </w:tr>
      <w:tr w:rsidR="00770693" w:rsidRPr="007F7CB3" w14:paraId="593B270F" w14:textId="77777777" w:rsidTr="00770693">
        <w:trPr>
          <w:trHeight w:val="285"/>
        </w:trPr>
        <w:tc>
          <w:tcPr>
            <w:tcW w:w="981" w:type="dxa"/>
            <w:tcBorders>
              <w:top w:val="nil"/>
              <w:left w:val="nil"/>
              <w:bottom w:val="nil"/>
              <w:right w:val="nil"/>
            </w:tcBorders>
          </w:tcPr>
          <w:p w14:paraId="17ADFFD2"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093BE133" w14:textId="77777777" w:rsidR="00770693" w:rsidRPr="007F7CB3" w:rsidRDefault="00770693" w:rsidP="006B206F">
            <w:pPr>
              <w:rPr>
                <w:sz w:val="16"/>
                <w:szCs w:val="16"/>
              </w:rPr>
            </w:pPr>
            <w:r w:rsidRPr="007F7CB3">
              <w:rPr>
                <w:sz w:val="16"/>
                <w:szCs w:val="16"/>
              </w:rPr>
              <w:t>Генеральный подрядчик ____________________________________________</w:t>
            </w:r>
          </w:p>
        </w:tc>
      </w:tr>
      <w:tr w:rsidR="00770693" w:rsidRPr="007F7CB3" w14:paraId="350E9B71" w14:textId="77777777" w:rsidTr="00770693">
        <w:trPr>
          <w:trHeight w:val="285"/>
        </w:trPr>
        <w:tc>
          <w:tcPr>
            <w:tcW w:w="981" w:type="dxa"/>
            <w:tcBorders>
              <w:top w:val="nil"/>
              <w:left w:val="nil"/>
              <w:bottom w:val="nil"/>
              <w:right w:val="nil"/>
            </w:tcBorders>
          </w:tcPr>
          <w:p w14:paraId="4D5659DE"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04C27750" w14:textId="77777777" w:rsidR="00770693" w:rsidRPr="007F7CB3" w:rsidRDefault="00770693" w:rsidP="006B206F">
            <w:pPr>
              <w:rPr>
                <w:sz w:val="16"/>
                <w:szCs w:val="16"/>
              </w:rPr>
            </w:pPr>
            <w:r w:rsidRPr="007F7CB3">
              <w:rPr>
                <w:sz w:val="16"/>
                <w:szCs w:val="16"/>
              </w:rPr>
              <w:t>Договор _ от  __.__.____г. № ____________________  ___________________</w:t>
            </w:r>
          </w:p>
          <w:p w14:paraId="3367ED7D" w14:textId="77777777" w:rsidR="00770693" w:rsidRPr="007F7CB3" w:rsidRDefault="00770693" w:rsidP="006B206F">
            <w:pPr>
              <w:rPr>
                <w:sz w:val="16"/>
                <w:szCs w:val="16"/>
              </w:rPr>
            </w:pPr>
            <w:r w:rsidRPr="007F7CB3">
              <w:rPr>
                <w:sz w:val="16"/>
                <w:szCs w:val="16"/>
              </w:rPr>
              <w:t>Идентификатор договора</w:t>
            </w:r>
          </w:p>
        </w:tc>
      </w:tr>
      <w:tr w:rsidR="00770693" w:rsidRPr="007F7CB3" w14:paraId="3A85FFF5" w14:textId="77777777" w:rsidTr="00770693">
        <w:trPr>
          <w:trHeight w:val="285"/>
        </w:trPr>
        <w:tc>
          <w:tcPr>
            <w:tcW w:w="981" w:type="dxa"/>
            <w:tcBorders>
              <w:top w:val="nil"/>
              <w:left w:val="nil"/>
              <w:bottom w:val="nil"/>
              <w:right w:val="nil"/>
            </w:tcBorders>
          </w:tcPr>
          <w:p w14:paraId="0C6E1F63"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77B6CA90" w14:textId="77777777" w:rsidR="00770693" w:rsidRPr="007F7CB3" w:rsidRDefault="00770693" w:rsidP="006B206F">
            <w:pPr>
              <w:rPr>
                <w:sz w:val="16"/>
                <w:szCs w:val="16"/>
              </w:rPr>
            </w:pPr>
            <w:r w:rsidRPr="007F7CB3">
              <w:rPr>
                <w:sz w:val="16"/>
                <w:szCs w:val="16"/>
              </w:rPr>
              <w:t>Наименование объекта __________________________________</w:t>
            </w:r>
          </w:p>
        </w:tc>
      </w:tr>
      <w:tr w:rsidR="00770693" w:rsidRPr="007F7CB3" w14:paraId="10040F9F" w14:textId="77777777" w:rsidTr="00770693">
        <w:trPr>
          <w:trHeight w:val="285"/>
        </w:trPr>
        <w:tc>
          <w:tcPr>
            <w:tcW w:w="981" w:type="dxa"/>
            <w:tcBorders>
              <w:top w:val="nil"/>
              <w:left w:val="nil"/>
              <w:bottom w:val="nil"/>
              <w:right w:val="nil"/>
            </w:tcBorders>
          </w:tcPr>
          <w:p w14:paraId="41B92768"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77298C9B" w14:textId="77777777" w:rsidR="00770693" w:rsidRPr="007F7CB3" w:rsidRDefault="00770693" w:rsidP="006B206F">
            <w:pPr>
              <w:rPr>
                <w:sz w:val="16"/>
                <w:szCs w:val="16"/>
              </w:rPr>
            </w:pPr>
            <w:r w:rsidRPr="007F7CB3">
              <w:rPr>
                <w:sz w:val="16"/>
                <w:szCs w:val="16"/>
              </w:rPr>
              <w:t>Место выполнения работ ________________________________</w:t>
            </w:r>
          </w:p>
        </w:tc>
      </w:tr>
      <w:tr w:rsidR="00770693" w:rsidRPr="007F7CB3" w14:paraId="48AA9B65" w14:textId="77777777" w:rsidTr="00770693">
        <w:trPr>
          <w:trHeight w:val="285"/>
        </w:trPr>
        <w:tc>
          <w:tcPr>
            <w:tcW w:w="981" w:type="dxa"/>
            <w:tcBorders>
              <w:top w:val="nil"/>
              <w:left w:val="nil"/>
              <w:bottom w:val="nil"/>
              <w:right w:val="nil"/>
            </w:tcBorders>
          </w:tcPr>
          <w:p w14:paraId="06D7FD3D" w14:textId="77777777" w:rsidR="00770693" w:rsidRPr="007F7CB3" w:rsidRDefault="00770693" w:rsidP="006B206F">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71AC2A9" w14:textId="77777777" w:rsidR="00770693" w:rsidRPr="007F7CB3" w:rsidRDefault="00770693" w:rsidP="006B206F">
            <w:pPr>
              <w:rPr>
                <w:sz w:val="16"/>
                <w:szCs w:val="16"/>
              </w:rPr>
            </w:pPr>
            <w:r w:rsidRPr="007F7CB3">
              <w:rPr>
                <w:sz w:val="16"/>
                <w:szCs w:val="16"/>
              </w:rPr>
              <w:t>Отчетный период  с ____________ по _____________</w:t>
            </w:r>
          </w:p>
        </w:tc>
      </w:tr>
      <w:tr w:rsidR="00770693" w:rsidRPr="007F7CB3" w14:paraId="7762E148" w14:textId="77777777" w:rsidTr="00770693">
        <w:trPr>
          <w:trHeight w:val="285"/>
        </w:trPr>
        <w:tc>
          <w:tcPr>
            <w:tcW w:w="981" w:type="dxa"/>
            <w:tcBorders>
              <w:top w:val="nil"/>
              <w:left w:val="nil"/>
              <w:bottom w:val="nil"/>
              <w:right w:val="nil"/>
            </w:tcBorders>
          </w:tcPr>
          <w:p w14:paraId="54184EE7" w14:textId="77777777" w:rsidR="00770693" w:rsidRPr="007F7CB3" w:rsidRDefault="00770693" w:rsidP="006B206F">
            <w:pPr>
              <w:rPr>
                <w:sz w:val="16"/>
                <w:szCs w:val="16"/>
              </w:rPr>
            </w:pPr>
          </w:p>
        </w:tc>
        <w:tc>
          <w:tcPr>
            <w:tcW w:w="1266" w:type="dxa"/>
            <w:tcBorders>
              <w:top w:val="nil"/>
              <w:left w:val="nil"/>
              <w:bottom w:val="nil"/>
              <w:right w:val="nil"/>
            </w:tcBorders>
            <w:shd w:val="clear" w:color="auto" w:fill="auto"/>
            <w:noWrap/>
            <w:vAlign w:val="bottom"/>
            <w:hideMark/>
          </w:tcPr>
          <w:p w14:paraId="4397CC42" w14:textId="77777777" w:rsidR="00770693" w:rsidRPr="007F7CB3" w:rsidRDefault="00770693" w:rsidP="006B206F">
            <w:pPr>
              <w:rPr>
                <w:sz w:val="16"/>
                <w:szCs w:val="16"/>
              </w:rPr>
            </w:pPr>
          </w:p>
        </w:tc>
        <w:tc>
          <w:tcPr>
            <w:tcW w:w="1968" w:type="dxa"/>
            <w:tcBorders>
              <w:top w:val="nil"/>
              <w:left w:val="nil"/>
              <w:bottom w:val="nil"/>
              <w:right w:val="nil"/>
            </w:tcBorders>
            <w:shd w:val="clear" w:color="auto" w:fill="auto"/>
            <w:noWrap/>
            <w:vAlign w:val="bottom"/>
            <w:hideMark/>
          </w:tcPr>
          <w:p w14:paraId="3183DFBC" w14:textId="77777777" w:rsidR="00770693" w:rsidRPr="007F7CB3" w:rsidRDefault="00770693" w:rsidP="006B206F">
            <w:pPr>
              <w:rPr>
                <w:sz w:val="16"/>
                <w:szCs w:val="16"/>
              </w:rPr>
            </w:pPr>
          </w:p>
        </w:tc>
        <w:tc>
          <w:tcPr>
            <w:tcW w:w="1281" w:type="dxa"/>
            <w:tcBorders>
              <w:top w:val="nil"/>
              <w:left w:val="nil"/>
              <w:bottom w:val="nil"/>
              <w:right w:val="nil"/>
            </w:tcBorders>
            <w:shd w:val="clear" w:color="auto" w:fill="auto"/>
            <w:noWrap/>
            <w:vAlign w:val="bottom"/>
            <w:hideMark/>
          </w:tcPr>
          <w:p w14:paraId="2B2B0E62" w14:textId="77777777" w:rsidR="00770693" w:rsidRPr="007F7CB3" w:rsidRDefault="00770693" w:rsidP="006B206F">
            <w:pPr>
              <w:rPr>
                <w:sz w:val="16"/>
                <w:szCs w:val="16"/>
              </w:rPr>
            </w:pPr>
          </w:p>
        </w:tc>
        <w:tc>
          <w:tcPr>
            <w:tcW w:w="1135" w:type="dxa"/>
            <w:tcBorders>
              <w:top w:val="nil"/>
              <w:left w:val="nil"/>
              <w:bottom w:val="nil"/>
              <w:right w:val="nil"/>
            </w:tcBorders>
            <w:shd w:val="clear" w:color="auto" w:fill="auto"/>
            <w:noWrap/>
            <w:vAlign w:val="bottom"/>
            <w:hideMark/>
          </w:tcPr>
          <w:p w14:paraId="2DD38C56" w14:textId="77777777" w:rsidR="00770693" w:rsidRPr="007F7CB3" w:rsidRDefault="00770693" w:rsidP="006B206F">
            <w:pPr>
              <w:rPr>
                <w:sz w:val="16"/>
                <w:szCs w:val="16"/>
              </w:rPr>
            </w:pPr>
          </w:p>
        </w:tc>
        <w:tc>
          <w:tcPr>
            <w:tcW w:w="1092" w:type="dxa"/>
            <w:tcBorders>
              <w:top w:val="nil"/>
              <w:left w:val="nil"/>
              <w:bottom w:val="nil"/>
              <w:right w:val="nil"/>
            </w:tcBorders>
            <w:shd w:val="clear" w:color="auto" w:fill="auto"/>
            <w:noWrap/>
            <w:vAlign w:val="bottom"/>
            <w:hideMark/>
          </w:tcPr>
          <w:p w14:paraId="27BB84B4" w14:textId="77777777" w:rsidR="00770693" w:rsidRPr="007F7CB3" w:rsidRDefault="00770693" w:rsidP="006B206F">
            <w:pPr>
              <w:rPr>
                <w:sz w:val="16"/>
                <w:szCs w:val="16"/>
              </w:rPr>
            </w:pPr>
          </w:p>
        </w:tc>
        <w:tc>
          <w:tcPr>
            <w:tcW w:w="1916" w:type="dxa"/>
            <w:tcBorders>
              <w:top w:val="nil"/>
              <w:left w:val="nil"/>
              <w:bottom w:val="nil"/>
              <w:right w:val="nil"/>
            </w:tcBorders>
            <w:shd w:val="clear" w:color="auto" w:fill="auto"/>
            <w:noWrap/>
            <w:vAlign w:val="bottom"/>
            <w:hideMark/>
          </w:tcPr>
          <w:p w14:paraId="5FDEAF7A" w14:textId="77777777" w:rsidR="00770693" w:rsidRPr="007F7CB3" w:rsidRDefault="00770693" w:rsidP="006B206F">
            <w:pPr>
              <w:rPr>
                <w:sz w:val="16"/>
                <w:szCs w:val="16"/>
              </w:rPr>
            </w:pPr>
          </w:p>
        </w:tc>
        <w:tc>
          <w:tcPr>
            <w:tcW w:w="552" w:type="dxa"/>
            <w:tcBorders>
              <w:top w:val="nil"/>
              <w:left w:val="nil"/>
              <w:bottom w:val="nil"/>
              <w:right w:val="nil"/>
            </w:tcBorders>
            <w:shd w:val="clear" w:color="auto" w:fill="auto"/>
            <w:noWrap/>
            <w:vAlign w:val="bottom"/>
            <w:hideMark/>
          </w:tcPr>
          <w:p w14:paraId="7CFEBD19" w14:textId="77777777" w:rsidR="00770693" w:rsidRPr="007F7CB3" w:rsidRDefault="00770693" w:rsidP="006B206F">
            <w:pPr>
              <w:rPr>
                <w:sz w:val="16"/>
                <w:szCs w:val="16"/>
              </w:rPr>
            </w:pPr>
          </w:p>
        </w:tc>
        <w:tc>
          <w:tcPr>
            <w:tcW w:w="1652" w:type="dxa"/>
            <w:gridSpan w:val="2"/>
            <w:tcBorders>
              <w:top w:val="nil"/>
              <w:left w:val="nil"/>
              <w:bottom w:val="nil"/>
              <w:right w:val="nil"/>
            </w:tcBorders>
            <w:shd w:val="clear" w:color="auto" w:fill="auto"/>
            <w:noWrap/>
            <w:vAlign w:val="bottom"/>
            <w:hideMark/>
          </w:tcPr>
          <w:p w14:paraId="53A969DB" w14:textId="77777777" w:rsidR="00770693" w:rsidRPr="007F7CB3" w:rsidRDefault="00770693" w:rsidP="006B206F">
            <w:pPr>
              <w:rPr>
                <w:sz w:val="16"/>
                <w:szCs w:val="16"/>
              </w:rPr>
            </w:pPr>
          </w:p>
        </w:tc>
        <w:tc>
          <w:tcPr>
            <w:tcW w:w="1189" w:type="dxa"/>
            <w:tcBorders>
              <w:top w:val="nil"/>
              <w:left w:val="nil"/>
              <w:bottom w:val="nil"/>
              <w:right w:val="nil"/>
            </w:tcBorders>
            <w:shd w:val="clear" w:color="auto" w:fill="auto"/>
            <w:noWrap/>
            <w:vAlign w:val="bottom"/>
            <w:hideMark/>
          </w:tcPr>
          <w:p w14:paraId="254EE77A" w14:textId="77777777" w:rsidR="00770693" w:rsidRPr="007F7CB3" w:rsidRDefault="00770693" w:rsidP="006B206F">
            <w:pPr>
              <w:rPr>
                <w:sz w:val="16"/>
                <w:szCs w:val="16"/>
              </w:rPr>
            </w:pPr>
          </w:p>
        </w:tc>
        <w:tc>
          <w:tcPr>
            <w:tcW w:w="1710" w:type="dxa"/>
            <w:tcBorders>
              <w:top w:val="nil"/>
              <w:left w:val="nil"/>
              <w:bottom w:val="nil"/>
              <w:right w:val="nil"/>
            </w:tcBorders>
            <w:shd w:val="clear" w:color="auto" w:fill="auto"/>
            <w:noWrap/>
            <w:vAlign w:val="bottom"/>
            <w:hideMark/>
          </w:tcPr>
          <w:p w14:paraId="5F1302E5" w14:textId="77777777" w:rsidR="00770693" w:rsidRPr="007F7CB3" w:rsidRDefault="00770693" w:rsidP="006B206F">
            <w:pPr>
              <w:rPr>
                <w:sz w:val="16"/>
                <w:szCs w:val="16"/>
              </w:rPr>
            </w:pPr>
          </w:p>
        </w:tc>
      </w:tr>
      <w:tr w:rsidR="00770693" w:rsidRPr="007F7CB3" w14:paraId="6EBA4A9E" w14:textId="77777777" w:rsidTr="00770693">
        <w:trPr>
          <w:trHeight w:val="492"/>
        </w:trPr>
        <w:tc>
          <w:tcPr>
            <w:tcW w:w="981" w:type="dxa"/>
            <w:tcBorders>
              <w:top w:val="nil"/>
              <w:left w:val="nil"/>
              <w:bottom w:val="nil"/>
            </w:tcBorders>
          </w:tcPr>
          <w:p w14:paraId="27697C0C" w14:textId="77777777" w:rsidR="00770693" w:rsidRPr="007F7CB3" w:rsidRDefault="00770693" w:rsidP="006B206F">
            <w:pPr>
              <w:rPr>
                <w:color w:val="000000"/>
                <w:sz w:val="16"/>
                <w:szCs w:val="16"/>
              </w:rPr>
            </w:pPr>
          </w:p>
        </w:tc>
        <w:tc>
          <w:tcPr>
            <w:tcW w:w="13761" w:type="dxa"/>
            <w:gridSpan w:val="11"/>
            <w:tcBorders>
              <w:top w:val="nil"/>
              <w:left w:val="nil"/>
              <w:bottom w:val="nil"/>
            </w:tcBorders>
            <w:shd w:val="clear" w:color="auto" w:fill="auto"/>
            <w:vAlign w:val="center"/>
            <w:hideMark/>
          </w:tcPr>
          <w:p w14:paraId="14C899A0" w14:textId="77777777" w:rsidR="00770693" w:rsidRPr="007F7CB3" w:rsidRDefault="00770693" w:rsidP="006B206F">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70693" w:rsidRPr="007F7CB3" w14:paraId="066D0B3D" w14:textId="77777777" w:rsidTr="00770693">
        <w:trPr>
          <w:trHeight w:val="285"/>
        </w:trPr>
        <w:tc>
          <w:tcPr>
            <w:tcW w:w="981" w:type="dxa"/>
            <w:tcBorders>
              <w:top w:val="nil"/>
              <w:left w:val="nil"/>
              <w:bottom w:val="nil"/>
              <w:right w:val="nil"/>
            </w:tcBorders>
          </w:tcPr>
          <w:p w14:paraId="7BCD71C7" w14:textId="77777777" w:rsidR="00770693" w:rsidRPr="007F7CB3" w:rsidRDefault="00770693" w:rsidP="006B206F">
            <w:pPr>
              <w:rPr>
                <w:color w:val="000000"/>
                <w:sz w:val="16"/>
                <w:szCs w:val="16"/>
              </w:rPr>
            </w:pPr>
          </w:p>
        </w:tc>
        <w:tc>
          <w:tcPr>
            <w:tcW w:w="1266" w:type="dxa"/>
            <w:tcBorders>
              <w:top w:val="nil"/>
              <w:left w:val="nil"/>
              <w:bottom w:val="nil"/>
              <w:right w:val="nil"/>
            </w:tcBorders>
            <w:shd w:val="clear" w:color="auto" w:fill="auto"/>
            <w:noWrap/>
            <w:vAlign w:val="bottom"/>
            <w:hideMark/>
          </w:tcPr>
          <w:p w14:paraId="1392CC2B" w14:textId="77777777" w:rsidR="00770693" w:rsidRPr="007F7CB3" w:rsidRDefault="00770693" w:rsidP="006B206F">
            <w:pPr>
              <w:rPr>
                <w:color w:val="000000"/>
                <w:sz w:val="16"/>
                <w:szCs w:val="16"/>
              </w:rPr>
            </w:pPr>
          </w:p>
        </w:tc>
        <w:tc>
          <w:tcPr>
            <w:tcW w:w="1968" w:type="dxa"/>
            <w:tcBorders>
              <w:top w:val="nil"/>
              <w:left w:val="nil"/>
              <w:bottom w:val="nil"/>
              <w:right w:val="nil"/>
            </w:tcBorders>
            <w:shd w:val="clear" w:color="auto" w:fill="auto"/>
            <w:noWrap/>
            <w:vAlign w:val="bottom"/>
            <w:hideMark/>
          </w:tcPr>
          <w:p w14:paraId="01AF3E41" w14:textId="77777777" w:rsidR="00770693" w:rsidRPr="007F7CB3" w:rsidRDefault="00770693" w:rsidP="006B206F">
            <w:pPr>
              <w:rPr>
                <w:sz w:val="16"/>
                <w:szCs w:val="16"/>
              </w:rPr>
            </w:pPr>
          </w:p>
        </w:tc>
        <w:tc>
          <w:tcPr>
            <w:tcW w:w="1281" w:type="dxa"/>
            <w:tcBorders>
              <w:top w:val="nil"/>
              <w:left w:val="nil"/>
              <w:bottom w:val="nil"/>
              <w:right w:val="nil"/>
            </w:tcBorders>
            <w:shd w:val="clear" w:color="auto" w:fill="auto"/>
            <w:noWrap/>
            <w:vAlign w:val="bottom"/>
            <w:hideMark/>
          </w:tcPr>
          <w:p w14:paraId="3AF3F2AB" w14:textId="77777777" w:rsidR="00770693" w:rsidRPr="007F7CB3" w:rsidRDefault="00770693" w:rsidP="006B206F">
            <w:pPr>
              <w:rPr>
                <w:sz w:val="16"/>
                <w:szCs w:val="16"/>
              </w:rPr>
            </w:pPr>
          </w:p>
        </w:tc>
        <w:tc>
          <w:tcPr>
            <w:tcW w:w="1135" w:type="dxa"/>
            <w:tcBorders>
              <w:top w:val="nil"/>
              <w:left w:val="nil"/>
              <w:bottom w:val="nil"/>
              <w:right w:val="nil"/>
            </w:tcBorders>
            <w:shd w:val="clear" w:color="auto" w:fill="auto"/>
            <w:noWrap/>
            <w:vAlign w:val="bottom"/>
            <w:hideMark/>
          </w:tcPr>
          <w:p w14:paraId="3BB166A9" w14:textId="77777777" w:rsidR="00770693" w:rsidRPr="007F7CB3" w:rsidRDefault="00770693" w:rsidP="006B206F">
            <w:pPr>
              <w:rPr>
                <w:sz w:val="16"/>
                <w:szCs w:val="16"/>
              </w:rPr>
            </w:pPr>
          </w:p>
        </w:tc>
        <w:tc>
          <w:tcPr>
            <w:tcW w:w="1092" w:type="dxa"/>
            <w:tcBorders>
              <w:top w:val="nil"/>
              <w:left w:val="nil"/>
              <w:bottom w:val="nil"/>
              <w:right w:val="nil"/>
            </w:tcBorders>
            <w:shd w:val="clear" w:color="auto" w:fill="auto"/>
            <w:noWrap/>
            <w:vAlign w:val="bottom"/>
            <w:hideMark/>
          </w:tcPr>
          <w:p w14:paraId="1FBC3863" w14:textId="77777777" w:rsidR="00770693" w:rsidRPr="007F7CB3" w:rsidRDefault="00770693" w:rsidP="006B206F">
            <w:pPr>
              <w:rPr>
                <w:sz w:val="16"/>
                <w:szCs w:val="16"/>
              </w:rPr>
            </w:pPr>
          </w:p>
        </w:tc>
        <w:tc>
          <w:tcPr>
            <w:tcW w:w="1916" w:type="dxa"/>
            <w:tcBorders>
              <w:top w:val="nil"/>
              <w:left w:val="nil"/>
              <w:bottom w:val="nil"/>
              <w:right w:val="nil"/>
            </w:tcBorders>
            <w:shd w:val="clear" w:color="auto" w:fill="auto"/>
            <w:noWrap/>
            <w:vAlign w:val="bottom"/>
            <w:hideMark/>
          </w:tcPr>
          <w:p w14:paraId="12CC0363" w14:textId="77777777" w:rsidR="00770693" w:rsidRPr="007F7CB3" w:rsidRDefault="00770693" w:rsidP="006B206F">
            <w:pPr>
              <w:rPr>
                <w:sz w:val="16"/>
                <w:szCs w:val="16"/>
              </w:rPr>
            </w:pPr>
          </w:p>
        </w:tc>
        <w:tc>
          <w:tcPr>
            <w:tcW w:w="552" w:type="dxa"/>
            <w:tcBorders>
              <w:top w:val="nil"/>
              <w:left w:val="nil"/>
              <w:bottom w:val="nil"/>
              <w:right w:val="nil"/>
            </w:tcBorders>
            <w:shd w:val="clear" w:color="auto" w:fill="auto"/>
            <w:noWrap/>
            <w:vAlign w:val="bottom"/>
            <w:hideMark/>
          </w:tcPr>
          <w:p w14:paraId="37AAA324" w14:textId="77777777" w:rsidR="00770693" w:rsidRPr="007F7CB3" w:rsidRDefault="00770693" w:rsidP="006B206F">
            <w:pPr>
              <w:rPr>
                <w:sz w:val="16"/>
                <w:szCs w:val="16"/>
              </w:rPr>
            </w:pPr>
          </w:p>
        </w:tc>
        <w:tc>
          <w:tcPr>
            <w:tcW w:w="1652" w:type="dxa"/>
            <w:gridSpan w:val="2"/>
            <w:tcBorders>
              <w:top w:val="nil"/>
              <w:left w:val="nil"/>
              <w:bottom w:val="nil"/>
              <w:right w:val="nil"/>
            </w:tcBorders>
            <w:shd w:val="clear" w:color="auto" w:fill="auto"/>
            <w:noWrap/>
            <w:vAlign w:val="bottom"/>
            <w:hideMark/>
          </w:tcPr>
          <w:p w14:paraId="28415C12" w14:textId="77777777" w:rsidR="00770693" w:rsidRPr="007F7CB3" w:rsidRDefault="00770693" w:rsidP="006B206F">
            <w:pPr>
              <w:rPr>
                <w:sz w:val="16"/>
                <w:szCs w:val="16"/>
              </w:rPr>
            </w:pPr>
          </w:p>
        </w:tc>
        <w:tc>
          <w:tcPr>
            <w:tcW w:w="1189" w:type="dxa"/>
            <w:tcBorders>
              <w:top w:val="nil"/>
              <w:left w:val="nil"/>
              <w:bottom w:val="nil"/>
              <w:right w:val="nil"/>
            </w:tcBorders>
            <w:shd w:val="clear" w:color="auto" w:fill="auto"/>
            <w:noWrap/>
            <w:vAlign w:val="bottom"/>
            <w:hideMark/>
          </w:tcPr>
          <w:p w14:paraId="6E75D6A8" w14:textId="77777777" w:rsidR="00770693" w:rsidRPr="007F7CB3" w:rsidRDefault="00770693" w:rsidP="006B206F">
            <w:pPr>
              <w:rPr>
                <w:sz w:val="16"/>
                <w:szCs w:val="16"/>
              </w:rPr>
            </w:pPr>
          </w:p>
        </w:tc>
        <w:tc>
          <w:tcPr>
            <w:tcW w:w="1710" w:type="dxa"/>
            <w:tcBorders>
              <w:top w:val="nil"/>
              <w:left w:val="nil"/>
              <w:bottom w:val="nil"/>
            </w:tcBorders>
            <w:shd w:val="clear" w:color="auto" w:fill="auto"/>
            <w:noWrap/>
            <w:vAlign w:val="bottom"/>
            <w:hideMark/>
          </w:tcPr>
          <w:p w14:paraId="39B8ED1C" w14:textId="77777777" w:rsidR="00770693" w:rsidRPr="007F7CB3" w:rsidRDefault="00770693" w:rsidP="006B206F">
            <w:pPr>
              <w:rPr>
                <w:sz w:val="16"/>
                <w:szCs w:val="16"/>
              </w:rPr>
            </w:pPr>
          </w:p>
        </w:tc>
      </w:tr>
    </w:tbl>
    <w:p w14:paraId="2054E241" w14:textId="77777777" w:rsidR="00770693" w:rsidRDefault="00770693" w:rsidP="00770693"/>
    <w:tbl>
      <w:tblPr>
        <w:tblW w:w="15309"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843"/>
        <w:gridCol w:w="1559"/>
      </w:tblGrid>
      <w:tr w:rsidR="00770693" w:rsidRPr="007F7CB3" w14:paraId="0C78E4BD" w14:textId="77777777" w:rsidTr="006B206F">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737888D7" w14:textId="77777777" w:rsidR="00770693" w:rsidRPr="007F7CB3" w:rsidRDefault="00770693" w:rsidP="006B206F">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722686E8" w14:textId="77777777" w:rsidR="00770693" w:rsidRPr="007F7CB3" w:rsidRDefault="00770693" w:rsidP="006B206F">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4B125436" w14:textId="77777777" w:rsidR="00770693" w:rsidRPr="007F7CB3" w:rsidRDefault="00770693" w:rsidP="006B206F">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1935850B" w14:textId="77777777" w:rsidR="00770693" w:rsidRPr="007F7CB3" w:rsidRDefault="00770693" w:rsidP="006B206F">
            <w:pPr>
              <w:jc w:val="center"/>
              <w:rPr>
                <w:b/>
                <w:bCs/>
                <w:sz w:val="16"/>
                <w:szCs w:val="16"/>
              </w:rPr>
            </w:pPr>
            <w:r w:rsidRPr="007F7CB3">
              <w:rPr>
                <w:b/>
                <w:bCs/>
                <w:sz w:val="16"/>
                <w:szCs w:val="16"/>
              </w:rPr>
              <w:t>Коли-</w:t>
            </w:r>
          </w:p>
          <w:p w14:paraId="353DC047" w14:textId="77777777" w:rsidR="00770693" w:rsidRPr="007F7CB3" w:rsidRDefault="00770693" w:rsidP="006B206F">
            <w:pPr>
              <w:jc w:val="center"/>
              <w:rPr>
                <w:b/>
                <w:bCs/>
                <w:sz w:val="16"/>
                <w:szCs w:val="16"/>
              </w:rPr>
            </w:pPr>
            <w:r w:rsidRPr="007F7CB3">
              <w:rPr>
                <w:b/>
                <w:bCs/>
                <w:sz w:val="16"/>
                <w:szCs w:val="16"/>
              </w:rPr>
              <w:t>чество (объем</w:t>
            </w:r>
          </w:p>
          <w:p w14:paraId="1D062FFF" w14:textId="77777777" w:rsidR="00770693" w:rsidRPr="007F7CB3" w:rsidRDefault="00770693" w:rsidP="006B206F">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116C1910" w14:textId="77777777" w:rsidR="00770693" w:rsidRPr="007F7CB3" w:rsidRDefault="00770693" w:rsidP="006B206F">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B0A42F7" w14:textId="77777777" w:rsidR="00770693" w:rsidRPr="007F7CB3" w:rsidRDefault="00770693" w:rsidP="006B206F">
            <w:pPr>
              <w:jc w:val="center"/>
              <w:rPr>
                <w:b/>
                <w:bCs/>
                <w:sz w:val="16"/>
                <w:szCs w:val="16"/>
              </w:rPr>
            </w:pPr>
            <w:r w:rsidRPr="007F7CB3">
              <w:rPr>
                <w:b/>
                <w:bCs/>
                <w:sz w:val="16"/>
                <w:szCs w:val="16"/>
              </w:rPr>
              <w:t>Договорная цена*,</w:t>
            </w:r>
          </w:p>
          <w:p w14:paraId="53B7FADC" w14:textId="77777777" w:rsidR="00770693" w:rsidRPr="007F7CB3" w:rsidRDefault="00770693" w:rsidP="006B206F">
            <w:pPr>
              <w:jc w:val="center"/>
              <w:rPr>
                <w:b/>
                <w:bCs/>
                <w:sz w:val="16"/>
                <w:szCs w:val="16"/>
              </w:rPr>
            </w:pPr>
            <w:r w:rsidRPr="007F7CB3">
              <w:rPr>
                <w:b/>
                <w:bCs/>
                <w:sz w:val="16"/>
                <w:szCs w:val="16"/>
              </w:rPr>
              <w:t xml:space="preserve"> руб.</w:t>
            </w:r>
          </w:p>
          <w:p w14:paraId="541FB0F3" w14:textId="77777777" w:rsidR="00770693" w:rsidRPr="007F7CB3" w:rsidRDefault="00770693" w:rsidP="006B206F">
            <w:pPr>
              <w:jc w:val="center"/>
              <w:rPr>
                <w:b/>
                <w:bCs/>
                <w:sz w:val="16"/>
                <w:szCs w:val="16"/>
              </w:rPr>
            </w:pPr>
          </w:p>
        </w:tc>
        <w:tc>
          <w:tcPr>
            <w:tcW w:w="3402" w:type="dxa"/>
            <w:gridSpan w:val="2"/>
            <w:tcBorders>
              <w:top w:val="single" w:sz="4" w:space="0" w:color="auto"/>
              <w:left w:val="nil"/>
              <w:bottom w:val="nil"/>
              <w:right w:val="single" w:sz="4" w:space="0" w:color="000000"/>
            </w:tcBorders>
            <w:shd w:val="clear" w:color="auto" w:fill="auto"/>
            <w:vAlign w:val="center"/>
            <w:hideMark/>
          </w:tcPr>
          <w:p w14:paraId="5ED42AC0" w14:textId="77777777" w:rsidR="00770693" w:rsidRPr="007F7CB3" w:rsidRDefault="00770693" w:rsidP="006B206F">
            <w:pPr>
              <w:jc w:val="center"/>
              <w:rPr>
                <w:b/>
                <w:bCs/>
                <w:sz w:val="16"/>
                <w:szCs w:val="16"/>
              </w:rPr>
            </w:pPr>
            <w:r w:rsidRPr="007F7CB3">
              <w:rPr>
                <w:b/>
                <w:bCs/>
                <w:sz w:val="16"/>
                <w:szCs w:val="16"/>
              </w:rPr>
              <w:t>Выполнено за отчетный период</w:t>
            </w:r>
          </w:p>
        </w:tc>
      </w:tr>
      <w:tr w:rsidR="00770693" w:rsidRPr="007F7CB3" w14:paraId="1D6545F4" w14:textId="77777777" w:rsidTr="006B206F">
        <w:trPr>
          <w:trHeight w:val="510"/>
        </w:trPr>
        <w:tc>
          <w:tcPr>
            <w:tcW w:w="981" w:type="dxa"/>
            <w:tcBorders>
              <w:top w:val="nil"/>
              <w:left w:val="single" w:sz="4" w:space="0" w:color="auto"/>
              <w:bottom w:val="single" w:sz="4" w:space="0" w:color="auto"/>
              <w:right w:val="single" w:sz="4" w:space="0" w:color="auto"/>
            </w:tcBorders>
            <w:vAlign w:val="center"/>
          </w:tcPr>
          <w:p w14:paraId="14EBEA19" w14:textId="77777777" w:rsidR="00770693" w:rsidRPr="007F7CB3" w:rsidRDefault="00770693" w:rsidP="006B206F">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398086D7" w14:textId="77777777" w:rsidR="00770693" w:rsidRPr="007F7CB3" w:rsidRDefault="00770693" w:rsidP="006B206F">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12C1C412" w14:textId="77777777" w:rsidR="00770693" w:rsidRPr="007F7CB3" w:rsidRDefault="00770693" w:rsidP="006B206F">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2E8B9179" w14:textId="77777777" w:rsidR="00770693" w:rsidRPr="007F7CB3" w:rsidRDefault="00770693" w:rsidP="006B206F">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3B58ABDE" w14:textId="77777777" w:rsidR="00770693" w:rsidRPr="007F7CB3" w:rsidRDefault="00770693" w:rsidP="006B206F">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53C6467A" w14:textId="77777777" w:rsidR="00770693" w:rsidRPr="007F7CB3" w:rsidRDefault="00770693" w:rsidP="006B206F">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788AA68F" w14:textId="77777777" w:rsidR="00770693" w:rsidRPr="007F7CB3" w:rsidRDefault="00770693" w:rsidP="006B206F">
            <w:pPr>
              <w:rPr>
                <w:b/>
                <w:bCs/>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A24BFE5" w14:textId="77777777" w:rsidR="00770693" w:rsidRPr="007F7CB3" w:rsidRDefault="00770693" w:rsidP="006B206F">
            <w:pPr>
              <w:jc w:val="center"/>
              <w:rPr>
                <w:b/>
                <w:bCs/>
                <w:sz w:val="16"/>
                <w:szCs w:val="16"/>
              </w:rPr>
            </w:pPr>
            <w:r w:rsidRPr="007F7CB3">
              <w:rPr>
                <w:b/>
                <w:bCs/>
                <w:sz w:val="16"/>
                <w:szCs w:val="16"/>
              </w:rPr>
              <w:t>К-во (объем работ)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E2AF72" w14:textId="77777777" w:rsidR="00770693" w:rsidRPr="007F7CB3" w:rsidRDefault="00770693" w:rsidP="006B206F">
            <w:pPr>
              <w:jc w:val="center"/>
              <w:rPr>
                <w:b/>
                <w:bCs/>
                <w:sz w:val="16"/>
                <w:szCs w:val="16"/>
              </w:rPr>
            </w:pPr>
            <w:r w:rsidRPr="007F7CB3">
              <w:rPr>
                <w:b/>
                <w:bCs/>
                <w:sz w:val="16"/>
                <w:szCs w:val="16"/>
              </w:rPr>
              <w:t xml:space="preserve">Стоимость*, </w:t>
            </w:r>
          </w:p>
          <w:p w14:paraId="0971A0FA" w14:textId="77777777" w:rsidR="00770693" w:rsidRPr="007F7CB3" w:rsidRDefault="00770693" w:rsidP="006B206F">
            <w:pPr>
              <w:jc w:val="center"/>
              <w:rPr>
                <w:b/>
                <w:bCs/>
                <w:sz w:val="16"/>
                <w:szCs w:val="16"/>
              </w:rPr>
            </w:pPr>
            <w:r w:rsidRPr="007F7CB3">
              <w:rPr>
                <w:b/>
                <w:bCs/>
                <w:sz w:val="16"/>
                <w:szCs w:val="16"/>
              </w:rPr>
              <w:t>руб.</w:t>
            </w:r>
          </w:p>
          <w:p w14:paraId="67395456" w14:textId="77777777" w:rsidR="00770693" w:rsidRPr="007F7CB3" w:rsidRDefault="00770693" w:rsidP="006B206F">
            <w:pPr>
              <w:jc w:val="center"/>
              <w:rPr>
                <w:b/>
                <w:bCs/>
                <w:sz w:val="16"/>
                <w:szCs w:val="16"/>
              </w:rPr>
            </w:pPr>
          </w:p>
        </w:tc>
      </w:tr>
      <w:tr w:rsidR="00770693" w:rsidRPr="007F7CB3" w14:paraId="237384DA"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51396BE5" w14:textId="77777777" w:rsidR="00770693" w:rsidRPr="007F7CB3" w:rsidRDefault="00770693" w:rsidP="006B206F">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22ED0A42" w14:textId="77777777" w:rsidR="00770693" w:rsidRPr="007F7CB3" w:rsidRDefault="00770693" w:rsidP="006B206F">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7AAF4630" w14:textId="77777777" w:rsidR="00770693" w:rsidRPr="007F7CB3" w:rsidRDefault="00770693" w:rsidP="006B206F">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312492D4" w14:textId="77777777" w:rsidR="00770693" w:rsidRPr="007F7CB3" w:rsidRDefault="00770693" w:rsidP="006B206F">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63219E5D" w14:textId="77777777" w:rsidR="00770693" w:rsidRPr="007F7CB3" w:rsidRDefault="00770693" w:rsidP="006B206F">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1BC53D57" w14:textId="77777777" w:rsidR="00770693" w:rsidRPr="007F7CB3" w:rsidRDefault="00770693" w:rsidP="006B206F">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78CEE721" w14:textId="77777777" w:rsidR="00770693" w:rsidRPr="007F7CB3" w:rsidRDefault="00770693" w:rsidP="006B206F">
            <w:pPr>
              <w:jc w:val="center"/>
              <w:rPr>
                <w:sz w:val="16"/>
                <w:szCs w:val="16"/>
              </w:rPr>
            </w:pPr>
            <w:r w:rsidRPr="007F7CB3">
              <w:rPr>
                <w:sz w:val="16"/>
                <w:szCs w:val="16"/>
              </w:rPr>
              <w:t>7</w:t>
            </w:r>
          </w:p>
        </w:tc>
        <w:tc>
          <w:tcPr>
            <w:tcW w:w="1843" w:type="dxa"/>
            <w:tcBorders>
              <w:top w:val="nil"/>
              <w:left w:val="nil"/>
              <w:bottom w:val="single" w:sz="4" w:space="0" w:color="auto"/>
              <w:right w:val="single" w:sz="4" w:space="0" w:color="auto"/>
            </w:tcBorders>
            <w:shd w:val="clear" w:color="auto" w:fill="auto"/>
            <w:vAlign w:val="center"/>
            <w:hideMark/>
          </w:tcPr>
          <w:p w14:paraId="3485C37E" w14:textId="77777777" w:rsidR="00770693" w:rsidRPr="007F7CB3" w:rsidRDefault="00770693" w:rsidP="006B206F">
            <w:pPr>
              <w:jc w:val="center"/>
              <w:rPr>
                <w:sz w:val="16"/>
                <w:szCs w:val="16"/>
              </w:rPr>
            </w:pPr>
            <w:r>
              <w:rPr>
                <w:sz w:val="16"/>
                <w:szCs w:val="16"/>
              </w:rPr>
              <w:t>8</w:t>
            </w:r>
          </w:p>
        </w:tc>
        <w:tc>
          <w:tcPr>
            <w:tcW w:w="1559" w:type="dxa"/>
            <w:tcBorders>
              <w:top w:val="nil"/>
              <w:left w:val="nil"/>
              <w:bottom w:val="single" w:sz="4" w:space="0" w:color="auto"/>
              <w:right w:val="single" w:sz="4" w:space="0" w:color="auto"/>
            </w:tcBorders>
            <w:shd w:val="clear" w:color="auto" w:fill="auto"/>
            <w:vAlign w:val="center"/>
            <w:hideMark/>
          </w:tcPr>
          <w:p w14:paraId="0AA97ED6" w14:textId="77777777" w:rsidR="00770693" w:rsidRPr="007F7CB3" w:rsidRDefault="00770693" w:rsidP="006B206F">
            <w:pPr>
              <w:jc w:val="center"/>
              <w:rPr>
                <w:sz w:val="16"/>
                <w:szCs w:val="16"/>
              </w:rPr>
            </w:pPr>
            <w:r>
              <w:rPr>
                <w:sz w:val="16"/>
                <w:szCs w:val="16"/>
              </w:rPr>
              <w:t>9</w:t>
            </w:r>
          </w:p>
        </w:tc>
      </w:tr>
      <w:tr w:rsidR="00770693" w:rsidRPr="007F7CB3" w14:paraId="4160FF49" w14:textId="77777777" w:rsidTr="006B206F">
        <w:trPr>
          <w:trHeight w:val="300"/>
        </w:trPr>
        <w:tc>
          <w:tcPr>
            <w:tcW w:w="981" w:type="dxa"/>
            <w:tcBorders>
              <w:top w:val="nil"/>
              <w:left w:val="single" w:sz="4" w:space="0" w:color="auto"/>
              <w:bottom w:val="single" w:sz="4" w:space="0" w:color="auto"/>
              <w:right w:val="single" w:sz="4" w:space="0" w:color="auto"/>
            </w:tcBorders>
            <w:vAlign w:val="center"/>
          </w:tcPr>
          <w:p w14:paraId="21BC6003" w14:textId="77777777" w:rsidR="00770693" w:rsidRPr="007F7CB3" w:rsidRDefault="00770693" w:rsidP="006B206F">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52BC0B23" w14:textId="77777777" w:rsidR="00770693" w:rsidRPr="007F7CB3" w:rsidRDefault="00770693" w:rsidP="006B206F">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13041276" w14:textId="77777777" w:rsidR="00770693" w:rsidRPr="007F7CB3" w:rsidRDefault="00770693" w:rsidP="006B206F">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E44FD0E" w14:textId="77777777" w:rsidR="00770693" w:rsidRPr="007F7CB3" w:rsidRDefault="00770693" w:rsidP="006B206F">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57ACC0CD" w14:textId="77777777" w:rsidR="00770693" w:rsidRPr="007F7CB3" w:rsidRDefault="00770693" w:rsidP="006B206F">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196D5397" w14:textId="77777777" w:rsidR="00770693" w:rsidRPr="007F7CB3" w:rsidRDefault="00770693" w:rsidP="006B206F">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22C768A" w14:textId="77777777" w:rsidR="00770693" w:rsidRPr="007F7CB3" w:rsidRDefault="00770693" w:rsidP="006B206F">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ECC45D4" w14:textId="77777777" w:rsidR="00770693" w:rsidRPr="007F7CB3" w:rsidRDefault="00770693" w:rsidP="006B206F">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0D9FAA9D" w14:textId="77777777" w:rsidR="00770693" w:rsidRPr="007F7CB3" w:rsidRDefault="00770693" w:rsidP="006B206F">
            <w:pPr>
              <w:rPr>
                <w:sz w:val="16"/>
                <w:szCs w:val="16"/>
              </w:rPr>
            </w:pPr>
            <w:r w:rsidRPr="007F7CB3">
              <w:rPr>
                <w:sz w:val="16"/>
                <w:szCs w:val="16"/>
              </w:rPr>
              <w:t> </w:t>
            </w:r>
          </w:p>
        </w:tc>
      </w:tr>
      <w:tr w:rsidR="00770693" w:rsidRPr="007F7CB3" w14:paraId="00E7B334"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412E5A7A"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A51D4AF" w14:textId="77777777" w:rsidR="00770693" w:rsidRPr="007F7CB3" w:rsidRDefault="00770693" w:rsidP="006B206F">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205919AA" w14:textId="77777777" w:rsidR="00770693" w:rsidRPr="007F7CB3" w:rsidRDefault="00770693" w:rsidP="006B206F">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3A4B4E" w14:textId="77777777" w:rsidR="00770693" w:rsidRPr="007F7CB3" w:rsidRDefault="00770693" w:rsidP="006B206F">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786799D1"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84E6C1" w14:textId="77777777" w:rsidR="00770693" w:rsidRPr="007F7CB3" w:rsidRDefault="00770693" w:rsidP="006B206F">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3A954F75"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161113" w14:textId="77777777" w:rsidR="00770693" w:rsidRPr="007F7CB3" w:rsidRDefault="00770693" w:rsidP="006B206F">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299CA04"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053961F3"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53D28AC3"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F222F82" w14:textId="77777777" w:rsidR="00770693" w:rsidRPr="007F7CB3" w:rsidRDefault="00770693" w:rsidP="006B206F">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6D857D45" w14:textId="77777777" w:rsidR="00770693" w:rsidRPr="007F7CB3" w:rsidRDefault="00770693" w:rsidP="006B206F">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23A140" w14:textId="77777777" w:rsidR="00770693" w:rsidRPr="007F7CB3" w:rsidRDefault="00770693" w:rsidP="006B206F">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2EDDE5B"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A78152F" w14:textId="77777777" w:rsidR="00770693" w:rsidRPr="007F7CB3" w:rsidRDefault="00770693" w:rsidP="006B206F">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BD19AE5"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3300F78" w14:textId="77777777" w:rsidR="00770693" w:rsidRPr="007F7CB3" w:rsidRDefault="00770693" w:rsidP="006B206F">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5CE44FC"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58827BCC"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056F580F"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91F472" w14:textId="77777777" w:rsidR="00770693" w:rsidRPr="007F7CB3" w:rsidRDefault="00770693" w:rsidP="006B206F">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495B6758" w14:textId="77777777" w:rsidR="00770693" w:rsidRPr="007F7CB3" w:rsidRDefault="00770693" w:rsidP="006B206F">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988212" w14:textId="77777777" w:rsidR="00770693" w:rsidRPr="007F7CB3" w:rsidRDefault="00770693" w:rsidP="006B206F">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FC2C3FB"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E54D0D" w14:textId="77777777" w:rsidR="00770693" w:rsidRPr="007F7CB3" w:rsidRDefault="00770693" w:rsidP="006B206F">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50C9AF88" w14:textId="77777777" w:rsidR="00770693" w:rsidRPr="007F7CB3" w:rsidRDefault="00770693" w:rsidP="006B206F">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645FDD01" w14:textId="77777777" w:rsidR="00770693" w:rsidRPr="007F7CB3" w:rsidRDefault="00770693" w:rsidP="006B206F">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AE5F15"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18AF2E67"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20D432C7"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ACC4D4" w14:textId="77777777" w:rsidR="00770693" w:rsidRPr="007F7CB3" w:rsidRDefault="00770693" w:rsidP="006B206F">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A07A5E7" w14:textId="77777777" w:rsidR="00770693" w:rsidRPr="007F7CB3" w:rsidRDefault="00770693" w:rsidP="006B206F">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62743AD3" w14:textId="77777777" w:rsidR="00770693" w:rsidRPr="007F7CB3" w:rsidRDefault="00770693" w:rsidP="006B206F">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20019B6D"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78B47837" w14:textId="77777777" w:rsidR="00770693" w:rsidRPr="007F7CB3" w:rsidRDefault="00770693" w:rsidP="006B206F">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E74CB18"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21A02DF7" w14:textId="77777777" w:rsidR="00770693" w:rsidRPr="007F7CB3" w:rsidRDefault="00770693" w:rsidP="006B206F">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91012D5"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6422A81E"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1393E1AA"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B44EBBC" w14:textId="77777777" w:rsidR="00770693" w:rsidRPr="007F7CB3" w:rsidRDefault="00770693" w:rsidP="006B206F">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E144EE3" w14:textId="77777777" w:rsidR="00770693" w:rsidRPr="007F7CB3" w:rsidRDefault="00770693" w:rsidP="006B206F">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3C2307CC" w14:textId="77777777" w:rsidR="00770693" w:rsidRPr="007F7CB3" w:rsidRDefault="00770693" w:rsidP="006B206F">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26EEF2D4"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37E68110" w14:textId="77777777" w:rsidR="00770693" w:rsidRPr="007F7CB3" w:rsidRDefault="00770693" w:rsidP="006B206F">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20F218AF"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02A9AB33" w14:textId="77777777" w:rsidR="00770693" w:rsidRPr="007F7CB3" w:rsidRDefault="00770693" w:rsidP="006B206F">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42196ACA"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5DC2B8BB"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2098647C"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153BDDE" w14:textId="77777777" w:rsidR="00770693" w:rsidRPr="00662D68" w:rsidRDefault="00770693" w:rsidP="006B206F">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4A7B8CD" w14:textId="77777777" w:rsidR="00770693" w:rsidRPr="00662D68" w:rsidRDefault="00770693" w:rsidP="006B206F">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4169716E" w14:textId="77777777" w:rsidR="00770693" w:rsidRPr="007F7CB3" w:rsidRDefault="00770693" w:rsidP="006B206F">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05316474"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52E7614C" w14:textId="77777777" w:rsidR="00770693" w:rsidRPr="007F7CB3" w:rsidRDefault="00770693" w:rsidP="006B206F">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18C926E"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58DA3610" w14:textId="77777777" w:rsidR="00770693" w:rsidRPr="007F7CB3" w:rsidRDefault="00770693" w:rsidP="006B206F">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4658F52E"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4B66AF84"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1235C1AB"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33536788" w14:textId="77777777" w:rsidR="00770693" w:rsidRPr="00662D68" w:rsidRDefault="00770693" w:rsidP="006B206F">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21B79EE8" w14:textId="77777777" w:rsidR="00770693" w:rsidRPr="00662D68" w:rsidRDefault="00770693" w:rsidP="006B206F">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1C57DD3C" w14:textId="77777777" w:rsidR="00770693" w:rsidRPr="007F7CB3" w:rsidRDefault="00770693" w:rsidP="006B206F">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71CF0E0D"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2F5AFEF6" w14:textId="77777777" w:rsidR="00770693" w:rsidRPr="007F7CB3" w:rsidRDefault="00770693" w:rsidP="006B206F">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50F3EF1E"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3929443D" w14:textId="77777777" w:rsidR="00770693" w:rsidRPr="007F7CB3" w:rsidRDefault="00770693" w:rsidP="006B206F">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7F2BB90A" w14:textId="77777777" w:rsidR="00770693" w:rsidRPr="007F7CB3" w:rsidRDefault="00770693" w:rsidP="006B206F">
            <w:pPr>
              <w:rPr>
                <w:color w:val="000000"/>
                <w:sz w:val="16"/>
                <w:szCs w:val="16"/>
              </w:rPr>
            </w:pPr>
            <w:r w:rsidRPr="007F7CB3">
              <w:rPr>
                <w:color w:val="000000"/>
                <w:sz w:val="16"/>
                <w:szCs w:val="16"/>
              </w:rPr>
              <w:t> </w:t>
            </w:r>
          </w:p>
        </w:tc>
      </w:tr>
      <w:tr w:rsidR="00770693" w:rsidRPr="007F7CB3" w14:paraId="413CE92D" w14:textId="77777777" w:rsidTr="006B206F">
        <w:trPr>
          <w:trHeight w:val="285"/>
        </w:trPr>
        <w:tc>
          <w:tcPr>
            <w:tcW w:w="981" w:type="dxa"/>
            <w:tcBorders>
              <w:top w:val="nil"/>
              <w:left w:val="single" w:sz="4" w:space="0" w:color="auto"/>
              <w:bottom w:val="single" w:sz="4" w:space="0" w:color="auto"/>
              <w:right w:val="single" w:sz="4" w:space="0" w:color="auto"/>
            </w:tcBorders>
            <w:vAlign w:val="center"/>
          </w:tcPr>
          <w:p w14:paraId="3D683099" w14:textId="77777777" w:rsidR="00770693" w:rsidRPr="007F7CB3" w:rsidRDefault="00770693" w:rsidP="006B206F">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611D28A9" w14:textId="77777777" w:rsidR="00770693" w:rsidRPr="00662D68" w:rsidRDefault="00770693" w:rsidP="006B206F">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36ADB562" w14:textId="77777777" w:rsidR="00770693" w:rsidRPr="00662D68" w:rsidRDefault="00770693" w:rsidP="006B206F">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41145036" w14:textId="77777777" w:rsidR="00770693" w:rsidRPr="007F7CB3" w:rsidRDefault="00770693" w:rsidP="006B206F">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355F8C4"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5435462D" w14:textId="77777777" w:rsidR="00770693" w:rsidRPr="007F7CB3" w:rsidRDefault="00770693" w:rsidP="006B206F">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1AD2176C" w14:textId="77777777" w:rsidR="00770693" w:rsidRPr="007F7CB3" w:rsidRDefault="00770693" w:rsidP="006B206F">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08D9535E" w14:textId="77777777" w:rsidR="00770693" w:rsidRPr="007F7CB3" w:rsidRDefault="00770693" w:rsidP="006B206F">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145FFB6B" w14:textId="77777777" w:rsidR="00770693" w:rsidRPr="007F7CB3" w:rsidRDefault="00770693" w:rsidP="006B206F">
            <w:pPr>
              <w:rPr>
                <w:color w:val="000000"/>
                <w:sz w:val="16"/>
                <w:szCs w:val="16"/>
              </w:rPr>
            </w:pPr>
            <w:r w:rsidRPr="007F7CB3">
              <w:rPr>
                <w:color w:val="000000"/>
                <w:sz w:val="16"/>
                <w:szCs w:val="16"/>
              </w:rPr>
              <w:t> </w:t>
            </w:r>
          </w:p>
        </w:tc>
      </w:tr>
    </w:tbl>
    <w:p w14:paraId="58CA2AC1" w14:textId="77777777" w:rsidR="00770693" w:rsidRDefault="00770693" w:rsidP="00770693"/>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70693" w:rsidRPr="007F7CB3" w14:paraId="1528DBA9" w14:textId="77777777" w:rsidTr="006B206F">
        <w:trPr>
          <w:gridAfter w:val="3"/>
          <w:wAfter w:w="1710" w:type="dxa"/>
          <w:trHeight w:val="210"/>
        </w:trPr>
        <w:tc>
          <w:tcPr>
            <w:tcW w:w="981" w:type="dxa"/>
            <w:tcBorders>
              <w:top w:val="nil"/>
              <w:left w:val="nil"/>
              <w:bottom w:val="nil"/>
            </w:tcBorders>
          </w:tcPr>
          <w:p w14:paraId="5ED70BEC" w14:textId="77777777" w:rsidR="00770693" w:rsidRPr="007F7CB3" w:rsidRDefault="00770693" w:rsidP="006B206F">
            <w:pPr>
              <w:rPr>
                <w:sz w:val="16"/>
                <w:szCs w:val="16"/>
              </w:rPr>
            </w:pPr>
          </w:p>
        </w:tc>
        <w:tc>
          <w:tcPr>
            <w:tcW w:w="12051" w:type="dxa"/>
            <w:gridSpan w:val="7"/>
            <w:tcBorders>
              <w:top w:val="nil"/>
              <w:left w:val="nil"/>
              <w:bottom w:val="nil"/>
            </w:tcBorders>
            <w:shd w:val="clear" w:color="auto" w:fill="auto"/>
            <w:vAlign w:val="bottom"/>
            <w:hideMark/>
          </w:tcPr>
          <w:p w14:paraId="7AF14674" w14:textId="77777777" w:rsidR="00770693" w:rsidRPr="007F7CB3" w:rsidRDefault="00770693" w:rsidP="006B206F">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70693" w:rsidRPr="007F7CB3" w14:paraId="38F177AB" w14:textId="77777777" w:rsidTr="006B206F">
        <w:trPr>
          <w:gridAfter w:val="1"/>
          <w:wAfter w:w="10" w:type="dxa"/>
          <w:trHeight w:val="285"/>
        </w:trPr>
        <w:tc>
          <w:tcPr>
            <w:tcW w:w="981" w:type="dxa"/>
            <w:tcBorders>
              <w:top w:val="nil"/>
              <w:left w:val="nil"/>
              <w:bottom w:val="nil"/>
              <w:right w:val="nil"/>
            </w:tcBorders>
          </w:tcPr>
          <w:p w14:paraId="5B7F9E43" w14:textId="77777777" w:rsidR="00770693" w:rsidRPr="007F7CB3" w:rsidRDefault="00770693" w:rsidP="006B206F">
            <w:pPr>
              <w:rPr>
                <w:sz w:val="16"/>
                <w:szCs w:val="16"/>
              </w:rPr>
            </w:pPr>
          </w:p>
        </w:tc>
        <w:tc>
          <w:tcPr>
            <w:tcW w:w="13751" w:type="dxa"/>
            <w:gridSpan w:val="9"/>
            <w:tcBorders>
              <w:top w:val="nil"/>
              <w:left w:val="nil"/>
              <w:bottom w:val="nil"/>
              <w:right w:val="nil"/>
            </w:tcBorders>
            <w:shd w:val="clear" w:color="auto" w:fill="auto"/>
            <w:noWrap/>
            <w:vAlign w:val="bottom"/>
            <w:hideMark/>
          </w:tcPr>
          <w:p w14:paraId="49E74F33" w14:textId="77777777" w:rsidR="00770693" w:rsidRPr="007F7CB3" w:rsidRDefault="00770693" w:rsidP="006B206F">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49D62FB8" w14:textId="77777777" w:rsidR="00770693" w:rsidRPr="007F7CB3" w:rsidRDefault="00770693" w:rsidP="006B206F">
            <w:pPr>
              <w:rPr>
                <w:sz w:val="16"/>
                <w:szCs w:val="16"/>
              </w:rPr>
            </w:pPr>
          </w:p>
        </w:tc>
      </w:tr>
      <w:tr w:rsidR="00770693" w:rsidRPr="007F7CB3" w14:paraId="0B03449F" w14:textId="77777777" w:rsidTr="006B206F">
        <w:trPr>
          <w:gridAfter w:val="1"/>
          <w:wAfter w:w="10" w:type="dxa"/>
          <w:trHeight w:val="80"/>
        </w:trPr>
        <w:tc>
          <w:tcPr>
            <w:tcW w:w="981" w:type="dxa"/>
            <w:tcBorders>
              <w:top w:val="nil"/>
              <w:left w:val="nil"/>
              <w:bottom w:val="nil"/>
              <w:right w:val="nil"/>
            </w:tcBorders>
          </w:tcPr>
          <w:p w14:paraId="22889C16" w14:textId="77777777" w:rsidR="00770693" w:rsidRPr="007F7CB3" w:rsidRDefault="00770693" w:rsidP="006B206F">
            <w:pPr>
              <w:rPr>
                <w:sz w:val="16"/>
                <w:szCs w:val="16"/>
              </w:rPr>
            </w:pPr>
          </w:p>
        </w:tc>
        <w:tc>
          <w:tcPr>
            <w:tcW w:w="2272" w:type="dxa"/>
            <w:tcBorders>
              <w:top w:val="nil"/>
              <w:left w:val="nil"/>
              <w:bottom w:val="nil"/>
              <w:right w:val="nil"/>
            </w:tcBorders>
            <w:shd w:val="clear" w:color="auto" w:fill="auto"/>
            <w:noWrap/>
            <w:vAlign w:val="bottom"/>
            <w:hideMark/>
          </w:tcPr>
          <w:p w14:paraId="6DD8BDF9" w14:textId="77777777" w:rsidR="00770693" w:rsidRPr="007F7CB3" w:rsidRDefault="00770693" w:rsidP="006B206F">
            <w:pPr>
              <w:rPr>
                <w:sz w:val="16"/>
                <w:szCs w:val="16"/>
              </w:rPr>
            </w:pPr>
          </w:p>
        </w:tc>
        <w:tc>
          <w:tcPr>
            <w:tcW w:w="2860" w:type="dxa"/>
            <w:tcBorders>
              <w:top w:val="nil"/>
              <w:left w:val="nil"/>
              <w:bottom w:val="nil"/>
              <w:right w:val="nil"/>
            </w:tcBorders>
            <w:shd w:val="clear" w:color="auto" w:fill="auto"/>
            <w:noWrap/>
            <w:vAlign w:val="bottom"/>
            <w:hideMark/>
          </w:tcPr>
          <w:p w14:paraId="2EFCEC53" w14:textId="77777777" w:rsidR="00770693" w:rsidRPr="007F7CB3" w:rsidRDefault="00770693" w:rsidP="006B206F">
            <w:pPr>
              <w:rPr>
                <w:sz w:val="16"/>
                <w:szCs w:val="16"/>
              </w:rPr>
            </w:pPr>
          </w:p>
        </w:tc>
        <w:tc>
          <w:tcPr>
            <w:tcW w:w="1106" w:type="dxa"/>
            <w:tcBorders>
              <w:top w:val="nil"/>
              <w:left w:val="nil"/>
              <w:bottom w:val="nil"/>
              <w:right w:val="nil"/>
            </w:tcBorders>
            <w:shd w:val="clear" w:color="auto" w:fill="auto"/>
            <w:noWrap/>
            <w:vAlign w:val="bottom"/>
            <w:hideMark/>
          </w:tcPr>
          <w:p w14:paraId="3802F12A" w14:textId="77777777" w:rsidR="00770693" w:rsidRPr="007F7CB3" w:rsidRDefault="00770693" w:rsidP="006B206F">
            <w:pPr>
              <w:rPr>
                <w:sz w:val="16"/>
                <w:szCs w:val="16"/>
              </w:rPr>
            </w:pPr>
          </w:p>
        </w:tc>
        <w:tc>
          <w:tcPr>
            <w:tcW w:w="804" w:type="dxa"/>
            <w:tcBorders>
              <w:top w:val="nil"/>
              <w:left w:val="nil"/>
              <w:bottom w:val="nil"/>
              <w:right w:val="nil"/>
            </w:tcBorders>
            <w:shd w:val="clear" w:color="auto" w:fill="auto"/>
            <w:noWrap/>
            <w:vAlign w:val="bottom"/>
            <w:hideMark/>
          </w:tcPr>
          <w:p w14:paraId="63EA96E5" w14:textId="77777777" w:rsidR="00770693" w:rsidRPr="007F7CB3" w:rsidRDefault="00770693" w:rsidP="006B206F">
            <w:pPr>
              <w:rPr>
                <w:sz w:val="16"/>
                <w:szCs w:val="16"/>
              </w:rPr>
            </w:pPr>
          </w:p>
        </w:tc>
        <w:tc>
          <w:tcPr>
            <w:tcW w:w="237" w:type="dxa"/>
            <w:tcBorders>
              <w:top w:val="nil"/>
              <w:left w:val="nil"/>
              <w:bottom w:val="nil"/>
              <w:right w:val="nil"/>
            </w:tcBorders>
            <w:shd w:val="clear" w:color="auto" w:fill="auto"/>
            <w:noWrap/>
            <w:vAlign w:val="bottom"/>
            <w:hideMark/>
          </w:tcPr>
          <w:p w14:paraId="39ABC9B3" w14:textId="77777777" w:rsidR="00770693" w:rsidRPr="007F7CB3" w:rsidRDefault="00770693" w:rsidP="006B206F">
            <w:pPr>
              <w:rPr>
                <w:sz w:val="16"/>
                <w:szCs w:val="16"/>
              </w:rPr>
            </w:pPr>
          </w:p>
        </w:tc>
        <w:tc>
          <w:tcPr>
            <w:tcW w:w="2832" w:type="dxa"/>
            <w:tcBorders>
              <w:top w:val="nil"/>
              <w:left w:val="nil"/>
              <w:right w:val="nil"/>
            </w:tcBorders>
            <w:shd w:val="clear" w:color="auto" w:fill="auto"/>
            <w:noWrap/>
            <w:vAlign w:val="bottom"/>
            <w:hideMark/>
          </w:tcPr>
          <w:p w14:paraId="0E65B132" w14:textId="77777777" w:rsidR="00770693" w:rsidRPr="007F7CB3" w:rsidRDefault="00770693" w:rsidP="006B206F">
            <w:pPr>
              <w:rPr>
                <w:sz w:val="16"/>
                <w:szCs w:val="16"/>
              </w:rPr>
            </w:pPr>
          </w:p>
        </w:tc>
        <w:tc>
          <w:tcPr>
            <w:tcW w:w="1940" w:type="dxa"/>
            <w:tcBorders>
              <w:top w:val="nil"/>
              <w:left w:val="nil"/>
              <w:bottom w:val="nil"/>
              <w:right w:val="nil"/>
            </w:tcBorders>
            <w:shd w:val="clear" w:color="auto" w:fill="auto"/>
            <w:noWrap/>
            <w:vAlign w:val="bottom"/>
            <w:hideMark/>
          </w:tcPr>
          <w:p w14:paraId="6E4B847B" w14:textId="77777777" w:rsidR="00770693" w:rsidRPr="007F7CB3" w:rsidRDefault="00770693" w:rsidP="006B206F">
            <w:pPr>
              <w:rPr>
                <w:sz w:val="16"/>
                <w:szCs w:val="16"/>
              </w:rPr>
            </w:pPr>
          </w:p>
        </w:tc>
        <w:tc>
          <w:tcPr>
            <w:tcW w:w="373" w:type="dxa"/>
            <w:tcBorders>
              <w:top w:val="nil"/>
              <w:left w:val="nil"/>
              <w:bottom w:val="nil"/>
              <w:right w:val="nil"/>
            </w:tcBorders>
            <w:shd w:val="clear" w:color="auto" w:fill="auto"/>
            <w:noWrap/>
            <w:vAlign w:val="bottom"/>
            <w:hideMark/>
          </w:tcPr>
          <w:p w14:paraId="62266129" w14:textId="77777777" w:rsidR="00770693" w:rsidRPr="007F7CB3" w:rsidRDefault="00770693" w:rsidP="006B206F">
            <w:pPr>
              <w:rPr>
                <w:sz w:val="16"/>
                <w:szCs w:val="16"/>
              </w:rPr>
            </w:pPr>
          </w:p>
        </w:tc>
        <w:tc>
          <w:tcPr>
            <w:tcW w:w="1327" w:type="dxa"/>
            <w:tcBorders>
              <w:top w:val="nil"/>
              <w:left w:val="nil"/>
              <w:bottom w:val="nil"/>
              <w:right w:val="nil"/>
            </w:tcBorders>
            <w:shd w:val="clear" w:color="auto" w:fill="auto"/>
            <w:noWrap/>
            <w:vAlign w:val="bottom"/>
            <w:hideMark/>
          </w:tcPr>
          <w:p w14:paraId="756A531C" w14:textId="77777777" w:rsidR="00770693" w:rsidRPr="007F7CB3" w:rsidRDefault="00770693" w:rsidP="006B206F">
            <w:pPr>
              <w:rPr>
                <w:sz w:val="16"/>
                <w:szCs w:val="16"/>
              </w:rPr>
            </w:pPr>
          </w:p>
        </w:tc>
      </w:tr>
      <w:tr w:rsidR="00770693" w:rsidRPr="007F7CB3" w14:paraId="1D015D77" w14:textId="77777777" w:rsidTr="006B206F">
        <w:trPr>
          <w:gridAfter w:val="1"/>
          <w:wAfter w:w="10" w:type="dxa"/>
          <w:trHeight w:val="285"/>
        </w:trPr>
        <w:tc>
          <w:tcPr>
            <w:tcW w:w="981" w:type="dxa"/>
            <w:tcBorders>
              <w:top w:val="nil"/>
              <w:left w:val="nil"/>
              <w:bottom w:val="nil"/>
              <w:right w:val="nil"/>
            </w:tcBorders>
          </w:tcPr>
          <w:p w14:paraId="176C4D86" w14:textId="77777777" w:rsidR="00770693" w:rsidRPr="007F7CB3" w:rsidRDefault="00770693" w:rsidP="006B206F">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30E6C547" w14:textId="77777777" w:rsidR="00770693" w:rsidRPr="007F7CB3" w:rsidRDefault="00770693" w:rsidP="006B206F">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202B0618" w14:textId="77777777" w:rsidR="00770693" w:rsidRPr="007F7CB3" w:rsidRDefault="00770693" w:rsidP="006B206F">
            <w:pPr>
              <w:rPr>
                <w:b/>
                <w:bCs/>
                <w:color w:val="000000"/>
                <w:sz w:val="16"/>
                <w:szCs w:val="16"/>
              </w:rPr>
            </w:pPr>
          </w:p>
        </w:tc>
        <w:tc>
          <w:tcPr>
            <w:tcW w:w="804" w:type="dxa"/>
            <w:tcBorders>
              <w:top w:val="nil"/>
              <w:left w:val="nil"/>
              <w:bottom w:val="nil"/>
              <w:right w:val="nil"/>
            </w:tcBorders>
            <w:shd w:val="clear" w:color="auto" w:fill="auto"/>
            <w:noWrap/>
            <w:vAlign w:val="bottom"/>
            <w:hideMark/>
          </w:tcPr>
          <w:p w14:paraId="2D957D45" w14:textId="77777777" w:rsidR="00770693" w:rsidRPr="007F7CB3" w:rsidRDefault="00770693" w:rsidP="006B206F">
            <w:pPr>
              <w:rPr>
                <w:sz w:val="16"/>
                <w:szCs w:val="16"/>
              </w:rPr>
            </w:pPr>
          </w:p>
        </w:tc>
        <w:tc>
          <w:tcPr>
            <w:tcW w:w="237" w:type="dxa"/>
            <w:tcBorders>
              <w:top w:val="nil"/>
              <w:left w:val="nil"/>
              <w:bottom w:val="nil"/>
            </w:tcBorders>
            <w:shd w:val="clear" w:color="auto" w:fill="auto"/>
            <w:noWrap/>
            <w:vAlign w:val="bottom"/>
            <w:hideMark/>
          </w:tcPr>
          <w:p w14:paraId="5AF37C88" w14:textId="77777777" w:rsidR="00770693" w:rsidRPr="007F7CB3" w:rsidRDefault="00770693" w:rsidP="006B206F">
            <w:pPr>
              <w:rPr>
                <w:sz w:val="16"/>
                <w:szCs w:val="16"/>
              </w:rPr>
            </w:pPr>
          </w:p>
        </w:tc>
        <w:tc>
          <w:tcPr>
            <w:tcW w:w="2832" w:type="dxa"/>
            <w:tcBorders>
              <w:top w:val="nil"/>
              <w:bottom w:val="nil"/>
              <w:right w:val="nil"/>
            </w:tcBorders>
            <w:shd w:val="clear" w:color="auto" w:fill="auto"/>
            <w:noWrap/>
            <w:vAlign w:val="bottom"/>
            <w:hideMark/>
          </w:tcPr>
          <w:p w14:paraId="49FD5DA6" w14:textId="77777777" w:rsidR="00770693" w:rsidRPr="007F7CB3" w:rsidRDefault="00770693" w:rsidP="006B206F">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17FE86E5" w14:textId="77777777" w:rsidR="00770693" w:rsidRPr="007F7CB3" w:rsidRDefault="00770693" w:rsidP="006B206F">
            <w:pPr>
              <w:rPr>
                <w:b/>
                <w:bCs/>
                <w:color w:val="000000"/>
                <w:sz w:val="16"/>
                <w:szCs w:val="16"/>
              </w:rPr>
            </w:pPr>
          </w:p>
        </w:tc>
        <w:tc>
          <w:tcPr>
            <w:tcW w:w="373" w:type="dxa"/>
            <w:tcBorders>
              <w:top w:val="nil"/>
              <w:left w:val="nil"/>
              <w:bottom w:val="nil"/>
              <w:right w:val="nil"/>
            </w:tcBorders>
            <w:shd w:val="clear" w:color="auto" w:fill="auto"/>
            <w:noWrap/>
            <w:vAlign w:val="bottom"/>
            <w:hideMark/>
          </w:tcPr>
          <w:p w14:paraId="1A89ADA6" w14:textId="77777777" w:rsidR="00770693" w:rsidRPr="007F7CB3" w:rsidRDefault="00770693" w:rsidP="006B206F">
            <w:pPr>
              <w:rPr>
                <w:sz w:val="16"/>
                <w:szCs w:val="16"/>
              </w:rPr>
            </w:pPr>
          </w:p>
        </w:tc>
        <w:tc>
          <w:tcPr>
            <w:tcW w:w="1327" w:type="dxa"/>
            <w:tcBorders>
              <w:top w:val="nil"/>
              <w:left w:val="nil"/>
              <w:bottom w:val="nil"/>
              <w:right w:val="nil"/>
            </w:tcBorders>
            <w:shd w:val="clear" w:color="auto" w:fill="auto"/>
            <w:noWrap/>
            <w:vAlign w:val="bottom"/>
            <w:hideMark/>
          </w:tcPr>
          <w:p w14:paraId="2ED78476" w14:textId="77777777" w:rsidR="00770693" w:rsidRPr="007F7CB3" w:rsidRDefault="00770693" w:rsidP="006B206F">
            <w:pPr>
              <w:rPr>
                <w:sz w:val="16"/>
                <w:szCs w:val="16"/>
              </w:rPr>
            </w:pPr>
          </w:p>
        </w:tc>
      </w:tr>
      <w:tr w:rsidR="00770693" w:rsidRPr="007F7CB3" w14:paraId="04D9209A" w14:textId="77777777" w:rsidTr="006B206F">
        <w:trPr>
          <w:gridAfter w:val="1"/>
          <w:wAfter w:w="10" w:type="dxa"/>
          <w:trHeight w:val="439"/>
        </w:trPr>
        <w:tc>
          <w:tcPr>
            <w:tcW w:w="981" w:type="dxa"/>
            <w:tcBorders>
              <w:top w:val="nil"/>
              <w:left w:val="nil"/>
              <w:bottom w:val="nil"/>
              <w:right w:val="nil"/>
            </w:tcBorders>
          </w:tcPr>
          <w:p w14:paraId="586B535A" w14:textId="77777777" w:rsidR="00770693" w:rsidRPr="007F7CB3" w:rsidRDefault="00770693" w:rsidP="006B206F">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28699B95" w14:textId="77777777" w:rsidR="00770693" w:rsidRPr="007F7CB3" w:rsidRDefault="00770693" w:rsidP="006B206F">
            <w:pPr>
              <w:rPr>
                <w:i/>
                <w:iCs/>
                <w:color w:val="808080"/>
                <w:sz w:val="16"/>
                <w:szCs w:val="16"/>
                <w:u w:val="single"/>
              </w:rPr>
            </w:pPr>
          </w:p>
        </w:tc>
        <w:tc>
          <w:tcPr>
            <w:tcW w:w="6472" w:type="dxa"/>
            <w:gridSpan w:val="4"/>
            <w:tcBorders>
              <w:top w:val="nil"/>
              <w:bottom w:val="nil"/>
            </w:tcBorders>
          </w:tcPr>
          <w:p w14:paraId="76826E94" w14:textId="77777777" w:rsidR="00770693" w:rsidRPr="007F7CB3" w:rsidRDefault="00770693" w:rsidP="006B206F">
            <w:pPr>
              <w:rPr>
                <w:i/>
                <w:iCs/>
                <w:color w:val="808080"/>
                <w:sz w:val="16"/>
                <w:szCs w:val="16"/>
                <w:u w:val="single"/>
              </w:rPr>
            </w:pPr>
          </w:p>
        </w:tc>
      </w:tr>
      <w:tr w:rsidR="00770693" w:rsidRPr="007F7CB3" w14:paraId="1A3EFEF9" w14:textId="77777777" w:rsidTr="006B206F">
        <w:trPr>
          <w:gridAfter w:val="1"/>
          <w:wAfter w:w="10" w:type="dxa"/>
          <w:trHeight w:val="285"/>
        </w:trPr>
        <w:tc>
          <w:tcPr>
            <w:tcW w:w="981" w:type="dxa"/>
            <w:tcBorders>
              <w:top w:val="nil"/>
              <w:left w:val="nil"/>
              <w:bottom w:val="nil"/>
              <w:right w:val="nil"/>
            </w:tcBorders>
          </w:tcPr>
          <w:p w14:paraId="18C458BD" w14:textId="77777777" w:rsidR="00770693" w:rsidRPr="007F7CB3" w:rsidRDefault="00770693" w:rsidP="006B206F">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3F8D0541" w14:textId="77777777" w:rsidR="00770693" w:rsidRPr="007F7CB3" w:rsidRDefault="00770693" w:rsidP="006B206F">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200F6A1A" w14:textId="77777777" w:rsidR="00770693" w:rsidRPr="007F7CB3" w:rsidRDefault="00770693" w:rsidP="006B206F">
            <w:pPr>
              <w:rPr>
                <w:color w:val="000000"/>
                <w:sz w:val="16"/>
                <w:szCs w:val="16"/>
              </w:rPr>
            </w:pPr>
          </w:p>
        </w:tc>
        <w:tc>
          <w:tcPr>
            <w:tcW w:w="804" w:type="dxa"/>
            <w:tcBorders>
              <w:top w:val="nil"/>
              <w:left w:val="nil"/>
              <w:bottom w:val="nil"/>
              <w:right w:val="nil"/>
            </w:tcBorders>
            <w:shd w:val="clear" w:color="auto" w:fill="auto"/>
            <w:noWrap/>
            <w:vAlign w:val="bottom"/>
            <w:hideMark/>
          </w:tcPr>
          <w:p w14:paraId="0A6638F9" w14:textId="77777777" w:rsidR="00770693" w:rsidRPr="007F7CB3" w:rsidRDefault="00770693" w:rsidP="006B206F">
            <w:pPr>
              <w:rPr>
                <w:sz w:val="16"/>
                <w:szCs w:val="16"/>
              </w:rPr>
            </w:pPr>
          </w:p>
        </w:tc>
        <w:tc>
          <w:tcPr>
            <w:tcW w:w="237" w:type="dxa"/>
            <w:tcBorders>
              <w:top w:val="nil"/>
              <w:left w:val="nil"/>
              <w:bottom w:val="nil"/>
            </w:tcBorders>
            <w:shd w:val="clear" w:color="auto" w:fill="auto"/>
            <w:noWrap/>
            <w:vAlign w:val="bottom"/>
            <w:hideMark/>
          </w:tcPr>
          <w:p w14:paraId="0EA44D8D" w14:textId="77777777" w:rsidR="00770693" w:rsidRPr="007F7CB3" w:rsidRDefault="00770693" w:rsidP="006B206F">
            <w:pPr>
              <w:rPr>
                <w:sz w:val="16"/>
                <w:szCs w:val="16"/>
              </w:rPr>
            </w:pPr>
          </w:p>
        </w:tc>
        <w:tc>
          <w:tcPr>
            <w:tcW w:w="4772" w:type="dxa"/>
            <w:gridSpan w:val="2"/>
            <w:tcBorders>
              <w:top w:val="nil"/>
              <w:bottom w:val="nil"/>
              <w:right w:val="nil"/>
            </w:tcBorders>
            <w:shd w:val="clear" w:color="auto" w:fill="auto"/>
            <w:noWrap/>
            <w:vAlign w:val="bottom"/>
            <w:hideMark/>
          </w:tcPr>
          <w:p w14:paraId="503FCA53" w14:textId="77777777" w:rsidR="00770693" w:rsidRPr="007F7CB3" w:rsidRDefault="00770693" w:rsidP="006B206F">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3A41C385" w14:textId="77777777" w:rsidR="00770693" w:rsidRPr="007F7CB3" w:rsidRDefault="00770693" w:rsidP="006B206F">
            <w:pPr>
              <w:rPr>
                <w:color w:val="000000"/>
                <w:sz w:val="16"/>
                <w:szCs w:val="16"/>
              </w:rPr>
            </w:pPr>
          </w:p>
        </w:tc>
        <w:tc>
          <w:tcPr>
            <w:tcW w:w="1327" w:type="dxa"/>
            <w:tcBorders>
              <w:top w:val="nil"/>
              <w:left w:val="nil"/>
              <w:bottom w:val="nil"/>
              <w:right w:val="nil"/>
            </w:tcBorders>
            <w:shd w:val="clear" w:color="auto" w:fill="auto"/>
            <w:noWrap/>
            <w:vAlign w:val="bottom"/>
            <w:hideMark/>
          </w:tcPr>
          <w:p w14:paraId="07F69857" w14:textId="77777777" w:rsidR="00770693" w:rsidRPr="007F7CB3" w:rsidRDefault="00770693" w:rsidP="006B206F">
            <w:pPr>
              <w:rPr>
                <w:sz w:val="16"/>
                <w:szCs w:val="16"/>
              </w:rPr>
            </w:pPr>
          </w:p>
        </w:tc>
      </w:tr>
      <w:tr w:rsidR="00770693" w:rsidRPr="007F7CB3" w14:paraId="144CC8E5" w14:textId="77777777" w:rsidTr="006B206F">
        <w:trPr>
          <w:gridAfter w:val="1"/>
          <w:wAfter w:w="10" w:type="dxa"/>
          <w:trHeight w:val="285"/>
        </w:trPr>
        <w:tc>
          <w:tcPr>
            <w:tcW w:w="981" w:type="dxa"/>
            <w:tcBorders>
              <w:top w:val="nil"/>
              <w:left w:val="nil"/>
              <w:bottom w:val="nil"/>
              <w:right w:val="nil"/>
            </w:tcBorders>
          </w:tcPr>
          <w:p w14:paraId="7DC8673A" w14:textId="77777777" w:rsidR="00770693" w:rsidRPr="007F7CB3" w:rsidRDefault="00770693" w:rsidP="006B206F">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0C2D14EF" w14:textId="77777777" w:rsidR="00770693" w:rsidRPr="007F7CB3" w:rsidRDefault="00770693" w:rsidP="006B206F">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3888C7DA" w14:textId="77777777" w:rsidR="00770693" w:rsidRPr="007F7CB3" w:rsidRDefault="00770693" w:rsidP="006B206F">
            <w:pPr>
              <w:rPr>
                <w:i/>
                <w:iCs/>
                <w:color w:val="808080"/>
                <w:sz w:val="16"/>
                <w:szCs w:val="16"/>
              </w:rPr>
            </w:pPr>
          </w:p>
        </w:tc>
        <w:tc>
          <w:tcPr>
            <w:tcW w:w="2832" w:type="dxa"/>
            <w:tcBorders>
              <w:top w:val="nil"/>
              <w:right w:val="nil"/>
            </w:tcBorders>
            <w:shd w:val="clear" w:color="auto" w:fill="auto"/>
            <w:noWrap/>
            <w:vAlign w:val="bottom"/>
          </w:tcPr>
          <w:p w14:paraId="7267C46B" w14:textId="77777777" w:rsidR="00770693" w:rsidRPr="007F7CB3" w:rsidRDefault="00770693" w:rsidP="006B206F">
            <w:pPr>
              <w:rPr>
                <w:color w:val="000000"/>
                <w:sz w:val="16"/>
                <w:szCs w:val="16"/>
              </w:rPr>
            </w:pPr>
          </w:p>
        </w:tc>
        <w:tc>
          <w:tcPr>
            <w:tcW w:w="1940" w:type="dxa"/>
            <w:tcBorders>
              <w:top w:val="nil"/>
              <w:left w:val="nil"/>
              <w:bottom w:val="nil"/>
              <w:right w:val="nil"/>
            </w:tcBorders>
            <w:shd w:val="clear" w:color="auto" w:fill="auto"/>
            <w:noWrap/>
            <w:vAlign w:val="bottom"/>
          </w:tcPr>
          <w:p w14:paraId="11E72EFD" w14:textId="77777777" w:rsidR="00770693" w:rsidRPr="007F7CB3" w:rsidRDefault="00770693" w:rsidP="006B206F">
            <w:pPr>
              <w:rPr>
                <w:color w:val="000000"/>
                <w:sz w:val="16"/>
                <w:szCs w:val="16"/>
              </w:rPr>
            </w:pPr>
          </w:p>
        </w:tc>
        <w:tc>
          <w:tcPr>
            <w:tcW w:w="373" w:type="dxa"/>
            <w:tcBorders>
              <w:top w:val="nil"/>
              <w:left w:val="nil"/>
              <w:bottom w:val="nil"/>
              <w:right w:val="nil"/>
            </w:tcBorders>
            <w:shd w:val="clear" w:color="auto" w:fill="auto"/>
            <w:noWrap/>
            <w:vAlign w:val="bottom"/>
          </w:tcPr>
          <w:p w14:paraId="6D026BF6" w14:textId="77777777" w:rsidR="00770693" w:rsidRPr="007F7CB3" w:rsidRDefault="00770693" w:rsidP="006B206F">
            <w:pPr>
              <w:rPr>
                <w:sz w:val="16"/>
                <w:szCs w:val="16"/>
              </w:rPr>
            </w:pPr>
          </w:p>
        </w:tc>
        <w:tc>
          <w:tcPr>
            <w:tcW w:w="1327" w:type="dxa"/>
            <w:tcBorders>
              <w:top w:val="nil"/>
              <w:left w:val="nil"/>
              <w:bottom w:val="nil"/>
              <w:right w:val="nil"/>
            </w:tcBorders>
            <w:shd w:val="clear" w:color="auto" w:fill="auto"/>
            <w:noWrap/>
            <w:vAlign w:val="bottom"/>
          </w:tcPr>
          <w:p w14:paraId="10F4A439" w14:textId="77777777" w:rsidR="00770693" w:rsidRPr="007F7CB3" w:rsidRDefault="00770693" w:rsidP="006B206F">
            <w:pPr>
              <w:rPr>
                <w:sz w:val="16"/>
                <w:szCs w:val="16"/>
              </w:rPr>
            </w:pPr>
          </w:p>
        </w:tc>
      </w:tr>
      <w:tr w:rsidR="00770693" w:rsidRPr="007F7CB3" w14:paraId="783AD2BF" w14:textId="77777777" w:rsidTr="006B206F">
        <w:trPr>
          <w:gridAfter w:val="1"/>
          <w:wAfter w:w="10" w:type="dxa"/>
          <w:trHeight w:val="420"/>
        </w:trPr>
        <w:tc>
          <w:tcPr>
            <w:tcW w:w="981" w:type="dxa"/>
            <w:tcBorders>
              <w:top w:val="nil"/>
              <w:left w:val="nil"/>
              <w:bottom w:val="nil"/>
              <w:right w:val="nil"/>
            </w:tcBorders>
          </w:tcPr>
          <w:p w14:paraId="60C3B6C8" w14:textId="77777777" w:rsidR="00770693" w:rsidRPr="007F7CB3" w:rsidRDefault="00770693" w:rsidP="006B206F">
            <w:pPr>
              <w:rPr>
                <w:color w:val="000000"/>
                <w:sz w:val="16"/>
                <w:szCs w:val="16"/>
              </w:rPr>
            </w:pPr>
          </w:p>
        </w:tc>
        <w:tc>
          <w:tcPr>
            <w:tcW w:w="2272" w:type="dxa"/>
            <w:tcBorders>
              <w:top w:val="nil"/>
              <w:left w:val="nil"/>
              <w:bottom w:val="nil"/>
              <w:right w:val="nil"/>
            </w:tcBorders>
            <w:shd w:val="clear" w:color="auto" w:fill="auto"/>
            <w:noWrap/>
            <w:vAlign w:val="bottom"/>
            <w:hideMark/>
          </w:tcPr>
          <w:p w14:paraId="4F47FC55" w14:textId="77777777" w:rsidR="00770693" w:rsidRPr="007F7CB3" w:rsidRDefault="00770693" w:rsidP="006B206F">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17A83561" w14:textId="77777777" w:rsidR="00770693" w:rsidRPr="007F7CB3" w:rsidRDefault="00770693" w:rsidP="006B206F">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B147E51" w14:textId="77777777" w:rsidR="00770693" w:rsidRPr="007F7CB3" w:rsidRDefault="00770693" w:rsidP="006B206F">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4C3EA61E" w14:textId="77777777" w:rsidR="00770693" w:rsidRPr="007F7CB3" w:rsidRDefault="00770693" w:rsidP="006B206F">
            <w:pPr>
              <w:rPr>
                <w:color w:val="000000"/>
                <w:sz w:val="16"/>
                <w:szCs w:val="16"/>
              </w:rPr>
            </w:pPr>
          </w:p>
        </w:tc>
        <w:tc>
          <w:tcPr>
            <w:tcW w:w="2832" w:type="dxa"/>
            <w:tcBorders>
              <w:top w:val="nil"/>
              <w:bottom w:val="nil"/>
              <w:right w:val="nil"/>
            </w:tcBorders>
            <w:shd w:val="clear" w:color="auto" w:fill="auto"/>
            <w:noWrap/>
            <w:vAlign w:val="bottom"/>
            <w:hideMark/>
          </w:tcPr>
          <w:p w14:paraId="1A77ABAF" w14:textId="77777777" w:rsidR="00770693" w:rsidRPr="007F7CB3" w:rsidRDefault="00770693" w:rsidP="006B206F">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7C0229CB" w14:textId="77777777" w:rsidR="00770693" w:rsidRPr="007F7CB3" w:rsidRDefault="00770693" w:rsidP="006B206F">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7A0A4D0D" w14:textId="77777777" w:rsidR="00770693" w:rsidRPr="007F7CB3" w:rsidRDefault="00770693" w:rsidP="006B206F">
            <w:pPr>
              <w:rPr>
                <w:color w:val="000000"/>
                <w:sz w:val="16"/>
                <w:szCs w:val="16"/>
              </w:rPr>
            </w:pPr>
            <w:r w:rsidRPr="007F7CB3">
              <w:rPr>
                <w:color w:val="000000"/>
                <w:sz w:val="16"/>
                <w:szCs w:val="16"/>
              </w:rPr>
              <w:t>_________</w:t>
            </w:r>
          </w:p>
        </w:tc>
      </w:tr>
      <w:tr w:rsidR="00770693" w:rsidRPr="007F7CB3" w14:paraId="7BBA4621" w14:textId="77777777" w:rsidTr="006B206F">
        <w:trPr>
          <w:gridAfter w:val="1"/>
          <w:wAfter w:w="10" w:type="dxa"/>
          <w:trHeight w:val="240"/>
        </w:trPr>
        <w:tc>
          <w:tcPr>
            <w:tcW w:w="981" w:type="dxa"/>
            <w:tcBorders>
              <w:top w:val="nil"/>
              <w:left w:val="nil"/>
              <w:bottom w:val="nil"/>
              <w:right w:val="nil"/>
            </w:tcBorders>
          </w:tcPr>
          <w:p w14:paraId="03B3E04D" w14:textId="77777777" w:rsidR="00770693" w:rsidRPr="007F7CB3" w:rsidRDefault="00770693" w:rsidP="006B206F">
            <w:pPr>
              <w:jc w:val="center"/>
              <w:rPr>
                <w:sz w:val="16"/>
                <w:szCs w:val="16"/>
              </w:rPr>
            </w:pPr>
          </w:p>
        </w:tc>
        <w:tc>
          <w:tcPr>
            <w:tcW w:w="2272" w:type="dxa"/>
            <w:tcBorders>
              <w:top w:val="nil"/>
              <w:left w:val="nil"/>
              <w:bottom w:val="nil"/>
              <w:right w:val="nil"/>
            </w:tcBorders>
            <w:shd w:val="clear" w:color="auto" w:fill="auto"/>
            <w:noWrap/>
            <w:vAlign w:val="bottom"/>
            <w:hideMark/>
          </w:tcPr>
          <w:p w14:paraId="26B0A7A4" w14:textId="77777777" w:rsidR="00770693" w:rsidRPr="007F7CB3" w:rsidRDefault="00770693" w:rsidP="006B206F">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621C04DC" w14:textId="77777777" w:rsidR="00770693" w:rsidRPr="007F7CB3" w:rsidRDefault="00770693" w:rsidP="006B206F">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67F3544B" w14:textId="77777777" w:rsidR="00770693" w:rsidRPr="007F7CB3" w:rsidRDefault="00770693" w:rsidP="006B206F">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7CF5C26B" w14:textId="77777777" w:rsidR="00770693" w:rsidRPr="007F7CB3" w:rsidRDefault="00770693" w:rsidP="006B206F">
            <w:pPr>
              <w:jc w:val="center"/>
              <w:rPr>
                <w:i/>
                <w:sz w:val="16"/>
                <w:szCs w:val="16"/>
              </w:rPr>
            </w:pPr>
          </w:p>
        </w:tc>
        <w:tc>
          <w:tcPr>
            <w:tcW w:w="237" w:type="dxa"/>
            <w:tcBorders>
              <w:top w:val="nil"/>
              <w:left w:val="nil"/>
              <w:bottom w:val="nil"/>
            </w:tcBorders>
            <w:shd w:val="clear" w:color="auto" w:fill="auto"/>
            <w:noWrap/>
            <w:vAlign w:val="bottom"/>
            <w:hideMark/>
          </w:tcPr>
          <w:p w14:paraId="7B3088C4" w14:textId="77777777" w:rsidR="00770693" w:rsidRPr="007F7CB3" w:rsidRDefault="00770693" w:rsidP="006B206F">
            <w:pPr>
              <w:jc w:val="center"/>
              <w:rPr>
                <w:sz w:val="16"/>
                <w:szCs w:val="16"/>
              </w:rPr>
            </w:pPr>
          </w:p>
        </w:tc>
        <w:tc>
          <w:tcPr>
            <w:tcW w:w="2832" w:type="dxa"/>
            <w:tcBorders>
              <w:top w:val="nil"/>
              <w:bottom w:val="nil"/>
              <w:right w:val="nil"/>
            </w:tcBorders>
            <w:shd w:val="clear" w:color="auto" w:fill="auto"/>
            <w:noWrap/>
            <w:vAlign w:val="bottom"/>
            <w:hideMark/>
          </w:tcPr>
          <w:p w14:paraId="0FFBB7D3" w14:textId="77777777" w:rsidR="00770693" w:rsidRPr="007F7CB3" w:rsidRDefault="00770693" w:rsidP="006B206F">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46C7CD6D" w14:textId="77777777" w:rsidR="00770693" w:rsidRPr="007F7CB3" w:rsidRDefault="00770693" w:rsidP="006B206F">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7A20BC24" w14:textId="77777777" w:rsidR="00770693" w:rsidRPr="007F7CB3" w:rsidRDefault="00770693" w:rsidP="006B206F">
            <w:pPr>
              <w:jc w:val="center"/>
              <w:rPr>
                <w:i/>
                <w:sz w:val="16"/>
                <w:szCs w:val="16"/>
              </w:rPr>
            </w:pPr>
          </w:p>
        </w:tc>
        <w:tc>
          <w:tcPr>
            <w:tcW w:w="1327" w:type="dxa"/>
            <w:tcBorders>
              <w:top w:val="nil"/>
              <w:left w:val="nil"/>
              <w:bottom w:val="nil"/>
              <w:right w:val="nil"/>
            </w:tcBorders>
            <w:shd w:val="clear" w:color="auto" w:fill="auto"/>
            <w:noWrap/>
            <w:vAlign w:val="bottom"/>
            <w:hideMark/>
          </w:tcPr>
          <w:p w14:paraId="54DEA058" w14:textId="77777777" w:rsidR="00770693" w:rsidRPr="007F7CB3" w:rsidRDefault="00770693" w:rsidP="006B206F">
            <w:pPr>
              <w:jc w:val="center"/>
              <w:rPr>
                <w:i/>
                <w:sz w:val="16"/>
                <w:szCs w:val="16"/>
              </w:rPr>
            </w:pPr>
            <w:r w:rsidRPr="007F7CB3">
              <w:rPr>
                <w:i/>
                <w:sz w:val="16"/>
                <w:szCs w:val="16"/>
              </w:rPr>
              <w:t>(подпись)</w:t>
            </w:r>
          </w:p>
        </w:tc>
      </w:tr>
      <w:tr w:rsidR="00770693" w:rsidRPr="007F7CB3" w14:paraId="647CFF70" w14:textId="77777777" w:rsidTr="006B206F">
        <w:trPr>
          <w:gridAfter w:val="1"/>
          <w:wAfter w:w="10" w:type="dxa"/>
          <w:trHeight w:val="180"/>
        </w:trPr>
        <w:tc>
          <w:tcPr>
            <w:tcW w:w="981" w:type="dxa"/>
            <w:tcBorders>
              <w:top w:val="nil"/>
              <w:left w:val="nil"/>
              <w:bottom w:val="nil"/>
              <w:right w:val="nil"/>
            </w:tcBorders>
          </w:tcPr>
          <w:p w14:paraId="34214AFD" w14:textId="77777777" w:rsidR="00770693" w:rsidRPr="007F7CB3" w:rsidRDefault="00770693" w:rsidP="006B206F">
            <w:pPr>
              <w:rPr>
                <w:color w:val="000000"/>
                <w:sz w:val="16"/>
                <w:szCs w:val="16"/>
              </w:rPr>
            </w:pPr>
          </w:p>
        </w:tc>
        <w:tc>
          <w:tcPr>
            <w:tcW w:w="2272" w:type="dxa"/>
            <w:tcBorders>
              <w:top w:val="nil"/>
              <w:left w:val="nil"/>
              <w:bottom w:val="nil"/>
              <w:right w:val="nil"/>
            </w:tcBorders>
            <w:shd w:val="clear" w:color="auto" w:fill="auto"/>
            <w:noWrap/>
            <w:vAlign w:val="bottom"/>
          </w:tcPr>
          <w:p w14:paraId="7C468E12" w14:textId="77777777" w:rsidR="00770693" w:rsidRPr="007F7CB3" w:rsidRDefault="00770693" w:rsidP="006B206F">
            <w:pPr>
              <w:rPr>
                <w:color w:val="000000"/>
                <w:sz w:val="16"/>
                <w:szCs w:val="16"/>
              </w:rPr>
            </w:pPr>
          </w:p>
        </w:tc>
        <w:tc>
          <w:tcPr>
            <w:tcW w:w="2860" w:type="dxa"/>
            <w:tcBorders>
              <w:top w:val="nil"/>
              <w:left w:val="nil"/>
              <w:bottom w:val="nil"/>
              <w:right w:val="nil"/>
            </w:tcBorders>
            <w:shd w:val="clear" w:color="auto" w:fill="auto"/>
            <w:noWrap/>
            <w:vAlign w:val="bottom"/>
          </w:tcPr>
          <w:p w14:paraId="39C5314A" w14:textId="77777777" w:rsidR="00770693" w:rsidRPr="007F7CB3" w:rsidRDefault="00770693" w:rsidP="006B206F">
            <w:pPr>
              <w:rPr>
                <w:color w:val="000000"/>
                <w:sz w:val="16"/>
                <w:szCs w:val="16"/>
              </w:rPr>
            </w:pPr>
          </w:p>
        </w:tc>
        <w:tc>
          <w:tcPr>
            <w:tcW w:w="1910" w:type="dxa"/>
            <w:gridSpan w:val="2"/>
            <w:tcBorders>
              <w:top w:val="nil"/>
              <w:left w:val="nil"/>
              <w:bottom w:val="nil"/>
              <w:right w:val="nil"/>
            </w:tcBorders>
            <w:shd w:val="clear" w:color="auto" w:fill="auto"/>
            <w:noWrap/>
            <w:vAlign w:val="bottom"/>
          </w:tcPr>
          <w:p w14:paraId="5D00BB53" w14:textId="77777777" w:rsidR="00770693" w:rsidRPr="007F7CB3" w:rsidRDefault="00770693" w:rsidP="006B206F">
            <w:pPr>
              <w:rPr>
                <w:color w:val="000000"/>
                <w:sz w:val="16"/>
                <w:szCs w:val="16"/>
              </w:rPr>
            </w:pPr>
          </w:p>
        </w:tc>
        <w:tc>
          <w:tcPr>
            <w:tcW w:w="237" w:type="dxa"/>
            <w:tcBorders>
              <w:top w:val="nil"/>
              <w:left w:val="nil"/>
              <w:bottom w:val="nil"/>
            </w:tcBorders>
            <w:shd w:val="clear" w:color="auto" w:fill="auto"/>
            <w:noWrap/>
            <w:vAlign w:val="bottom"/>
          </w:tcPr>
          <w:p w14:paraId="001F3806" w14:textId="77777777" w:rsidR="00770693" w:rsidRPr="007F7CB3" w:rsidRDefault="00770693" w:rsidP="006B206F">
            <w:pPr>
              <w:rPr>
                <w:color w:val="000000"/>
                <w:sz w:val="16"/>
                <w:szCs w:val="16"/>
              </w:rPr>
            </w:pPr>
          </w:p>
        </w:tc>
        <w:tc>
          <w:tcPr>
            <w:tcW w:w="2832" w:type="dxa"/>
            <w:tcBorders>
              <w:top w:val="nil"/>
              <w:bottom w:val="nil"/>
              <w:right w:val="nil"/>
            </w:tcBorders>
            <w:shd w:val="clear" w:color="auto" w:fill="auto"/>
            <w:noWrap/>
            <w:vAlign w:val="bottom"/>
          </w:tcPr>
          <w:p w14:paraId="48B4DBA0" w14:textId="77777777" w:rsidR="00770693" w:rsidRPr="007F7CB3" w:rsidRDefault="00770693" w:rsidP="006B206F">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5D5A71BA" w14:textId="77777777" w:rsidR="00770693" w:rsidRPr="007F7CB3" w:rsidRDefault="00770693" w:rsidP="006B206F">
            <w:pPr>
              <w:rPr>
                <w:i/>
                <w:color w:val="000000"/>
                <w:sz w:val="16"/>
                <w:szCs w:val="16"/>
              </w:rPr>
            </w:pPr>
          </w:p>
        </w:tc>
        <w:tc>
          <w:tcPr>
            <w:tcW w:w="1327" w:type="dxa"/>
            <w:tcBorders>
              <w:top w:val="nil"/>
              <w:left w:val="nil"/>
              <w:bottom w:val="nil"/>
              <w:right w:val="nil"/>
            </w:tcBorders>
            <w:shd w:val="clear" w:color="auto" w:fill="auto"/>
            <w:noWrap/>
            <w:vAlign w:val="bottom"/>
          </w:tcPr>
          <w:p w14:paraId="71C9C44F" w14:textId="77777777" w:rsidR="00770693" w:rsidRPr="007F7CB3" w:rsidRDefault="00770693" w:rsidP="006B206F">
            <w:pPr>
              <w:rPr>
                <w:i/>
                <w:color w:val="000000"/>
                <w:sz w:val="16"/>
                <w:szCs w:val="16"/>
              </w:rPr>
            </w:pPr>
          </w:p>
        </w:tc>
      </w:tr>
      <w:tr w:rsidR="00770693" w:rsidRPr="007F7CB3" w14:paraId="5C2EFA3B" w14:textId="77777777" w:rsidTr="006B206F">
        <w:trPr>
          <w:gridAfter w:val="1"/>
          <w:wAfter w:w="10" w:type="dxa"/>
          <w:trHeight w:val="180"/>
        </w:trPr>
        <w:tc>
          <w:tcPr>
            <w:tcW w:w="981" w:type="dxa"/>
            <w:tcBorders>
              <w:top w:val="nil"/>
              <w:left w:val="nil"/>
              <w:bottom w:val="nil"/>
              <w:right w:val="nil"/>
            </w:tcBorders>
          </w:tcPr>
          <w:p w14:paraId="2A604587" w14:textId="77777777" w:rsidR="00770693" w:rsidRPr="007F7CB3" w:rsidRDefault="00770693" w:rsidP="006B206F">
            <w:pPr>
              <w:jc w:val="center"/>
              <w:rPr>
                <w:sz w:val="16"/>
                <w:szCs w:val="16"/>
              </w:rPr>
            </w:pPr>
          </w:p>
        </w:tc>
        <w:tc>
          <w:tcPr>
            <w:tcW w:w="2272" w:type="dxa"/>
            <w:tcBorders>
              <w:top w:val="nil"/>
              <w:left w:val="nil"/>
              <w:bottom w:val="nil"/>
              <w:right w:val="nil"/>
            </w:tcBorders>
            <w:shd w:val="clear" w:color="auto" w:fill="auto"/>
            <w:noWrap/>
            <w:vAlign w:val="bottom"/>
          </w:tcPr>
          <w:p w14:paraId="4A581DB7" w14:textId="77777777" w:rsidR="00770693" w:rsidRPr="007F7CB3" w:rsidRDefault="00770693" w:rsidP="006B206F">
            <w:pPr>
              <w:jc w:val="center"/>
              <w:rPr>
                <w:i/>
                <w:sz w:val="16"/>
                <w:szCs w:val="16"/>
              </w:rPr>
            </w:pPr>
          </w:p>
        </w:tc>
        <w:tc>
          <w:tcPr>
            <w:tcW w:w="2860" w:type="dxa"/>
            <w:tcBorders>
              <w:top w:val="nil"/>
              <w:left w:val="nil"/>
              <w:bottom w:val="nil"/>
              <w:right w:val="nil"/>
            </w:tcBorders>
            <w:shd w:val="clear" w:color="auto" w:fill="auto"/>
            <w:noWrap/>
            <w:vAlign w:val="bottom"/>
          </w:tcPr>
          <w:p w14:paraId="3178CEDF" w14:textId="77777777" w:rsidR="00770693" w:rsidRPr="007F7CB3" w:rsidRDefault="00770693" w:rsidP="006B206F">
            <w:pPr>
              <w:jc w:val="center"/>
              <w:rPr>
                <w:i/>
                <w:sz w:val="16"/>
                <w:szCs w:val="16"/>
              </w:rPr>
            </w:pPr>
          </w:p>
        </w:tc>
        <w:tc>
          <w:tcPr>
            <w:tcW w:w="1106" w:type="dxa"/>
            <w:tcBorders>
              <w:top w:val="nil"/>
              <w:left w:val="nil"/>
              <w:bottom w:val="nil"/>
              <w:right w:val="nil"/>
            </w:tcBorders>
            <w:shd w:val="clear" w:color="auto" w:fill="auto"/>
            <w:noWrap/>
            <w:vAlign w:val="bottom"/>
          </w:tcPr>
          <w:p w14:paraId="02A50F3E" w14:textId="77777777" w:rsidR="00770693" w:rsidRPr="007F7CB3" w:rsidRDefault="00770693" w:rsidP="006B206F">
            <w:pPr>
              <w:jc w:val="center"/>
              <w:rPr>
                <w:i/>
                <w:sz w:val="16"/>
                <w:szCs w:val="16"/>
              </w:rPr>
            </w:pPr>
          </w:p>
        </w:tc>
        <w:tc>
          <w:tcPr>
            <w:tcW w:w="804" w:type="dxa"/>
            <w:tcBorders>
              <w:top w:val="nil"/>
              <w:left w:val="nil"/>
              <w:bottom w:val="nil"/>
              <w:right w:val="nil"/>
            </w:tcBorders>
            <w:shd w:val="clear" w:color="auto" w:fill="auto"/>
            <w:noWrap/>
            <w:vAlign w:val="bottom"/>
          </w:tcPr>
          <w:p w14:paraId="114662EA" w14:textId="77777777" w:rsidR="00770693" w:rsidRPr="007F7CB3" w:rsidRDefault="00770693" w:rsidP="006B206F">
            <w:pPr>
              <w:jc w:val="center"/>
              <w:rPr>
                <w:i/>
                <w:sz w:val="16"/>
                <w:szCs w:val="16"/>
              </w:rPr>
            </w:pPr>
          </w:p>
        </w:tc>
        <w:tc>
          <w:tcPr>
            <w:tcW w:w="237" w:type="dxa"/>
            <w:tcBorders>
              <w:top w:val="nil"/>
              <w:left w:val="nil"/>
              <w:bottom w:val="nil"/>
            </w:tcBorders>
            <w:shd w:val="clear" w:color="auto" w:fill="auto"/>
            <w:noWrap/>
            <w:vAlign w:val="bottom"/>
          </w:tcPr>
          <w:p w14:paraId="544D76FD" w14:textId="77777777" w:rsidR="00770693" w:rsidRPr="007F7CB3" w:rsidRDefault="00770693" w:rsidP="006B206F">
            <w:pPr>
              <w:jc w:val="center"/>
              <w:rPr>
                <w:sz w:val="16"/>
                <w:szCs w:val="16"/>
              </w:rPr>
            </w:pPr>
          </w:p>
        </w:tc>
        <w:tc>
          <w:tcPr>
            <w:tcW w:w="2832" w:type="dxa"/>
            <w:tcBorders>
              <w:top w:val="nil"/>
              <w:bottom w:val="nil"/>
              <w:right w:val="nil"/>
            </w:tcBorders>
            <w:shd w:val="clear" w:color="auto" w:fill="auto"/>
            <w:noWrap/>
            <w:vAlign w:val="bottom"/>
          </w:tcPr>
          <w:p w14:paraId="3ADA996F" w14:textId="77777777" w:rsidR="00770693" w:rsidRPr="007F7CB3" w:rsidRDefault="00770693" w:rsidP="006B206F">
            <w:pPr>
              <w:jc w:val="center"/>
              <w:rPr>
                <w:i/>
                <w:sz w:val="16"/>
                <w:szCs w:val="16"/>
              </w:rPr>
            </w:pPr>
          </w:p>
        </w:tc>
        <w:tc>
          <w:tcPr>
            <w:tcW w:w="1940" w:type="dxa"/>
            <w:tcBorders>
              <w:top w:val="nil"/>
              <w:left w:val="nil"/>
              <w:bottom w:val="nil"/>
              <w:right w:val="nil"/>
            </w:tcBorders>
            <w:shd w:val="clear" w:color="auto" w:fill="auto"/>
            <w:noWrap/>
            <w:vAlign w:val="bottom"/>
          </w:tcPr>
          <w:p w14:paraId="6F3D02C6" w14:textId="77777777" w:rsidR="00770693" w:rsidRPr="007F7CB3" w:rsidRDefault="00770693" w:rsidP="006B206F">
            <w:pPr>
              <w:jc w:val="center"/>
              <w:rPr>
                <w:i/>
                <w:sz w:val="16"/>
                <w:szCs w:val="16"/>
              </w:rPr>
            </w:pPr>
          </w:p>
        </w:tc>
        <w:tc>
          <w:tcPr>
            <w:tcW w:w="373" w:type="dxa"/>
            <w:tcBorders>
              <w:top w:val="nil"/>
              <w:left w:val="nil"/>
              <w:bottom w:val="nil"/>
              <w:right w:val="nil"/>
            </w:tcBorders>
            <w:shd w:val="clear" w:color="auto" w:fill="auto"/>
            <w:noWrap/>
            <w:vAlign w:val="bottom"/>
          </w:tcPr>
          <w:p w14:paraId="12A062C3" w14:textId="77777777" w:rsidR="00770693" w:rsidRPr="007F7CB3" w:rsidRDefault="00770693" w:rsidP="006B206F">
            <w:pPr>
              <w:jc w:val="center"/>
              <w:rPr>
                <w:i/>
                <w:sz w:val="16"/>
                <w:szCs w:val="16"/>
              </w:rPr>
            </w:pPr>
          </w:p>
        </w:tc>
        <w:tc>
          <w:tcPr>
            <w:tcW w:w="1327" w:type="dxa"/>
            <w:tcBorders>
              <w:top w:val="nil"/>
              <w:left w:val="nil"/>
              <w:bottom w:val="nil"/>
              <w:right w:val="nil"/>
            </w:tcBorders>
            <w:shd w:val="clear" w:color="auto" w:fill="auto"/>
            <w:noWrap/>
            <w:vAlign w:val="bottom"/>
          </w:tcPr>
          <w:p w14:paraId="2DF99DFF" w14:textId="77777777" w:rsidR="00770693" w:rsidRPr="007F7CB3" w:rsidRDefault="00770693" w:rsidP="006B206F">
            <w:pPr>
              <w:jc w:val="center"/>
              <w:rPr>
                <w:i/>
                <w:sz w:val="16"/>
                <w:szCs w:val="16"/>
              </w:rPr>
            </w:pPr>
          </w:p>
        </w:tc>
      </w:tr>
      <w:tr w:rsidR="00770693" w:rsidRPr="007F7CB3" w14:paraId="4A0D0E77" w14:textId="77777777" w:rsidTr="006B206F">
        <w:trPr>
          <w:gridAfter w:val="1"/>
          <w:wAfter w:w="10" w:type="dxa"/>
          <w:trHeight w:val="192"/>
        </w:trPr>
        <w:tc>
          <w:tcPr>
            <w:tcW w:w="981" w:type="dxa"/>
            <w:tcBorders>
              <w:top w:val="nil"/>
              <w:left w:val="nil"/>
              <w:bottom w:val="nil"/>
              <w:right w:val="nil"/>
            </w:tcBorders>
          </w:tcPr>
          <w:p w14:paraId="114284ED" w14:textId="77777777" w:rsidR="00770693" w:rsidRPr="007F7CB3" w:rsidRDefault="00770693" w:rsidP="006B206F">
            <w:pPr>
              <w:rPr>
                <w:sz w:val="16"/>
                <w:szCs w:val="16"/>
              </w:rPr>
            </w:pPr>
          </w:p>
        </w:tc>
        <w:tc>
          <w:tcPr>
            <w:tcW w:w="2272" w:type="dxa"/>
            <w:tcBorders>
              <w:top w:val="nil"/>
              <w:left w:val="nil"/>
              <w:bottom w:val="nil"/>
              <w:right w:val="nil"/>
            </w:tcBorders>
            <w:shd w:val="clear" w:color="auto" w:fill="auto"/>
            <w:noWrap/>
            <w:vAlign w:val="bottom"/>
          </w:tcPr>
          <w:p w14:paraId="3FF22342" w14:textId="77777777" w:rsidR="00770693" w:rsidRPr="007F7CB3" w:rsidRDefault="00770693" w:rsidP="006B206F">
            <w:pPr>
              <w:rPr>
                <w:i/>
                <w:sz w:val="16"/>
                <w:szCs w:val="16"/>
              </w:rPr>
            </w:pPr>
          </w:p>
        </w:tc>
        <w:tc>
          <w:tcPr>
            <w:tcW w:w="2860" w:type="dxa"/>
            <w:tcBorders>
              <w:top w:val="nil"/>
              <w:left w:val="nil"/>
              <w:bottom w:val="nil"/>
              <w:right w:val="nil"/>
            </w:tcBorders>
            <w:shd w:val="clear" w:color="auto" w:fill="auto"/>
            <w:noWrap/>
            <w:vAlign w:val="bottom"/>
          </w:tcPr>
          <w:p w14:paraId="473F666E" w14:textId="77777777" w:rsidR="00770693" w:rsidRPr="007F7CB3" w:rsidRDefault="00770693" w:rsidP="006B206F">
            <w:pPr>
              <w:rPr>
                <w:i/>
                <w:sz w:val="16"/>
                <w:szCs w:val="16"/>
              </w:rPr>
            </w:pPr>
          </w:p>
        </w:tc>
        <w:tc>
          <w:tcPr>
            <w:tcW w:w="1106" w:type="dxa"/>
            <w:tcBorders>
              <w:top w:val="nil"/>
              <w:left w:val="nil"/>
              <w:bottom w:val="nil"/>
              <w:right w:val="nil"/>
            </w:tcBorders>
            <w:shd w:val="clear" w:color="auto" w:fill="auto"/>
            <w:noWrap/>
            <w:vAlign w:val="bottom"/>
          </w:tcPr>
          <w:p w14:paraId="6649606D" w14:textId="77777777" w:rsidR="00770693" w:rsidRPr="007F7CB3" w:rsidRDefault="00770693" w:rsidP="006B206F">
            <w:pPr>
              <w:rPr>
                <w:i/>
                <w:sz w:val="16"/>
                <w:szCs w:val="16"/>
              </w:rPr>
            </w:pPr>
          </w:p>
        </w:tc>
        <w:tc>
          <w:tcPr>
            <w:tcW w:w="804" w:type="dxa"/>
            <w:tcBorders>
              <w:top w:val="nil"/>
              <w:left w:val="nil"/>
              <w:bottom w:val="nil"/>
              <w:right w:val="nil"/>
            </w:tcBorders>
            <w:shd w:val="clear" w:color="auto" w:fill="auto"/>
            <w:noWrap/>
            <w:vAlign w:val="bottom"/>
          </w:tcPr>
          <w:p w14:paraId="280526F7" w14:textId="77777777" w:rsidR="00770693" w:rsidRPr="007F7CB3" w:rsidRDefault="00770693" w:rsidP="006B206F">
            <w:pPr>
              <w:rPr>
                <w:i/>
                <w:sz w:val="16"/>
                <w:szCs w:val="16"/>
              </w:rPr>
            </w:pPr>
          </w:p>
        </w:tc>
        <w:tc>
          <w:tcPr>
            <w:tcW w:w="237" w:type="dxa"/>
            <w:tcBorders>
              <w:top w:val="nil"/>
              <w:left w:val="nil"/>
              <w:bottom w:val="nil"/>
            </w:tcBorders>
            <w:shd w:val="clear" w:color="auto" w:fill="auto"/>
            <w:noWrap/>
            <w:vAlign w:val="bottom"/>
          </w:tcPr>
          <w:p w14:paraId="68B4A4C0" w14:textId="77777777" w:rsidR="00770693" w:rsidRPr="007F7CB3" w:rsidRDefault="00770693" w:rsidP="006B206F">
            <w:pPr>
              <w:rPr>
                <w:sz w:val="16"/>
                <w:szCs w:val="16"/>
              </w:rPr>
            </w:pPr>
          </w:p>
        </w:tc>
        <w:tc>
          <w:tcPr>
            <w:tcW w:w="2832" w:type="dxa"/>
            <w:tcBorders>
              <w:top w:val="nil"/>
              <w:bottom w:val="nil"/>
              <w:right w:val="nil"/>
            </w:tcBorders>
            <w:shd w:val="clear" w:color="auto" w:fill="auto"/>
            <w:noWrap/>
            <w:vAlign w:val="bottom"/>
          </w:tcPr>
          <w:p w14:paraId="75213D7A" w14:textId="77777777" w:rsidR="00770693" w:rsidRPr="007F7CB3" w:rsidRDefault="00770693" w:rsidP="006B206F">
            <w:pPr>
              <w:rPr>
                <w:i/>
                <w:color w:val="000000"/>
                <w:sz w:val="16"/>
                <w:szCs w:val="16"/>
              </w:rPr>
            </w:pPr>
          </w:p>
        </w:tc>
        <w:tc>
          <w:tcPr>
            <w:tcW w:w="1940" w:type="dxa"/>
            <w:tcBorders>
              <w:top w:val="nil"/>
              <w:left w:val="nil"/>
              <w:bottom w:val="nil"/>
              <w:right w:val="nil"/>
            </w:tcBorders>
            <w:shd w:val="clear" w:color="auto" w:fill="auto"/>
            <w:noWrap/>
            <w:vAlign w:val="bottom"/>
          </w:tcPr>
          <w:p w14:paraId="17406876" w14:textId="77777777" w:rsidR="00770693" w:rsidRPr="007F7CB3" w:rsidRDefault="00770693" w:rsidP="006B206F">
            <w:pPr>
              <w:rPr>
                <w:i/>
                <w:color w:val="000000"/>
                <w:sz w:val="16"/>
                <w:szCs w:val="16"/>
              </w:rPr>
            </w:pPr>
          </w:p>
        </w:tc>
        <w:tc>
          <w:tcPr>
            <w:tcW w:w="373" w:type="dxa"/>
            <w:tcBorders>
              <w:top w:val="nil"/>
              <w:left w:val="nil"/>
              <w:bottom w:val="nil"/>
              <w:right w:val="nil"/>
            </w:tcBorders>
            <w:shd w:val="clear" w:color="auto" w:fill="auto"/>
            <w:noWrap/>
            <w:vAlign w:val="bottom"/>
          </w:tcPr>
          <w:p w14:paraId="1CF42327" w14:textId="77777777" w:rsidR="00770693" w:rsidRPr="007F7CB3" w:rsidRDefault="00770693" w:rsidP="006B206F">
            <w:pPr>
              <w:rPr>
                <w:i/>
                <w:sz w:val="16"/>
                <w:szCs w:val="16"/>
              </w:rPr>
            </w:pPr>
          </w:p>
        </w:tc>
        <w:tc>
          <w:tcPr>
            <w:tcW w:w="1327" w:type="dxa"/>
            <w:tcBorders>
              <w:top w:val="nil"/>
              <w:left w:val="nil"/>
              <w:bottom w:val="nil"/>
              <w:right w:val="nil"/>
            </w:tcBorders>
            <w:shd w:val="clear" w:color="auto" w:fill="auto"/>
            <w:noWrap/>
            <w:vAlign w:val="bottom"/>
          </w:tcPr>
          <w:p w14:paraId="5CF5500E" w14:textId="77777777" w:rsidR="00770693" w:rsidRPr="007F7CB3" w:rsidRDefault="00770693" w:rsidP="006B206F">
            <w:pPr>
              <w:rPr>
                <w:i/>
                <w:sz w:val="16"/>
                <w:szCs w:val="16"/>
              </w:rPr>
            </w:pPr>
          </w:p>
        </w:tc>
      </w:tr>
      <w:tr w:rsidR="00770693" w:rsidRPr="007F7CB3" w14:paraId="3CFED792" w14:textId="77777777" w:rsidTr="006B206F">
        <w:trPr>
          <w:gridAfter w:val="1"/>
          <w:wAfter w:w="10" w:type="dxa"/>
          <w:trHeight w:val="222"/>
        </w:trPr>
        <w:tc>
          <w:tcPr>
            <w:tcW w:w="981" w:type="dxa"/>
            <w:tcBorders>
              <w:top w:val="nil"/>
              <w:left w:val="nil"/>
              <w:bottom w:val="nil"/>
              <w:right w:val="nil"/>
            </w:tcBorders>
          </w:tcPr>
          <w:p w14:paraId="71F0BBDA" w14:textId="77777777" w:rsidR="00770693" w:rsidRPr="007F7CB3" w:rsidRDefault="00770693" w:rsidP="006B206F">
            <w:pPr>
              <w:rPr>
                <w:sz w:val="16"/>
                <w:szCs w:val="16"/>
              </w:rPr>
            </w:pPr>
          </w:p>
        </w:tc>
        <w:tc>
          <w:tcPr>
            <w:tcW w:w="2272" w:type="dxa"/>
            <w:tcBorders>
              <w:top w:val="nil"/>
              <w:left w:val="nil"/>
              <w:bottom w:val="nil"/>
              <w:right w:val="nil"/>
            </w:tcBorders>
            <w:shd w:val="clear" w:color="auto" w:fill="auto"/>
            <w:noWrap/>
            <w:vAlign w:val="bottom"/>
            <w:hideMark/>
          </w:tcPr>
          <w:p w14:paraId="3B63851E" w14:textId="77777777" w:rsidR="00770693" w:rsidRPr="007F7CB3" w:rsidRDefault="00770693" w:rsidP="006B206F">
            <w:pPr>
              <w:rPr>
                <w:sz w:val="16"/>
                <w:szCs w:val="16"/>
              </w:rPr>
            </w:pPr>
          </w:p>
        </w:tc>
        <w:tc>
          <w:tcPr>
            <w:tcW w:w="2860" w:type="dxa"/>
            <w:tcBorders>
              <w:top w:val="nil"/>
              <w:left w:val="nil"/>
              <w:bottom w:val="nil"/>
              <w:right w:val="nil"/>
            </w:tcBorders>
            <w:shd w:val="clear" w:color="auto" w:fill="auto"/>
            <w:noWrap/>
            <w:vAlign w:val="bottom"/>
            <w:hideMark/>
          </w:tcPr>
          <w:p w14:paraId="73F6B187" w14:textId="77777777" w:rsidR="00770693" w:rsidRPr="007F7CB3" w:rsidRDefault="00770693" w:rsidP="006B206F">
            <w:pPr>
              <w:rPr>
                <w:sz w:val="16"/>
                <w:szCs w:val="16"/>
              </w:rPr>
            </w:pPr>
          </w:p>
        </w:tc>
        <w:tc>
          <w:tcPr>
            <w:tcW w:w="1106" w:type="dxa"/>
            <w:tcBorders>
              <w:top w:val="nil"/>
              <w:left w:val="nil"/>
              <w:bottom w:val="nil"/>
              <w:right w:val="nil"/>
            </w:tcBorders>
            <w:shd w:val="clear" w:color="auto" w:fill="auto"/>
            <w:noWrap/>
            <w:vAlign w:val="bottom"/>
            <w:hideMark/>
          </w:tcPr>
          <w:p w14:paraId="5A057BE1" w14:textId="77777777" w:rsidR="00770693" w:rsidRPr="007F7CB3" w:rsidRDefault="00770693" w:rsidP="006B206F">
            <w:pPr>
              <w:rPr>
                <w:sz w:val="16"/>
                <w:szCs w:val="16"/>
              </w:rPr>
            </w:pPr>
          </w:p>
        </w:tc>
        <w:tc>
          <w:tcPr>
            <w:tcW w:w="804" w:type="dxa"/>
            <w:tcBorders>
              <w:top w:val="nil"/>
              <w:left w:val="nil"/>
              <w:bottom w:val="nil"/>
              <w:right w:val="nil"/>
            </w:tcBorders>
            <w:shd w:val="clear" w:color="auto" w:fill="auto"/>
            <w:noWrap/>
            <w:vAlign w:val="bottom"/>
            <w:hideMark/>
          </w:tcPr>
          <w:p w14:paraId="1F6E600D" w14:textId="77777777" w:rsidR="00770693" w:rsidRPr="007F7CB3" w:rsidRDefault="00770693" w:rsidP="006B206F">
            <w:pPr>
              <w:rPr>
                <w:sz w:val="16"/>
                <w:szCs w:val="16"/>
              </w:rPr>
            </w:pPr>
          </w:p>
        </w:tc>
        <w:tc>
          <w:tcPr>
            <w:tcW w:w="237" w:type="dxa"/>
            <w:tcBorders>
              <w:top w:val="nil"/>
              <w:left w:val="nil"/>
              <w:bottom w:val="nil"/>
            </w:tcBorders>
            <w:shd w:val="clear" w:color="auto" w:fill="auto"/>
            <w:noWrap/>
            <w:vAlign w:val="bottom"/>
            <w:hideMark/>
          </w:tcPr>
          <w:p w14:paraId="6867891E" w14:textId="77777777" w:rsidR="00770693" w:rsidRPr="007F7CB3" w:rsidRDefault="00770693" w:rsidP="006B206F">
            <w:pPr>
              <w:rPr>
                <w:sz w:val="16"/>
                <w:szCs w:val="16"/>
              </w:rPr>
            </w:pPr>
          </w:p>
        </w:tc>
        <w:tc>
          <w:tcPr>
            <w:tcW w:w="2832" w:type="dxa"/>
            <w:tcBorders>
              <w:top w:val="nil"/>
              <w:bottom w:val="nil"/>
              <w:right w:val="nil"/>
            </w:tcBorders>
            <w:shd w:val="clear" w:color="auto" w:fill="auto"/>
            <w:noWrap/>
            <w:vAlign w:val="bottom"/>
            <w:hideMark/>
          </w:tcPr>
          <w:p w14:paraId="67043F27" w14:textId="77777777" w:rsidR="00770693" w:rsidRPr="007F7CB3" w:rsidRDefault="00770693" w:rsidP="006B206F">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28F7B3A8" w14:textId="77777777" w:rsidR="00770693" w:rsidRPr="007F7CB3" w:rsidRDefault="00770693" w:rsidP="006B206F">
            <w:pPr>
              <w:rPr>
                <w:i/>
                <w:color w:val="000000"/>
                <w:sz w:val="16"/>
                <w:szCs w:val="16"/>
              </w:rPr>
            </w:pPr>
          </w:p>
        </w:tc>
        <w:tc>
          <w:tcPr>
            <w:tcW w:w="373" w:type="dxa"/>
            <w:tcBorders>
              <w:top w:val="nil"/>
              <w:left w:val="nil"/>
              <w:bottom w:val="nil"/>
              <w:right w:val="nil"/>
            </w:tcBorders>
            <w:shd w:val="clear" w:color="auto" w:fill="auto"/>
            <w:noWrap/>
            <w:vAlign w:val="bottom"/>
            <w:hideMark/>
          </w:tcPr>
          <w:p w14:paraId="41B3EA81" w14:textId="77777777" w:rsidR="00770693" w:rsidRPr="007F7CB3" w:rsidRDefault="00770693" w:rsidP="006B206F">
            <w:pPr>
              <w:rPr>
                <w:i/>
                <w:sz w:val="16"/>
                <w:szCs w:val="16"/>
              </w:rPr>
            </w:pPr>
          </w:p>
        </w:tc>
        <w:tc>
          <w:tcPr>
            <w:tcW w:w="1327" w:type="dxa"/>
            <w:tcBorders>
              <w:top w:val="nil"/>
              <w:left w:val="nil"/>
              <w:bottom w:val="nil"/>
              <w:right w:val="nil"/>
            </w:tcBorders>
            <w:shd w:val="clear" w:color="auto" w:fill="auto"/>
            <w:noWrap/>
            <w:vAlign w:val="bottom"/>
            <w:hideMark/>
          </w:tcPr>
          <w:p w14:paraId="2E3832BA" w14:textId="77777777" w:rsidR="00770693" w:rsidRPr="007F7CB3" w:rsidRDefault="00770693" w:rsidP="006B206F">
            <w:pPr>
              <w:rPr>
                <w:i/>
                <w:sz w:val="16"/>
                <w:szCs w:val="16"/>
              </w:rPr>
            </w:pPr>
          </w:p>
        </w:tc>
      </w:tr>
      <w:tr w:rsidR="00770693" w:rsidRPr="007F7CB3" w14:paraId="67D55B33" w14:textId="77777777" w:rsidTr="006B206F">
        <w:trPr>
          <w:trHeight w:val="259"/>
        </w:trPr>
        <w:tc>
          <w:tcPr>
            <w:tcW w:w="981" w:type="dxa"/>
            <w:tcBorders>
              <w:top w:val="nil"/>
              <w:left w:val="nil"/>
              <w:bottom w:val="nil"/>
              <w:right w:val="nil"/>
            </w:tcBorders>
          </w:tcPr>
          <w:p w14:paraId="17A0D941" w14:textId="77777777" w:rsidR="00770693" w:rsidRPr="007F7CB3" w:rsidRDefault="00770693" w:rsidP="006B206F">
            <w:pPr>
              <w:rPr>
                <w:sz w:val="16"/>
                <w:szCs w:val="16"/>
              </w:rPr>
            </w:pPr>
          </w:p>
        </w:tc>
        <w:tc>
          <w:tcPr>
            <w:tcW w:w="2272" w:type="dxa"/>
            <w:tcBorders>
              <w:top w:val="nil"/>
              <w:left w:val="nil"/>
              <w:bottom w:val="nil"/>
              <w:right w:val="nil"/>
            </w:tcBorders>
            <w:shd w:val="clear" w:color="auto" w:fill="auto"/>
            <w:noWrap/>
            <w:vAlign w:val="bottom"/>
            <w:hideMark/>
          </w:tcPr>
          <w:p w14:paraId="10BB4498" w14:textId="77777777" w:rsidR="00770693" w:rsidRPr="007F7CB3" w:rsidRDefault="00770693" w:rsidP="006B206F">
            <w:pPr>
              <w:rPr>
                <w:sz w:val="16"/>
                <w:szCs w:val="16"/>
              </w:rPr>
            </w:pPr>
          </w:p>
        </w:tc>
        <w:tc>
          <w:tcPr>
            <w:tcW w:w="2860" w:type="dxa"/>
            <w:tcBorders>
              <w:top w:val="nil"/>
              <w:left w:val="nil"/>
              <w:bottom w:val="nil"/>
              <w:right w:val="nil"/>
            </w:tcBorders>
            <w:shd w:val="clear" w:color="auto" w:fill="auto"/>
            <w:noWrap/>
            <w:vAlign w:val="bottom"/>
            <w:hideMark/>
          </w:tcPr>
          <w:p w14:paraId="7B43349C" w14:textId="77777777" w:rsidR="00770693" w:rsidRPr="007F7CB3" w:rsidRDefault="00770693" w:rsidP="006B206F">
            <w:pPr>
              <w:rPr>
                <w:sz w:val="16"/>
                <w:szCs w:val="16"/>
              </w:rPr>
            </w:pPr>
          </w:p>
        </w:tc>
        <w:tc>
          <w:tcPr>
            <w:tcW w:w="1106" w:type="dxa"/>
            <w:tcBorders>
              <w:top w:val="nil"/>
              <w:left w:val="nil"/>
              <w:bottom w:val="nil"/>
              <w:right w:val="nil"/>
            </w:tcBorders>
            <w:shd w:val="clear" w:color="auto" w:fill="auto"/>
            <w:noWrap/>
            <w:vAlign w:val="bottom"/>
            <w:hideMark/>
          </w:tcPr>
          <w:p w14:paraId="5C464A1E" w14:textId="77777777" w:rsidR="00770693" w:rsidRPr="007F7CB3" w:rsidRDefault="00770693" w:rsidP="006B206F">
            <w:pPr>
              <w:rPr>
                <w:sz w:val="16"/>
                <w:szCs w:val="16"/>
              </w:rPr>
            </w:pPr>
          </w:p>
        </w:tc>
        <w:tc>
          <w:tcPr>
            <w:tcW w:w="804" w:type="dxa"/>
            <w:tcBorders>
              <w:top w:val="nil"/>
              <w:left w:val="nil"/>
              <w:bottom w:val="nil"/>
              <w:right w:val="nil"/>
            </w:tcBorders>
            <w:shd w:val="clear" w:color="auto" w:fill="auto"/>
            <w:noWrap/>
            <w:vAlign w:val="bottom"/>
            <w:hideMark/>
          </w:tcPr>
          <w:p w14:paraId="0F964E12" w14:textId="77777777" w:rsidR="00770693" w:rsidRPr="007F7CB3" w:rsidRDefault="00770693" w:rsidP="006B206F">
            <w:pPr>
              <w:rPr>
                <w:sz w:val="16"/>
                <w:szCs w:val="16"/>
              </w:rPr>
            </w:pPr>
          </w:p>
        </w:tc>
        <w:tc>
          <w:tcPr>
            <w:tcW w:w="237" w:type="dxa"/>
            <w:tcBorders>
              <w:top w:val="nil"/>
              <w:left w:val="nil"/>
              <w:bottom w:val="nil"/>
            </w:tcBorders>
            <w:shd w:val="clear" w:color="auto" w:fill="auto"/>
            <w:noWrap/>
            <w:vAlign w:val="bottom"/>
            <w:hideMark/>
          </w:tcPr>
          <w:p w14:paraId="143DD4F8" w14:textId="77777777" w:rsidR="00770693" w:rsidRPr="007F7CB3" w:rsidRDefault="00770693" w:rsidP="006B206F">
            <w:pPr>
              <w:rPr>
                <w:sz w:val="16"/>
                <w:szCs w:val="16"/>
              </w:rPr>
            </w:pPr>
          </w:p>
        </w:tc>
        <w:tc>
          <w:tcPr>
            <w:tcW w:w="6482" w:type="dxa"/>
            <w:gridSpan w:val="5"/>
            <w:tcBorders>
              <w:top w:val="nil"/>
              <w:bottom w:val="nil"/>
              <w:right w:val="nil"/>
            </w:tcBorders>
            <w:shd w:val="clear" w:color="auto" w:fill="auto"/>
            <w:noWrap/>
            <w:vAlign w:val="bottom"/>
            <w:hideMark/>
          </w:tcPr>
          <w:p w14:paraId="231FEC10" w14:textId="77777777" w:rsidR="00770693" w:rsidRPr="007F7CB3" w:rsidRDefault="00770693" w:rsidP="006B206F">
            <w:pPr>
              <w:rPr>
                <w:b/>
                <w:bCs/>
                <w:sz w:val="16"/>
                <w:szCs w:val="16"/>
              </w:rPr>
            </w:pPr>
            <w:r w:rsidRPr="007F7CB3">
              <w:rPr>
                <w:b/>
                <w:bCs/>
                <w:sz w:val="16"/>
                <w:szCs w:val="16"/>
              </w:rPr>
              <w:t xml:space="preserve">Иные лица, ответственные за приемку </w:t>
            </w:r>
          </w:p>
          <w:p w14:paraId="1AAFDD9C" w14:textId="77777777" w:rsidR="00770693" w:rsidRPr="007F7CB3" w:rsidRDefault="00770693" w:rsidP="006B206F">
            <w:pPr>
              <w:rPr>
                <w:b/>
                <w:bCs/>
                <w:sz w:val="16"/>
                <w:szCs w:val="16"/>
              </w:rPr>
            </w:pPr>
            <w:r w:rsidRPr="007F7CB3">
              <w:rPr>
                <w:b/>
                <w:bCs/>
                <w:sz w:val="16"/>
                <w:szCs w:val="16"/>
              </w:rPr>
              <w:t>результатов выполненных работ</w:t>
            </w:r>
          </w:p>
        </w:tc>
      </w:tr>
      <w:tr w:rsidR="00770693" w:rsidRPr="007F7CB3" w14:paraId="3E0EF457" w14:textId="77777777" w:rsidTr="006B206F">
        <w:trPr>
          <w:gridAfter w:val="1"/>
          <w:wAfter w:w="10" w:type="dxa"/>
          <w:trHeight w:val="285"/>
        </w:trPr>
        <w:tc>
          <w:tcPr>
            <w:tcW w:w="981" w:type="dxa"/>
            <w:tcBorders>
              <w:top w:val="nil"/>
              <w:left w:val="nil"/>
              <w:bottom w:val="nil"/>
              <w:right w:val="nil"/>
            </w:tcBorders>
          </w:tcPr>
          <w:p w14:paraId="7F188FD6" w14:textId="77777777" w:rsidR="00770693" w:rsidRPr="007F7CB3" w:rsidRDefault="00770693" w:rsidP="006B206F">
            <w:pPr>
              <w:rPr>
                <w:sz w:val="16"/>
                <w:szCs w:val="16"/>
              </w:rPr>
            </w:pPr>
          </w:p>
        </w:tc>
        <w:tc>
          <w:tcPr>
            <w:tcW w:w="2272" w:type="dxa"/>
            <w:tcBorders>
              <w:top w:val="nil"/>
              <w:left w:val="nil"/>
              <w:bottom w:val="nil"/>
              <w:right w:val="nil"/>
            </w:tcBorders>
            <w:shd w:val="clear" w:color="auto" w:fill="auto"/>
            <w:noWrap/>
            <w:vAlign w:val="bottom"/>
            <w:hideMark/>
          </w:tcPr>
          <w:p w14:paraId="6C52FC8D" w14:textId="77777777" w:rsidR="00770693" w:rsidRPr="007F7CB3" w:rsidRDefault="00770693" w:rsidP="006B206F">
            <w:pPr>
              <w:rPr>
                <w:sz w:val="16"/>
                <w:szCs w:val="16"/>
              </w:rPr>
            </w:pPr>
          </w:p>
        </w:tc>
        <w:tc>
          <w:tcPr>
            <w:tcW w:w="2860" w:type="dxa"/>
            <w:tcBorders>
              <w:top w:val="nil"/>
              <w:left w:val="nil"/>
              <w:bottom w:val="nil"/>
              <w:right w:val="nil"/>
            </w:tcBorders>
            <w:shd w:val="clear" w:color="auto" w:fill="auto"/>
            <w:noWrap/>
            <w:vAlign w:val="bottom"/>
            <w:hideMark/>
          </w:tcPr>
          <w:p w14:paraId="46AF9825" w14:textId="77777777" w:rsidR="00770693" w:rsidRPr="007F7CB3" w:rsidRDefault="00770693" w:rsidP="006B206F">
            <w:pPr>
              <w:rPr>
                <w:sz w:val="16"/>
                <w:szCs w:val="16"/>
              </w:rPr>
            </w:pPr>
          </w:p>
        </w:tc>
        <w:tc>
          <w:tcPr>
            <w:tcW w:w="1106" w:type="dxa"/>
            <w:tcBorders>
              <w:top w:val="nil"/>
              <w:left w:val="nil"/>
              <w:bottom w:val="nil"/>
              <w:right w:val="nil"/>
            </w:tcBorders>
            <w:shd w:val="clear" w:color="auto" w:fill="auto"/>
            <w:noWrap/>
            <w:vAlign w:val="bottom"/>
            <w:hideMark/>
          </w:tcPr>
          <w:p w14:paraId="596CA512" w14:textId="77777777" w:rsidR="00770693" w:rsidRPr="007F7CB3" w:rsidRDefault="00770693" w:rsidP="006B206F">
            <w:pPr>
              <w:rPr>
                <w:sz w:val="16"/>
                <w:szCs w:val="16"/>
              </w:rPr>
            </w:pPr>
          </w:p>
        </w:tc>
        <w:tc>
          <w:tcPr>
            <w:tcW w:w="804" w:type="dxa"/>
            <w:tcBorders>
              <w:top w:val="nil"/>
              <w:left w:val="nil"/>
              <w:bottom w:val="nil"/>
              <w:right w:val="nil"/>
            </w:tcBorders>
            <w:shd w:val="clear" w:color="auto" w:fill="auto"/>
            <w:noWrap/>
            <w:vAlign w:val="bottom"/>
            <w:hideMark/>
          </w:tcPr>
          <w:p w14:paraId="38059761" w14:textId="77777777" w:rsidR="00770693" w:rsidRPr="007F7CB3" w:rsidRDefault="00770693" w:rsidP="006B206F">
            <w:pPr>
              <w:rPr>
                <w:sz w:val="16"/>
                <w:szCs w:val="16"/>
              </w:rPr>
            </w:pPr>
          </w:p>
        </w:tc>
        <w:tc>
          <w:tcPr>
            <w:tcW w:w="237" w:type="dxa"/>
            <w:tcBorders>
              <w:top w:val="nil"/>
              <w:left w:val="nil"/>
              <w:bottom w:val="nil"/>
            </w:tcBorders>
            <w:shd w:val="clear" w:color="auto" w:fill="auto"/>
            <w:noWrap/>
            <w:vAlign w:val="bottom"/>
            <w:hideMark/>
          </w:tcPr>
          <w:p w14:paraId="498D3709" w14:textId="77777777" w:rsidR="00770693" w:rsidRPr="007F7CB3" w:rsidRDefault="00770693" w:rsidP="006B206F">
            <w:pPr>
              <w:rPr>
                <w:sz w:val="16"/>
                <w:szCs w:val="16"/>
              </w:rPr>
            </w:pPr>
          </w:p>
        </w:tc>
        <w:tc>
          <w:tcPr>
            <w:tcW w:w="2832" w:type="dxa"/>
            <w:tcBorders>
              <w:top w:val="nil"/>
              <w:bottom w:val="nil"/>
              <w:right w:val="nil"/>
            </w:tcBorders>
            <w:shd w:val="clear" w:color="auto" w:fill="auto"/>
            <w:noWrap/>
            <w:vAlign w:val="bottom"/>
            <w:hideMark/>
          </w:tcPr>
          <w:p w14:paraId="49852318" w14:textId="77777777" w:rsidR="00770693" w:rsidRPr="007F7CB3" w:rsidRDefault="00770693" w:rsidP="006B206F">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13A02CDC" w14:textId="77777777" w:rsidR="00770693" w:rsidRPr="007F7CB3" w:rsidRDefault="00770693" w:rsidP="006B206F">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02E59EEF" w14:textId="77777777" w:rsidR="00770693" w:rsidRPr="007F7CB3" w:rsidRDefault="00770693" w:rsidP="006B206F">
            <w:pPr>
              <w:rPr>
                <w:color w:val="000000"/>
                <w:sz w:val="16"/>
                <w:szCs w:val="16"/>
              </w:rPr>
            </w:pPr>
            <w:r w:rsidRPr="007F7CB3">
              <w:rPr>
                <w:color w:val="000000"/>
                <w:sz w:val="16"/>
                <w:szCs w:val="16"/>
              </w:rPr>
              <w:t>_________</w:t>
            </w:r>
          </w:p>
        </w:tc>
      </w:tr>
      <w:tr w:rsidR="00770693" w:rsidRPr="007F7CB3" w14:paraId="64C14694" w14:textId="77777777" w:rsidTr="006B206F">
        <w:trPr>
          <w:gridAfter w:val="1"/>
          <w:wAfter w:w="10" w:type="dxa"/>
          <w:trHeight w:val="285"/>
        </w:trPr>
        <w:tc>
          <w:tcPr>
            <w:tcW w:w="981" w:type="dxa"/>
            <w:tcBorders>
              <w:top w:val="nil"/>
              <w:left w:val="nil"/>
              <w:bottom w:val="nil"/>
              <w:right w:val="nil"/>
            </w:tcBorders>
          </w:tcPr>
          <w:p w14:paraId="5EC08C51" w14:textId="77777777" w:rsidR="00770693" w:rsidRPr="007F7CB3" w:rsidRDefault="00770693" w:rsidP="006B206F">
            <w:pPr>
              <w:jc w:val="center"/>
              <w:rPr>
                <w:sz w:val="16"/>
                <w:szCs w:val="16"/>
              </w:rPr>
            </w:pPr>
          </w:p>
        </w:tc>
        <w:tc>
          <w:tcPr>
            <w:tcW w:w="2272" w:type="dxa"/>
            <w:tcBorders>
              <w:top w:val="nil"/>
              <w:left w:val="nil"/>
              <w:bottom w:val="nil"/>
              <w:right w:val="nil"/>
            </w:tcBorders>
            <w:shd w:val="clear" w:color="auto" w:fill="auto"/>
            <w:noWrap/>
            <w:vAlign w:val="bottom"/>
          </w:tcPr>
          <w:p w14:paraId="1BD3E0AF" w14:textId="77777777" w:rsidR="00770693" w:rsidRPr="007F7CB3" w:rsidRDefault="00770693" w:rsidP="006B206F">
            <w:pPr>
              <w:jc w:val="center"/>
              <w:rPr>
                <w:sz w:val="16"/>
                <w:szCs w:val="16"/>
              </w:rPr>
            </w:pPr>
          </w:p>
        </w:tc>
        <w:tc>
          <w:tcPr>
            <w:tcW w:w="2860" w:type="dxa"/>
            <w:tcBorders>
              <w:top w:val="nil"/>
              <w:left w:val="nil"/>
              <w:bottom w:val="nil"/>
              <w:right w:val="nil"/>
            </w:tcBorders>
            <w:shd w:val="clear" w:color="auto" w:fill="auto"/>
            <w:noWrap/>
            <w:vAlign w:val="bottom"/>
          </w:tcPr>
          <w:p w14:paraId="2A5F6A93" w14:textId="77777777" w:rsidR="00770693" w:rsidRPr="007F7CB3" w:rsidRDefault="00770693" w:rsidP="006B206F">
            <w:pPr>
              <w:jc w:val="center"/>
              <w:rPr>
                <w:sz w:val="16"/>
                <w:szCs w:val="16"/>
              </w:rPr>
            </w:pPr>
          </w:p>
        </w:tc>
        <w:tc>
          <w:tcPr>
            <w:tcW w:w="1106" w:type="dxa"/>
            <w:tcBorders>
              <w:top w:val="nil"/>
              <w:left w:val="nil"/>
              <w:bottom w:val="nil"/>
              <w:right w:val="nil"/>
            </w:tcBorders>
            <w:shd w:val="clear" w:color="auto" w:fill="auto"/>
            <w:noWrap/>
            <w:vAlign w:val="bottom"/>
          </w:tcPr>
          <w:p w14:paraId="29884A71" w14:textId="77777777" w:rsidR="00770693" w:rsidRPr="007F7CB3" w:rsidRDefault="00770693" w:rsidP="006B206F">
            <w:pPr>
              <w:jc w:val="center"/>
              <w:rPr>
                <w:sz w:val="16"/>
                <w:szCs w:val="16"/>
              </w:rPr>
            </w:pPr>
          </w:p>
        </w:tc>
        <w:tc>
          <w:tcPr>
            <w:tcW w:w="804" w:type="dxa"/>
            <w:tcBorders>
              <w:top w:val="nil"/>
              <w:left w:val="nil"/>
              <w:bottom w:val="nil"/>
              <w:right w:val="nil"/>
            </w:tcBorders>
            <w:shd w:val="clear" w:color="auto" w:fill="auto"/>
            <w:noWrap/>
            <w:vAlign w:val="bottom"/>
          </w:tcPr>
          <w:p w14:paraId="6C9C9E00" w14:textId="77777777" w:rsidR="00770693" w:rsidRPr="007F7CB3" w:rsidRDefault="00770693" w:rsidP="006B206F">
            <w:pPr>
              <w:jc w:val="center"/>
              <w:rPr>
                <w:sz w:val="16"/>
                <w:szCs w:val="16"/>
              </w:rPr>
            </w:pPr>
          </w:p>
        </w:tc>
        <w:tc>
          <w:tcPr>
            <w:tcW w:w="237" w:type="dxa"/>
            <w:tcBorders>
              <w:top w:val="nil"/>
              <w:left w:val="nil"/>
              <w:bottom w:val="nil"/>
            </w:tcBorders>
            <w:shd w:val="clear" w:color="auto" w:fill="auto"/>
            <w:noWrap/>
            <w:vAlign w:val="bottom"/>
          </w:tcPr>
          <w:p w14:paraId="4F6654BE" w14:textId="77777777" w:rsidR="00770693" w:rsidRPr="007F7CB3" w:rsidRDefault="00770693" w:rsidP="006B206F">
            <w:pPr>
              <w:jc w:val="center"/>
              <w:rPr>
                <w:sz w:val="16"/>
                <w:szCs w:val="16"/>
              </w:rPr>
            </w:pPr>
          </w:p>
        </w:tc>
        <w:tc>
          <w:tcPr>
            <w:tcW w:w="2832" w:type="dxa"/>
            <w:tcBorders>
              <w:top w:val="nil"/>
              <w:bottom w:val="nil"/>
              <w:right w:val="nil"/>
            </w:tcBorders>
            <w:shd w:val="clear" w:color="auto" w:fill="auto"/>
            <w:noWrap/>
            <w:vAlign w:val="bottom"/>
          </w:tcPr>
          <w:p w14:paraId="23CDE8D9" w14:textId="77777777" w:rsidR="00770693" w:rsidRPr="007F7CB3" w:rsidRDefault="00770693" w:rsidP="006B206F">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2D6A8EEC" w14:textId="77777777" w:rsidR="00770693" w:rsidRPr="007F7CB3" w:rsidRDefault="00770693" w:rsidP="006B206F">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6BF9AF26" w14:textId="77777777" w:rsidR="00770693" w:rsidRPr="007F7CB3" w:rsidRDefault="00770693" w:rsidP="006B206F">
            <w:pPr>
              <w:jc w:val="center"/>
              <w:rPr>
                <w:i/>
                <w:color w:val="000000"/>
                <w:sz w:val="16"/>
                <w:szCs w:val="16"/>
              </w:rPr>
            </w:pPr>
            <w:r w:rsidRPr="007F7CB3">
              <w:rPr>
                <w:i/>
                <w:sz w:val="16"/>
                <w:szCs w:val="16"/>
              </w:rPr>
              <w:t>(подпись)</w:t>
            </w:r>
          </w:p>
        </w:tc>
      </w:tr>
      <w:bookmarkEnd w:id="1"/>
    </w:tbl>
    <w:p w14:paraId="65BD8CAE" w14:textId="77777777" w:rsidR="00770693" w:rsidRPr="007F7CB3" w:rsidRDefault="00770693" w:rsidP="00770693">
      <w:pPr>
        <w:jc w:val="both"/>
        <w:rPr>
          <w:sz w:val="16"/>
          <w:szCs w:val="16"/>
          <w:lang w:eastAsia="en-US"/>
        </w:rPr>
      </w:pPr>
    </w:p>
    <w:p w14:paraId="0E72F2A2" w14:textId="54D11761" w:rsidR="001F3953" w:rsidRPr="009E1E54" w:rsidRDefault="00DA5AE6" w:rsidP="001F3953">
      <w:pPr>
        <w:ind w:firstLine="567"/>
      </w:pPr>
      <w:r>
        <w:rPr>
          <w:b/>
        </w:rPr>
        <w:t>ФОРМА СОГЛАСОВАНА</w:t>
      </w:r>
      <w:r w:rsidR="00770693">
        <w:rPr>
          <w:b/>
        </w:rPr>
        <w:t>:</w:t>
      </w:r>
    </w:p>
    <w:p w14:paraId="6AD2F376" w14:textId="77777777" w:rsidR="00DA5AE6" w:rsidRDefault="00DA5AE6" w:rsidP="00DA5AE6">
      <w:pPr>
        <w:jc w:val="both"/>
        <w:rPr>
          <w:b/>
        </w:rPr>
      </w:pPr>
    </w:p>
    <w:tbl>
      <w:tblPr>
        <w:tblStyle w:val="aff0"/>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D95BE5" w14:paraId="1CB509BA" w14:textId="77777777" w:rsidTr="00976F6A">
        <w:tc>
          <w:tcPr>
            <w:tcW w:w="4159" w:type="dxa"/>
          </w:tcPr>
          <w:p w14:paraId="39D2E210" w14:textId="77777777" w:rsidR="00D95BE5" w:rsidRPr="00F30626" w:rsidRDefault="00D95BE5" w:rsidP="002420BC">
            <w:pPr>
              <w:rPr>
                <w:b/>
                <w:color w:val="000000"/>
              </w:rPr>
            </w:pPr>
            <w:r w:rsidRPr="00F30626">
              <w:rPr>
                <w:b/>
                <w:color w:val="000000"/>
              </w:rPr>
              <w:t>Генподрядчик:</w:t>
            </w:r>
          </w:p>
          <w:p w14:paraId="6A3764BD" w14:textId="77777777" w:rsidR="00D95BE5" w:rsidRPr="00F30626" w:rsidRDefault="00D95BE5" w:rsidP="002420BC">
            <w:pPr>
              <w:rPr>
                <w:color w:val="000000"/>
              </w:rPr>
            </w:pPr>
          </w:p>
          <w:p w14:paraId="6A209A33" w14:textId="77777777" w:rsidR="00D95BE5" w:rsidRPr="00F30626" w:rsidRDefault="00D95BE5" w:rsidP="002420BC">
            <w:pPr>
              <w:rPr>
                <w:color w:val="000000"/>
              </w:rPr>
            </w:pPr>
            <w:r w:rsidRPr="00F30626">
              <w:rPr>
                <w:color w:val="000000"/>
              </w:rPr>
              <w:t>___________________/ /</w:t>
            </w:r>
          </w:p>
          <w:p w14:paraId="7FC873CF" w14:textId="77777777" w:rsidR="00D95BE5" w:rsidRDefault="00D95BE5" w:rsidP="002420BC">
            <w:pPr>
              <w:widowControl w:val="0"/>
              <w:ind w:firstLine="604"/>
              <w:rPr>
                <w:b/>
                <w:bCs/>
                <w:spacing w:val="-10"/>
                <w:shd w:val="clear" w:color="auto" w:fill="FFFFFF"/>
              </w:rPr>
            </w:pPr>
            <w:r w:rsidRPr="00F30626">
              <w:rPr>
                <w:i/>
                <w:sz w:val="20"/>
                <w:szCs w:val="20"/>
              </w:rPr>
              <w:t>(подписано ЭЦП)</w:t>
            </w:r>
          </w:p>
        </w:tc>
        <w:tc>
          <w:tcPr>
            <w:tcW w:w="4109" w:type="dxa"/>
          </w:tcPr>
          <w:p w14:paraId="480FD1DF" w14:textId="77777777" w:rsidR="00D95BE5" w:rsidRPr="00F30626" w:rsidRDefault="00D95BE5" w:rsidP="002420BC">
            <w:pPr>
              <w:rPr>
                <w:b/>
                <w:color w:val="000000"/>
              </w:rPr>
            </w:pPr>
            <w:r w:rsidRPr="00F30626">
              <w:rPr>
                <w:b/>
                <w:color w:val="000000"/>
              </w:rPr>
              <w:t>Заказчик:</w:t>
            </w:r>
          </w:p>
          <w:p w14:paraId="21F333A7" w14:textId="77777777" w:rsidR="00D95BE5" w:rsidRPr="00F30626" w:rsidRDefault="00D95BE5" w:rsidP="002420BC">
            <w:pPr>
              <w:rPr>
                <w:color w:val="000000"/>
              </w:rPr>
            </w:pPr>
          </w:p>
          <w:p w14:paraId="0A1146C4" w14:textId="77777777" w:rsidR="00D95BE5" w:rsidRPr="00F30626" w:rsidRDefault="00D95BE5" w:rsidP="002420BC">
            <w:pPr>
              <w:rPr>
                <w:color w:val="000000"/>
              </w:rPr>
            </w:pPr>
            <w:r w:rsidRPr="00F30626">
              <w:rPr>
                <w:color w:val="000000"/>
              </w:rPr>
              <w:t>___________________/ /</w:t>
            </w:r>
          </w:p>
          <w:p w14:paraId="53D4906A" w14:textId="77777777" w:rsidR="00D95BE5" w:rsidRDefault="00D95BE5" w:rsidP="002420BC">
            <w:pPr>
              <w:widowControl w:val="0"/>
              <w:rPr>
                <w:b/>
                <w:bCs/>
                <w:spacing w:val="-10"/>
                <w:shd w:val="clear" w:color="auto" w:fill="FFFFFF"/>
              </w:rPr>
            </w:pPr>
            <w:r w:rsidRPr="00F30626">
              <w:rPr>
                <w:i/>
                <w:sz w:val="20"/>
                <w:szCs w:val="20"/>
              </w:rPr>
              <w:t>(подписано ЭЦП)</w:t>
            </w:r>
          </w:p>
        </w:tc>
      </w:tr>
    </w:tbl>
    <w:p w14:paraId="6842E887" w14:textId="77777777" w:rsidR="00393294" w:rsidRDefault="00393294" w:rsidP="001901DA">
      <w:pPr>
        <w:jc w:val="right"/>
        <w:rPr>
          <w:b/>
        </w:rPr>
        <w:sectPr w:rsidR="00393294" w:rsidSect="00976F6A">
          <w:pgSz w:w="16838" w:h="11906" w:orient="landscape"/>
          <w:pgMar w:top="1418" w:right="1134" w:bottom="992" w:left="992" w:header="454" w:footer="510" w:gutter="0"/>
          <w:cols w:space="708"/>
          <w:docGrid w:linePitch="360"/>
        </w:sectPr>
      </w:pPr>
    </w:p>
    <w:p w14:paraId="69DF7994" w14:textId="77777777" w:rsidR="00393294" w:rsidRPr="000A3EEC" w:rsidRDefault="00393294" w:rsidP="00393294">
      <w:pPr>
        <w:jc w:val="right"/>
        <w:rPr>
          <w:b/>
        </w:rPr>
      </w:pPr>
      <w:r w:rsidRPr="000A3EEC">
        <w:rPr>
          <w:b/>
        </w:rPr>
        <w:lastRenderedPageBreak/>
        <w:t xml:space="preserve">ПРИЛОЖЕНИЕ № </w:t>
      </w:r>
      <w:r>
        <w:rPr>
          <w:b/>
        </w:rPr>
        <w:t>13</w:t>
      </w:r>
    </w:p>
    <w:p w14:paraId="3D480A3E" w14:textId="77777777" w:rsidR="00393294" w:rsidRPr="009A5050" w:rsidRDefault="00393294" w:rsidP="00393294">
      <w:pPr>
        <w:jc w:val="right"/>
      </w:pPr>
      <w:r w:rsidRPr="009A5050">
        <w:t>к договору от «_</w:t>
      </w:r>
      <w:r>
        <w:t>_</w:t>
      </w:r>
      <w:r w:rsidRPr="009A5050">
        <w:t>_»</w:t>
      </w:r>
      <w:r>
        <w:t xml:space="preserve"> </w:t>
      </w:r>
      <w:r w:rsidRPr="009A5050">
        <w:t>_____</w:t>
      </w:r>
      <w:r>
        <w:t>__</w:t>
      </w:r>
      <w:r w:rsidRPr="009A5050">
        <w:t>__ 20</w:t>
      </w:r>
      <w:r>
        <w:t xml:space="preserve">23 </w:t>
      </w:r>
      <w:r w:rsidRPr="009A5050">
        <w:t>г.</w:t>
      </w:r>
    </w:p>
    <w:p w14:paraId="0FBDC072" w14:textId="6EBEE0C6" w:rsidR="00393294" w:rsidRDefault="00393294" w:rsidP="00393294">
      <w:pPr>
        <w:jc w:val="right"/>
      </w:pPr>
      <w:r>
        <w:t xml:space="preserve">№ </w:t>
      </w:r>
    </w:p>
    <w:p w14:paraId="2BC20BD5" w14:textId="77777777" w:rsidR="006B206F" w:rsidRPr="009A5050" w:rsidRDefault="006B206F" w:rsidP="00393294">
      <w:pPr>
        <w:jc w:val="right"/>
      </w:pPr>
    </w:p>
    <w:tbl>
      <w:tblPr>
        <w:tblW w:w="14774" w:type="dxa"/>
        <w:tblLayout w:type="fixed"/>
        <w:tblLook w:val="04A0" w:firstRow="1" w:lastRow="0" w:firstColumn="1" w:lastColumn="0" w:noHBand="0" w:noVBand="1"/>
      </w:tblPr>
      <w:tblGrid>
        <w:gridCol w:w="960"/>
        <w:gridCol w:w="4200"/>
        <w:gridCol w:w="1760"/>
        <w:gridCol w:w="1420"/>
        <w:gridCol w:w="2150"/>
        <w:gridCol w:w="2268"/>
        <w:gridCol w:w="2000"/>
        <w:gridCol w:w="16"/>
      </w:tblGrid>
      <w:tr w:rsidR="006B206F" w:rsidRPr="006B206F" w14:paraId="543EF2F4" w14:textId="77777777" w:rsidTr="00976F6A">
        <w:trPr>
          <w:trHeight w:val="705"/>
        </w:trPr>
        <w:tc>
          <w:tcPr>
            <w:tcW w:w="14774" w:type="dxa"/>
            <w:gridSpan w:val="8"/>
            <w:tcBorders>
              <w:top w:val="nil"/>
              <w:left w:val="nil"/>
              <w:bottom w:val="nil"/>
              <w:right w:val="nil"/>
            </w:tcBorders>
            <w:shd w:val="clear" w:color="auto" w:fill="auto"/>
            <w:vAlign w:val="center"/>
            <w:hideMark/>
          </w:tcPr>
          <w:p w14:paraId="3563E46D" w14:textId="0029E162" w:rsidR="006B206F" w:rsidRPr="006B206F" w:rsidRDefault="006B206F" w:rsidP="006B206F">
            <w:pPr>
              <w:jc w:val="center"/>
              <w:rPr>
                <w:b/>
                <w:bCs/>
              </w:rPr>
            </w:pPr>
            <w:bookmarkStart w:id="2" w:name="RANGE!A1:H55"/>
            <w:r>
              <w:rPr>
                <w:b/>
                <w:bCs/>
              </w:rPr>
              <w:t>С</w:t>
            </w:r>
            <w:r w:rsidRPr="006B206F">
              <w:rPr>
                <w:b/>
                <w:bCs/>
              </w:rPr>
              <w:t>мет</w:t>
            </w:r>
            <w:r>
              <w:rPr>
                <w:b/>
                <w:bCs/>
              </w:rPr>
              <w:t>а</w:t>
            </w:r>
            <w:r w:rsidRPr="006B206F">
              <w:rPr>
                <w:b/>
                <w:bCs/>
              </w:rPr>
              <w:t xml:space="preserve"> </w:t>
            </w:r>
            <w:bookmarkEnd w:id="2"/>
            <w:r>
              <w:rPr>
                <w:b/>
                <w:bCs/>
              </w:rPr>
              <w:t>договора</w:t>
            </w:r>
          </w:p>
        </w:tc>
      </w:tr>
      <w:tr w:rsidR="006B206F" w:rsidRPr="006B206F" w14:paraId="7CE4EFDD" w14:textId="77777777" w:rsidTr="00976F6A">
        <w:trPr>
          <w:trHeight w:val="465"/>
        </w:trPr>
        <w:tc>
          <w:tcPr>
            <w:tcW w:w="14774" w:type="dxa"/>
            <w:gridSpan w:val="8"/>
            <w:tcBorders>
              <w:top w:val="nil"/>
              <w:left w:val="nil"/>
              <w:bottom w:val="nil"/>
              <w:right w:val="nil"/>
            </w:tcBorders>
            <w:shd w:val="clear" w:color="auto" w:fill="auto"/>
            <w:vAlign w:val="center"/>
            <w:hideMark/>
          </w:tcPr>
          <w:p w14:paraId="0DFB4DD0" w14:textId="6DCD6FF8" w:rsidR="006B206F" w:rsidRPr="006B206F" w:rsidRDefault="006B206F" w:rsidP="006B206F">
            <w:pPr>
              <w:jc w:val="center"/>
              <w:rPr>
                <w:b/>
                <w:bCs/>
              </w:rPr>
            </w:pPr>
            <w:r>
              <w:rPr>
                <w:b/>
                <w:bCs/>
              </w:rPr>
              <w:t>по объекту: «</w:t>
            </w:r>
            <w:r w:rsidRPr="006B206F">
              <w:rPr>
                <w:b/>
                <w:bCs/>
              </w:rPr>
              <w:t xml:space="preserve">Всесезонный туристско-рекреационный комплекс </w:t>
            </w:r>
            <w:r>
              <w:rPr>
                <w:b/>
                <w:bCs/>
              </w:rPr>
              <w:t>«</w:t>
            </w:r>
            <w:r w:rsidRPr="006B206F">
              <w:rPr>
                <w:b/>
                <w:bCs/>
              </w:rPr>
              <w:t>Мамисон</w:t>
            </w:r>
            <w:r>
              <w:rPr>
                <w:b/>
                <w:bCs/>
              </w:rPr>
              <w:t>»</w:t>
            </w:r>
            <w:r w:rsidRPr="006B206F">
              <w:rPr>
                <w:b/>
                <w:bCs/>
              </w:rPr>
              <w:t>. Инженерные сети</w:t>
            </w:r>
            <w:r>
              <w:rPr>
                <w:b/>
                <w:bCs/>
              </w:rPr>
              <w:t>»</w:t>
            </w:r>
          </w:p>
        </w:tc>
      </w:tr>
      <w:tr w:rsidR="006B206F" w:rsidRPr="006B206F" w14:paraId="4C584776" w14:textId="77777777" w:rsidTr="00976F6A">
        <w:trPr>
          <w:gridAfter w:val="1"/>
          <w:wAfter w:w="16" w:type="dxa"/>
          <w:trHeight w:val="175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5D2E02D" w14:textId="77777777" w:rsidR="006B206F" w:rsidRPr="006B206F" w:rsidRDefault="006B206F" w:rsidP="006B206F">
            <w:pPr>
              <w:jc w:val="center"/>
              <w:rPr>
                <w:color w:val="000000"/>
              </w:rPr>
            </w:pPr>
            <w:r w:rsidRPr="006B206F">
              <w:rPr>
                <w:color w:val="000000"/>
              </w:rPr>
              <w:t>№ п\п</w:t>
            </w:r>
          </w:p>
        </w:tc>
        <w:tc>
          <w:tcPr>
            <w:tcW w:w="42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5EF17F5" w14:textId="77777777" w:rsidR="006B206F" w:rsidRPr="006B206F" w:rsidRDefault="006B206F" w:rsidP="006B206F">
            <w:pPr>
              <w:jc w:val="center"/>
            </w:pPr>
            <w:r w:rsidRPr="006B206F">
              <w:t>Наименование конструктивных решений (элементов), комплексов (видов) работ</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076E45A" w14:textId="77777777" w:rsidR="006B206F" w:rsidRPr="006B206F" w:rsidRDefault="006B206F" w:rsidP="006B206F">
            <w:pPr>
              <w:jc w:val="center"/>
            </w:pPr>
            <w:r w:rsidRPr="006B206F">
              <w:t>Единица измерения</w:t>
            </w:r>
          </w:p>
        </w:tc>
        <w:tc>
          <w:tcPr>
            <w:tcW w:w="1420" w:type="dxa"/>
            <w:vMerge w:val="restart"/>
            <w:tcBorders>
              <w:top w:val="single" w:sz="4" w:space="0" w:color="auto"/>
              <w:left w:val="single" w:sz="4" w:space="0" w:color="auto"/>
              <w:bottom w:val="nil"/>
              <w:right w:val="single" w:sz="4" w:space="0" w:color="auto"/>
            </w:tcBorders>
            <w:shd w:val="clear" w:color="000000" w:fill="D9D9D9"/>
            <w:vAlign w:val="center"/>
            <w:hideMark/>
          </w:tcPr>
          <w:p w14:paraId="5C231C12" w14:textId="77777777" w:rsidR="006B206F" w:rsidRPr="006B206F" w:rsidRDefault="006B206F" w:rsidP="006B206F">
            <w:pPr>
              <w:jc w:val="center"/>
            </w:pPr>
            <w:r w:rsidRPr="006B206F">
              <w:t>Количество (объем работ)</w:t>
            </w:r>
          </w:p>
        </w:tc>
        <w:tc>
          <w:tcPr>
            <w:tcW w:w="441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9F8D467" w14:textId="77777777" w:rsidR="006B206F" w:rsidRPr="006B206F" w:rsidRDefault="006B206F" w:rsidP="006B206F">
            <w:pPr>
              <w:jc w:val="center"/>
            </w:pPr>
            <w:r w:rsidRPr="006B206F">
              <w:t>Цена, руб</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9F9428A" w14:textId="77777777" w:rsidR="006B206F" w:rsidRPr="006B206F" w:rsidRDefault="006B206F" w:rsidP="006B206F">
            <w:pPr>
              <w:jc w:val="center"/>
            </w:pPr>
            <w:r w:rsidRPr="006B206F">
              <w:t>В том числе оборудование, руб.</w:t>
            </w:r>
          </w:p>
        </w:tc>
      </w:tr>
      <w:tr w:rsidR="006B206F" w:rsidRPr="006B206F" w14:paraId="40CA8A2B" w14:textId="77777777" w:rsidTr="00976F6A">
        <w:trPr>
          <w:gridAfter w:val="1"/>
          <w:wAfter w:w="16" w:type="dxa"/>
          <w:trHeight w:val="81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D84C954" w14:textId="77777777" w:rsidR="006B206F" w:rsidRPr="006B206F" w:rsidRDefault="006B206F" w:rsidP="006B206F">
            <w:pPr>
              <w:rPr>
                <w:color w:val="000000"/>
              </w:rPr>
            </w:pPr>
          </w:p>
        </w:tc>
        <w:tc>
          <w:tcPr>
            <w:tcW w:w="4200" w:type="dxa"/>
            <w:vMerge/>
            <w:tcBorders>
              <w:top w:val="single" w:sz="4" w:space="0" w:color="auto"/>
              <w:left w:val="single" w:sz="4" w:space="0" w:color="auto"/>
              <w:bottom w:val="single" w:sz="4" w:space="0" w:color="000000"/>
              <w:right w:val="single" w:sz="4" w:space="0" w:color="auto"/>
            </w:tcBorders>
            <w:vAlign w:val="center"/>
            <w:hideMark/>
          </w:tcPr>
          <w:p w14:paraId="1A2C80E5" w14:textId="77777777" w:rsidR="006B206F" w:rsidRPr="006B206F" w:rsidRDefault="006B206F" w:rsidP="006B206F"/>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3859A1E4" w14:textId="77777777" w:rsidR="006B206F" w:rsidRPr="006B206F" w:rsidRDefault="006B206F" w:rsidP="006B206F"/>
        </w:tc>
        <w:tc>
          <w:tcPr>
            <w:tcW w:w="1420" w:type="dxa"/>
            <w:vMerge/>
            <w:tcBorders>
              <w:top w:val="single" w:sz="4" w:space="0" w:color="auto"/>
              <w:left w:val="single" w:sz="4" w:space="0" w:color="auto"/>
              <w:bottom w:val="nil"/>
              <w:right w:val="single" w:sz="4" w:space="0" w:color="auto"/>
            </w:tcBorders>
            <w:vAlign w:val="center"/>
            <w:hideMark/>
          </w:tcPr>
          <w:p w14:paraId="61A4735B" w14:textId="77777777" w:rsidR="006B206F" w:rsidRPr="006B206F" w:rsidRDefault="006B206F" w:rsidP="006B206F"/>
        </w:tc>
        <w:tc>
          <w:tcPr>
            <w:tcW w:w="2150" w:type="dxa"/>
            <w:tcBorders>
              <w:top w:val="nil"/>
              <w:left w:val="single" w:sz="4" w:space="0" w:color="auto"/>
              <w:bottom w:val="single" w:sz="4" w:space="0" w:color="auto"/>
              <w:right w:val="single" w:sz="4" w:space="0" w:color="auto"/>
            </w:tcBorders>
            <w:shd w:val="clear" w:color="000000" w:fill="D9D9D9"/>
            <w:vAlign w:val="center"/>
            <w:hideMark/>
          </w:tcPr>
          <w:p w14:paraId="7CEA477E" w14:textId="77777777" w:rsidR="006B206F" w:rsidRPr="006B206F" w:rsidRDefault="006B206F" w:rsidP="006B206F">
            <w:pPr>
              <w:jc w:val="center"/>
            </w:pPr>
            <w:r w:rsidRPr="006B206F">
              <w:t>На единицу измерения</w:t>
            </w:r>
          </w:p>
        </w:tc>
        <w:tc>
          <w:tcPr>
            <w:tcW w:w="2268" w:type="dxa"/>
            <w:tcBorders>
              <w:top w:val="nil"/>
              <w:left w:val="nil"/>
              <w:bottom w:val="single" w:sz="4" w:space="0" w:color="auto"/>
              <w:right w:val="single" w:sz="4" w:space="0" w:color="auto"/>
            </w:tcBorders>
            <w:shd w:val="clear" w:color="000000" w:fill="D9D9D9"/>
            <w:vAlign w:val="center"/>
            <w:hideMark/>
          </w:tcPr>
          <w:p w14:paraId="42C59A05" w14:textId="77777777" w:rsidR="006B206F" w:rsidRPr="006B206F" w:rsidRDefault="006B206F" w:rsidP="006B206F">
            <w:pPr>
              <w:jc w:val="center"/>
            </w:pPr>
            <w:r w:rsidRPr="006B206F">
              <w:t>Всего</w:t>
            </w:r>
          </w:p>
        </w:tc>
        <w:tc>
          <w:tcPr>
            <w:tcW w:w="2000" w:type="dxa"/>
            <w:vMerge/>
            <w:tcBorders>
              <w:top w:val="single" w:sz="4" w:space="0" w:color="auto"/>
              <w:left w:val="single" w:sz="4" w:space="0" w:color="auto"/>
              <w:bottom w:val="single" w:sz="4" w:space="0" w:color="000000"/>
              <w:right w:val="single" w:sz="4" w:space="0" w:color="auto"/>
            </w:tcBorders>
            <w:vAlign w:val="center"/>
            <w:hideMark/>
          </w:tcPr>
          <w:p w14:paraId="31B2855D" w14:textId="77777777" w:rsidR="006B206F" w:rsidRPr="006B206F" w:rsidRDefault="006B206F" w:rsidP="006B206F"/>
        </w:tc>
      </w:tr>
      <w:tr w:rsidR="006B206F" w:rsidRPr="006B206F" w14:paraId="57512DC5"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775C7CF6" w14:textId="77777777" w:rsidR="006B206F" w:rsidRPr="006B206F" w:rsidRDefault="006B206F" w:rsidP="006B206F">
            <w:pPr>
              <w:jc w:val="center"/>
              <w:rPr>
                <w:color w:val="000000"/>
              </w:rPr>
            </w:pPr>
            <w:r w:rsidRPr="006B206F">
              <w:rPr>
                <w:color w:val="000000"/>
              </w:rPr>
              <w:t>1</w:t>
            </w:r>
          </w:p>
        </w:tc>
        <w:tc>
          <w:tcPr>
            <w:tcW w:w="4200" w:type="dxa"/>
            <w:tcBorders>
              <w:top w:val="nil"/>
              <w:left w:val="nil"/>
              <w:bottom w:val="single" w:sz="4" w:space="0" w:color="auto"/>
              <w:right w:val="single" w:sz="4" w:space="0" w:color="auto"/>
            </w:tcBorders>
            <w:shd w:val="clear" w:color="000000" w:fill="F2F2F2"/>
            <w:noWrap/>
            <w:vAlign w:val="bottom"/>
            <w:hideMark/>
          </w:tcPr>
          <w:p w14:paraId="3232E4DA" w14:textId="77777777" w:rsidR="006B206F" w:rsidRPr="006B206F" w:rsidRDefault="006B206F" w:rsidP="006B206F">
            <w:pPr>
              <w:jc w:val="center"/>
              <w:rPr>
                <w:color w:val="000000"/>
              </w:rPr>
            </w:pPr>
            <w:r w:rsidRPr="006B206F">
              <w:rPr>
                <w:color w:val="000000"/>
              </w:rPr>
              <w:t>2</w:t>
            </w:r>
          </w:p>
        </w:tc>
        <w:tc>
          <w:tcPr>
            <w:tcW w:w="1760" w:type="dxa"/>
            <w:tcBorders>
              <w:top w:val="nil"/>
              <w:left w:val="nil"/>
              <w:bottom w:val="single" w:sz="4" w:space="0" w:color="auto"/>
              <w:right w:val="single" w:sz="4" w:space="0" w:color="auto"/>
            </w:tcBorders>
            <w:shd w:val="clear" w:color="000000" w:fill="F2F2F2"/>
            <w:noWrap/>
            <w:vAlign w:val="bottom"/>
            <w:hideMark/>
          </w:tcPr>
          <w:p w14:paraId="65823FDB" w14:textId="77777777" w:rsidR="006B206F" w:rsidRPr="006B206F" w:rsidRDefault="006B206F" w:rsidP="006B206F">
            <w:pPr>
              <w:jc w:val="center"/>
              <w:rPr>
                <w:color w:val="000000"/>
              </w:rPr>
            </w:pPr>
            <w:r w:rsidRPr="006B206F">
              <w:rPr>
                <w:color w:val="000000"/>
              </w:rPr>
              <w:t>3</w:t>
            </w:r>
          </w:p>
        </w:tc>
        <w:tc>
          <w:tcPr>
            <w:tcW w:w="1420" w:type="dxa"/>
            <w:tcBorders>
              <w:top w:val="single" w:sz="4" w:space="0" w:color="auto"/>
              <w:left w:val="nil"/>
              <w:bottom w:val="single" w:sz="4" w:space="0" w:color="auto"/>
              <w:right w:val="single" w:sz="4" w:space="0" w:color="auto"/>
            </w:tcBorders>
            <w:shd w:val="clear" w:color="000000" w:fill="F2F2F2"/>
            <w:noWrap/>
            <w:vAlign w:val="bottom"/>
            <w:hideMark/>
          </w:tcPr>
          <w:p w14:paraId="50D8AB65" w14:textId="77777777" w:rsidR="006B206F" w:rsidRPr="006B206F" w:rsidRDefault="006B206F" w:rsidP="006B206F">
            <w:pPr>
              <w:jc w:val="center"/>
              <w:rPr>
                <w:color w:val="000000"/>
              </w:rPr>
            </w:pPr>
            <w:r w:rsidRPr="006B206F">
              <w:rPr>
                <w:color w:val="000000"/>
              </w:rPr>
              <w:t>4</w:t>
            </w:r>
          </w:p>
        </w:tc>
        <w:tc>
          <w:tcPr>
            <w:tcW w:w="2150" w:type="dxa"/>
            <w:tcBorders>
              <w:top w:val="nil"/>
              <w:left w:val="nil"/>
              <w:bottom w:val="single" w:sz="4" w:space="0" w:color="auto"/>
              <w:right w:val="single" w:sz="4" w:space="0" w:color="auto"/>
            </w:tcBorders>
            <w:shd w:val="clear" w:color="000000" w:fill="F2F2F2"/>
            <w:noWrap/>
            <w:vAlign w:val="bottom"/>
            <w:hideMark/>
          </w:tcPr>
          <w:p w14:paraId="23341EAE" w14:textId="77777777" w:rsidR="006B206F" w:rsidRPr="006B206F" w:rsidRDefault="006B206F" w:rsidP="006B206F">
            <w:pPr>
              <w:jc w:val="center"/>
              <w:rPr>
                <w:color w:val="000000"/>
              </w:rPr>
            </w:pPr>
            <w:r w:rsidRPr="006B206F">
              <w:rPr>
                <w:color w:val="000000"/>
              </w:rPr>
              <w:t>5</w:t>
            </w:r>
          </w:p>
        </w:tc>
        <w:tc>
          <w:tcPr>
            <w:tcW w:w="2268" w:type="dxa"/>
            <w:tcBorders>
              <w:top w:val="nil"/>
              <w:left w:val="nil"/>
              <w:bottom w:val="single" w:sz="4" w:space="0" w:color="auto"/>
              <w:right w:val="single" w:sz="4" w:space="0" w:color="auto"/>
            </w:tcBorders>
            <w:shd w:val="clear" w:color="000000" w:fill="F2F2F2"/>
            <w:noWrap/>
            <w:vAlign w:val="bottom"/>
            <w:hideMark/>
          </w:tcPr>
          <w:p w14:paraId="2189BCA6" w14:textId="77777777" w:rsidR="006B206F" w:rsidRPr="006B206F" w:rsidRDefault="006B206F" w:rsidP="006B206F">
            <w:pPr>
              <w:jc w:val="center"/>
              <w:rPr>
                <w:color w:val="000000"/>
              </w:rPr>
            </w:pPr>
            <w:r w:rsidRPr="006B206F">
              <w:rPr>
                <w:color w:val="000000"/>
              </w:rPr>
              <w:t>6</w:t>
            </w:r>
          </w:p>
        </w:tc>
        <w:tc>
          <w:tcPr>
            <w:tcW w:w="2000" w:type="dxa"/>
            <w:tcBorders>
              <w:top w:val="nil"/>
              <w:left w:val="nil"/>
              <w:bottom w:val="single" w:sz="4" w:space="0" w:color="auto"/>
              <w:right w:val="single" w:sz="4" w:space="0" w:color="auto"/>
            </w:tcBorders>
            <w:shd w:val="clear" w:color="000000" w:fill="F2F2F2"/>
            <w:noWrap/>
            <w:vAlign w:val="bottom"/>
            <w:hideMark/>
          </w:tcPr>
          <w:p w14:paraId="3C16F210" w14:textId="77777777" w:rsidR="006B206F" w:rsidRPr="006B206F" w:rsidRDefault="006B206F" w:rsidP="006B206F">
            <w:pPr>
              <w:jc w:val="center"/>
              <w:rPr>
                <w:color w:val="000000"/>
              </w:rPr>
            </w:pPr>
            <w:r w:rsidRPr="006B206F">
              <w:rPr>
                <w:color w:val="000000"/>
              </w:rPr>
              <w:t>7</w:t>
            </w:r>
          </w:p>
        </w:tc>
      </w:tr>
      <w:tr w:rsidR="006B206F" w:rsidRPr="006B206F" w14:paraId="147DD7E3"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6055D63A" w14:textId="77777777" w:rsidR="006B206F" w:rsidRPr="006B206F" w:rsidRDefault="006B206F" w:rsidP="006B206F">
            <w:pPr>
              <w:jc w:val="center"/>
              <w:rPr>
                <w:color w:val="000000"/>
              </w:rPr>
            </w:pPr>
            <w:r w:rsidRPr="006B206F">
              <w:rPr>
                <w:color w:val="000000"/>
              </w:rPr>
              <w:t>1</w:t>
            </w:r>
          </w:p>
        </w:tc>
        <w:tc>
          <w:tcPr>
            <w:tcW w:w="4200" w:type="dxa"/>
            <w:tcBorders>
              <w:top w:val="nil"/>
              <w:left w:val="nil"/>
              <w:bottom w:val="single" w:sz="4" w:space="0" w:color="auto"/>
              <w:right w:val="single" w:sz="4" w:space="0" w:color="auto"/>
            </w:tcBorders>
            <w:shd w:val="clear" w:color="000000" w:fill="DDEBF7"/>
            <w:vAlign w:val="center"/>
            <w:hideMark/>
          </w:tcPr>
          <w:p w14:paraId="58084BFB" w14:textId="77777777" w:rsidR="006B206F" w:rsidRPr="006B206F" w:rsidRDefault="006B206F" w:rsidP="006B206F">
            <w:pPr>
              <w:jc w:val="center"/>
              <w:rPr>
                <w:b/>
                <w:bCs/>
                <w:color w:val="000000"/>
              </w:rPr>
            </w:pPr>
            <w:r w:rsidRPr="006B206F">
              <w:rPr>
                <w:b/>
                <w:bCs/>
                <w:color w:val="000000"/>
              </w:rPr>
              <w:t>Проектно-изыскательские работы стадии "Проектная документация". Корректировка</w:t>
            </w:r>
          </w:p>
        </w:tc>
        <w:tc>
          <w:tcPr>
            <w:tcW w:w="1760" w:type="dxa"/>
            <w:tcBorders>
              <w:top w:val="nil"/>
              <w:left w:val="nil"/>
              <w:bottom w:val="single" w:sz="4" w:space="0" w:color="auto"/>
              <w:right w:val="single" w:sz="4" w:space="0" w:color="auto"/>
            </w:tcBorders>
            <w:shd w:val="clear" w:color="000000" w:fill="DDEBF7"/>
            <w:vAlign w:val="center"/>
            <w:hideMark/>
          </w:tcPr>
          <w:p w14:paraId="5157BF03" w14:textId="77777777" w:rsidR="006B206F" w:rsidRPr="006B206F" w:rsidRDefault="006B206F" w:rsidP="006B206F">
            <w:pPr>
              <w:jc w:val="center"/>
              <w:rPr>
                <w:b/>
                <w:bCs/>
                <w:color w:val="000000"/>
              </w:rPr>
            </w:pPr>
            <w:r w:rsidRPr="006B206F">
              <w:rPr>
                <w:b/>
                <w:bCs/>
                <w:color w:val="000000"/>
              </w:rPr>
              <w:t> </w:t>
            </w:r>
          </w:p>
        </w:tc>
        <w:tc>
          <w:tcPr>
            <w:tcW w:w="1420" w:type="dxa"/>
            <w:tcBorders>
              <w:top w:val="nil"/>
              <w:left w:val="nil"/>
              <w:bottom w:val="single" w:sz="4" w:space="0" w:color="auto"/>
              <w:right w:val="single" w:sz="4" w:space="0" w:color="auto"/>
            </w:tcBorders>
            <w:shd w:val="clear" w:color="000000" w:fill="DDEBF7"/>
            <w:vAlign w:val="center"/>
            <w:hideMark/>
          </w:tcPr>
          <w:p w14:paraId="2E47C655" w14:textId="77777777" w:rsidR="006B206F" w:rsidRPr="006B206F" w:rsidRDefault="006B206F" w:rsidP="006B206F">
            <w:pPr>
              <w:jc w:val="center"/>
              <w:rPr>
                <w:b/>
                <w:bCs/>
                <w:color w:val="000000"/>
              </w:rPr>
            </w:pPr>
            <w:r w:rsidRPr="006B206F">
              <w:rPr>
                <w:b/>
                <w:bCs/>
                <w:color w:val="000000"/>
              </w:rPr>
              <w:t> </w:t>
            </w:r>
          </w:p>
        </w:tc>
        <w:tc>
          <w:tcPr>
            <w:tcW w:w="2150" w:type="dxa"/>
            <w:tcBorders>
              <w:top w:val="nil"/>
              <w:left w:val="nil"/>
              <w:bottom w:val="single" w:sz="4" w:space="0" w:color="auto"/>
              <w:right w:val="single" w:sz="4" w:space="0" w:color="auto"/>
            </w:tcBorders>
            <w:shd w:val="clear" w:color="000000" w:fill="DDEBF7"/>
            <w:vAlign w:val="center"/>
            <w:hideMark/>
          </w:tcPr>
          <w:p w14:paraId="12908878" w14:textId="77777777" w:rsidR="006B206F" w:rsidRPr="006B206F" w:rsidRDefault="006B206F" w:rsidP="006B206F">
            <w:pPr>
              <w:jc w:val="center"/>
              <w:rPr>
                <w:b/>
                <w:bCs/>
                <w:color w:val="000000"/>
              </w:rPr>
            </w:pPr>
            <w:r w:rsidRPr="006B206F">
              <w:rPr>
                <w:b/>
                <w:bCs/>
                <w:color w:val="000000"/>
              </w:rPr>
              <w:t>4 913 070,33</w:t>
            </w:r>
          </w:p>
        </w:tc>
        <w:tc>
          <w:tcPr>
            <w:tcW w:w="2268" w:type="dxa"/>
            <w:tcBorders>
              <w:top w:val="nil"/>
              <w:left w:val="nil"/>
              <w:bottom w:val="single" w:sz="4" w:space="0" w:color="auto"/>
              <w:right w:val="single" w:sz="4" w:space="0" w:color="auto"/>
            </w:tcBorders>
            <w:shd w:val="clear" w:color="000000" w:fill="DDEBF7"/>
            <w:vAlign w:val="center"/>
            <w:hideMark/>
          </w:tcPr>
          <w:p w14:paraId="4DD0120C" w14:textId="77777777" w:rsidR="006B206F" w:rsidRPr="006B206F" w:rsidRDefault="006B206F" w:rsidP="006B206F">
            <w:pPr>
              <w:jc w:val="center"/>
              <w:rPr>
                <w:b/>
                <w:bCs/>
                <w:color w:val="000000"/>
              </w:rPr>
            </w:pPr>
            <w:r w:rsidRPr="006B206F">
              <w:rPr>
                <w:b/>
                <w:bCs/>
                <w:color w:val="000000"/>
              </w:rPr>
              <w:t>4 913 070,33</w:t>
            </w:r>
          </w:p>
        </w:tc>
        <w:tc>
          <w:tcPr>
            <w:tcW w:w="2000" w:type="dxa"/>
            <w:tcBorders>
              <w:top w:val="nil"/>
              <w:left w:val="nil"/>
              <w:bottom w:val="single" w:sz="4" w:space="0" w:color="auto"/>
              <w:right w:val="single" w:sz="4" w:space="0" w:color="auto"/>
            </w:tcBorders>
            <w:shd w:val="clear" w:color="000000" w:fill="DDEBF7"/>
            <w:vAlign w:val="center"/>
            <w:hideMark/>
          </w:tcPr>
          <w:p w14:paraId="425147E0" w14:textId="77777777" w:rsidR="006B206F" w:rsidRPr="006B206F" w:rsidRDefault="006B206F" w:rsidP="006B206F">
            <w:pPr>
              <w:jc w:val="center"/>
              <w:rPr>
                <w:b/>
                <w:bCs/>
                <w:color w:val="000000"/>
              </w:rPr>
            </w:pPr>
            <w:r w:rsidRPr="006B206F">
              <w:rPr>
                <w:b/>
                <w:bCs/>
                <w:color w:val="000000"/>
              </w:rPr>
              <w:t> </w:t>
            </w:r>
          </w:p>
        </w:tc>
      </w:tr>
      <w:tr w:rsidR="006B206F" w:rsidRPr="006B206F" w14:paraId="791C8AC9"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20C15D" w14:textId="77777777" w:rsidR="006B206F" w:rsidRPr="006B206F" w:rsidRDefault="006B206F" w:rsidP="006B206F">
            <w:pPr>
              <w:jc w:val="center"/>
              <w:rPr>
                <w:color w:val="000000"/>
              </w:rPr>
            </w:pPr>
            <w:r w:rsidRPr="006B206F">
              <w:rPr>
                <w:color w:val="000000"/>
              </w:rPr>
              <w:t>1.1</w:t>
            </w:r>
          </w:p>
        </w:tc>
        <w:tc>
          <w:tcPr>
            <w:tcW w:w="4200" w:type="dxa"/>
            <w:tcBorders>
              <w:top w:val="nil"/>
              <w:left w:val="nil"/>
              <w:bottom w:val="single" w:sz="4" w:space="0" w:color="auto"/>
              <w:right w:val="single" w:sz="4" w:space="0" w:color="auto"/>
            </w:tcBorders>
            <w:shd w:val="clear" w:color="000000" w:fill="FFFFFF"/>
            <w:vAlign w:val="center"/>
            <w:hideMark/>
          </w:tcPr>
          <w:p w14:paraId="3FA704AC" w14:textId="77777777" w:rsidR="006B206F" w:rsidRPr="006B206F" w:rsidRDefault="006B206F" w:rsidP="006B206F">
            <w:pPr>
              <w:rPr>
                <w:color w:val="000000"/>
              </w:rPr>
            </w:pPr>
            <w:r w:rsidRPr="006B206F">
              <w:rPr>
                <w:color w:val="000000"/>
              </w:rPr>
              <w:t>Инженерные изыскания</w:t>
            </w:r>
          </w:p>
        </w:tc>
        <w:tc>
          <w:tcPr>
            <w:tcW w:w="1760" w:type="dxa"/>
            <w:tcBorders>
              <w:top w:val="nil"/>
              <w:left w:val="nil"/>
              <w:bottom w:val="single" w:sz="4" w:space="0" w:color="auto"/>
              <w:right w:val="single" w:sz="4" w:space="0" w:color="auto"/>
            </w:tcBorders>
            <w:shd w:val="clear" w:color="000000" w:fill="FFFFFF"/>
            <w:noWrap/>
            <w:vAlign w:val="center"/>
            <w:hideMark/>
          </w:tcPr>
          <w:p w14:paraId="056B05F1"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75CF9EA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39065E09" w14:textId="77777777" w:rsidR="006B206F" w:rsidRPr="006B206F" w:rsidRDefault="006B206F" w:rsidP="006B206F">
            <w:pPr>
              <w:jc w:val="center"/>
              <w:rPr>
                <w:color w:val="000000"/>
              </w:rPr>
            </w:pPr>
            <w:r w:rsidRPr="006B206F">
              <w:rPr>
                <w:color w:val="000000"/>
              </w:rPr>
              <w:t>987 708,14</w:t>
            </w:r>
          </w:p>
        </w:tc>
        <w:tc>
          <w:tcPr>
            <w:tcW w:w="2268" w:type="dxa"/>
            <w:tcBorders>
              <w:top w:val="nil"/>
              <w:left w:val="nil"/>
              <w:bottom w:val="single" w:sz="4" w:space="0" w:color="auto"/>
              <w:right w:val="single" w:sz="4" w:space="0" w:color="auto"/>
            </w:tcBorders>
            <w:shd w:val="clear" w:color="000000" w:fill="FFFFFF"/>
            <w:vAlign w:val="center"/>
            <w:hideMark/>
          </w:tcPr>
          <w:p w14:paraId="4452525D" w14:textId="77777777" w:rsidR="006B206F" w:rsidRPr="006B206F" w:rsidRDefault="006B206F" w:rsidP="006B206F">
            <w:pPr>
              <w:jc w:val="center"/>
              <w:rPr>
                <w:color w:val="000000"/>
              </w:rPr>
            </w:pPr>
            <w:r w:rsidRPr="006B206F">
              <w:rPr>
                <w:color w:val="000000"/>
              </w:rPr>
              <w:t>987 708,14</w:t>
            </w:r>
          </w:p>
        </w:tc>
        <w:tc>
          <w:tcPr>
            <w:tcW w:w="2000" w:type="dxa"/>
            <w:tcBorders>
              <w:top w:val="nil"/>
              <w:left w:val="nil"/>
              <w:bottom w:val="single" w:sz="4" w:space="0" w:color="auto"/>
              <w:right w:val="single" w:sz="4" w:space="0" w:color="auto"/>
            </w:tcBorders>
            <w:shd w:val="clear" w:color="000000" w:fill="FFFFFF"/>
            <w:vAlign w:val="center"/>
            <w:hideMark/>
          </w:tcPr>
          <w:p w14:paraId="252EA47C" w14:textId="77777777" w:rsidR="006B206F" w:rsidRPr="006B206F" w:rsidRDefault="006B206F" w:rsidP="006B206F">
            <w:pPr>
              <w:jc w:val="center"/>
              <w:rPr>
                <w:b/>
                <w:bCs/>
                <w:color w:val="000000"/>
              </w:rPr>
            </w:pPr>
            <w:r w:rsidRPr="006B206F">
              <w:rPr>
                <w:b/>
                <w:bCs/>
                <w:color w:val="000000"/>
              </w:rPr>
              <w:t> </w:t>
            </w:r>
          </w:p>
        </w:tc>
      </w:tr>
      <w:tr w:rsidR="006B206F" w:rsidRPr="006B206F" w14:paraId="33D77AF7"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A6A6E7" w14:textId="77777777" w:rsidR="006B206F" w:rsidRPr="006B206F" w:rsidRDefault="006B206F" w:rsidP="006B206F">
            <w:pPr>
              <w:jc w:val="center"/>
              <w:rPr>
                <w:color w:val="000000"/>
              </w:rPr>
            </w:pPr>
            <w:r w:rsidRPr="006B206F">
              <w:rPr>
                <w:color w:val="000000"/>
              </w:rPr>
              <w:t>1.2</w:t>
            </w:r>
          </w:p>
        </w:tc>
        <w:tc>
          <w:tcPr>
            <w:tcW w:w="4200" w:type="dxa"/>
            <w:tcBorders>
              <w:top w:val="nil"/>
              <w:left w:val="nil"/>
              <w:bottom w:val="single" w:sz="4" w:space="0" w:color="auto"/>
              <w:right w:val="single" w:sz="4" w:space="0" w:color="auto"/>
            </w:tcBorders>
            <w:shd w:val="clear" w:color="000000" w:fill="FFFFFF"/>
            <w:vAlign w:val="center"/>
            <w:hideMark/>
          </w:tcPr>
          <w:p w14:paraId="065D9B5A" w14:textId="77777777" w:rsidR="006B206F" w:rsidRPr="006B206F" w:rsidRDefault="006B206F" w:rsidP="006B206F">
            <w:pPr>
              <w:rPr>
                <w:color w:val="000000"/>
              </w:rPr>
            </w:pPr>
            <w:r w:rsidRPr="006B206F">
              <w:rPr>
                <w:color w:val="000000"/>
              </w:rPr>
              <w:t>Резерв средств на непредвиденные затраты по инженерным изысканиям - 10%</w:t>
            </w:r>
          </w:p>
        </w:tc>
        <w:tc>
          <w:tcPr>
            <w:tcW w:w="1760" w:type="dxa"/>
            <w:tcBorders>
              <w:top w:val="nil"/>
              <w:left w:val="nil"/>
              <w:bottom w:val="single" w:sz="4" w:space="0" w:color="auto"/>
              <w:right w:val="single" w:sz="4" w:space="0" w:color="auto"/>
            </w:tcBorders>
            <w:shd w:val="clear" w:color="000000" w:fill="FFFFFF"/>
            <w:noWrap/>
            <w:vAlign w:val="center"/>
            <w:hideMark/>
          </w:tcPr>
          <w:p w14:paraId="501D7E59"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684EE15"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04AE55A1" w14:textId="77777777" w:rsidR="006B206F" w:rsidRPr="006B206F" w:rsidRDefault="006B206F" w:rsidP="006B206F">
            <w:pPr>
              <w:jc w:val="center"/>
              <w:rPr>
                <w:color w:val="000000"/>
              </w:rPr>
            </w:pPr>
            <w:r w:rsidRPr="006B206F">
              <w:rPr>
                <w:color w:val="000000"/>
              </w:rPr>
              <w:t>98 770,81</w:t>
            </w:r>
          </w:p>
        </w:tc>
        <w:tc>
          <w:tcPr>
            <w:tcW w:w="2268" w:type="dxa"/>
            <w:tcBorders>
              <w:top w:val="nil"/>
              <w:left w:val="nil"/>
              <w:bottom w:val="single" w:sz="4" w:space="0" w:color="auto"/>
              <w:right w:val="single" w:sz="4" w:space="0" w:color="auto"/>
            </w:tcBorders>
            <w:shd w:val="clear" w:color="000000" w:fill="FFFFFF"/>
            <w:vAlign w:val="center"/>
            <w:hideMark/>
          </w:tcPr>
          <w:p w14:paraId="2F17A53B" w14:textId="77777777" w:rsidR="006B206F" w:rsidRPr="006B206F" w:rsidRDefault="006B206F" w:rsidP="006B206F">
            <w:pPr>
              <w:jc w:val="center"/>
              <w:rPr>
                <w:color w:val="000000"/>
              </w:rPr>
            </w:pPr>
            <w:r w:rsidRPr="006B206F">
              <w:rPr>
                <w:color w:val="000000"/>
              </w:rPr>
              <w:t>98 770,81</w:t>
            </w:r>
          </w:p>
        </w:tc>
        <w:tc>
          <w:tcPr>
            <w:tcW w:w="2000" w:type="dxa"/>
            <w:tcBorders>
              <w:top w:val="nil"/>
              <w:left w:val="nil"/>
              <w:bottom w:val="single" w:sz="4" w:space="0" w:color="auto"/>
              <w:right w:val="single" w:sz="4" w:space="0" w:color="auto"/>
            </w:tcBorders>
            <w:shd w:val="clear" w:color="000000" w:fill="FFFFFF"/>
            <w:vAlign w:val="center"/>
            <w:hideMark/>
          </w:tcPr>
          <w:p w14:paraId="392A9490" w14:textId="77777777" w:rsidR="006B206F" w:rsidRPr="006B206F" w:rsidRDefault="006B206F" w:rsidP="006B206F">
            <w:pPr>
              <w:jc w:val="center"/>
              <w:rPr>
                <w:b/>
                <w:bCs/>
                <w:color w:val="000000"/>
              </w:rPr>
            </w:pPr>
            <w:r w:rsidRPr="006B206F">
              <w:rPr>
                <w:b/>
                <w:bCs/>
                <w:color w:val="000000"/>
              </w:rPr>
              <w:t> </w:t>
            </w:r>
          </w:p>
        </w:tc>
      </w:tr>
      <w:tr w:rsidR="006B206F" w:rsidRPr="006B206F" w14:paraId="14562DEB"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FF1D8" w14:textId="77777777" w:rsidR="006B206F" w:rsidRPr="006B206F" w:rsidRDefault="006B206F" w:rsidP="006B206F">
            <w:pPr>
              <w:jc w:val="center"/>
              <w:rPr>
                <w:color w:val="000000"/>
              </w:rPr>
            </w:pPr>
            <w:r w:rsidRPr="006B206F">
              <w:rPr>
                <w:color w:val="000000"/>
              </w:rPr>
              <w:t>1.3</w:t>
            </w:r>
          </w:p>
        </w:tc>
        <w:tc>
          <w:tcPr>
            <w:tcW w:w="4200" w:type="dxa"/>
            <w:tcBorders>
              <w:top w:val="nil"/>
              <w:left w:val="nil"/>
              <w:bottom w:val="single" w:sz="4" w:space="0" w:color="auto"/>
              <w:right w:val="single" w:sz="4" w:space="0" w:color="auto"/>
            </w:tcBorders>
            <w:shd w:val="clear" w:color="auto" w:fill="auto"/>
            <w:vAlign w:val="center"/>
            <w:hideMark/>
          </w:tcPr>
          <w:p w14:paraId="6EEDC1DC" w14:textId="77777777" w:rsidR="006B206F" w:rsidRPr="006B206F" w:rsidRDefault="006B206F" w:rsidP="006B206F">
            <w:r w:rsidRPr="006B206F">
              <w:t>Корректировка проектной документации</w:t>
            </w:r>
          </w:p>
        </w:tc>
        <w:tc>
          <w:tcPr>
            <w:tcW w:w="1760" w:type="dxa"/>
            <w:tcBorders>
              <w:top w:val="nil"/>
              <w:left w:val="nil"/>
              <w:bottom w:val="single" w:sz="4" w:space="0" w:color="auto"/>
              <w:right w:val="single" w:sz="4" w:space="0" w:color="auto"/>
            </w:tcBorders>
            <w:shd w:val="clear" w:color="000000" w:fill="FFFFFF"/>
            <w:noWrap/>
            <w:vAlign w:val="center"/>
            <w:hideMark/>
          </w:tcPr>
          <w:p w14:paraId="3232FF52"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979C3EE"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noWrap/>
            <w:vAlign w:val="center"/>
            <w:hideMark/>
          </w:tcPr>
          <w:p w14:paraId="7F5E64D0" w14:textId="77777777" w:rsidR="006B206F" w:rsidRPr="006B206F" w:rsidRDefault="006B206F" w:rsidP="006B206F">
            <w:pPr>
              <w:jc w:val="center"/>
            </w:pPr>
            <w:r w:rsidRPr="006B206F">
              <w:t>3 826 591,38</w:t>
            </w:r>
          </w:p>
        </w:tc>
        <w:tc>
          <w:tcPr>
            <w:tcW w:w="2268" w:type="dxa"/>
            <w:tcBorders>
              <w:top w:val="nil"/>
              <w:left w:val="nil"/>
              <w:bottom w:val="single" w:sz="4" w:space="0" w:color="auto"/>
              <w:right w:val="single" w:sz="4" w:space="0" w:color="auto"/>
            </w:tcBorders>
            <w:shd w:val="clear" w:color="000000" w:fill="FFFFFF"/>
            <w:noWrap/>
            <w:vAlign w:val="center"/>
            <w:hideMark/>
          </w:tcPr>
          <w:p w14:paraId="634E7A38" w14:textId="77777777" w:rsidR="006B206F" w:rsidRPr="006B206F" w:rsidRDefault="006B206F" w:rsidP="006B206F">
            <w:pPr>
              <w:jc w:val="center"/>
            </w:pPr>
            <w:r w:rsidRPr="006B206F">
              <w:t>3 826 591,38</w:t>
            </w:r>
          </w:p>
        </w:tc>
        <w:tc>
          <w:tcPr>
            <w:tcW w:w="2000" w:type="dxa"/>
            <w:tcBorders>
              <w:top w:val="nil"/>
              <w:left w:val="nil"/>
              <w:bottom w:val="single" w:sz="4" w:space="0" w:color="auto"/>
              <w:right w:val="single" w:sz="4" w:space="0" w:color="auto"/>
            </w:tcBorders>
            <w:shd w:val="clear" w:color="000000" w:fill="FFFFFF"/>
            <w:noWrap/>
            <w:vAlign w:val="center"/>
            <w:hideMark/>
          </w:tcPr>
          <w:p w14:paraId="54B39D85" w14:textId="77777777" w:rsidR="006B206F" w:rsidRPr="006B206F" w:rsidRDefault="006B206F" w:rsidP="006B206F">
            <w:pPr>
              <w:jc w:val="center"/>
            </w:pPr>
            <w:r w:rsidRPr="006B206F">
              <w:t> </w:t>
            </w:r>
          </w:p>
        </w:tc>
      </w:tr>
      <w:tr w:rsidR="006B206F" w:rsidRPr="006B206F" w14:paraId="741F535A"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134A1551" w14:textId="77777777" w:rsidR="006B206F" w:rsidRPr="006B206F" w:rsidRDefault="006B206F" w:rsidP="006B206F">
            <w:pPr>
              <w:jc w:val="center"/>
              <w:rPr>
                <w:color w:val="000000"/>
              </w:rPr>
            </w:pPr>
            <w:r w:rsidRPr="006B206F">
              <w:rPr>
                <w:color w:val="000000"/>
              </w:rPr>
              <w:t>2</w:t>
            </w:r>
          </w:p>
        </w:tc>
        <w:tc>
          <w:tcPr>
            <w:tcW w:w="4200" w:type="dxa"/>
            <w:tcBorders>
              <w:top w:val="nil"/>
              <w:left w:val="nil"/>
              <w:bottom w:val="single" w:sz="4" w:space="0" w:color="auto"/>
              <w:right w:val="single" w:sz="4" w:space="0" w:color="auto"/>
            </w:tcBorders>
            <w:shd w:val="clear" w:color="000000" w:fill="DDEBF7"/>
            <w:vAlign w:val="center"/>
            <w:hideMark/>
          </w:tcPr>
          <w:p w14:paraId="1C20889D" w14:textId="77777777" w:rsidR="006B206F" w:rsidRPr="006B206F" w:rsidRDefault="006B206F" w:rsidP="006B206F">
            <w:pPr>
              <w:jc w:val="center"/>
              <w:rPr>
                <w:b/>
                <w:bCs/>
                <w:color w:val="000000"/>
              </w:rPr>
            </w:pPr>
            <w:r w:rsidRPr="006B206F">
              <w:rPr>
                <w:b/>
                <w:bCs/>
                <w:color w:val="000000"/>
              </w:rPr>
              <w:t>Проектно-изыскательские работы стадии "Рабочая документация"</w:t>
            </w:r>
          </w:p>
        </w:tc>
        <w:tc>
          <w:tcPr>
            <w:tcW w:w="1760" w:type="dxa"/>
            <w:tcBorders>
              <w:top w:val="nil"/>
              <w:left w:val="nil"/>
              <w:bottom w:val="single" w:sz="4" w:space="0" w:color="auto"/>
              <w:right w:val="single" w:sz="4" w:space="0" w:color="auto"/>
            </w:tcBorders>
            <w:shd w:val="clear" w:color="000000" w:fill="DDEBF7"/>
            <w:vAlign w:val="center"/>
            <w:hideMark/>
          </w:tcPr>
          <w:p w14:paraId="2725ADC1" w14:textId="77777777" w:rsidR="006B206F" w:rsidRPr="006B206F" w:rsidRDefault="006B206F" w:rsidP="006B206F">
            <w:pPr>
              <w:jc w:val="center"/>
              <w:rPr>
                <w:b/>
                <w:bCs/>
                <w:color w:val="000000"/>
              </w:rPr>
            </w:pPr>
            <w:r w:rsidRPr="006B206F">
              <w:rPr>
                <w:b/>
                <w:bCs/>
                <w:color w:val="000000"/>
              </w:rPr>
              <w:t> </w:t>
            </w:r>
          </w:p>
        </w:tc>
        <w:tc>
          <w:tcPr>
            <w:tcW w:w="1420" w:type="dxa"/>
            <w:tcBorders>
              <w:top w:val="nil"/>
              <w:left w:val="nil"/>
              <w:bottom w:val="single" w:sz="4" w:space="0" w:color="auto"/>
              <w:right w:val="single" w:sz="4" w:space="0" w:color="auto"/>
            </w:tcBorders>
            <w:shd w:val="clear" w:color="000000" w:fill="DDEBF7"/>
            <w:vAlign w:val="center"/>
            <w:hideMark/>
          </w:tcPr>
          <w:p w14:paraId="6B8779DC" w14:textId="77777777" w:rsidR="006B206F" w:rsidRPr="006B206F" w:rsidRDefault="006B206F" w:rsidP="006B206F">
            <w:pPr>
              <w:jc w:val="center"/>
              <w:rPr>
                <w:b/>
                <w:bCs/>
                <w:color w:val="000000"/>
              </w:rPr>
            </w:pPr>
            <w:r w:rsidRPr="006B206F">
              <w:rPr>
                <w:b/>
                <w:bCs/>
                <w:color w:val="000000"/>
              </w:rPr>
              <w:t> </w:t>
            </w:r>
          </w:p>
        </w:tc>
        <w:tc>
          <w:tcPr>
            <w:tcW w:w="2150" w:type="dxa"/>
            <w:tcBorders>
              <w:top w:val="nil"/>
              <w:left w:val="nil"/>
              <w:bottom w:val="single" w:sz="4" w:space="0" w:color="auto"/>
              <w:right w:val="single" w:sz="4" w:space="0" w:color="auto"/>
            </w:tcBorders>
            <w:shd w:val="clear" w:color="000000" w:fill="DDEBF7"/>
            <w:vAlign w:val="center"/>
            <w:hideMark/>
          </w:tcPr>
          <w:p w14:paraId="475AE854" w14:textId="77777777" w:rsidR="006B206F" w:rsidRPr="006B206F" w:rsidRDefault="006B206F" w:rsidP="006B206F">
            <w:pPr>
              <w:jc w:val="center"/>
              <w:rPr>
                <w:b/>
                <w:bCs/>
                <w:color w:val="000000"/>
              </w:rPr>
            </w:pPr>
            <w:r w:rsidRPr="006B206F">
              <w:rPr>
                <w:b/>
                <w:bCs/>
                <w:color w:val="000000"/>
              </w:rPr>
              <w:t>16 719 152,20</w:t>
            </w:r>
          </w:p>
        </w:tc>
        <w:tc>
          <w:tcPr>
            <w:tcW w:w="2268" w:type="dxa"/>
            <w:tcBorders>
              <w:top w:val="nil"/>
              <w:left w:val="nil"/>
              <w:bottom w:val="single" w:sz="4" w:space="0" w:color="auto"/>
              <w:right w:val="single" w:sz="4" w:space="0" w:color="auto"/>
            </w:tcBorders>
            <w:shd w:val="clear" w:color="000000" w:fill="DDEBF7"/>
            <w:vAlign w:val="center"/>
            <w:hideMark/>
          </w:tcPr>
          <w:p w14:paraId="058FBEA7" w14:textId="77777777" w:rsidR="006B206F" w:rsidRPr="006B206F" w:rsidRDefault="006B206F" w:rsidP="006B206F">
            <w:pPr>
              <w:jc w:val="center"/>
              <w:rPr>
                <w:b/>
                <w:bCs/>
                <w:color w:val="000000"/>
              </w:rPr>
            </w:pPr>
            <w:r w:rsidRPr="006B206F">
              <w:rPr>
                <w:b/>
                <w:bCs/>
                <w:color w:val="000000"/>
              </w:rPr>
              <w:t>16 719 152,20</w:t>
            </w:r>
          </w:p>
        </w:tc>
        <w:tc>
          <w:tcPr>
            <w:tcW w:w="2000" w:type="dxa"/>
            <w:tcBorders>
              <w:top w:val="nil"/>
              <w:left w:val="nil"/>
              <w:bottom w:val="single" w:sz="4" w:space="0" w:color="auto"/>
              <w:right w:val="single" w:sz="4" w:space="0" w:color="auto"/>
            </w:tcBorders>
            <w:shd w:val="clear" w:color="000000" w:fill="DDEBF7"/>
            <w:vAlign w:val="center"/>
            <w:hideMark/>
          </w:tcPr>
          <w:p w14:paraId="7691C1DD" w14:textId="77777777" w:rsidR="006B206F" w:rsidRPr="006B206F" w:rsidRDefault="006B206F" w:rsidP="006B206F">
            <w:pPr>
              <w:jc w:val="center"/>
              <w:rPr>
                <w:b/>
                <w:bCs/>
                <w:color w:val="000000"/>
              </w:rPr>
            </w:pPr>
            <w:r w:rsidRPr="006B206F">
              <w:rPr>
                <w:b/>
                <w:bCs/>
                <w:color w:val="000000"/>
              </w:rPr>
              <w:t> </w:t>
            </w:r>
          </w:p>
        </w:tc>
      </w:tr>
      <w:tr w:rsidR="006B206F" w:rsidRPr="006B206F" w14:paraId="132797B9"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0E3E7D" w14:textId="77777777" w:rsidR="006B206F" w:rsidRPr="006B206F" w:rsidRDefault="006B206F" w:rsidP="006B206F">
            <w:pPr>
              <w:jc w:val="center"/>
              <w:rPr>
                <w:color w:val="000000"/>
              </w:rPr>
            </w:pPr>
            <w:r w:rsidRPr="006B206F">
              <w:rPr>
                <w:color w:val="000000"/>
              </w:rPr>
              <w:t>2.1</w:t>
            </w:r>
          </w:p>
        </w:tc>
        <w:tc>
          <w:tcPr>
            <w:tcW w:w="4200" w:type="dxa"/>
            <w:tcBorders>
              <w:top w:val="nil"/>
              <w:left w:val="nil"/>
              <w:bottom w:val="single" w:sz="4" w:space="0" w:color="auto"/>
              <w:right w:val="single" w:sz="4" w:space="0" w:color="auto"/>
            </w:tcBorders>
            <w:shd w:val="clear" w:color="000000" w:fill="FFFFFF"/>
            <w:noWrap/>
            <w:vAlign w:val="center"/>
            <w:hideMark/>
          </w:tcPr>
          <w:p w14:paraId="6B7FF8DB" w14:textId="77777777" w:rsidR="006B206F" w:rsidRPr="006B206F" w:rsidRDefault="006B206F" w:rsidP="006B206F">
            <w:r w:rsidRPr="006B206F">
              <w:t>Разработка рабочей документации</w:t>
            </w:r>
          </w:p>
        </w:tc>
        <w:tc>
          <w:tcPr>
            <w:tcW w:w="1760" w:type="dxa"/>
            <w:tcBorders>
              <w:top w:val="nil"/>
              <w:left w:val="nil"/>
              <w:bottom w:val="single" w:sz="4" w:space="0" w:color="auto"/>
              <w:right w:val="single" w:sz="4" w:space="0" w:color="auto"/>
            </w:tcBorders>
            <w:shd w:val="clear" w:color="000000" w:fill="FFFFFF"/>
            <w:noWrap/>
            <w:vAlign w:val="center"/>
            <w:hideMark/>
          </w:tcPr>
          <w:p w14:paraId="277AD349"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E085663"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noWrap/>
            <w:vAlign w:val="center"/>
            <w:hideMark/>
          </w:tcPr>
          <w:p w14:paraId="10E6D6A7" w14:textId="77777777" w:rsidR="006B206F" w:rsidRPr="006B206F" w:rsidRDefault="006B206F" w:rsidP="006B206F">
            <w:pPr>
              <w:jc w:val="center"/>
            </w:pPr>
            <w:r w:rsidRPr="006B206F">
              <w:t>16 232 186,60</w:t>
            </w:r>
          </w:p>
        </w:tc>
        <w:tc>
          <w:tcPr>
            <w:tcW w:w="2268" w:type="dxa"/>
            <w:tcBorders>
              <w:top w:val="nil"/>
              <w:left w:val="nil"/>
              <w:bottom w:val="single" w:sz="4" w:space="0" w:color="auto"/>
              <w:right w:val="single" w:sz="4" w:space="0" w:color="auto"/>
            </w:tcBorders>
            <w:shd w:val="clear" w:color="000000" w:fill="FFFFFF"/>
            <w:noWrap/>
            <w:vAlign w:val="center"/>
            <w:hideMark/>
          </w:tcPr>
          <w:p w14:paraId="02C59179" w14:textId="77777777" w:rsidR="006B206F" w:rsidRPr="006B206F" w:rsidRDefault="006B206F" w:rsidP="006B206F">
            <w:pPr>
              <w:jc w:val="center"/>
            </w:pPr>
            <w:r w:rsidRPr="006B206F">
              <w:t>16 232 186,60</w:t>
            </w:r>
          </w:p>
        </w:tc>
        <w:tc>
          <w:tcPr>
            <w:tcW w:w="2000" w:type="dxa"/>
            <w:tcBorders>
              <w:top w:val="nil"/>
              <w:left w:val="nil"/>
              <w:bottom w:val="single" w:sz="4" w:space="0" w:color="auto"/>
              <w:right w:val="single" w:sz="4" w:space="0" w:color="auto"/>
            </w:tcBorders>
            <w:shd w:val="clear" w:color="000000" w:fill="FFFFFF"/>
            <w:noWrap/>
            <w:vAlign w:val="center"/>
            <w:hideMark/>
          </w:tcPr>
          <w:p w14:paraId="706A8966" w14:textId="77777777" w:rsidR="006B206F" w:rsidRPr="006B206F" w:rsidRDefault="006B206F" w:rsidP="006B206F">
            <w:pPr>
              <w:jc w:val="center"/>
            </w:pPr>
            <w:r w:rsidRPr="006B206F">
              <w:t> </w:t>
            </w:r>
          </w:p>
        </w:tc>
      </w:tr>
      <w:tr w:rsidR="006B206F" w:rsidRPr="006B206F" w14:paraId="47FEEC8F"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677DC" w14:textId="77777777" w:rsidR="006B206F" w:rsidRPr="006B206F" w:rsidRDefault="006B206F" w:rsidP="006B206F">
            <w:pPr>
              <w:jc w:val="center"/>
              <w:rPr>
                <w:color w:val="000000"/>
              </w:rPr>
            </w:pPr>
            <w:r w:rsidRPr="006B206F">
              <w:rPr>
                <w:color w:val="000000"/>
              </w:rPr>
              <w:lastRenderedPageBreak/>
              <w:t>2.2</w:t>
            </w:r>
          </w:p>
        </w:tc>
        <w:tc>
          <w:tcPr>
            <w:tcW w:w="4200" w:type="dxa"/>
            <w:tcBorders>
              <w:top w:val="nil"/>
              <w:left w:val="nil"/>
              <w:bottom w:val="single" w:sz="4" w:space="0" w:color="auto"/>
              <w:right w:val="single" w:sz="4" w:space="0" w:color="auto"/>
            </w:tcBorders>
            <w:shd w:val="clear" w:color="auto" w:fill="auto"/>
            <w:vAlign w:val="center"/>
            <w:hideMark/>
          </w:tcPr>
          <w:p w14:paraId="29D11AED" w14:textId="77777777" w:rsidR="006B206F" w:rsidRPr="006B206F" w:rsidRDefault="006B206F" w:rsidP="006B206F">
            <w:r w:rsidRPr="006B206F">
              <w:t xml:space="preserve">Резерв средств на непредвиденные работы и затраты для проектных работ </w:t>
            </w:r>
          </w:p>
        </w:tc>
        <w:tc>
          <w:tcPr>
            <w:tcW w:w="1760" w:type="dxa"/>
            <w:tcBorders>
              <w:top w:val="nil"/>
              <w:left w:val="nil"/>
              <w:bottom w:val="single" w:sz="4" w:space="0" w:color="auto"/>
              <w:right w:val="single" w:sz="4" w:space="0" w:color="auto"/>
            </w:tcBorders>
            <w:shd w:val="clear" w:color="000000" w:fill="FFFFFF"/>
            <w:noWrap/>
            <w:vAlign w:val="center"/>
            <w:hideMark/>
          </w:tcPr>
          <w:p w14:paraId="5602AE11"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3FDCB651"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114B09BC" w14:textId="77777777" w:rsidR="006B206F" w:rsidRPr="006B206F" w:rsidRDefault="006B206F" w:rsidP="006B206F">
            <w:pPr>
              <w:jc w:val="center"/>
            </w:pPr>
            <w:r w:rsidRPr="006B206F">
              <w:t>486 965,60</w:t>
            </w:r>
          </w:p>
        </w:tc>
        <w:tc>
          <w:tcPr>
            <w:tcW w:w="2268" w:type="dxa"/>
            <w:tcBorders>
              <w:top w:val="nil"/>
              <w:left w:val="nil"/>
              <w:bottom w:val="single" w:sz="4" w:space="0" w:color="auto"/>
              <w:right w:val="single" w:sz="4" w:space="0" w:color="auto"/>
            </w:tcBorders>
            <w:shd w:val="clear" w:color="000000" w:fill="FFFFFF"/>
            <w:vAlign w:val="center"/>
            <w:hideMark/>
          </w:tcPr>
          <w:p w14:paraId="06C12FA4" w14:textId="77777777" w:rsidR="006B206F" w:rsidRPr="006B206F" w:rsidRDefault="006B206F" w:rsidP="006B206F">
            <w:pPr>
              <w:jc w:val="center"/>
            </w:pPr>
            <w:r w:rsidRPr="006B206F">
              <w:t>486 965,60</w:t>
            </w:r>
          </w:p>
        </w:tc>
        <w:tc>
          <w:tcPr>
            <w:tcW w:w="2000" w:type="dxa"/>
            <w:tcBorders>
              <w:top w:val="nil"/>
              <w:left w:val="nil"/>
              <w:bottom w:val="single" w:sz="4" w:space="0" w:color="auto"/>
              <w:right w:val="single" w:sz="4" w:space="0" w:color="auto"/>
            </w:tcBorders>
            <w:shd w:val="clear" w:color="000000" w:fill="FFFFFF"/>
            <w:vAlign w:val="center"/>
            <w:hideMark/>
          </w:tcPr>
          <w:p w14:paraId="3C4D5EDA" w14:textId="77777777" w:rsidR="006B206F" w:rsidRPr="006B206F" w:rsidRDefault="006B206F" w:rsidP="006B206F">
            <w:pPr>
              <w:jc w:val="center"/>
            </w:pPr>
            <w:r w:rsidRPr="006B206F">
              <w:t> </w:t>
            </w:r>
          </w:p>
        </w:tc>
      </w:tr>
      <w:tr w:rsidR="006B206F" w:rsidRPr="006B206F" w14:paraId="067D7C19" w14:textId="77777777" w:rsidTr="00976F6A">
        <w:trPr>
          <w:gridAfter w:val="1"/>
          <w:wAfter w:w="16" w:type="dxa"/>
          <w:trHeight w:val="660"/>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521910DE" w14:textId="77777777" w:rsidR="006B206F" w:rsidRPr="006B206F" w:rsidRDefault="006B206F" w:rsidP="006B206F">
            <w:pPr>
              <w:jc w:val="center"/>
              <w:rPr>
                <w:color w:val="000000"/>
              </w:rPr>
            </w:pPr>
            <w:r w:rsidRPr="006B206F">
              <w:rPr>
                <w:color w:val="000000"/>
              </w:rPr>
              <w:t>3</w:t>
            </w:r>
          </w:p>
        </w:tc>
        <w:tc>
          <w:tcPr>
            <w:tcW w:w="4200" w:type="dxa"/>
            <w:tcBorders>
              <w:top w:val="nil"/>
              <w:left w:val="nil"/>
              <w:bottom w:val="single" w:sz="4" w:space="0" w:color="auto"/>
              <w:right w:val="single" w:sz="4" w:space="0" w:color="auto"/>
            </w:tcBorders>
            <w:shd w:val="clear" w:color="000000" w:fill="DDEBF7"/>
            <w:noWrap/>
            <w:vAlign w:val="center"/>
            <w:hideMark/>
          </w:tcPr>
          <w:p w14:paraId="26A8FAED" w14:textId="77777777" w:rsidR="006B206F" w:rsidRPr="006B206F" w:rsidRDefault="006B206F" w:rsidP="006B206F">
            <w:pPr>
              <w:jc w:val="center"/>
              <w:rPr>
                <w:b/>
                <w:bCs/>
                <w:color w:val="000000"/>
              </w:rPr>
            </w:pPr>
            <w:r w:rsidRPr="006B206F">
              <w:rPr>
                <w:b/>
                <w:bCs/>
                <w:color w:val="000000"/>
              </w:rPr>
              <w:t>Строительство</w:t>
            </w:r>
          </w:p>
        </w:tc>
        <w:tc>
          <w:tcPr>
            <w:tcW w:w="1760" w:type="dxa"/>
            <w:tcBorders>
              <w:top w:val="nil"/>
              <w:left w:val="nil"/>
              <w:bottom w:val="single" w:sz="4" w:space="0" w:color="auto"/>
              <w:right w:val="single" w:sz="4" w:space="0" w:color="auto"/>
            </w:tcBorders>
            <w:shd w:val="clear" w:color="000000" w:fill="DDEBF7"/>
            <w:noWrap/>
            <w:vAlign w:val="center"/>
            <w:hideMark/>
          </w:tcPr>
          <w:p w14:paraId="3BAF2D9D" w14:textId="77777777" w:rsidR="006B206F" w:rsidRPr="006B206F" w:rsidRDefault="006B206F" w:rsidP="006B206F">
            <w:pPr>
              <w:jc w:val="center"/>
              <w:rPr>
                <w:b/>
                <w:bCs/>
                <w:color w:val="000000"/>
              </w:rPr>
            </w:pPr>
            <w:r w:rsidRPr="006B206F">
              <w:rPr>
                <w:b/>
                <w:bCs/>
                <w:color w:val="000000"/>
              </w:rPr>
              <w:t> </w:t>
            </w:r>
          </w:p>
        </w:tc>
        <w:tc>
          <w:tcPr>
            <w:tcW w:w="1420" w:type="dxa"/>
            <w:tcBorders>
              <w:top w:val="nil"/>
              <w:left w:val="nil"/>
              <w:bottom w:val="single" w:sz="4" w:space="0" w:color="auto"/>
              <w:right w:val="single" w:sz="4" w:space="0" w:color="auto"/>
            </w:tcBorders>
            <w:shd w:val="clear" w:color="000000" w:fill="DDEBF7"/>
            <w:noWrap/>
            <w:vAlign w:val="center"/>
            <w:hideMark/>
          </w:tcPr>
          <w:p w14:paraId="4A75BFDE" w14:textId="77777777" w:rsidR="006B206F" w:rsidRPr="006B206F" w:rsidRDefault="006B206F" w:rsidP="006B206F">
            <w:pPr>
              <w:jc w:val="center"/>
              <w:rPr>
                <w:b/>
                <w:bCs/>
                <w:color w:val="000000"/>
              </w:rPr>
            </w:pPr>
            <w:r w:rsidRPr="006B206F">
              <w:rPr>
                <w:b/>
                <w:bCs/>
                <w:color w:val="000000"/>
              </w:rPr>
              <w:t> </w:t>
            </w:r>
          </w:p>
        </w:tc>
        <w:tc>
          <w:tcPr>
            <w:tcW w:w="2150" w:type="dxa"/>
            <w:tcBorders>
              <w:top w:val="nil"/>
              <w:left w:val="nil"/>
              <w:bottom w:val="single" w:sz="4" w:space="0" w:color="auto"/>
              <w:right w:val="single" w:sz="4" w:space="0" w:color="auto"/>
            </w:tcBorders>
            <w:shd w:val="clear" w:color="000000" w:fill="DDEBF7"/>
            <w:noWrap/>
            <w:vAlign w:val="center"/>
            <w:hideMark/>
          </w:tcPr>
          <w:p w14:paraId="224E8DB4" w14:textId="77777777" w:rsidR="006B206F" w:rsidRPr="006B206F" w:rsidRDefault="006B206F" w:rsidP="006B206F">
            <w:pPr>
              <w:jc w:val="center"/>
              <w:rPr>
                <w:b/>
                <w:bCs/>
                <w:color w:val="000000"/>
              </w:rPr>
            </w:pPr>
            <w:r w:rsidRPr="006B206F">
              <w:rPr>
                <w:b/>
                <w:bCs/>
                <w:color w:val="000000"/>
              </w:rPr>
              <w:t>1 555 600 821,25</w:t>
            </w:r>
          </w:p>
        </w:tc>
        <w:tc>
          <w:tcPr>
            <w:tcW w:w="2268" w:type="dxa"/>
            <w:tcBorders>
              <w:top w:val="nil"/>
              <w:left w:val="nil"/>
              <w:bottom w:val="single" w:sz="4" w:space="0" w:color="auto"/>
              <w:right w:val="single" w:sz="4" w:space="0" w:color="auto"/>
            </w:tcBorders>
            <w:shd w:val="clear" w:color="000000" w:fill="DDEBF7"/>
            <w:noWrap/>
            <w:vAlign w:val="center"/>
            <w:hideMark/>
          </w:tcPr>
          <w:p w14:paraId="3A9EF501" w14:textId="77777777" w:rsidR="006B206F" w:rsidRPr="006B206F" w:rsidRDefault="006B206F" w:rsidP="006B206F">
            <w:pPr>
              <w:jc w:val="center"/>
              <w:rPr>
                <w:b/>
                <w:bCs/>
                <w:color w:val="000000"/>
              </w:rPr>
            </w:pPr>
            <w:r w:rsidRPr="006B206F">
              <w:rPr>
                <w:b/>
                <w:bCs/>
                <w:color w:val="000000"/>
              </w:rPr>
              <w:t>1 555 600 821,25</w:t>
            </w:r>
          </w:p>
        </w:tc>
        <w:tc>
          <w:tcPr>
            <w:tcW w:w="2000" w:type="dxa"/>
            <w:tcBorders>
              <w:top w:val="nil"/>
              <w:left w:val="nil"/>
              <w:bottom w:val="single" w:sz="4" w:space="0" w:color="auto"/>
              <w:right w:val="single" w:sz="4" w:space="0" w:color="auto"/>
            </w:tcBorders>
            <w:shd w:val="clear" w:color="000000" w:fill="DDEBF7"/>
            <w:noWrap/>
            <w:vAlign w:val="center"/>
            <w:hideMark/>
          </w:tcPr>
          <w:p w14:paraId="7F29ED31" w14:textId="77777777" w:rsidR="006B206F" w:rsidRPr="006B206F" w:rsidRDefault="006B206F" w:rsidP="006B206F">
            <w:pPr>
              <w:jc w:val="center"/>
              <w:rPr>
                <w:b/>
                <w:bCs/>
                <w:color w:val="000000"/>
              </w:rPr>
            </w:pPr>
            <w:r w:rsidRPr="006B206F">
              <w:rPr>
                <w:b/>
                <w:bCs/>
                <w:color w:val="000000"/>
              </w:rPr>
              <w:t>716 074 948,38</w:t>
            </w:r>
          </w:p>
        </w:tc>
      </w:tr>
      <w:tr w:rsidR="006B206F" w:rsidRPr="006B206F" w14:paraId="0E397D57"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0E71F9" w14:textId="77777777" w:rsidR="006B206F" w:rsidRPr="006B206F" w:rsidRDefault="006B206F" w:rsidP="006B206F">
            <w:pPr>
              <w:jc w:val="center"/>
              <w:rPr>
                <w:color w:val="000000"/>
              </w:rPr>
            </w:pPr>
            <w:r w:rsidRPr="006B206F">
              <w:rPr>
                <w:color w:val="000000"/>
              </w:rPr>
              <w:t>3.1</w:t>
            </w:r>
          </w:p>
        </w:tc>
        <w:tc>
          <w:tcPr>
            <w:tcW w:w="4200" w:type="dxa"/>
            <w:tcBorders>
              <w:top w:val="nil"/>
              <w:left w:val="nil"/>
              <w:bottom w:val="single" w:sz="4" w:space="0" w:color="auto"/>
              <w:right w:val="single" w:sz="4" w:space="0" w:color="auto"/>
            </w:tcBorders>
            <w:shd w:val="clear" w:color="auto" w:fill="auto"/>
            <w:hideMark/>
          </w:tcPr>
          <w:p w14:paraId="20371B5A" w14:textId="77777777" w:rsidR="006B206F" w:rsidRPr="006B206F" w:rsidRDefault="006B206F" w:rsidP="006B206F">
            <w:pPr>
              <w:rPr>
                <w:color w:val="000000"/>
              </w:rPr>
            </w:pPr>
            <w:r w:rsidRPr="006B206F">
              <w:rPr>
                <w:color w:val="000000"/>
              </w:rPr>
              <w:t>Подготовительные работы. Блочные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7D210084"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761DCA53"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FE7D473" w14:textId="77777777" w:rsidR="006B206F" w:rsidRPr="006B206F" w:rsidRDefault="006B206F" w:rsidP="006B206F">
            <w:pPr>
              <w:jc w:val="center"/>
            </w:pPr>
            <w:r w:rsidRPr="006B206F">
              <w:t>8 468 821,79</w:t>
            </w:r>
          </w:p>
        </w:tc>
        <w:tc>
          <w:tcPr>
            <w:tcW w:w="2268" w:type="dxa"/>
            <w:tcBorders>
              <w:top w:val="nil"/>
              <w:left w:val="nil"/>
              <w:bottom w:val="single" w:sz="4" w:space="0" w:color="auto"/>
              <w:right w:val="single" w:sz="4" w:space="0" w:color="auto"/>
            </w:tcBorders>
            <w:shd w:val="clear" w:color="000000" w:fill="FFFFFF"/>
            <w:vAlign w:val="center"/>
            <w:hideMark/>
          </w:tcPr>
          <w:p w14:paraId="2BCE3B30" w14:textId="77777777" w:rsidR="006B206F" w:rsidRPr="006B206F" w:rsidRDefault="006B206F" w:rsidP="006B206F">
            <w:pPr>
              <w:jc w:val="center"/>
            </w:pPr>
            <w:r w:rsidRPr="006B206F">
              <w:t>8 468 821,79</w:t>
            </w:r>
          </w:p>
        </w:tc>
        <w:tc>
          <w:tcPr>
            <w:tcW w:w="2000" w:type="dxa"/>
            <w:tcBorders>
              <w:top w:val="nil"/>
              <w:left w:val="nil"/>
              <w:bottom w:val="single" w:sz="4" w:space="0" w:color="auto"/>
              <w:right w:val="single" w:sz="4" w:space="0" w:color="auto"/>
            </w:tcBorders>
            <w:shd w:val="clear" w:color="000000" w:fill="FFFFFF"/>
            <w:vAlign w:val="center"/>
            <w:hideMark/>
          </w:tcPr>
          <w:p w14:paraId="21C15A36" w14:textId="77777777" w:rsidR="006B206F" w:rsidRPr="006B206F" w:rsidRDefault="006B206F" w:rsidP="006B206F">
            <w:pPr>
              <w:jc w:val="center"/>
            </w:pPr>
            <w:r w:rsidRPr="006B206F">
              <w:t> </w:t>
            </w:r>
          </w:p>
        </w:tc>
      </w:tr>
      <w:tr w:rsidR="006B206F" w:rsidRPr="006B206F" w14:paraId="1806196A"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F06A" w14:textId="77777777" w:rsidR="006B206F" w:rsidRPr="006B206F" w:rsidRDefault="006B206F" w:rsidP="006B206F">
            <w:pPr>
              <w:jc w:val="center"/>
              <w:rPr>
                <w:color w:val="000000"/>
              </w:rPr>
            </w:pPr>
            <w:r w:rsidRPr="006B206F">
              <w:rPr>
                <w:color w:val="000000"/>
              </w:rPr>
              <w:t>3.2</w:t>
            </w:r>
          </w:p>
        </w:tc>
        <w:tc>
          <w:tcPr>
            <w:tcW w:w="4200" w:type="dxa"/>
            <w:tcBorders>
              <w:top w:val="nil"/>
              <w:left w:val="nil"/>
              <w:bottom w:val="single" w:sz="4" w:space="0" w:color="auto"/>
              <w:right w:val="single" w:sz="4" w:space="0" w:color="auto"/>
            </w:tcBorders>
            <w:shd w:val="clear" w:color="auto" w:fill="auto"/>
            <w:hideMark/>
          </w:tcPr>
          <w:p w14:paraId="3F6B0034" w14:textId="77777777" w:rsidR="006B206F" w:rsidRPr="006B206F" w:rsidRDefault="006B206F" w:rsidP="006B206F">
            <w:pPr>
              <w:rPr>
                <w:color w:val="000000"/>
              </w:rPr>
            </w:pPr>
            <w:r w:rsidRPr="006B206F">
              <w:rPr>
                <w:color w:val="000000"/>
              </w:rPr>
              <w:t>Подготовительные работы КОС</w:t>
            </w:r>
          </w:p>
        </w:tc>
        <w:tc>
          <w:tcPr>
            <w:tcW w:w="1760" w:type="dxa"/>
            <w:tcBorders>
              <w:top w:val="nil"/>
              <w:left w:val="nil"/>
              <w:bottom w:val="single" w:sz="4" w:space="0" w:color="auto"/>
              <w:right w:val="single" w:sz="4" w:space="0" w:color="auto"/>
            </w:tcBorders>
            <w:shd w:val="clear" w:color="000000" w:fill="FFFFFF"/>
            <w:noWrap/>
            <w:vAlign w:val="center"/>
            <w:hideMark/>
          </w:tcPr>
          <w:p w14:paraId="06F3A1BC"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B9070C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7F436711" w14:textId="77777777" w:rsidR="006B206F" w:rsidRPr="006B206F" w:rsidRDefault="006B206F" w:rsidP="006B206F">
            <w:pPr>
              <w:jc w:val="center"/>
            </w:pPr>
            <w:r w:rsidRPr="006B206F">
              <w:t>72 444 755,14</w:t>
            </w:r>
          </w:p>
        </w:tc>
        <w:tc>
          <w:tcPr>
            <w:tcW w:w="2268" w:type="dxa"/>
            <w:tcBorders>
              <w:top w:val="nil"/>
              <w:left w:val="nil"/>
              <w:bottom w:val="single" w:sz="4" w:space="0" w:color="auto"/>
              <w:right w:val="single" w:sz="4" w:space="0" w:color="auto"/>
            </w:tcBorders>
            <w:shd w:val="clear" w:color="000000" w:fill="FFFFFF"/>
            <w:vAlign w:val="center"/>
            <w:hideMark/>
          </w:tcPr>
          <w:p w14:paraId="57D60324" w14:textId="77777777" w:rsidR="006B206F" w:rsidRPr="006B206F" w:rsidRDefault="006B206F" w:rsidP="006B206F">
            <w:pPr>
              <w:jc w:val="center"/>
            </w:pPr>
            <w:r w:rsidRPr="006B206F">
              <w:t>72 444 755,14</w:t>
            </w:r>
          </w:p>
        </w:tc>
        <w:tc>
          <w:tcPr>
            <w:tcW w:w="2000" w:type="dxa"/>
            <w:tcBorders>
              <w:top w:val="nil"/>
              <w:left w:val="nil"/>
              <w:bottom w:val="single" w:sz="4" w:space="0" w:color="auto"/>
              <w:right w:val="single" w:sz="4" w:space="0" w:color="auto"/>
            </w:tcBorders>
            <w:shd w:val="clear" w:color="000000" w:fill="FFFFFF"/>
            <w:vAlign w:val="center"/>
            <w:hideMark/>
          </w:tcPr>
          <w:p w14:paraId="4843619B" w14:textId="77777777" w:rsidR="006B206F" w:rsidRPr="006B206F" w:rsidRDefault="006B206F" w:rsidP="006B206F">
            <w:pPr>
              <w:jc w:val="center"/>
            </w:pPr>
            <w:r w:rsidRPr="006B206F">
              <w:t> </w:t>
            </w:r>
          </w:p>
        </w:tc>
      </w:tr>
      <w:tr w:rsidR="006B206F" w:rsidRPr="006B206F" w14:paraId="4DFC4400"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5F0855" w14:textId="77777777" w:rsidR="006B206F" w:rsidRPr="006B206F" w:rsidRDefault="006B206F" w:rsidP="006B206F">
            <w:pPr>
              <w:jc w:val="center"/>
              <w:rPr>
                <w:color w:val="000000"/>
              </w:rPr>
            </w:pPr>
            <w:r w:rsidRPr="006B206F">
              <w:rPr>
                <w:color w:val="000000"/>
              </w:rPr>
              <w:t>3.3</w:t>
            </w:r>
          </w:p>
        </w:tc>
        <w:tc>
          <w:tcPr>
            <w:tcW w:w="4200" w:type="dxa"/>
            <w:tcBorders>
              <w:top w:val="nil"/>
              <w:left w:val="nil"/>
              <w:bottom w:val="single" w:sz="4" w:space="0" w:color="auto"/>
              <w:right w:val="single" w:sz="4" w:space="0" w:color="auto"/>
            </w:tcBorders>
            <w:shd w:val="clear" w:color="auto" w:fill="auto"/>
            <w:hideMark/>
          </w:tcPr>
          <w:p w14:paraId="31CF60D3" w14:textId="77777777" w:rsidR="006B206F" w:rsidRPr="006B206F" w:rsidRDefault="006B206F" w:rsidP="006B206F">
            <w:pPr>
              <w:rPr>
                <w:color w:val="000000"/>
              </w:rPr>
            </w:pPr>
            <w:r w:rsidRPr="006B206F">
              <w:rPr>
                <w:color w:val="000000"/>
              </w:rPr>
              <w:t>Разбивка осей</w:t>
            </w:r>
          </w:p>
        </w:tc>
        <w:tc>
          <w:tcPr>
            <w:tcW w:w="1760" w:type="dxa"/>
            <w:tcBorders>
              <w:top w:val="nil"/>
              <w:left w:val="nil"/>
              <w:bottom w:val="single" w:sz="4" w:space="0" w:color="auto"/>
              <w:right w:val="single" w:sz="4" w:space="0" w:color="auto"/>
            </w:tcBorders>
            <w:shd w:val="clear" w:color="000000" w:fill="FFFFFF"/>
            <w:noWrap/>
            <w:vAlign w:val="center"/>
            <w:hideMark/>
          </w:tcPr>
          <w:p w14:paraId="7BC23E1D"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5D5D8F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57F17470" w14:textId="77777777" w:rsidR="006B206F" w:rsidRPr="006B206F" w:rsidRDefault="006B206F" w:rsidP="006B206F">
            <w:pPr>
              <w:jc w:val="center"/>
              <w:rPr>
                <w:color w:val="000000"/>
              </w:rPr>
            </w:pPr>
            <w:r w:rsidRPr="006B206F">
              <w:rPr>
                <w:color w:val="000000"/>
              </w:rPr>
              <w:t>1 665 877,33</w:t>
            </w:r>
          </w:p>
        </w:tc>
        <w:tc>
          <w:tcPr>
            <w:tcW w:w="2268" w:type="dxa"/>
            <w:tcBorders>
              <w:top w:val="nil"/>
              <w:left w:val="nil"/>
              <w:bottom w:val="single" w:sz="4" w:space="0" w:color="auto"/>
              <w:right w:val="single" w:sz="4" w:space="0" w:color="auto"/>
            </w:tcBorders>
            <w:shd w:val="clear" w:color="000000" w:fill="FFFFFF"/>
            <w:vAlign w:val="center"/>
            <w:hideMark/>
          </w:tcPr>
          <w:p w14:paraId="650CDE6D" w14:textId="77777777" w:rsidR="006B206F" w:rsidRPr="006B206F" w:rsidRDefault="006B206F" w:rsidP="006B206F">
            <w:pPr>
              <w:jc w:val="center"/>
            </w:pPr>
            <w:r w:rsidRPr="006B206F">
              <w:t>1 665 877,33</w:t>
            </w:r>
          </w:p>
        </w:tc>
        <w:tc>
          <w:tcPr>
            <w:tcW w:w="2000" w:type="dxa"/>
            <w:tcBorders>
              <w:top w:val="nil"/>
              <w:left w:val="nil"/>
              <w:bottom w:val="single" w:sz="4" w:space="0" w:color="auto"/>
              <w:right w:val="single" w:sz="4" w:space="0" w:color="auto"/>
            </w:tcBorders>
            <w:shd w:val="clear" w:color="000000" w:fill="FFFFFF"/>
            <w:vAlign w:val="center"/>
            <w:hideMark/>
          </w:tcPr>
          <w:p w14:paraId="39BDF176" w14:textId="77777777" w:rsidR="006B206F" w:rsidRPr="006B206F" w:rsidRDefault="006B206F" w:rsidP="006B206F">
            <w:pPr>
              <w:jc w:val="center"/>
              <w:rPr>
                <w:color w:val="000000"/>
              </w:rPr>
            </w:pPr>
            <w:r w:rsidRPr="006B206F">
              <w:rPr>
                <w:color w:val="000000"/>
              </w:rPr>
              <w:t> </w:t>
            </w:r>
          </w:p>
        </w:tc>
      </w:tr>
      <w:tr w:rsidR="006B206F" w:rsidRPr="006B206F" w14:paraId="7ED36C1F"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384EB" w14:textId="77777777" w:rsidR="006B206F" w:rsidRPr="006B206F" w:rsidRDefault="006B206F" w:rsidP="006B206F">
            <w:pPr>
              <w:jc w:val="center"/>
              <w:rPr>
                <w:color w:val="000000"/>
              </w:rPr>
            </w:pPr>
            <w:r w:rsidRPr="006B206F">
              <w:rPr>
                <w:color w:val="000000"/>
              </w:rPr>
              <w:t>3.4</w:t>
            </w:r>
          </w:p>
        </w:tc>
        <w:tc>
          <w:tcPr>
            <w:tcW w:w="4200" w:type="dxa"/>
            <w:tcBorders>
              <w:top w:val="nil"/>
              <w:left w:val="nil"/>
              <w:bottom w:val="single" w:sz="4" w:space="0" w:color="auto"/>
              <w:right w:val="single" w:sz="4" w:space="0" w:color="auto"/>
            </w:tcBorders>
            <w:shd w:val="clear" w:color="auto" w:fill="auto"/>
            <w:hideMark/>
          </w:tcPr>
          <w:p w14:paraId="426F129F" w14:textId="77777777" w:rsidR="006B206F" w:rsidRPr="006B206F" w:rsidRDefault="006B206F" w:rsidP="006B206F">
            <w:pPr>
              <w:rPr>
                <w:color w:val="000000"/>
              </w:rPr>
            </w:pPr>
            <w:r w:rsidRPr="006B206F">
              <w:rPr>
                <w:color w:val="000000"/>
              </w:rPr>
              <w:t>Сети водоснабжения В1</w:t>
            </w:r>
          </w:p>
        </w:tc>
        <w:tc>
          <w:tcPr>
            <w:tcW w:w="1760" w:type="dxa"/>
            <w:tcBorders>
              <w:top w:val="nil"/>
              <w:left w:val="nil"/>
              <w:bottom w:val="single" w:sz="4" w:space="0" w:color="auto"/>
              <w:right w:val="single" w:sz="4" w:space="0" w:color="auto"/>
            </w:tcBorders>
            <w:shd w:val="clear" w:color="000000" w:fill="FFFFFF"/>
            <w:noWrap/>
            <w:vAlign w:val="center"/>
            <w:hideMark/>
          </w:tcPr>
          <w:p w14:paraId="3A2A4324"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025E8CB4"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004899F4" w14:textId="77777777" w:rsidR="006B206F" w:rsidRPr="006B206F" w:rsidRDefault="006B206F" w:rsidP="006B206F">
            <w:pPr>
              <w:jc w:val="center"/>
              <w:rPr>
                <w:color w:val="000000"/>
              </w:rPr>
            </w:pPr>
            <w:r w:rsidRPr="006B206F">
              <w:rPr>
                <w:color w:val="000000"/>
              </w:rPr>
              <w:t>245 374 695,91</w:t>
            </w:r>
          </w:p>
        </w:tc>
        <w:tc>
          <w:tcPr>
            <w:tcW w:w="2268" w:type="dxa"/>
            <w:tcBorders>
              <w:top w:val="nil"/>
              <w:left w:val="nil"/>
              <w:bottom w:val="single" w:sz="4" w:space="0" w:color="auto"/>
              <w:right w:val="single" w:sz="4" w:space="0" w:color="auto"/>
            </w:tcBorders>
            <w:shd w:val="clear" w:color="000000" w:fill="FFFFFF"/>
            <w:vAlign w:val="center"/>
            <w:hideMark/>
          </w:tcPr>
          <w:p w14:paraId="7C46E0D5" w14:textId="77777777" w:rsidR="006B206F" w:rsidRPr="006B206F" w:rsidRDefault="006B206F" w:rsidP="006B206F">
            <w:pPr>
              <w:jc w:val="center"/>
              <w:rPr>
                <w:color w:val="000000"/>
              </w:rPr>
            </w:pPr>
            <w:r w:rsidRPr="006B206F">
              <w:rPr>
                <w:color w:val="000000"/>
              </w:rPr>
              <w:t>245 374 695,91</w:t>
            </w:r>
          </w:p>
        </w:tc>
        <w:tc>
          <w:tcPr>
            <w:tcW w:w="2000" w:type="dxa"/>
            <w:tcBorders>
              <w:top w:val="nil"/>
              <w:left w:val="nil"/>
              <w:bottom w:val="single" w:sz="4" w:space="0" w:color="auto"/>
              <w:right w:val="single" w:sz="4" w:space="0" w:color="auto"/>
            </w:tcBorders>
            <w:shd w:val="clear" w:color="000000" w:fill="FFFFFF"/>
            <w:vAlign w:val="center"/>
            <w:hideMark/>
          </w:tcPr>
          <w:p w14:paraId="462C4F3F" w14:textId="77777777" w:rsidR="006B206F" w:rsidRPr="006B206F" w:rsidRDefault="006B206F" w:rsidP="006B206F">
            <w:pPr>
              <w:jc w:val="center"/>
              <w:rPr>
                <w:color w:val="000000"/>
              </w:rPr>
            </w:pPr>
            <w:r w:rsidRPr="006B206F">
              <w:rPr>
                <w:color w:val="000000"/>
              </w:rPr>
              <w:t>1 596 854,87</w:t>
            </w:r>
          </w:p>
        </w:tc>
      </w:tr>
      <w:tr w:rsidR="006B206F" w:rsidRPr="006B206F" w14:paraId="79F985C7"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188A8"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2144570C" w14:textId="77777777" w:rsidR="006B206F" w:rsidRPr="006B206F" w:rsidRDefault="006B206F" w:rsidP="006B206F">
            <w:pPr>
              <w:rPr>
                <w:i/>
                <w:iCs/>
                <w:color w:val="0070C0"/>
              </w:rPr>
            </w:pPr>
            <w:r w:rsidRPr="006B206F">
              <w:rPr>
                <w:i/>
                <w:iCs/>
                <w:color w:val="0070C0"/>
              </w:rPr>
              <w:t>Сети водоснабжения В1</w:t>
            </w:r>
          </w:p>
        </w:tc>
        <w:tc>
          <w:tcPr>
            <w:tcW w:w="1760" w:type="dxa"/>
            <w:tcBorders>
              <w:top w:val="nil"/>
              <w:left w:val="nil"/>
              <w:bottom w:val="single" w:sz="4" w:space="0" w:color="auto"/>
              <w:right w:val="single" w:sz="4" w:space="0" w:color="auto"/>
            </w:tcBorders>
            <w:shd w:val="clear" w:color="000000" w:fill="FFFFFF"/>
            <w:noWrap/>
            <w:vAlign w:val="center"/>
            <w:hideMark/>
          </w:tcPr>
          <w:p w14:paraId="55CC1BCF"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253CABD"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339575C6" w14:textId="77777777" w:rsidR="006B206F" w:rsidRPr="006B206F" w:rsidRDefault="006B206F" w:rsidP="006B206F">
            <w:pPr>
              <w:jc w:val="center"/>
              <w:rPr>
                <w:i/>
                <w:iCs/>
                <w:color w:val="0070C0"/>
              </w:rPr>
            </w:pPr>
            <w:r w:rsidRPr="006B206F">
              <w:rPr>
                <w:i/>
                <w:iCs/>
                <w:color w:val="0070C0"/>
              </w:rPr>
              <w:t>199 410 956,04</w:t>
            </w:r>
          </w:p>
        </w:tc>
        <w:tc>
          <w:tcPr>
            <w:tcW w:w="2268" w:type="dxa"/>
            <w:tcBorders>
              <w:top w:val="nil"/>
              <w:left w:val="nil"/>
              <w:bottom w:val="single" w:sz="4" w:space="0" w:color="auto"/>
              <w:right w:val="single" w:sz="4" w:space="0" w:color="auto"/>
            </w:tcBorders>
            <w:shd w:val="clear" w:color="000000" w:fill="FFFFFF"/>
            <w:vAlign w:val="center"/>
            <w:hideMark/>
          </w:tcPr>
          <w:p w14:paraId="07D400DA" w14:textId="77777777" w:rsidR="006B206F" w:rsidRPr="006B206F" w:rsidRDefault="006B206F" w:rsidP="006B206F">
            <w:pPr>
              <w:jc w:val="center"/>
              <w:rPr>
                <w:i/>
                <w:iCs/>
                <w:color w:val="0070C0"/>
              </w:rPr>
            </w:pPr>
            <w:r w:rsidRPr="006B206F">
              <w:rPr>
                <w:i/>
                <w:iCs/>
                <w:color w:val="0070C0"/>
              </w:rPr>
              <w:t>199 410 956,04</w:t>
            </w:r>
          </w:p>
        </w:tc>
        <w:tc>
          <w:tcPr>
            <w:tcW w:w="2000" w:type="dxa"/>
            <w:tcBorders>
              <w:top w:val="nil"/>
              <w:left w:val="nil"/>
              <w:bottom w:val="single" w:sz="4" w:space="0" w:color="auto"/>
              <w:right w:val="single" w:sz="4" w:space="0" w:color="auto"/>
            </w:tcBorders>
            <w:shd w:val="clear" w:color="000000" w:fill="FFFFFF"/>
            <w:vAlign w:val="center"/>
            <w:hideMark/>
          </w:tcPr>
          <w:p w14:paraId="6B316F74" w14:textId="77777777" w:rsidR="006B206F" w:rsidRPr="006B206F" w:rsidRDefault="006B206F" w:rsidP="006B206F">
            <w:pPr>
              <w:jc w:val="center"/>
              <w:rPr>
                <w:i/>
                <w:iCs/>
                <w:color w:val="0070C0"/>
              </w:rPr>
            </w:pPr>
            <w:r w:rsidRPr="006B206F">
              <w:rPr>
                <w:i/>
                <w:iCs/>
                <w:color w:val="0070C0"/>
              </w:rPr>
              <w:t> </w:t>
            </w:r>
          </w:p>
        </w:tc>
      </w:tr>
      <w:tr w:rsidR="006B206F" w:rsidRPr="006B206F" w14:paraId="5B0FE244"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D8594"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7AAA621E" w14:textId="77777777" w:rsidR="006B206F" w:rsidRPr="006B206F" w:rsidRDefault="006B206F" w:rsidP="006B206F">
            <w:pPr>
              <w:rPr>
                <w:i/>
                <w:iCs/>
                <w:color w:val="0070C0"/>
              </w:rPr>
            </w:pPr>
            <w:r w:rsidRPr="006B206F">
              <w:rPr>
                <w:i/>
                <w:iCs/>
                <w:color w:val="0070C0"/>
              </w:rPr>
              <w:t>Камеры водоснабжения</w:t>
            </w:r>
          </w:p>
        </w:tc>
        <w:tc>
          <w:tcPr>
            <w:tcW w:w="1760" w:type="dxa"/>
            <w:tcBorders>
              <w:top w:val="nil"/>
              <w:left w:val="nil"/>
              <w:bottom w:val="single" w:sz="4" w:space="0" w:color="auto"/>
              <w:right w:val="single" w:sz="4" w:space="0" w:color="auto"/>
            </w:tcBorders>
            <w:shd w:val="clear" w:color="000000" w:fill="FFFFFF"/>
            <w:noWrap/>
            <w:vAlign w:val="center"/>
            <w:hideMark/>
          </w:tcPr>
          <w:p w14:paraId="758313B4"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097D581"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1BE68C1C" w14:textId="77777777" w:rsidR="006B206F" w:rsidRPr="006B206F" w:rsidRDefault="006B206F" w:rsidP="006B206F">
            <w:pPr>
              <w:jc w:val="center"/>
              <w:rPr>
                <w:i/>
                <w:iCs/>
                <w:color w:val="0070C0"/>
              </w:rPr>
            </w:pPr>
            <w:r w:rsidRPr="006B206F">
              <w:rPr>
                <w:i/>
                <w:iCs/>
                <w:color w:val="0070C0"/>
              </w:rPr>
              <w:t>7 857 862,42</w:t>
            </w:r>
          </w:p>
        </w:tc>
        <w:tc>
          <w:tcPr>
            <w:tcW w:w="2268" w:type="dxa"/>
            <w:tcBorders>
              <w:top w:val="nil"/>
              <w:left w:val="nil"/>
              <w:bottom w:val="single" w:sz="4" w:space="0" w:color="auto"/>
              <w:right w:val="single" w:sz="4" w:space="0" w:color="auto"/>
            </w:tcBorders>
            <w:shd w:val="clear" w:color="000000" w:fill="FFFFFF"/>
            <w:vAlign w:val="center"/>
            <w:hideMark/>
          </w:tcPr>
          <w:p w14:paraId="7699C444" w14:textId="77777777" w:rsidR="006B206F" w:rsidRPr="006B206F" w:rsidRDefault="006B206F" w:rsidP="006B206F">
            <w:pPr>
              <w:jc w:val="center"/>
              <w:rPr>
                <w:i/>
                <w:iCs/>
                <w:color w:val="0070C0"/>
              </w:rPr>
            </w:pPr>
            <w:r w:rsidRPr="006B206F">
              <w:rPr>
                <w:i/>
                <w:iCs/>
                <w:color w:val="0070C0"/>
              </w:rPr>
              <w:t>7 857 862,42</w:t>
            </w:r>
          </w:p>
        </w:tc>
        <w:tc>
          <w:tcPr>
            <w:tcW w:w="2000" w:type="dxa"/>
            <w:tcBorders>
              <w:top w:val="nil"/>
              <w:left w:val="nil"/>
              <w:bottom w:val="single" w:sz="4" w:space="0" w:color="auto"/>
              <w:right w:val="single" w:sz="4" w:space="0" w:color="auto"/>
            </w:tcBorders>
            <w:shd w:val="clear" w:color="000000" w:fill="FFFFFF"/>
            <w:vAlign w:val="center"/>
            <w:hideMark/>
          </w:tcPr>
          <w:p w14:paraId="040B6A74" w14:textId="77777777" w:rsidR="006B206F" w:rsidRPr="006B206F" w:rsidRDefault="006B206F" w:rsidP="006B206F">
            <w:pPr>
              <w:jc w:val="center"/>
              <w:rPr>
                <w:i/>
                <w:iCs/>
                <w:color w:val="0070C0"/>
              </w:rPr>
            </w:pPr>
            <w:r w:rsidRPr="006B206F">
              <w:rPr>
                <w:i/>
                <w:iCs/>
                <w:color w:val="0070C0"/>
              </w:rPr>
              <w:t> </w:t>
            </w:r>
          </w:p>
        </w:tc>
      </w:tr>
      <w:tr w:rsidR="006B206F" w:rsidRPr="006B206F" w14:paraId="7503E277"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BB8AD0"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3EC90D07" w14:textId="77777777" w:rsidR="006B206F" w:rsidRPr="006B206F" w:rsidRDefault="006B206F" w:rsidP="006B206F">
            <w:pPr>
              <w:rPr>
                <w:i/>
                <w:iCs/>
                <w:color w:val="0070C0"/>
              </w:rPr>
            </w:pPr>
            <w:r w:rsidRPr="006B206F">
              <w:rPr>
                <w:i/>
                <w:iCs/>
                <w:color w:val="0070C0"/>
              </w:rPr>
              <w:t>Оборудование в камерах , колодцах</w:t>
            </w:r>
          </w:p>
        </w:tc>
        <w:tc>
          <w:tcPr>
            <w:tcW w:w="1760" w:type="dxa"/>
            <w:tcBorders>
              <w:top w:val="nil"/>
              <w:left w:val="nil"/>
              <w:bottom w:val="single" w:sz="4" w:space="0" w:color="auto"/>
              <w:right w:val="single" w:sz="4" w:space="0" w:color="auto"/>
            </w:tcBorders>
            <w:shd w:val="clear" w:color="000000" w:fill="FFFFFF"/>
            <w:noWrap/>
            <w:vAlign w:val="center"/>
            <w:hideMark/>
          </w:tcPr>
          <w:p w14:paraId="4205999D"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BE2EE3B"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7BDA313C" w14:textId="77777777" w:rsidR="006B206F" w:rsidRPr="006B206F" w:rsidRDefault="006B206F" w:rsidP="006B206F">
            <w:pPr>
              <w:jc w:val="center"/>
              <w:rPr>
                <w:i/>
                <w:iCs/>
                <w:color w:val="0070C0"/>
              </w:rPr>
            </w:pPr>
            <w:r w:rsidRPr="006B206F">
              <w:rPr>
                <w:i/>
                <w:iCs/>
                <w:color w:val="0070C0"/>
              </w:rPr>
              <w:t>36 014 889,99</w:t>
            </w:r>
          </w:p>
        </w:tc>
        <w:tc>
          <w:tcPr>
            <w:tcW w:w="2268" w:type="dxa"/>
            <w:tcBorders>
              <w:top w:val="nil"/>
              <w:left w:val="nil"/>
              <w:bottom w:val="single" w:sz="4" w:space="0" w:color="auto"/>
              <w:right w:val="single" w:sz="4" w:space="0" w:color="auto"/>
            </w:tcBorders>
            <w:shd w:val="clear" w:color="000000" w:fill="FFFFFF"/>
            <w:vAlign w:val="center"/>
            <w:hideMark/>
          </w:tcPr>
          <w:p w14:paraId="7C9FC8E6" w14:textId="77777777" w:rsidR="006B206F" w:rsidRPr="006B206F" w:rsidRDefault="006B206F" w:rsidP="006B206F">
            <w:pPr>
              <w:jc w:val="center"/>
              <w:rPr>
                <w:i/>
                <w:iCs/>
                <w:color w:val="0070C0"/>
              </w:rPr>
            </w:pPr>
            <w:r w:rsidRPr="006B206F">
              <w:rPr>
                <w:i/>
                <w:iCs/>
                <w:color w:val="0070C0"/>
              </w:rPr>
              <w:t>36 014 889,99</w:t>
            </w:r>
          </w:p>
        </w:tc>
        <w:tc>
          <w:tcPr>
            <w:tcW w:w="2000" w:type="dxa"/>
            <w:tcBorders>
              <w:top w:val="nil"/>
              <w:left w:val="nil"/>
              <w:bottom w:val="single" w:sz="4" w:space="0" w:color="auto"/>
              <w:right w:val="single" w:sz="4" w:space="0" w:color="auto"/>
            </w:tcBorders>
            <w:shd w:val="clear" w:color="000000" w:fill="FFFFFF"/>
            <w:vAlign w:val="center"/>
            <w:hideMark/>
          </w:tcPr>
          <w:p w14:paraId="18EB145F" w14:textId="77777777" w:rsidR="006B206F" w:rsidRPr="006B206F" w:rsidRDefault="006B206F" w:rsidP="006B206F">
            <w:pPr>
              <w:jc w:val="center"/>
              <w:rPr>
                <w:i/>
                <w:iCs/>
                <w:color w:val="0070C0"/>
              </w:rPr>
            </w:pPr>
            <w:r w:rsidRPr="006B206F">
              <w:rPr>
                <w:i/>
                <w:iCs/>
                <w:color w:val="0070C0"/>
              </w:rPr>
              <w:t>1 030 518,51</w:t>
            </w:r>
          </w:p>
        </w:tc>
      </w:tr>
      <w:tr w:rsidR="006B206F" w:rsidRPr="006B206F" w14:paraId="1A253D7A"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4B6AE"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41713576" w14:textId="77777777" w:rsidR="006B206F" w:rsidRPr="006B206F" w:rsidRDefault="006B206F" w:rsidP="006B206F">
            <w:pPr>
              <w:rPr>
                <w:i/>
                <w:iCs/>
                <w:color w:val="0070C0"/>
              </w:rPr>
            </w:pPr>
            <w:r w:rsidRPr="006B206F">
              <w:rPr>
                <w:i/>
                <w:iCs/>
                <w:color w:val="0070C0"/>
              </w:rPr>
              <w:t>Дренажный трубопровод</w:t>
            </w:r>
          </w:p>
        </w:tc>
        <w:tc>
          <w:tcPr>
            <w:tcW w:w="1760" w:type="dxa"/>
            <w:tcBorders>
              <w:top w:val="nil"/>
              <w:left w:val="nil"/>
              <w:bottom w:val="single" w:sz="4" w:space="0" w:color="auto"/>
              <w:right w:val="single" w:sz="4" w:space="0" w:color="auto"/>
            </w:tcBorders>
            <w:shd w:val="clear" w:color="000000" w:fill="FFFFFF"/>
            <w:noWrap/>
            <w:vAlign w:val="center"/>
            <w:hideMark/>
          </w:tcPr>
          <w:p w14:paraId="2F1CBA46"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7C22D110"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5EBB5782" w14:textId="77777777" w:rsidR="006B206F" w:rsidRPr="006B206F" w:rsidRDefault="006B206F" w:rsidP="006B206F">
            <w:pPr>
              <w:jc w:val="center"/>
              <w:rPr>
                <w:i/>
                <w:iCs/>
                <w:color w:val="0070C0"/>
              </w:rPr>
            </w:pPr>
            <w:r w:rsidRPr="006B206F">
              <w:rPr>
                <w:i/>
                <w:iCs/>
                <w:color w:val="0070C0"/>
              </w:rPr>
              <w:t>2 090 987,46</w:t>
            </w:r>
          </w:p>
        </w:tc>
        <w:tc>
          <w:tcPr>
            <w:tcW w:w="2268" w:type="dxa"/>
            <w:tcBorders>
              <w:top w:val="nil"/>
              <w:left w:val="nil"/>
              <w:bottom w:val="single" w:sz="4" w:space="0" w:color="auto"/>
              <w:right w:val="single" w:sz="4" w:space="0" w:color="auto"/>
            </w:tcBorders>
            <w:shd w:val="clear" w:color="000000" w:fill="FFFFFF"/>
            <w:vAlign w:val="center"/>
            <w:hideMark/>
          </w:tcPr>
          <w:p w14:paraId="54190A70" w14:textId="77777777" w:rsidR="006B206F" w:rsidRPr="006B206F" w:rsidRDefault="006B206F" w:rsidP="006B206F">
            <w:pPr>
              <w:jc w:val="center"/>
              <w:rPr>
                <w:i/>
                <w:iCs/>
                <w:color w:val="0070C0"/>
              </w:rPr>
            </w:pPr>
            <w:r w:rsidRPr="006B206F">
              <w:rPr>
                <w:i/>
                <w:iCs/>
                <w:color w:val="0070C0"/>
              </w:rPr>
              <w:t>2 090 987,46</w:t>
            </w:r>
          </w:p>
        </w:tc>
        <w:tc>
          <w:tcPr>
            <w:tcW w:w="2000" w:type="dxa"/>
            <w:tcBorders>
              <w:top w:val="nil"/>
              <w:left w:val="nil"/>
              <w:bottom w:val="single" w:sz="4" w:space="0" w:color="auto"/>
              <w:right w:val="single" w:sz="4" w:space="0" w:color="auto"/>
            </w:tcBorders>
            <w:shd w:val="clear" w:color="000000" w:fill="FFFFFF"/>
            <w:vAlign w:val="center"/>
            <w:hideMark/>
          </w:tcPr>
          <w:p w14:paraId="5FB26053" w14:textId="77777777" w:rsidR="006B206F" w:rsidRPr="006B206F" w:rsidRDefault="006B206F" w:rsidP="006B206F">
            <w:pPr>
              <w:jc w:val="center"/>
              <w:rPr>
                <w:i/>
                <w:iCs/>
                <w:color w:val="0070C0"/>
              </w:rPr>
            </w:pPr>
            <w:r w:rsidRPr="006B206F">
              <w:rPr>
                <w:i/>
                <w:iCs/>
                <w:color w:val="0070C0"/>
              </w:rPr>
              <w:t>566 336,36</w:t>
            </w:r>
          </w:p>
        </w:tc>
      </w:tr>
      <w:tr w:rsidR="006B206F" w:rsidRPr="006B206F" w14:paraId="464E6F51"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87B4F" w14:textId="77777777" w:rsidR="006B206F" w:rsidRPr="006B206F" w:rsidRDefault="006B206F" w:rsidP="006B206F">
            <w:pPr>
              <w:jc w:val="center"/>
              <w:rPr>
                <w:color w:val="000000"/>
              </w:rPr>
            </w:pPr>
            <w:r w:rsidRPr="006B206F">
              <w:rPr>
                <w:color w:val="000000"/>
              </w:rPr>
              <w:t>3.5</w:t>
            </w:r>
          </w:p>
        </w:tc>
        <w:tc>
          <w:tcPr>
            <w:tcW w:w="4200" w:type="dxa"/>
            <w:tcBorders>
              <w:top w:val="nil"/>
              <w:left w:val="nil"/>
              <w:bottom w:val="single" w:sz="4" w:space="0" w:color="auto"/>
              <w:right w:val="single" w:sz="4" w:space="0" w:color="auto"/>
            </w:tcBorders>
            <w:shd w:val="clear" w:color="auto" w:fill="auto"/>
            <w:hideMark/>
          </w:tcPr>
          <w:p w14:paraId="110F4577" w14:textId="77777777" w:rsidR="006B206F" w:rsidRPr="006B206F" w:rsidRDefault="006B206F" w:rsidP="006B206F">
            <w:pPr>
              <w:rPr>
                <w:color w:val="000000"/>
              </w:rPr>
            </w:pPr>
            <w:r w:rsidRPr="006B206F">
              <w:rPr>
                <w:color w:val="000000"/>
              </w:rPr>
              <w:t>Внутриплощадочные сети канализации К1</w:t>
            </w:r>
          </w:p>
        </w:tc>
        <w:tc>
          <w:tcPr>
            <w:tcW w:w="1760" w:type="dxa"/>
            <w:tcBorders>
              <w:top w:val="nil"/>
              <w:left w:val="nil"/>
              <w:bottom w:val="single" w:sz="4" w:space="0" w:color="auto"/>
              <w:right w:val="single" w:sz="4" w:space="0" w:color="auto"/>
            </w:tcBorders>
            <w:shd w:val="clear" w:color="000000" w:fill="FFFFFF"/>
            <w:noWrap/>
            <w:vAlign w:val="center"/>
            <w:hideMark/>
          </w:tcPr>
          <w:p w14:paraId="11E8AFD0"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6AD804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91EE2BB" w14:textId="77777777" w:rsidR="006B206F" w:rsidRPr="006B206F" w:rsidRDefault="006B206F" w:rsidP="006B206F">
            <w:pPr>
              <w:jc w:val="center"/>
            </w:pPr>
            <w:r w:rsidRPr="006B206F">
              <w:t>110 127 935,00</w:t>
            </w:r>
          </w:p>
        </w:tc>
        <w:tc>
          <w:tcPr>
            <w:tcW w:w="2268" w:type="dxa"/>
            <w:tcBorders>
              <w:top w:val="nil"/>
              <w:left w:val="nil"/>
              <w:bottom w:val="single" w:sz="4" w:space="0" w:color="auto"/>
              <w:right w:val="single" w:sz="4" w:space="0" w:color="auto"/>
            </w:tcBorders>
            <w:shd w:val="clear" w:color="000000" w:fill="FFFFFF"/>
            <w:vAlign w:val="center"/>
            <w:hideMark/>
          </w:tcPr>
          <w:p w14:paraId="60ED0FF3" w14:textId="77777777" w:rsidR="006B206F" w:rsidRPr="006B206F" w:rsidRDefault="006B206F" w:rsidP="006B206F">
            <w:pPr>
              <w:jc w:val="center"/>
            </w:pPr>
            <w:r w:rsidRPr="006B206F">
              <w:t>110 127 935,00</w:t>
            </w:r>
          </w:p>
        </w:tc>
        <w:tc>
          <w:tcPr>
            <w:tcW w:w="2000" w:type="dxa"/>
            <w:tcBorders>
              <w:top w:val="nil"/>
              <w:left w:val="nil"/>
              <w:bottom w:val="single" w:sz="4" w:space="0" w:color="auto"/>
              <w:right w:val="single" w:sz="4" w:space="0" w:color="auto"/>
            </w:tcBorders>
            <w:shd w:val="clear" w:color="000000" w:fill="FFFFFF"/>
            <w:vAlign w:val="center"/>
            <w:hideMark/>
          </w:tcPr>
          <w:p w14:paraId="0189CC53" w14:textId="77777777" w:rsidR="006B206F" w:rsidRPr="006B206F" w:rsidRDefault="006B206F" w:rsidP="006B206F">
            <w:pPr>
              <w:jc w:val="center"/>
            </w:pPr>
            <w:r w:rsidRPr="006B206F">
              <w:t> </w:t>
            </w:r>
          </w:p>
        </w:tc>
      </w:tr>
      <w:tr w:rsidR="006B206F" w:rsidRPr="006B206F" w14:paraId="3841A0C4"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5F887D" w14:textId="77777777" w:rsidR="006B206F" w:rsidRPr="006B206F" w:rsidRDefault="006B206F" w:rsidP="006B206F">
            <w:pPr>
              <w:jc w:val="center"/>
              <w:rPr>
                <w:color w:val="000000"/>
              </w:rPr>
            </w:pPr>
            <w:r w:rsidRPr="006B206F">
              <w:rPr>
                <w:color w:val="000000"/>
              </w:rPr>
              <w:t>3.6</w:t>
            </w:r>
          </w:p>
        </w:tc>
        <w:tc>
          <w:tcPr>
            <w:tcW w:w="4200" w:type="dxa"/>
            <w:tcBorders>
              <w:top w:val="nil"/>
              <w:left w:val="nil"/>
              <w:bottom w:val="single" w:sz="4" w:space="0" w:color="auto"/>
              <w:right w:val="single" w:sz="4" w:space="0" w:color="auto"/>
            </w:tcBorders>
            <w:shd w:val="clear" w:color="auto" w:fill="auto"/>
            <w:hideMark/>
          </w:tcPr>
          <w:p w14:paraId="7003F411" w14:textId="77777777" w:rsidR="006B206F" w:rsidRPr="006B206F" w:rsidRDefault="006B206F" w:rsidP="006B206F">
            <w:pPr>
              <w:rPr>
                <w:color w:val="000000"/>
              </w:rPr>
            </w:pPr>
            <w:r w:rsidRPr="006B206F">
              <w:rPr>
                <w:color w:val="000000"/>
              </w:rPr>
              <w:t>Канализационные очистные сооружения</w:t>
            </w:r>
          </w:p>
        </w:tc>
        <w:tc>
          <w:tcPr>
            <w:tcW w:w="1760" w:type="dxa"/>
            <w:tcBorders>
              <w:top w:val="nil"/>
              <w:left w:val="nil"/>
              <w:bottom w:val="single" w:sz="4" w:space="0" w:color="auto"/>
              <w:right w:val="single" w:sz="4" w:space="0" w:color="auto"/>
            </w:tcBorders>
            <w:shd w:val="clear" w:color="000000" w:fill="FFFFFF"/>
            <w:noWrap/>
            <w:vAlign w:val="center"/>
            <w:hideMark/>
          </w:tcPr>
          <w:p w14:paraId="62B731CD"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8FE689B"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42FFC1B3" w14:textId="77777777" w:rsidR="006B206F" w:rsidRPr="006B206F" w:rsidRDefault="006B206F" w:rsidP="006B206F">
            <w:pPr>
              <w:jc w:val="center"/>
              <w:rPr>
                <w:color w:val="000000"/>
              </w:rPr>
            </w:pPr>
            <w:r w:rsidRPr="006B206F">
              <w:rPr>
                <w:color w:val="000000"/>
              </w:rPr>
              <w:t>338 082 377,85</w:t>
            </w:r>
          </w:p>
        </w:tc>
        <w:tc>
          <w:tcPr>
            <w:tcW w:w="2268" w:type="dxa"/>
            <w:tcBorders>
              <w:top w:val="nil"/>
              <w:left w:val="nil"/>
              <w:bottom w:val="single" w:sz="4" w:space="0" w:color="auto"/>
              <w:right w:val="single" w:sz="4" w:space="0" w:color="auto"/>
            </w:tcBorders>
            <w:shd w:val="clear" w:color="000000" w:fill="FFFFFF"/>
            <w:vAlign w:val="center"/>
            <w:hideMark/>
          </w:tcPr>
          <w:p w14:paraId="68B6BD20" w14:textId="77777777" w:rsidR="006B206F" w:rsidRPr="006B206F" w:rsidRDefault="006B206F" w:rsidP="006B206F">
            <w:pPr>
              <w:jc w:val="center"/>
              <w:rPr>
                <w:color w:val="000000"/>
              </w:rPr>
            </w:pPr>
            <w:r w:rsidRPr="006B206F">
              <w:rPr>
                <w:color w:val="000000"/>
              </w:rPr>
              <w:t>338 082 377,85</w:t>
            </w:r>
          </w:p>
        </w:tc>
        <w:tc>
          <w:tcPr>
            <w:tcW w:w="2000" w:type="dxa"/>
            <w:tcBorders>
              <w:top w:val="nil"/>
              <w:left w:val="nil"/>
              <w:bottom w:val="single" w:sz="4" w:space="0" w:color="auto"/>
              <w:right w:val="single" w:sz="4" w:space="0" w:color="auto"/>
            </w:tcBorders>
            <w:shd w:val="clear" w:color="000000" w:fill="FFFFFF"/>
            <w:vAlign w:val="center"/>
            <w:hideMark/>
          </w:tcPr>
          <w:p w14:paraId="4582714E" w14:textId="77777777" w:rsidR="006B206F" w:rsidRPr="006B206F" w:rsidRDefault="006B206F" w:rsidP="006B206F">
            <w:pPr>
              <w:jc w:val="center"/>
              <w:rPr>
                <w:color w:val="000000"/>
              </w:rPr>
            </w:pPr>
            <w:r w:rsidRPr="006B206F">
              <w:rPr>
                <w:color w:val="000000"/>
              </w:rPr>
              <w:t>277 272 364,33</w:t>
            </w:r>
          </w:p>
        </w:tc>
      </w:tr>
      <w:tr w:rsidR="006B206F" w:rsidRPr="006B206F" w14:paraId="33806980"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C15A77"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3CB86A36" w14:textId="77777777" w:rsidR="006B206F" w:rsidRPr="006B206F" w:rsidRDefault="006B206F" w:rsidP="006B206F">
            <w:pPr>
              <w:rPr>
                <w:i/>
                <w:iCs/>
                <w:color w:val="0070C0"/>
              </w:rPr>
            </w:pPr>
            <w:r w:rsidRPr="006B206F">
              <w:rPr>
                <w:i/>
                <w:iCs/>
                <w:color w:val="0070C0"/>
              </w:rPr>
              <w:t>Очистные сооружения</w:t>
            </w:r>
          </w:p>
        </w:tc>
        <w:tc>
          <w:tcPr>
            <w:tcW w:w="1760" w:type="dxa"/>
            <w:tcBorders>
              <w:top w:val="nil"/>
              <w:left w:val="nil"/>
              <w:bottom w:val="single" w:sz="4" w:space="0" w:color="auto"/>
              <w:right w:val="single" w:sz="4" w:space="0" w:color="auto"/>
            </w:tcBorders>
            <w:shd w:val="clear" w:color="000000" w:fill="FFFFFF"/>
            <w:noWrap/>
            <w:vAlign w:val="center"/>
            <w:hideMark/>
          </w:tcPr>
          <w:p w14:paraId="09CF7170"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763F84AA"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7DD169B0" w14:textId="77777777" w:rsidR="006B206F" w:rsidRPr="006B206F" w:rsidRDefault="006B206F" w:rsidP="006B206F">
            <w:pPr>
              <w:jc w:val="center"/>
              <w:rPr>
                <w:i/>
                <w:iCs/>
                <w:color w:val="0070C0"/>
              </w:rPr>
            </w:pPr>
            <w:r w:rsidRPr="006B206F">
              <w:rPr>
                <w:i/>
                <w:iCs/>
                <w:color w:val="0070C0"/>
              </w:rPr>
              <w:t>282 606 679,20</w:t>
            </w:r>
          </w:p>
        </w:tc>
        <w:tc>
          <w:tcPr>
            <w:tcW w:w="2268" w:type="dxa"/>
            <w:tcBorders>
              <w:top w:val="nil"/>
              <w:left w:val="nil"/>
              <w:bottom w:val="single" w:sz="4" w:space="0" w:color="auto"/>
              <w:right w:val="single" w:sz="4" w:space="0" w:color="auto"/>
            </w:tcBorders>
            <w:shd w:val="clear" w:color="000000" w:fill="FFFFFF"/>
            <w:vAlign w:val="center"/>
            <w:hideMark/>
          </w:tcPr>
          <w:p w14:paraId="65D06F8F" w14:textId="77777777" w:rsidR="006B206F" w:rsidRPr="006B206F" w:rsidRDefault="006B206F" w:rsidP="006B206F">
            <w:pPr>
              <w:jc w:val="center"/>
              <w:rPr>
                <w:i/>
                <w:iCs/>
                <w:color w:val="0070C0"/>
              </w:rPr>
            </w:pPr>
            <w:r w:rsidRPr="006B206F">
              <w:rPr>
                <w:i/>
                <w:iCs/>
                <w:color w:val="0070C0"/>
              </w:rPr>
              <w:t>282 606 679,20</w:t>
            </w:r>
          </w:p>
        </w:tc>
        <w:tc>
          <w:tcPr>
            <w:tcW w:w="2000" w:type="dxa"/>
            <w:tcBorders>
              <w:top w:val="nil"/>
              <w:left w:val="nil"/>
              <w:bottom w:val="single" w:sz="4" w:space="0" w:color="auto"/>
              <w:right w:val="single" w:sz="4" w:space="0" w:color="auto"/>
            </w:tcBorders>
            <w:shd w:val="clear" w:color="000000" w:fill="FFFFFF"/>
            <w:vAlign w:val="center"/>
            <w:hideMark/>
          </w:tcPr>
          <w:p w14:paraId="0854AD13" w14:textId="77777777" w:rsidR="006B206F" w:rsidRPr="006B206F" w:rsidRDefault="006B206F" w:rsidP="006B206F">
            <w:pPr>
              <w:jc w:val="center"/>
              <w:rPr>
                <w:i/>
                <w:iCs/>
                <w:color w:val="0070C0"/>
              </w:rPr>
            </w:pPr>
            <w:r w:rsidRPr="006B206F">
              <w:rPr>
                <w:i/>
                <w:iCs/>
                <w:color w:val="0070C0"/>
              </w:rPr>
              <w:t>276 609 844,95</w:t>
            </w:r>
          </w:p>
        </w:tc>
      </w:tr>
      <w:tr w:rsidR="006B206F" w:rsidRPr="006B206F" w14:paraId="67A11D87"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5C24CC"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49FC8305" w14:textId="77777777" w:rsidR="006B206F" w:rsidRPr="006B206F" w:rsidRDefault="006B206F" w:rsidP="006B206F">
            <w:pPr>
              <w:rPr>
                <w:i/>
                <w:iCs/>
                <w:color w:val="0070C0"/>
              </w:rPr>
            </w:pPr>
            <w:r w:rsidRPr="006B206F">
              <w:rPr>
                <w:i/>
                <w:iCs/>
                <w:color w:val="0070C0"/>
              </w:rPr>
              <w:t>Внутриплощадочные сети канализации</w:t>
            </w:r>
          </w:p>
        </w:tc>
        <w:tc>
          <w:tcPr>
            <w:tcW w:w="1760" w:type="dxa"/>
            <w:tcBorders>
              <w:top w:val="nil"/>
              <w:left w:val="nil"/>
              <w:bottom w:val="single" w:sz="4" w:space="0" w:color="auto"/>
              <w:right w:val="single" w:sz="4" w:space="0" w:color="auto"/>
            </w:tcBorders>
            <w:shd w:val="clear" w:color="000000" w:fill="FFFFFF"/>
            <w:noWrap/>
            <w:vAlign w:val="center"/>
            <w:hideMark/>
          </w:tcPr>
          <w:p w14:paraId="773B39A5"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361F5F2F"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6C936BCF" w14:textId="77777777" w:rsidR="006B206F" w:rsidRPr="006B206F" w:rsidRDefault="006B206F" w:rsidP="006B206F">
            <w:pPr>
              <w:jc w:val="center"/>
              <w:rPr>
                <w:i/>
                <w:iCs/>
                <w:color w:val="0070C0"/>
              </w:rPr>
            </w:pPr>
            <w:r w:rsidRPr="006B206F">
              <w:rPr>
                <w:i/>
                <w:iCs/>
                <w:color w:val="0070C0"/>
              </w:rPr>
              <w:t>1 128 363,38</w:t>
            </w:r>
          </w:p>
        </w:tc>
        <w:tc>
          <w:tcPr>
            <w:tcW w:w="2268" w:type="dxa"/>
            <w:tcBorders>
              <w:top w:val="nil"/>
              <w:left w:val="nil"/>
              <w:bottom w:val="single" w:sz="4" w:space="0" w:color="auto"/>
              <w:right w:val="single" w:sz="4" w:space="0" w:color="auto"/>
            </w:tcBorders>
            <w:shd w:val="clear" w:color="000000" w:fill="FFFFFF"/>
            <w:vAlign w:val="center"/>
            <w:hideMark/>
          </w:tcPr>
          <w:p w14:paraId="6E9BC6F4" w14:textId="77777777" w:rsidR="006B206F" w:rsidRPr="006B206F" w:rsidRDefault="006B206F" w:rsidP="006B206F">
            <w:pPr>
              <w:jc w:val="center"/>
              <w:rPr>
                <w:i/>
                <w:iCs/>
                <w:color w:val="0070C0"/>
              </w:rPr>
            </w:pPr>
            <w:r w:rsidRPr="006B206F">
              <w:rPr>
                <w:i/>
                <w:iCs/>
                <w:color w:val="0070C0"/>
              </w:rPr>
              <w:t>1 128 363,38</w:t>
            </w:r>
          </w:p>
        </w:tc>
        <w:tc>
          <w:tcPr>
            <w:tcW w:w="2000" w:type="dxa"/>
            <w:tcBorders>
              <w:top w:val="nil"/>
              <w:left w:val="nil"/>
              <w:bottom w:val="single" w:sz="4" w:space="0" w:color="auto"/>
              <w:right w:val="single" w:sz="4" w:space="0" w:color="auto"/>
            </w:tcBorders>
            <w:shd w:val="clear" w:color="000000" w:fill="FFFFFF"/>
            <w:vAlign w:val="center"/>
            <w:hideMark/>
          </w:tcPr>
          <w:p w14:paraId="692C6810" w14:textId="77777777" w:rsidR="006B206F" w:rsidRPr="006B206F" w:rsidRDefault="006B206F" w:rsidP="006B206F">
            <w:pPr>
              <w:jc w:val="center"/>
              <w:rPr>
                <w:i/>
                <w:iCs/>
                <w:color w:val="0070C0"/>
              </w:rPr>
            </w:pPr>
            <w:r w:rsidRPr="006B206F">
              <w:rPr>
                <w:i/>
                <w:iCs/>
                <w:color w:val="0070C0"/>
              </w:rPr>
              <w:t> </w:t>
            </w:r>
          </w:p>
        </w:tc>
      </w:tr>
      <w:tr w:rsidR="006B206F" w:rsidRPr="006B206F" w14:paraId="24CA996B"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6BD94"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56D3A211" w14:textId="77777777" w:rsidR="006B206F" w:rsidRPr="006B206F" w:rsidRDefault="006B206F" w:rsidP="006B206F">
            <w:pPr>
              <w:rPr>
                <w:i/>
                <w:iCs/>
                <w:color w:val="0070C0"/>
              </w:rPr>
            </w:pPr>
            <w:r w:rsidRPr="006B206F">
              <w:rPr>
                <w:i/>
                <w:iCs/>
                <w:color w:val="0070C0"/>
              </w:rPr>
              <w:t>Сети водопровода</w:t>
            </w:r>
          </w:p>
        </w:tc>
        <w:tc>
          <w:tcPr>
            <w:tcW w:w="1760" w:type="dxa"/>
            <w:tcBorders>
              <w:top w:val="nil"/>
              <w:left w:val="nil"/>
              <w:bottom w:val="single" w:sz="4" w:space="0" w:color="auto"/>
              <w:right w:val="single" w:sz="4" w:space="0" w:color="auto"/>
            </w:tcBorders>
            <w:shd w:val="clear" w:color="000000" w:fill="FFFFFF"/>
            <w:noWrap/>
            <w:vAlign w:val="center"/>
            <w:hideMark/>
          </w:tcPr>
          <w:p w14:paraId="0FFD5513"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04B566CA"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3E34FF4B" w14:textId="77777777" w:rsidR="006B206F" w:rsidRPr="006B206F" w:rsidRDefault="006B206F" w:rsidP="006B206F">
            <w:pPr>
              <w:jc w:val="center"/>
              <w:rPr>
                <w:i/>
                <w:iCs/>
                <w:color w:val="0070C0"/>
              </w:rPr>
            </w:pPr>
            <w:r w:rsidRPr="006B206F">
              <w:rPr>
                <w:i/>
                <w:iCs/>
                <w:color w:val="0070C0"/>
              </w:rPr>
              <w:t>1 654 383,31</w:t>
            </w:r>
          </w:p>
        </w:tc>
        <w:tc>
          <w:tcPr>
            <w:tcW w:w="2268" w:type="dxa"/>
            <w:tcBorders>
              <w:top w:val="nil"/>
              <w:left w:val="nil"/>
              <w:bottom w:val="single" w:sz="4" w:space="0" w:color="auto"/>
              <w:right w:val="single" w:sz="4" w:space="0" w:color="auto"/>
            </w:tcBorders>
            <w:shd w:val="clear" w:color="000000" w:fill="FFFFFF"/>
            <w:vAlign w:val="center"/>
            <w:hideMark/>
          </w:tcPr>
          <w:p w14:paraId="1232A4A9" w14:textId="77777777" w:rsidR="006B206F" w:rsidRPr="006B206F" w:rsidRDefault="006B206F" w:rsidP="006B206F">
            <w:pPr>
              <w:jc w:val="center"/>
              <w:rPr>
                <w:i/>
                <w:iCs/>
                <w:color w:val="0070C0"/>
              </w:rPr>
            </w:pPr>
            <w:r w:rsidRPr="006B206F">
              <w:rPr>
                <w:i/>
                <w:iCs/>
                <w:color w:val="0070C0"/>
              </w:rPr>
              <w:t>1 654 383,31</w:t>
            </w:r>
          </w:p>
        </w:tc>
        <w:tc>
          <w:tcPr>
            <w:tcW w:w="2000" w:type="dxa"/>
            <w:tcBorders>
              <w:top w:val="nil"/>
              <w:left w:val="nil"/>
              <w:bottom w:val="single" w:sz="4" w:space="0" w:color="auto"/>
              <w:right w:val="single" w:sz="4" w:space="0" w:color="auto"/>
            </w:tcBorders>
            <w:shd w:val="clear" w:color="000000" w:fill="FFFFFF"/>
            <w:vAlign w:val="center"/>
            <w:hideMark/>
          </w:tcPr>
          <w:p w14:paraId="3BE394A7" w14:textId="77777777" w:rsidR="006B206F" w:rsidRPr="006B206F" w:rsidRDefault="006B206F" w:rsidP="006B206F">
            <w:pPr>
              <w:jc w:val="center"/>
              <w:rPr>
                <w:i/>
                <w:iCs/>
                <w:color w:val="0070C0"/>
              </w:rPr>
            </w:pPr>
            <w:r w:rsidRPr="006B206F">
              <w:rPr>
                <w:i/>
                <w:iCs/>
                <w:color w:val="0070C0"/>
              </w:rPr>
              <w:t>15 542,71</w:t>
            </w:r>
          </w:p>
        </w:tc>
      </w:tr>
      <w:tr w:rsidR="006B206F" w:rsidRPr="006B206F" w14:paraId="65C7101A"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C740B"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5AAC7920" w14:textId="77777777" w:rsidR="006B206F" w:rsidRPr="006B206F" w:rsidRDefault="006B206F" w:rsidP="006B206F">
            <w:pPr>
              <w:rPr>
                <w:i/>
                <w:iCs/>
                <w:color w:val="0070C0"/>
              </w:rPr>
            </w:pPr>
            <w:r w:rsidRPr="006B206F">
              <w:rPr>
                <w:i/>
                <w:iCs/>
                <w:color w:val="0070C0"/>
              </w:rPr>
              <w:t>Выпуск хозяйственно-бытовой канализации</w:t>
            </w:r>
          </w:p>
        </w:tc>
        <w:tc>
          <w:tcPr>
            <w:tcW w:w="1760" w:type="dxa"/>
            <w:tcBorders>
              <w:top w:val="nil"/>
              <w:left w:val="nil"/>
              <w:bottom w:val="single" w:sz="4" w:space="0" w:color="auto"/>
              <w:right w:val="single" w:sz="4" w:space="0" w:color="auto"/>
            </w:tcBorders>
            <w:shd w:val="clear" w:color="000000" w:fill="FFFFFF"/>
            <w:noWrap/>
            <w:vAlign w:val="center"/>
            <w:hideMark/>
          </w:tcPr>
          <w:p w14:paraId="25AFA422"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5E386838"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35030B34" w14:textId="77777777" w:rsidR="006B206F" w:rsidRPr="006B206F" w:rsidRDefault="006B206F" w:rsidP="006B206F">
            <w:pPr>
              <w:jc w:val="center"/>
              <w:rPr>
                <w:i/>
                <w:iCs/>
                <w:color w:val="0070C0"/>
              </w:rPr>
            </w:pPr>
            <w:r w:rsidRPr="006B206F">
              <w:rPr>
                <w:i/>
                <w:iCs/>
                <w:color w:val="0070C0"/>
              </w:rPr>
              <w:t>3 370 598,53</w:t>
            </w:r>
          </w:p>
        </w:tc>
        <w:tc>
          <w:tcPr>
            <w:tcW w:w="2268" w:type="dxa"/>
            <w:tcBorders>
              <w:top w:val="nil"/>
              <w:left w:val="nil"/>
              <w:bottom w:val="single" w:sz="4" w:space="0" w:color="auto"/>
              <w:right w:val="single" w:sz="4" w:space="0" w:color="auto"/>
            </w:tcBorders>
            <w:shd w:val="clear" w:color="000000" w:fill="FFFFFF"/>
            <w:vAlign w:val="center"/>
            <w:hideMark/>
          </w:tcPr>
          <w:p w14:paraId="50D1A215" w14:textId="77777777" w:rsidR="006B206F" w:rsidRPr="006B206F" w:rsidRDefault="006B206F" w:rsidP="006B206F">
            <w:pPr>
              <w:jc w:val="center"/>
              <w:rPr>
                <w:i/>
                <w:iCs/>
                <w:color w:val="0070C0"/>
              </w:rPr>
            </w:pPr>
            <w:r w:rsidRPr="006B206F">
              <w:rPr>
                <w:i/>
                <w:iCs/>
                <w:color w:val="0070C0"/>
              </w:rPr>
              <w:t>3 370 598,53</w:t>
            </w:r>
          </w:p>
        </w:tc>
        <w:tc>
          <w:tcPr>
            <w:tcW w:w="2000" w:type="dxa"/>
            <w:tcBorders>
              <w:top w:val="nil"/>
              <w:left w:val="nil"/>
              <w:bottom w:val="single" w:sz="4" w:space="0" w:color="auto"/>
              <w:right w:val="single" w:sz="4" w:space="0" w:color="auto"/>
            </w:tcBorders>
            <w:shd w:val="clear" w:color="000000" w:fill="FFFFFF"/>
            <w:vAlign w:val="center"/>
            <w:hideMark/>
          </w:tcPr>
          <w:p w14:paraId="1543D174" w14:textId="77777777" w:rsidR="006B206F" w:rsidRPr="006B206F" w:rsidRDefault="006B206F" w:rsidP="006B206F">
            <w:pPr>
              <w:jc w:val="center"/>
              <w:rPr>
                <w:i/>
                <w:iCs/>
                <w:color w:val="0070C0"/>
              </w:rPr>
            </w:pPr>
            <w:r w:rsidRPr="006B206F">
              <w:rPr>
                <w:i/>
                <w:iCs/>
                <w:color w:val="0070C0"/>
              </w:rPr>
              <w:t> </w:t>
            </w:r>
          </w:p>
        </w:tc>
      </w:tr>
      <w:tr w:rsidR="006B206F" w:rsidRPr="006B206F" w14:paraId="06A84D68"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1A1CB"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3F68B540" w14:textId="77777777" w:rsidR="006B206F" w:rsidRPr="006B206F" w:rsidRDefault="006B206F" w:rsidP="006B206F">
            <w:pPr>
              <w:rPr>
                <w:i/>
                <w:iCs/>
                <w:color w:val="0070C0"/>
              </w:rPr>
            </w:pPr>
            <w:r w:rsidRPr="006B206F">
              <w:rPr>
                <w:i/>
                <w:iCs/>
                <w:color w:val="0070C0"/>
              </w:rPr>
              <w:t>Подпорная стена ПС на территории ИЛО</w:t>
            </w:r>
          </w:p>
        </w:tc>
        <w:tc>
          <w:tcPr>
            <w:tcW w:w="1760" w:type="dxa"/>
            <w:tcBorders>
              <w:top w:val="nil"/>
              <w:left w:val="nil"/>
              <w:bottom w:val="single" w:sz="4" w:space="0" w:color="auto"/>
              <w:right w:val="single" w:sz="4" w:space="0" w:color="auto"/>
            </w:tcBorders>
            <w:shd w:val="clear" w:color="000000" w:fill="FFFFFF"/>
            <w:noWrap/>
            <w:vAlign w:val="center"/>
            <w:hideMark/>
          </w:tcPr>
          <w:p w14:paraId="2EFE1D2F"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5B2721B"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09D07471" w14:textId="77777777" w:rsidR="006B206F" w:rsidRPr="006B206F" w:rsidRDefault="006B206F" w:rsidP="006B206F">
            <w:pPr>
              <w:jc w:val="center"/>
              <w:rPr>
                <w:i/>
                <w:iCs/>
                <w:color w:val="0070C0"/>
              </w:rPr>
            </w:pPr>
            <w:r w:rsidRPr="006B206F">
              <w:rPr>
                <w:i/>
                <w:iCs/>
                <w:color w:val="0070C0"/>
              </w:rPr>
              <w:t>5 807 080,90</w:t>
            </w:r>
          </w:p>
        </w:tc>
        <w:tc>
          <w:tcPr>
            <w:tcW w:w="2268" w:type="dxa"/>
            <w:tcBorders>
              <w:top w:val="nil"/>
              <w:left w:val="nil"/>
              <w:bottom w:val="single" w:sz="4" w:space="0" w:color="auto"/>
              <w:right w:val="single" w:sz="4" w:space="0" w:color="auto"/>
            </w:tcBorders>
            <w:shd w:val="clear" w:color="000000" w:fill="FFFFFF"/>
            <w:vAlign w:val="center"/>
            <w:hideMark/>
          </w:tcPr>
          <w:p w14:paraId="1D0FC57B" w14:textId="77777777" w:rsidR="006B206F" w:rsidRPr="006B206F" w:rsidRDefault="006B206F" w:rsidP="006B206F">
            <w:pPr>
              <w:jc w:val="center"/>
              <w:rPr>
                <w:i/>
                <w:iCs/>
                <w:color w:val="0070C0"/>
              </w:rPr>
            </w:pPr>
            <w:r w:rsidRPr="006B206F">
              <w:rPr>
                <w:i/>
                <w:iCs/>
                <w:color w:val="0070C0"/>
              </w:rPr>
              <w:t>5 807 080,90</w:t>
            </w:r>
          </w:p>
        </w:tc>
        <w:tc>
          <w:tcPr>
            <w:tcW w:w="2000" w:type="dxa"/>
            <w:tcBorders>
              <w:top w:val="nil"/>
              <w:left w:val="nil"/>
              <w:bottom w:val="single" w:sz="4" w:space="0" w:color="auto"/>
              <w:right w:val="single" w:sz="4" w:space="0" w:color="auto"/>
            </w:tcBorders>
            <w:shd w:val="clear" w:color="000000" w:fill="FFFFFF"/>
            <w:vAlign w:val="center"/>
            <w:hideMark/>
          </w:tcPr>
          <w:p w14:paraId="0117BC88" w14:textId="77777777" w:rsidR="006B206F" w:rsidRPr="006B206F" w:rsidRDefault="006B206F" w:rsidP="006B206F">
            <w:pPr>
              <w:jc w:val="center"/>
              <w:rPr>
                <w:i/>
                <w:iCs/>
                <w:color w:val="0070C0"/>
              </w:rPr>
            </w:pPr>
            <w:r w:rsidRPr="006B206F">
              <w:rPr>
                <w:i/>
                <w:iCs/>
                <w:color w:val="0070C0"/>
              </w:rPr>
              <w:t> </w:t>
            </w:r>
          </w:p>
        </w:tc>
      </w:tr>
      <w:tr w:rsidR="006B206F" w:rsidRPr="006B206F" w14:paraId="259E1CC6"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E3167"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12A9F83F" w14:textId="77777777" w:rsidR="006B206F" w:rsidRPr="006B206F" w:rsidRDefault="006B206F" w:rsidP="006B206F">
            <w:pPr>
              <w:rPr>
                <w:i/>
                <w:iCs/>
                <w:color w:val="0070C0"/>
              </w:rPr>
            </w:pPr>
            <w:r w:rsidRPr="006B206F">
              <w:rPr>
                <w:i/>
                <w:iCs/>
                <w:color w:val="0070C0"/>
              </w:rPr>
              <w:t>Фундаменты ИЛО</w:t>
            </w:r>
          </w:p>
        </w:tc>
        <w:tc>
          <w:tcPr>
            <w:tcW w:w="1760" w:type="dxa"/>
            <w:tcBorders>
              <w:top w:val="nil"/>
              <w:left w:val="nil"/>
              <w:bottom w:val="single" w:sz="4" w:space="0" w:color="auto"/>
              <w:right w:val="single" w:sz="4" w:space="0" w:color="auto"/>
            </w:tcBorders>
            <w:shd w:val="clear" w:color="000000" w:fill="FFFFFF"/>
            <w:noWrap/>
            <w:vAlign w:val="center"/>
            <w:hideMark/>
          </w:tcPr>
          <w:p w14:paraId="1DA54975"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8FFC7DA"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37A2EB02" w14:textId="77777777" w:rsidR="006B206F" w:rsidRPr="006B206F" w:rsidRDefault="006B206F" w:rsidP="006B206F">
            <w:pPr>
              <w:jc w:val="center"/>
              <w:rPr>
                <w:i/>
                <w:iCs/>
                <w:color w:val="0070C0"/>
              </w:rPr>
            </w:pPr>
            <w:r w:rsidRPr="006B206F">
              <w:rPr>
                <w:i/>
                <w:iCs/>
                <w:color w:val="0070C0"/>
              </w:rPr>
              <w:t>34 823 750,41</w:t>
            </w:r>
          </w:p>
        </w:tc>
        <w:tc>
          <w:tcPr>
            <w:tcW w:w="2268" w:type="dxa"/>
            <w:tcBorders>
              <w:top w:val="nil"/>
              <w:left w:val="nil"/>
              <w:bottom w:val="single" w:sz="4" w:space="0" w:color="auto"/>
              <w:right w:val="single" w:sz="4" w:space="0" w:color="auto"/>
            </w:tcBorders>
            <w:shd w:val="clear" w:color="000000" w:fill="FFFFFF"/>
            <w:vAlign w:val="center"/>
            <w:hideMark/>
          </w:tcPr>
          <w:p w14:paraId="001E8C63" w14:textId="77777777" w:rsidR="006B206F" w:rsidRPr="006B206F" w:rsidRDefault="006B206F" w:rsidP="006B206F">
            <w:pPr>
              <w:jc w:val="center"/>
              <w:rPr>
                <w:i/>
                <w:iCs/>
                <w:color w:val="0070C0"/>
              </w:rPr>
            </w:pPr>
            <w:r w:rsidRPr="006B206F">
              <w:rPr>
                <w:i/>
                <w:iCs/>
                <w:color w:val="0070C0"/>
              </w:rPr>
              <w:t>34 823 750,41</w:t>
            </w:r>
          </w:p>
        </w:tc>
        <w:tc>
          <w:tcPr>
            <w:tcW w:w="2000" w:type="dxa"/>
            <w:tcBorders>
              <w:top w:val="nil"/>
              <w:left w:val="nil"/>
              <w:bottom w:val="single" w:sz="4" w:space="0" w:color="auto"/>
              <w:right w:val="single" w:sz="4" w:space="0" w:color="auto"/>
            </w:tcBorders>
            <w:shd w:val="clear" w:color="000000" w:fill="FFFFFF"/>
            <w:vAlign w:val="center"/>
            <w:hideMark/>
          </w:tcPr>
          <w:p w14:paraId="2EFC7195" w14:textId="77777777" w:rsidR="006B206F" w:rsidRPr="006B206F" w:rsidRDefault="006B206F" w:rsidP="006B206F">
            <w:pPr>
              <w:jc w:val="center"/>
              <w:rPr>
                <w:i/>
                <w:iCs/>
                <w:color w:val="0070C0"/>
              </w:rPr>
            </w:pPr>
            <w:r w:rsidRPr="006B206F">
              <w:rPr>
                <w:i/>
                <w:iCs/>
                <w:color w:val="0070C0"/>
              </w:rPr>
              <w:t> </w:t>
            </w:r>
          </w:p>
        </w:tc>
      </w:tr>
      <w:tr w:rsidR="006B206F" w:rsidRPr="006B206F" w14:paraId="1BF832AE"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C2B045"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70F126D2" w14:textId="77777777" w:rsidR="006B206F" w:rsidRPr="006B206F" w:rsidRDefault="006B206F" w:rsidP="006B206F">
            <w:pPr>
              <w:rPr>
                <w:i/>
                <w:iCs/>
                <w:color w:val="0070C0"/>
              </w:rPr>
            </w:pPr>
            <w:r w:rsidRPr="006B206F">
              <w:rPr>
                <w:i/>
                <w:iCs/>
                <w:color w:val="0070C0"/>
              </w:rPr>
              <w:t>Емкость усреднителя</w:t>
            </w:r>
          </w:p>
        </w:tc>
        <w:tc>
          <w:tcPr>
            <w:tcW w:w="1760" w:type="dxa"/>
            <w:tcBorders>
              <w:top w:val="nil"/>
              <w:left w:val="nil"/>
              <w:bottom w:val="single" w:sz="4" w:space="0" w:color="auto"/>
              <w:right w:val="single" w:sz="4" w:space="0" w:color="auto"/>
            </w:tcBorders>
            <w:shd w:val="clear" w:color="000000" w:fill="FFFFFF"/>
            <w:noWrap/>
            <w:vAlign w:val="center"/>
            <w:hideMark/>
          </w:tcPr>
          <w:p w14:paraId="6E6B4BBC"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5455878"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705FC018" w14:textId="77777777" w:rsidR="006B206F" w:rsidRPr="006B206F" w:rsidRDefault="006B206F" w:rsidP="006B206F">
            <w:pPr>
              <w:jc w:val="center"/>
              <w:rPr>
                <w:i/>
                <w:iCs/>
                <w:color w:val="0070C0"/>
              </w:rPr>
            </w:pPr>
            <w:r w:rsidRPr="006B206F">
              <w:rPr>
                <w:i/>
                <w:iCs/>
                <w:color w:val="0070C0"/>
              </w:rPr>
              <w:t>7 929 010,30</w:t>
            </w:r>
          </w:p>
        </w:tc>
        <w:tc>
          <w:tcPr>
            <w:tcW w:w="2268" w:type="dxa"/>
            <w:tcBorders>
              <w:top w:val="nil"/>
              <w:left w:val="nil"/>
              <w:bottom w:val="single" w:sz="4" w:space="0" w:color="auto"/>
              <w:right w:val="single" w:sz="4" w:space="0" w:color="auto"/>
            </w:tcBorders>
            <w:shd w:val="clear" w:color="000000" w:fill="FFFFFF"/>
            <w:vAlign w:val="center"/>
            <w:hideMark/>
          </w:tcPr>
          <w:p w14:paraId="24594405" w14:textId="77777777" w:rsidR="006B206F" w:rsidRPr="006B206F" w:rsidRDefault="006B206F" w:rsidP="006B206F">
            <w:pPr>
              <w:jc w:val="center"/>
              <w:rPr>
                <w:i/>
                <w:iCs/>
                <w:color w:val="0070C0"/>
              </w:rPr>
            </w:pPr>
            <w:r w:rsidRPr="006B206F">
              <w:rPr>
                <w:i/>
                <w:iCs/>
                <w:color w:val="0070C0"/>
              </w:rPr>
              <w:t>7 929 010,30</w:t>
            </w:r>
          </w:p>
        </w:tc>
        <w:tc>
          <w:tcPr>
            <w:tcW w:w="2000" w:type="dxa"/>
            <w:tcBorders>
              <w:top w:val="nil"/>
              <w:left w:val="nil"/>
              <w:bottom w:val="single" w:sz="4" w:space="0" w:color="auto"/>
              <w:right w:val="single" w:sz="4" w:space="0" w:color="auto"/>
            </w:tcBorders>
            <w:shd w:val="clear" w:color="000000" w:fill="FFFFFF"/>
            <w:vAlign w:val="center"/>
            <w:hideMark/>
          </w:tcPr>
          <w:p w14:paraId="0F932B7E" w14:textId="77777777" w:rsidR="006B206F" w:rsidRPr="006B206F" w:rsidRDefault="006B206F" w:rsidP="006B206F">
            <w:pPr>
              <w:jc w:val="center"/>
              <w:rPr>
                <w:i/>
                <w:iCs/>
                <w:color w:val="0070C0"/>
              </w:rPr>
            </w:pPr>
            <w:r w:rsidRPr="006B206F">
              <w:rPr>
                <w:i/>
                <w:iCs/>
                <w:color w:val="0070C0"/>
              </w:rPr>
              <w:t> </w:t>
            </w:r>
          </w:p>
        </w:tc>
      </w:tr>
      <w:tr w:rsidR="006B206F" w:rsidRPr="006B206F" w14:paraId="4A2130CF"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BCEFA4"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3A42236C" w14:textId="77777777" w:rsidR="006B206F" w:rsidRPr="006B206F" w:rsidRDefault="006B206F" w:rsidP="006B206F">
            <w:pPr>
              <w:rPr>
                <w:i/>
                <w:iCs/>
                <w:color w:val="0070C0"/>
              </w:rPr>
            </w:pPr>
            <w:r w:rsidRPr="006B206F">
              <w:rPr>
                <w:i/>
                <w:iCs/>
                <w:color w:val="0070C0"/>
              </w:rPr>
              <w:t>Сети связи</w:t>
            </w:r>
          </w:p>
        </w:tc>
        <w:tc>
          <w:tcPr>
            <w:tcW w:w="1760" w:type="dxa"/>
            <w:tcBorders>
              <w:top w:val="nil"/>
              <w:left w:val="nil"/>
              <w:bottom w:val="single" w:sz="4" w:space="0" w:color="auto"/>
              <w:right w:val="single" w:sz="4" w:space="0" w:color="auto"/>
            </w:tcBorders>
            <w:shd w:val="clear" w:color="000000" w:fill="FFFFFF"/>
            <w:noWrap/>
            <w:vAlign w:val="center"/>
            <w:hideMark/>
          </w:tcPr>
          <w:p w14:paraId="1655AC98"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FCB0C32"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5B9FD738" w14:textId="77777777" w:rsidR="006B206F" w:rsidRPr="006B206F" w:rsidRDefault="006B206F" w:rsidP="006B206F">
            <w:pPr>
              <w:jc w:val="center"/>
              <w:rPr>
                <w:i/>
                <w:iCs/>
                <w:color w:val="0070C0"/>
              </w:rPr>
            </w:pPr>
            <w:r w:rsidRPr="006B206F">
              <w:rPr>
                <w:i/>
                <w:iCs/>
                <w:color w:val="0070C0"/>
              </w:rPr>
              <w:t>762 511,82</w:t>
            </w:r>
          </w:p>
        </w:tc>
        <w:tc>
          <w:tcPr>
            <w:tcW w:w="2268" w:type="dxa"/>
            <w:tcBorders>
              <w:top w:val="nil"/>
              <w:left w:val="nil"/>
              <w:bottom w:val="single" w:sz="4" w:space="0" w:color="auto"/>
              <w:right w:val="single" w:sz="4" w:space="0" w:color="auto"/>
            </w:tcBorders>
            <w:shd w:val="clear" w:color="000000" w:fill="FFFFFF"/>
            <w:vAlign w:val="center"/>
            <w:hideMark/>
          </w:tcPr>
          <w:p w14:paraId="1E105F54" w14:textId="77777777" w:rsidR="006B206F" w:rsidRPr="006B206F" w:rsidRDefault="006B206F" w:rsidP="006B206F">
            <w:pPr>
              <w:jc w:val="center"/>
              <w:rPr>
                <w:i/>
                <w:iCs/>
                <w:color w:val="0070C0"/>
              </w:rPr>
            </w:pPr>
            <w:r w:rsidRPr="006B206F">
              <w:rPr>
                <w:i/>
                <w:iCs/>
                <w:color w:val="0070C0"/>
              </w:rPr>
              <w:t>762 511,82</w:t>
            </w:r>
          </w:p>
        </w:tc>
        <w:tc>
          <w:tcPr>
            <w:tcW w:w="2000" w:type="dxa"/>
            <w:tcBorders>
              <w:top w:val="nil"/>
              <w:left w:val="nil"/>
              <w:bottom w:val="single" w:sz="4" w:space="0" w:color="auto"/>
              <w:right w:val="single" w:sz="4" w:space="0" w:color="auto"/>
            </w:tcBorders>
            <w:shd w:val="clear" w:color="000000" w:fill="FFFFFF"/>
            <w:vAlign w:val="center"/>
            <w:hideMark/>
          </w:tcPr>
          <w:p w14:paraId="7525E723" w14:textId="77777777" w:rsidR="006B206F" w:rsidRPr="006B206F" w:rsidRDefault="006B206F" w:rsidP="006B206F">
            <w:pPr>
              <w:jc w:val="center"/>
              <w:rPr>
                <w:i/>
                <w:iCs/>
                <w:color w:val="0070C0"/>
              </w:rPr>
            </w:pPr>
            <w:r w:rsidRPr="006B206F">
              <w:rPr>
                <w:i/>
                <w:iCs/>
                <w:color w:val="0070C0"/>
              </w:rPr>
              <w:t>646 976,67</w:t>
            </w:r>
          </w:p>
        </w:tc>
      </w:tr>
      <w:tr w:rsidR="006B206F" w:rsidRPr="006B206F" w14:paraId="2D36316E"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5A6238" w14:textId="77777777" w:rsidR="006B206F" w:rsidRPr="006B206F" w:rsidRDefault="006B206F" w:rsidP="006B206F">
            <w:pPr>
              <w:jc w:val="center"/>
              <w:rPr>
                <w:color w:val="000000"/>
              </w:rPr>
            </w:pPr>
            <w:r w:rsidRPr="006B206F">
              <w:rPr>
                <w:color w:val="000000"/>
              </w:rPr>
              <w:lastRenderedPageBreak/>
              <w:t>3.7</w:t>
            </w:r>
          </w:p>
        </w:tc>
        <w:tc>
          <w:tcPr>
            <w:tcW w:w="4200" w:type="dxa"/>
            <w:tcBorders>
              <w:top w:val="nil"/>
              <w:left w:val="nil"/>
              <w:bottom w:val="single" w:sz="4" w:space="0" w:color="auto"/>
              <w:right w:val="single" w:sz="4" w:space="0" w:color="auto"/>
            </w:tcBorders>
            <w:shd w:val="clear" w:color="auto" w:fill="auto"/>
            <w:hideMark/>
          </w:tcPr>
          <w:p w14:paraId="0476E334" w14:textId="77777777" w:rsidR="006B206F" w:rsidRPr="006B206F" w:rsidRDefault="006B206F" w:rsidP="006B206F">
            <w:pPr>
              <w:rPr>
                <w:color w:val="000000"/>
              </w:rPr>
            </w:pPr>
            <w:r w:rsidRPr="006B206F">
              <w:rPr>
                <w:color w:val="000000"/>
              </w:rPr>
              <w:t>Распределительные и трансформаторные подстанции 10-0,4кВ</w:t>
            </w:r>
          </w:p>
        </w:tc>
        <w:tc>
          <w:tcPr>
            <w:tcW w:w="1760" w:type="dxa"/>
            <w:tcBorders>
              <w:top w:val="nil"/>
              <w:left w:val="nil"/>
              <w:bottom w:val="single" w:sz="4" w:space="0" w:color="auto"/>
              <w:right w:val="single" w:sz="4" w:space="0" w:color="auto"/>
            </w:tcBorders>
            <w:shd w:val="clear" w:color="000000" w:fill="FFFFFF"/>
            <w:noWrap/>
            <w:vAlign w:val="center"/>
            <w:hideMark/>
          </w:tcPr>
          <w:p w14:paraId="5FF6E1E2"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D448A73"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9800E1B" w14:textId="77777777" w:rsidR="006B206F" w:rsidRPr="006B206F" w:rsidRDefault="006B206F" w:rsidP="006B206F">
            <w:pPr>
              <w:jc w:val="center"/>
            </w:pPr>
            <w:r w:rsidRPr="006B206F">
              <w:t>420 898 760,17</w:t>
            </w:r>
          </w:p>
        </w:tc>
        <w:tc>
          <w:tcPr>
            <w:tcW w:w="2268" w:type="dxa"/>
            <w:tcBorders>
              <w:top w:val="nil"/>
              <w:left w:val="nil"/>
              <w:bottom w:val="single" w:sz="4" w:space="0" w:color="auto"/>
              <w:right w:val="single" w:sz="4" w:space="0" w:color="auto"/>
            </w:tcBorders>
            <w:shd w:val="clear" w:color="000000" w:fill="FFFFFF"/>
            <w:vAlign w:val="center"/>
            <w:hideMark/>
          </w:tcPr>
          <w:p w14:paraId="70AA01B7" w14:textId="77777777" w:rsidR="006B206F" w:rsidRPr="006B206F" w:rsidRDefault="006B206F" w:rsidP="006B206F">
            <w:pPr>
              <w:jc w:val="center"/>
            </w:pPr>
            <w:r w:rsidRPr="006B206F">
              <w:t>420 898 760,17</w:t>
            </w:r>
          </w:p>
        </w:tc>
        <w:tc>
          <w:tcPr>
            <w:tcW w:w="2000" w:type="dxa"/>
            <w:tcBorders>
              <w:top w:val="nil"/>
              <w:left w:val="nil"/>
              <w:bottom w:val="single" w:sz="4" w:space="0" w:color="auto"/>
              <w:right w:val="single" w:sz="4" w:space="0" w:color="auto"/>
            </w:tcBorders>
            <w:shd w:val="clear" w:color="000000" w:fill="FFFFFF"/>
            <w:vAlign w:val="center"/>
            <w:hideMark/>
          </w:tcPr>
          <w:p w14:paraId="4510B680" w14:textId="77777777" w:rsidR="006B206F" w:rsidRPr="006B206F" w:rsidRDefault="006B206F" w:rsidP="006B206F">
            <w:pPr>
              <w:jc w:val="center"/>
            </w:pPr>
            <w:r w:rsidRPr="006B206F">
              <w:t>416 349 177,29</w:t>
            </w:r>
          </w:p>
        </w:tc>
      </w:tr>
      <w:tr w:rsidR="006B206F" w:rsidRPr="006B206F" w14:paraId="0069032B"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131624"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5E451A00" w14:textId="77777777" w:rsidR="006B206F" w:rsidRPr="006B206F" w:rsidRDefault="006B206F" w:rsidP="006B206F">
            <w:pPr>
              <w:rPr>
                <w:i/>
                <w:iCs/>
                <w:color w:val="0070C0"/>
              </w:rPr>
            </w:pPr>
            <w:r w:rsidRPr="006B206F">
              <w:rPr>
                <w:i/>
                <w:iCs/>
                <w:color w:val="0070C0"/>
              </w:rPr>
              <w:t>Общестрительные работы . Блочные трансформаторный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1C035150"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6531F56"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7DE605B3" w14:textId="77777777" w:rsidR="006B206F" w:rsidRPr="006B206F" w:rsidRDefault="006B206F" w:rsidP="006B206F">
            <w:pPr>
              <w:jc w:val="center"/>
              <w:rPr>
                <w:i/>
                <w:iCs/>
                <w:color w:val="0070C0"/>
              </w:rPr>
            </w:pPr>
            <w:r w:rsidRPr="006B206F">
              <w:rPr>
                <w:i/>
                <w:iCs/>
                <w:color w:val="0070C0"/>
              </w:rPr>
              <w:t>3 240 809,81</w:t>
            </w:r>
          </w:p>
        </w:tc>
        <w:tc>
          <w:tcPr>
            <w:tcW w:w="2268" w:type="dxa"/>
            <w:tcBorders>
              <w:top w:val="nil"/>
              <w:left w:val="nil"/>
              <w:bottom w:val="single" w:sz="4" w:space="0" w:color="auto"/>
              <w:right w:val="single" w:sz="4" w:space="0" w:color="auto"/>
            </w:tcBorders>
            <w:shd w:val="clear" w:color="000000" w:fill="FFFFFF"/>
            <w:vAlign w:val="center"/>
            <w:hideMark/>
          </w:tcPr>
          <w:p w14:paraId="7C758D99" w14:textId="77777777" w:rsidR="006B206F" w:rsidRPr="006B206F" w:rsidRDefault="006B206F" w:rsidP="006B206F">
            <w:pPr>
              <w:jc w:val="center"/>
              <w:rPr>
                <w:i/>
                <w:iCs/>
                <w:color w:val="0070C0"/>
              </w:rPr>
            </w:pPr>
            <w:r w:rsidRPr="006B206F">
              <w:rPr>
                <w:i/>
                <w:iCs/>
                <w:color w:val="0070C0"/>
              </w:rPr>
              <w:t>3 240 809,81</w:t>
            </w:r>
          </w:p>
        </w:tc>
        <w:tc>
          <w:tcPr>
            <w:tcW w:w="2000" w:type="dxa"/>
            <w:tcBorders>
              <w:top w:val="nil"/>
              <w:left w:val="nil"/>
              <w:bottom w:val="single" w:sz="4" w:space="0" w:color="auto"/>
              <w:right w:val="single" w:sz="4" w:space="0" w:color="auto"/>
            </w:tcBorders>
            <w:shd w:val="clear" w:color="000000" w:fill="FFFFFF"/>
            <w:vAlign w:val="center"/>
            <w:hideMark/>
          </w:tcPr>
          <w:p w14:paraId="44C6243D" w14:textId="77777777" w:rsidR="006B206F" w:rsidRPr="006B206F" w:rsidRDefault="006B206F" w:rsidP="006B206F">
            <w:pPr>
              <w:jc w:val="center"/>
              <w:rPr>
                <w:i/>
                <w:iCs/>
                <w:color w:val="0070C0"/>
              </w:rPr>
            </w:pPr>
            <w:r w:rsidRPr="006B206F">
              <w:rPr>
                <w:i/>
                <w:iCs/>
                <w:color w:val="0070C0"/>
              </w:rPr>
              <w:t> </w:t>
            </w:r>
          </w:p>
        </w:tc>
      </w:tr>
      <w:tr w:rsidR="006B206F" w:rsidRPr="006B206F" w14:paraId="0E27887F"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B3547"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5E27C886" w14:textId="77777777" w:rsidR="006B206F" w:rsidRPr="006B206F" w:rsidRDefault="006B206F" w:rsidP="006B206F">
            <w:pPr>
              <w:rPr>
                <w:i/>
                <w:iCs/>
                <w:color w:val="0070C0"/>
              </w:rPr>
            </w:pPr>
            <w:r w:rsidRPr="006B206F">
              <w:rPr>
                <w:i/>
                <w:iCs/>
                <w:color w:val="0070C0"/>
              </w:rPr>
              <w:t>Блочные комплектные трансформаторные подстанции (БКТП)</w:t>
            </w:r>
          </w:p>
        </w:tc>
        <w:tc>
          <w:tcPr>
            <w:tcW w:w="1760" w:type="dxa"/>
            <w:tcBorders>
              <w:top w:val="nil"/>
              <w:left w:val="nil"/>
              <w:bottom w:val="single" w:sz="4" w:space="0" w:color="auto"/>
              <w:right w:val="single" w:sz="4" w:space="0" w:color="auto"/>
            </w:tcBorders>
            <w:shd w:val="clear" w:color="000000" w:fill="FFFFFF"/>
            <w:noWrap/>
            <w:vAlign w:val="center"/>
            <w:hideMark/>
          </w:tcPr>
          <w:p w14:paraId="37449BD7"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5E1B54CE"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59914A89" w14:textId="77777777" w:rsidR="006B206F" w:rsidRPr="006B206F" w:rsidRDefault="006B206F" w:rsidP="006B206F">
            <w:pPr>
              <w:jc w:val="center"/>
              <w:rPr>
                <w:i/>
                <w:iCs/>
                <w:color w:val="0070C0"/>
              </w:rPr>
            </w:pPr>
            <w:r w:rsidRPr="006B206F">
              <w:rPr>
                <w:i/>
                <w:iCs/>
                <w:color w:val="0070C0"/>
              </w:rPr>
              <w:t>416 635 214,41</w:t>
            </w:r>
          </w:p>
        </w:tc>
        <w:tc>
          <w:tcPr>
            <w:tcW w:w="2268" w:type="dxa"/>
            <w:tcBorders>
              <w:top w:val="nil"/>
              <w:left w:val="nil"/>
              <w:bottom w:val="single" w:sz="4" w:space="0" w:color="auto"/>
              <w:right w:val="single" w:sz="4" w:space="0" w:color="auto"/>
            </w:tcBorders>
            <w:shd w:val="clear" w:color="000000" w:fill="FFFFFF"/>
            <w:vAlign w:val="center"/>
            <w:hideMark/>
          </w:tcPr>
          <w:p w14:paraId="35E55298" w14:textId="77777777" w:rsidR="006B206F" w:rsidRPr="006B206F" w:rsidRDefault="006B206F" w:rsidP="006B206F">
            <w:pPr>
              <w:jc w:val="center"/>
              <w:rPr>
                <w:i/>
                <w:iCs/>
                <w:color w:val="0070C0"/>
              </w:rPr>
            </w:pPr>
            <w:r w:rsidRPr="006B206F">
              <w:rPr>
                <w:i/>
                <w:iCs/>
                <w:color w:val="0070C0"/>
              </w:rPr>
              <w:t>416 635 214,41</w:t>
            </w:r>
          </w:p>
        </w:tc>
        <w:tc>
          <w:tcPr>
            <w:tcW w:w="2000" w:type="dxa"/>
            <w:tcBorders>
              <w:top w:val="nil"/>
              <w:left w:val="nil"/>
              <w:bottom w:val="single" w:sz="4" w:space="0" w:color="auto"/>
              <w:right w:val="single" w:sz="4" w:space="0" w:color="auto"/>
            </w:tcBorders>
            <w:shd w:val="clear" w:color="000000" w:fill="FFFFFF"/>
            <w:vAlign w:val="center"/>
            <w:hideMark/>
          </w:tcPr>
          <w:p w14:paraId="399E6F7B" w14:textId="77777777" w:rsidR="006B206F" w:rsidRPr="006B206F" w:rsidRDefault="006B206F" w:rsidP="006B206F">
            <w:pPr>
              <w:jc w:val="center"/>
              <w:rPr>
                <w:i/>
                <w:iCs/>
                <w:color w:val="0070C0"/>
              </w:rPr>
            </w:pPr>
            <w:r w:rsidRPr="006B206F">
              <w:rPr>
                <w:i/>
                <w:iCs/>
                <w:color w:val="0070C0"/>
              </w:rPr>
              <w:t>416 349 177,29</w:t>
            </w:r>
          </w:p>
        </w:tc>
      </w:tr>
      <w:tr w:rsidR="006B206F" w:rsidRPr="006B206F" w14:paraId="6CDB31A8"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AC1634"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6DDC86DB" w14:textId="77777777" w:rsidR="006B206F" w:rsidRPr="006B206F" w:rsidRDefault="006B206F" w:rsidP="006B206F">
            <w:pPr>
              <w:rPr>
                <w:i/>
                <w:iCs/>
                <w:color w:val="0070C0"/>
              </w:rPr>
            </w:pPr>
            <w:r w:rsidRPr="006B206F">
              <w:rPr>
                <w:i/>
                <w:iCs/>
                <w:color w:val="0070C0"/>
              </w:rPr>
              <w:t>Устройство заземлени контуров</w:t>
            </w:r>
          </w:p>
        </w:tc>
        <w:tc>
          <w:tcPr>
            <w:tcW w:w="1760" w:type="dxa"/>
            <w:tcBorders>
              <w:top w:val="nil"/>
              <w:left w:val="nil"/>
              <w:bottom w:val="single" w:sz="4" w:space="0" w:color="auto"/>
              <w:right w:val="single" w:sz="4" w:space="0" w:color="auto"/>
            </w:tcBorders>
            <w:shd w:val="clear" w:color="000000" w:fill="FFFFFF"/>
            <w:noWrap/>
            <w:vAlign w:val="center"/>
            <w:hideMark/>
          </w:tcPr>
          <w:p w14:paraId="402E61B7"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E678185"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73E0B590" w14:textId="77777777" w:rsidR="006B206F" w:rsidRPr="006B206F" w:rsidRDefault="006B206F" w:rsidP="006B206F">
            <w:pPr>
              <w:jc w:val="center"/>
              <w:rPr>
                <w:i/>
                <w:iCs/>
                <w:color w:val="0070C0"/>
              </w:rPr>
            </w:pPr>
            <w:r w:rsidRPr="006B206F">
              <w:rPr>
                <w:i/>
                <w:iCs/>
                <w:color w:val="0070C0"/>
              </w:rPr>
              <w:t>1 022 735,95</w:t>
            </w:r>
          </w:p>
        </w:tc>
        <w:tc>
          <w:tcPr>
            <w:tcW w:w="2268" w:type="dxa"/>
            <w:tcBorders>
              <w:top w:val="nil"/>
              <w:left w:val="nil"/>
              <w:bottom w:val="single" w:sz="4" w:space="0" w:color="auto"/>
              <w:right w:val="single" w:sz="4" w:space="0" w:color="auto"/>
            </w:tcBorders>
            <w:shd w:val="clear" w:color="000000" w:fill="FFFFFF"/>
            <w:vAlign w:val="center"/>
            <w:hideMark/>
          </w:tcPr>
          <w:p w14:paraId="0EA244E2" w14:textId="77777777" w:rsidR="006B206F" w:rsidRPr="006B206F" w:rsidRDefault="006B206F" w:rsidP="006B206F">
            <w:pPr>
              <w:jc w:val="center"/>
              <w:rPr>
                <w:i/>
                <w:iCs/>
                <w:color w:val="0070C0"/>
              </w:rPr>
            </w:pPr>
            <w:r w:rsidRPr="006B206F">
              <w:rPr>
                <w:i/>
                <w:iCs/>
                <w:color w:val="0070C0"/>
              </w:rPr>
              <w:t>1 022 735,95</w:t>
            </w:r>
          </w:p>
        </w:tc>
        <w:tc>
          <w:tcPr>
            <w:tcW w:w="2000" w:type="dxa"/>
            <w:tcBorders>
              <w:top w:val="nil"/>
              <w:left w:val="nil"/>
              <w:bottom w:val="single" w:sz="4" w:space="0" w:color="auto"/>
              <w:right w:val="single" w:sz="4" w:space="0" w:color="auto"/>
            </w:tcBorders>
            <w:shd w:val="clear" w:color="000000" w:fill="FFFFFF"/>
            <w:vAlign w:val="center"/>
            <w:hideMark/>
          </w:tcPr>
          <w:p w14:paraId="0239576A" w14:textId="77777777" w:rsidR="006B206F" w:rsidRPr="006B206F" w:rsidRDefault="006B206F" w:rsidP="006B206F">
            <w:pPr>
              <w:jc w:val="center"/>
              <w:rPr>
                <w:i/>
                <w:iCs/>
                <w:color w:val="0070C0"/>
              </w:rPr>
            </w:pPr>
            <w:r w:rsidRPr="006B206F">
              <w:rPr>
                <w:i/>
                <w:iCs/>
                <w:color w:val="0070C0"/>
              </w:rPr>
              <w:t> </w:t>
            </w:r>
          </w:p>
        </w:tc>
      </w:tr>
      <w:tr w:rsidR="006B206F" w:rsidRPr="006B206F" w14:paraId="55FBB682"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CE40F" w14:textId="77777777" w:rsidR="006B206F" w:rsidRPr="006B206F" w:rsidRDefault="006B206F" w:rsidP="006B206F">
            <w:pPr>
              <w:jc w:val="center"/>
              <w:rPr>
                <w:color w:val="000000"/>
              </w:rPr>
            </w:pPr>
            <w:r w:rsidRPr="006B206F">
              <w:rPr>
                <w:color w:val="000000"/>
              </w:rPr>
              <w:t>3.8</w:t>
            </w:r>
          </w:p>
        </w:tc>
        <w:tc>
          <w:tcPr>
            <w:tcW w:w="4200" w:type="dxa"/>
            <w:tcBorders>
              <w:top w:val="nil"/>
              <w:left w:val="nil"/>
              <w:bottom w:val="single" w:sz="4" w:space="0" w:color="auto"/>
              <w:right w:val="single" w:sz="4" w:space="0" w:color="auto"/>
            </w:tcBorders>
            <w:shd w:val="clear" w:color="auto" w:fill="auto"/>
            <w:hideMark/>
          </w:tcPr>
          <w:p w14:paraId="7995DEC0" w14:textId="77777777" w:rsidR="006B206F" w:rsidRPr="006B206F" w:rsidRDefault="006B206F" w:rsidP="006B206F">
            <w:pPr>
              <w:rPr>
                <w:color w:val="000000"/>
              </w:rPr>
            </w:pPr>
            <w:r w:rsidRPr="006B206F">
              <w:rPr>
                <w:color w:val="000000"/>
              </w:rPr>
              <w:t>Внутриплощадочные сети 10кВ</w:t>
            </w:r>
          </w:p>
        </w:tc>
        <w:tc>
          <w:tcPr>
            <w:tcW w:w="1760" w:type="dxa"/>
            <w:tcBorders>
              <w:top w:val="nil"/>
              <w:left w:val="nil"/>
              <w:bottom w:val="single" w:sz="4" w:space="0" w:color="auto"/>
              <w:right w:val="single" w:sz="4" w:space="0" w:color="auto"/>
            </w:tcBorders>
            <w:shd w:val="clear" w:color="000000" w:fill="FFFFFF"/>
            <w:noWrap/>
            <w:vAlign w:val="center"/>
            <w:hideMark/>
          </w:tcPr>
          <w:p w14:paraId="058F5AA6"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7953F2F"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3A5E6B5" w14:textId="77777777" w:rsidR="006B206F" w:rsidRPr="006B206F" w:rsidRDefault="006B206F" w:rsidP="006B206F">
            <w:pPr>
              <w:jc w:val="center"/>
            </w:pPr>
            <w:r w:rsidRPr="006B206F">
              <w:t>258 643 185,34</w:t>
            </w:r>
          </w:p>
        </w:tc>
        <w:tc>
          <w:tcPr>
            <w:tcW w:w="2268" w:type="dxa"/>
            <w:tcBorders>
              <w:top w:val="nil"/>
              <w:left w:val="nil"/>
              <w:bottom w:val="single" w:sz="4" w:space="0" w:color="auto"/>
              <w:right w:val="single" w:sz="4" w:space="0" w:color="auto"/>
            </w:tcBorders>
            <w:shd w:val="clear" w:color="000000" w:fill="FFFFFF"/>
            <w:vAlign w:val="center"/>
            <w:hideMark/>
          </w:tcPr>
          <w:p w14:paraId="6E909886" w14:textId="77777777" w:rsidR="006B206F" w:rsidRPr="006B206F" w:rsidRDefault="006B206F" w:rsidP="006B206F">
            <w:pPr>
              <w:jc w:val="center"/>
            </w:pPr>
            <w:r w:rsidRPr="006B206F">
              <w:t>258 643 185,34</w:t>
            </w:r>
          </w:p>
        </w:tc>
        <w:tc>
          <w:tcPr>
            <w:tcW w:w="2000" w:type="dxa"/>
            <w:tcBorders>
              <w:top w:val="nil"/>
              <w:left w:val="nil"/>
              <w:bottom w:val="single" w:sz="4" w:space="0" w:color="auto"/>
              <w:right w:val="single" w:sz="4" w:space="0" w:color="auto"/>
            </w:tcBorders>
            <w:shd w:val="clear" w:color="000000" w:fill="FFFFFF"/>
            <w:vAlign w:val="center"/>
            <w:hideMark/>
          </w:tcPr>
          <w:p w14:paraId="3C3846AA" w14:textId="77777777" w:rsidR="006B206F" w:rsidRPr="006B206F" w:rsidRDefault="006B206F" w:rsidP="006B206F">
            <w:pPr>
              <w:jc w:val="center"/>
            </w:pPr>
            <w:r w:rsidRPr="006B206F">
              <w:t> </w:t>
            </w:r>
          </w:p>
        </w:tc>
      </w:tr>
      <w:tr w:rsidR="006B206F" w:rsidRPr="006B206F" w14:paraId="2C37A384"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56F65"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63DF4B2F" w14:textId="77777777" w:rsidR="006B206F" w:rsidRPr="006B206F" w:rsidRDefault="006B206F" w:rsidP="006B206F">
            <w:pPr>
              <w:rPr>
                <w:i/>
                <w:iCs/>
                <w:color w:val="0070C0"/>
              </w:rPr>
            </w:pPr>
            <w:r w:rsidRPr="006B206F">
              <w:rPr>
                <w:i/>
                <w:iCs/>
                <w:color w:val="0070C0"/>
              </w:rPr>
              <w:t>Внутриплощадочные сети 10кВ. Общестроительные работы</w:t>
            </w:r>
          </w:p>
        </w:tc>
        <w:tc>
          <w:tcPr>
            <w:tcW w:w="1760" w:type="dxa"/>
            <w:tcBorders>
              <w:top w:val="nil"/>
              <w:left w:val="nil"/>
              <w:bottom w:val="single" w:sz="4" w:space="0" w:color="auto"/>
              <w:right w:val="single" w:sz="4" w:space="0" w:color="auto"/>
            </w:tcBorders>
            <w:shd w:val="clear" w:color="000000" w:fill="FFFFFF"/>
            <w:noWrap/>
            <w:vAlign w:val="center"/>
            <w:hideMark/>
          </w:tcPr>
          <w:p w14:paraId="08542D95"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0656900"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6D79DD7E" w14:textId="77777777" w:rsidR="006B206F" w:rsidRPr="006B206F" w:rsidRDefault="006B206F" w:rsidP="006B206F">
            <w:pPr>
              <w:jc w:val="center"/>
              <w:rPr>
                <w:i/>
                <w:iCs/>
                <w:color w:val="0070C0"/>
              </w:rPr>
            </w:pPr>
            <w:r w:rsidRPr="006B206F">
              <w:rPr>
                <w:i/>
                <w:iCs/>
                <w:color w:val="0070C0"/>
              </w:rPr>
              <w:t>3 965 979,90</w:t>
            </w:r>
          </w:p>
        </w:tc>
        <w:tc>
          <w:tcPr>
            <w:tcW w:w="2268" w:type="dxa"/>
            <w:tcBorders>
              <w:top w:val="nil"/>
              <w:left w:val="nil"/>
              <w:bottom w:val="single" w:sz="4" w:space="0" w:color="auto"/>
              <w:right w:val="single" w:sz="4" w:space="0" w:color="auto"/>
            </w:tcBorders>
            <w:shd w:val="clear" w:color="000000" w:fill="FFFFFF"/>
            <w:vAlign w:val="center"/>
            <w:hideMark/>
          </w:tcPr>
          <w:p w14:paraId="77332953" w14:textId="77777777" w:rsidR="006B206F" w:rsidRPr="006B206F" w:rsidRDefault="006B206F" w:rsidP="006B206F">
            <w:pPr>
              <w:jc w:val="center"/>
              <w:rPr>
                <w:i/>
                <w:iCs/>
                <w:color w:val="0070C0"/>
              </w:rPr>
            </w:pPr>
            <w:r w:rsidRPr="006B206F">
              <w:rPr>
                <w:i/>
                <w:iCs/>
                <w:color w:val="0070C0"/>
              </w:rPr>
              <w:t>3 965 979,90</w:t>
            </w:r>
          </w:p>
        </w:tc>
        <w:tc>
          <w:tcPr>
            <w:tcW w:w="2000" w:type="dxa"/>
            <w:tcBorders>
              <w:top w:val="nil"/>
              <w:left w:val="nil"/>
              <w:bottom w:val="single" w:sz="4" w:space="0" w:color="auto"/>
              <w:right w:val="single" w:sz="4" w:space="0" w:color="auto"/>
            </w:tcBorders>
            <w:shd w:val="clear" w:color="000000" w:fill="FFFFFF"/>
            <w:vAlign w:val="center"/>
            <w:hideMark/>
          </w:tcPr>
          <w:p w14:paraId="00C54D6B" w14:textId="77777777" w:rsidR="006B206F" w:rsidRPr="006B206F" w:rsidRDefault="006B206F" w:rsidP="006B206F">
            <w:pPr>
              <w:jc w:val="center"/>
              <w:rPr>
                <w:i/>
                <w:iCs/>
                <w:color w:val="0070C0"/>
              </w:rPr>
            </w:pPr>
            <w:r w:rsidRPr="006B206F">
              <w:rPr>
                <w:i/>
                <w:iCs/>
                <w:color w:val="0070C0"/>
              </w:rPr>
              <w:t> </w:t>
            </w:r>
          </w:p>
        </w:tc>
      </w:tr>
      <w:tr w:rsidR="006B206F" w:rsidRPr="006B206F" w14:paraId="2434E196"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88C7C8" w14:textId="77777777" w:rsidR="006B206F" w:rsidRPr="006B206F" w:rsidRDefault="006B206F" w:rsidP="006B206F">
            <w:pPr>
              <w:jc w:val="center"/>
              <w:rPr>
                <w:i/>
                <w:iCs/>
                <w:color w:val="0070C0"/>
              </w:rPr>
            </w:pPr>
            <w:r w:rsidRPr="006B206F">
              <w:rPr>
                <w:i/>
                <w:iCs/>
                <w:color w:val="0070C0"/>
              </w:rPr>
              <w:t> </w:t>
            </w:r>
          </w:p>
        </w:tc>
        <w:tc>
          <w:tcPr>
            <w:tcW w:w="4200" w:type="dxa"/>
            <w:tcBorders>
              <w:top w:val="nil"/>
              <w:left w:val="nil"/>
              <w:bottom w:val="single" w:sz="4" w:space="0" w:color="auto"/>
              <w:right w:val="single" w:sz="4" w:space="0" w:color="auto"/>
            </w:tcBorders>
            <w:shd w:val="clear" w:color="auto" w:fill="auto"/>
            <w:hideMark/>
          </w:tcPr>
          <w:p w14:paraId="33653E47" w14:textId="77777777" w:rsidR="006B206F" w:rsidRPr="006B206F" w:rsidRDefault="006B206F" w:rsidP="006B206F">
            <w:pPr>
              <w:rPr>
                <w:i/>
                <w:iCs/>
                <w:color w:val="0070C0"/>
              </w:rPr>
            </w:pPr>
            <w:r w:rsidRPr="006B206F">
              <w:rPr>
                <w:i/>
                <w:iCs/>
                <w:color w:val="0070C0"/>
              </w:rPr>
              <w:t>Внеплощадочные сети электроснабжения  10кВ</w:t>
            </w:r>
          </w:p>
        </w:tc>
        <w:tc>
          <w:tcPr>
            <w:tcW w:w="1760" w:type="dxa"/>
            <w:tcBorders>
              <w:top w:val="nil"/>
              <w:left w:val="nil"/>
              <w:bottom w:val="single" w:sz="4" w:space="0" w:color="auto"/>
              <w:right w:val="single" w:sz="4" w:space="0" w:color="auto"/>
            </w:tcBorders>
            <w:shd w:val="clear" w:color="000000" w:fill="FFFFFF"/>
            <w:noWrap/>
            <w:vAlign w:val="center"/>
            <w:hideMark/>
          </w:tcPr>
          <w:p w14:paraId="4E12FA57" w14:textId="77777777" w:rsidR="006B206F" w:rsidRPr="006B206F" w:rsidRDefault="006B206F" w:rsidP="006B206F">
            <w:pPr>
              <w:jc w:val="center"/>
              <w:rPr>
                <w:i/>
                <w:iCs/>
                <w:color w:val="0070C0"/>
              </w:rPr>
            </w:pPr>
            <w:r w:rsidRPr="006B206F">
              <w:rPr>
                <w:i/>
                <w:iCs/>
                <w:color w:val="0070C0"/>
              </w:rPr>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91ABF8F" w14:textId="77777777" w:rsidR="006B206F" w:rsidRPr="006B206F" w:rsidRDefault="006B206F" w:rsidP="006B206F">
            <w:pPr>
              <w:jc w:val="center"/>
              <w:rPr>
                <w:i/>
                <w:iCs/>
                <w:color w:val="0070C0"/>
              </w:rPr>
            </w:pPr>
            <w:r w:rsidRPr="006B206F">
              <w:rPr>
                <w:i/>
                <w:iCs/>
                <w:color w:val="0070C0"/>
              </w:rPr>
              <w:t>1</w:t>
            </w:r>
          </w:p>
        </w:tc>
        <w:tc>
          <w:tcPr>
            <w:tcW w:w="2150" w:type="dxa"/>
            <w:tcBorders>
              <w:top w:val="nil"/>
              <w:left w:val="nil"/>
              <w:bottom w:val="single" w:sz="4" w:space="0" w:color="auto"/>
              <w:right w:val="single" w:sz="4" w:space="0" w:color="auto"/>
            </w:tcBorders>
            <w:shd w:val="clear" w:color="000000" w:fill="FFFFFF"/>
            <w:vAlign w:val="center"/>
            <w:hideMark/>
          </w:tcPr>
          <w:p w14:paraId="2233B6A1" w14:textId="77777777" w:rsidR="006B206F" w:rsidRPr="006B206F" w:rsidRDefault="006B206F" w:rsidP="006B206F">
            <w:pPr>
              <w:jc w:val="center"/>
              <w:rPr>
                <w:i/>
                <w:iCs/>
                <w:color w:val="0070C0"/>
              </w:rPr>
            </w:pPr>
            <w:r w:rsidRPr="006B206F">
              <w:rPr>
                <w:i/>
                <w:iCs/>
                <w:color w:val="0070C0"/>
              </w:rPr>
              <w:t>254 677 205,44</w:t>
            </w:r>
          </w:p>
        </w:tc>
        <w:tc>
          <w:tcPr>
            <w:tcW w:w="2268" w:type="dxa"/>
            <w:tcBorders>
              <w:top w:val="nil"/>
              <w:left w:val="nil"/>
              <w:bottom w:val="single" w:sz="4" w:space="0" w:color="auto"/>
              <w:right w:val="single" w:sz="4" w:space="0" w:color="auto"/>
            </w:tcBorders>
            <w:shd w:val="clear" w:color="000000" w:fill="FFFFFF"/>
            <w:vAlign w:val="center"/>
            <w:hideMark/>
          </w:tcPr>
          <w:p w14:paraId="34F2049F" w14:textId="77777777" w:rsidR="006B206F" w:rsidRPr="006B206F" w:rsidRDefault="006B206F" w:rsidP="006B206F">
            <w:pPr>
              <w:jc w:val="center"/>
              <w:rPr>
                <w:i/>
                <w:iCs/>
                <w:color w:val="0070C0"/>
              </w:rPr>
            </w:pPr>
            <w:r w:rsidRPr="006B206F">
              <w:rPr>
                <w:i/>
                <w:iCs/>
                <w:color w:val="0070C0"/>
              </w:rPr>
              <w:t>254 677 205,44</w:t>
            </w:r>
          </w:p>
        </w:tc>
        <w:tc>
          <w:tcPr>
            <w:tcW w:w="2000" w:type="dxa"/>
            <w:tcBorders>
              <w:top w:val="nil"/>
              <w:left w:val="nil"/>
              <w:bottom w:val="single" w:sz="4" w:space="0" w:color="auto"/>
              <w:right w:val="single" w:sz="4" w:space="0" w:color="auto"/>
            </w:tcBorders>
            <w:shd w:val="clear" w:color="000000" w:fill="FFFFFF"/>
            <w:vAlign w:val="center"/>
            <w:hideMark/>
          </w:tcPr>
          <w:p w14:paraId="43A82233" w14:textId="77777777" w:rsidR="006B206F" w:rsidRPr="006B206F" w:rsidRDefault="006B206F" w:rsidP="006B206F">
            <w:pPr>
              <w:jc w:val="center"/>
              <w:rPr>
                <w:i/>
                <w:iCs/>
                <w:color w:val="0070C0"/>
              </w:rPr>
            </w:pPr>
            <w:r w:rsidRPr="006B206F">
              <w:rPr>
                <w:i/>
                <w:iCs/>
                <w:color w:val="0070C0"/>
              </w:rPr>
              <w:t> </w:t>
            </w:r>
          </w:p>
        </w:tc>
      </w:tr>
      <w:tr w:rsidR="006B206F" w:rsidRPr="006B206F" w14:paraId="192690AD"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BEEFEA" w14:textId="77777777" w:rsidR="006B206F" w:rsidRPr="006B206F" w:rsidRDefault="006B206F" w:rsidP="006B206F">
            <w:pPr>
              <w:jc w:val="center"/>
              <w:rPr>
                <w:color w:val="000000"/>
              </w:rPr>
            </w:pPr>
            <w:r w:rsidRPr="006B206F">
              <w:rPr>
                <w:color w:val="000000"/>
              </w:rPr>
              <w:t>3.9</w:t>
            </w:r>
          </w:p>
        </w:tc>
        <w:tc>
          <w:tcPr>
            <w:tcW w:w="4200" w:type="dxa"/>
            <w:tcBorders>
              <w:top w:val="nil"/>
              <w:left w:val="nil"/>
              <w:bottom w:val="single" w:sz="4" w:space="0" w:color="auto"/>
              <w:right w:val="single" w:sz="4" w:space="0" w:color="auto"/>
            </w:tcBorders>
            <w:shd w:val="clear" w:color="auto" w:fill="auto"/>
            <w:hideMark/>
          </w:tcPr>
          <w:p w14:paraId="0706B53C" w14:textId="77777777" w:rsidR="006B206F" w:rsidRPr="006B206F" w:rsidRDefault="006B206F" w:rsidP="006B206F">
            <w:pPr>
              <w:rPr>
                <w:color w:val="000000"/>
              </w:rPr>
            </w:pPr>
            <w:r w:rsidRPr="006B206F">
              <w:rPr>
                <w:color w:val="000000"/>
              </w:rPr>
              <w:t>Кабельные линии электропередач 0,4кВ. КОС</w:t>
            </w:r>
          </w:p>
        </w:tc>
        <w:tc>
          <w:tcPr>
            <w:tcW w:w="1760" w:type="dxa"/>
            <w:tcBorders>
              <w:top w:val="nil"/>
              <w:left w:val="nil"/>
              <w:bottom w:val="single" w:sz="4" w:space="0" w:color="auto"/>
              <w:right w:val="single" w:sz="4" w:space="0" w:color="auto"/>
            </w:tcBorders>
            <w:shd w:val="clear" w:color="000000" w:fill="FFFFFF"/>
            <w:noWrap/>
            <w:vAlign w:val="center"/>
            <w:hideMark/>
          </w:tcPr>
          <w:p w14:paraId="27636E61"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C8E3FD4"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8337185" w14:textId="77777777" w:rsidR="006B206F" w:rsidRPr="006B206F" w:rsidRDefault="006B206F" w:rsidP="006B206F">
            <w:pPr>
              <w:jc w:val="center"/>
            </w:pPr>
            <w:r w:rsidRPr="006B206F">
              <w:t>2 166 978,23</w:t>
            </w:r>
          </w:p>
        </w:tc>
        <w:tc>
          <w:tcPr>
            <w:tcW w:w="2268" w:type="dxa"/>
            <w:tcBorders>
              <w:top w:val="nil"/>
              <w:left w:val="nil"/>
              <w:bottom w:val="single" w:sz="4" w:space="0" w:color="auto"/>
              <w:right w:val="single" w:sz="4" w:space="0" w:color="auto"/>
            </w:tcBorders>
            <w:shd w:val="clear" w:color="000000" w:fill="FFFFFF"/>
            <w:vAlign w:val="center"/>
            <w:hideMark/>
          </w:tcPr>
          <w:p w14:paraId="1896DC6D" w14:textId="77777777" w:rsidR="006B206F" w:rsidRPr="006B206F" w:rsidRDefault="006B206F" w:rsidP="006B206F">
            <w:pPr>
              <w:jc w:val="center"/>
            </w:pPr>
            <w:r w:rsidRPr="006B206F">
              <w:t>2 166 978,23</w:t>
            </w:r>
          </w:p>
        </w:tc>
        <w:tc>
          <w:tcPr>
            <w:tcW w:w="2000" w:type="dxa"/>
            <w:tcBorders>
              <w:top w:val="nil"/>
              <w:left w:val="nil"/>
              <w:bottom w:val="single" w:sz="4" w:space="0" w:color="auto"/>
              <w:right w:val="single" w:sz="4" w:space="0" w:color="auto"/>
            </w:tcBorders>
            <w:shd w:val="clear" w:color="000000" w:fill="FFFFFF"/>
            <w:vAlign w:val="center"/>
            <w:hideMark/>
          </w:tcPr>
          <w:p w14:paraId="6E9304A8" w14:textId="77777777" w:rsidR="006B206F" w:rsidRPr="006B206F" w:rsidRDefault="006B206F" w:rsidP="006B206F">
            <w:pPr>
              <w:jc w:val="center"/>
            </w:pPr>
            <w:r w:rsidRPr="006B206F">
              <w:t> </w:t>
            </w:r>
          </w:p>
        </w:tc>
      </w:tr>
      <w:tr w:rsidR="006B206F" w:rsidRPr="006B206F" w14:paraId="47F64993"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90932" w14:textId="77777777" w:rsidR="006B206F" w:rsidRPr="006B206F" w:rsidRDefault="006B206F" w:rsidP="006B206F">
            <w:pPr>
              <w:jc w:val="center"/>
              <w:rPr>
                <w:color w:val="000000"/>
              </w:rPr>
            </w:pPr>
            <w:r w:rsidRPr="006B206F">
              <w:rPr>
                <w:color w:val="000000"/>
              </w:rPr>
              <w:t>3.10</w:t>
            </w:r>
          </w:p>
        </w:tc>
        <w:tc>
          <w:tcPr>
            <w:tcW w:w="4200" w:type="dxa"/>
            <w:tcBorders>
              <w:top w:val="nil"/>
              <w:left w:val="nil"/>
              <w:bottom w:val="single" w:sz="4" w:space="0" w:color="auto"/>
              <w:right w:val="single" w:sz="4" w:space="0" w:color="auto"/>
            </w:tcBorders>
            <w:shd w:val="clear" w:color="auto" w:fill="auto"/>
            <w:hideMark/>
          </w:tcPr>
          <w:p w14:paraId="5F32C6E3" w14:textId="77777777" w:rsidR="006B206F" w:rsidRPr="006B206F" w:rsidRDefault="006B206F" w:rsidP="006B206F">
            <w:pPr>
              <w:rPr>
                <w:color w:val="000000"/>
              </w:rPr>
            </w:pPr>
            <w:r w:rsidRPr="006B206F">
              <w:rPr>
                <w:color w:val="000000"/>
              </w:rPr>
              <w:t>Вертикальная планировка.КОС</w:t>
            </w:r>
          </w:p>
        </w:tc>
        <w:tc>
          <w:tcPr>
            <w:tcW w:w="1760" w:type="dxa"/>
            <w:tcBorders>
              <w:top w:val="nil"/>
              <w:left w:val="nil"/>
              <w:bottom w:val="single" w:sz="4" w:space="0" w:color="auto"/>
              <w:right w:val="single" w:sz="4" w:space="0" w:color="auto"/>
            </w:tcBorders>
            <w:shd w:val="clear" w:color="000000" w:fill="FFFFFF"/>
            <w:noWrap/>
            <w:vAlign w:val="center"/>
            <w:hideMark/>
          </w:tcPr>
          <w:p w14:paraId="3A04D8E4"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6701884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40D609BF" w14:textId="77777777" w:rsidR="006B206F" w:rsidRPr="006B206F" w:rsidRDefault="006B206F" w:rsidP="006B206F">
            <w:pPr>
              <w:jc w:val="center"/>
            </w:pPr>
            <w:r w:rsidRPr="006B206F">
              <w:t>2 236 062,92</w:t>
            </w:r>
          </w:p>
        </w:tc>
        <w:tc>
          <w:tcPr>
            <w:tcW w:w="2268" w:type="dxa"/>
            <w:tcBorders>
              <w:top w:val="nil"/>
              <w:left w:val="nil"/>
              <w:bottom w:val="single" w:sz="4" w:space="0" w:color="auto"/>
              <w:right w:val="single" w:sz="4" w:space="0" w:color="auto"/>
            </w:tcBorders>
            <w:shd w:val="clear" w:color="000000" w:fill="FFFFFF"/>
            <w:vAlign w:val="center"/>
            <w:hideMark/>
          </w:tcPr>
          <w:p w14:paraId="6E40CB30" w14:textId="77777777" w:rsidR="006B206F" w:rsidRPr="006B206F" w:rsidRDefault="006B206F" w:rsidP="006B206F">
            <w:pPr>
              <w:jc w:val="center"/>
            </w:pPr>
            <w:r w:rsidRPr="006B206F">
              <w:t>2 236 062,92</w:t>
            </w:r>
          </w:p>
        </w:tc>
        <w:tc>
          <w:tcPr>
            <w:tcW w:w="2000" w:type="dxa"/>
            <w:tcBorders>
              <w:top w:val="nil"/>
              <w:left w:val="nil"/>
              <w:bottom w:val="single" w:sz="4" w:space="0" w:color="auto"/>
              <w:right w:val="single" w:sz="4" w:space="0" w:color="auto"/>
            </w:tcBorders>
            <w:shd w:val="clear" w:color="000000" w:fill="FFFFFF"/>
            <w:vAlign w:val="center"/>
            <w:hideMark/>
          </w:tcPr>
          <w:p w14:paraId="46BFD25E" w14:textId="77777777" w:rsidR="006B206F" w:rsidRPr="006B206F" w:rsidRDefault="006B206F" w:rsidP="006B206F">
            <w:pPr>
              <w:jc w:val="center"/>
            </w:pPr>
            <w:r w:rsidRPr="006B206F">
              <w:t> </w:t>
            </w:r>
          </w:p>
        </w:tc>
      </w:tr>
      <w:tr w:rsidR="006B206F" w:rsidRPr="006B206F" w14:paraId="0B8EBAC4" w14:textId="77777777" w:rsidTr="00976F6A">
        <w:trPr>
          <w:gridAfter w:val="1"/>
          <w:wAfter w:w="16" w:type="dxa"/>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155AF" w14:textId="77777777" w:rsidR="006B206F" w:rsidRPr="006B206F" w:rsidRDefault="006B206F" w:rsidP="006B206F">
            <w:pPr>
              <w:jc w:val="center"/>
              <w:rPr>
                <w:color w:val="000000"/>
              </w:rPr>
            </w:pPr>
            <w:r w:rsidRPr="006B206F">
              <w:rPr>
                <w:color w:val="000000"/>
              </w:rPr>
              <w:t>3.11</w:t>
            </w:r>
          </w:p>
        </w:tc>
        <w:tc>
          <w:tcPr>
            <w:tcW w:w="4200" w:type="dxa"/>
            <w:tcBorders>
              <w:top w:val="nil"/>
              <w:left w:val="nil"/>
              <w:bottom w:val="single" w:sz="4" w:space="0" w:color="auto"/>
              <w:right w:val="single" w:sz="4" w:space="0" w:color="auto"/>
            </w:tcBorders>
            <w:shd w:val="clear" w:color="auto" w:fill="auto"/>
            <w:hideMark/>
          </w:tcPr>
          <w:p w14:paraId="6CF0E6C6" w14:textId="77777777" w:rsidR="006B206F" w:rsidRPr="006B206F" w:rsidRDefault="006B206F" w:rsidP="006B206F">
            <w:pPr>
              <w:rPr>
                <w:color w:val="000000"/>
              </w:rPr>
            </w:pPr>
            <w:r w:rsidRPr="006B206F">
              <w:rPr>
                <w:color w:val="000000"/>
              </w:rPr>
              <w:t>Вертикальная планировка. Распределительные и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70D22FB7"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A7D6E00"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48F1CCD7" w14:textId="77777777" w:rsidR="006B206F" w:rsidRPr="006B206F" w:rsidRDefault="006B206F" w:rsidP="006B206F">
            <w:pPr>
              <w:jc w:val="center"/>
            </w:pPr>
            <w:r w:rsidRPr="006B206F">
              <w:t>3 303 969,02</w:t>
            </w:r>
          </w:p>
        </w:tc>
        <w:tc>
          <w:tcPr>
            <w:tcW w:w="2268" w:type="dxa"/>
            <w:tcBorders>
              <w:top w:val="nil"/>
              <w:left w:val="nil"/>
              <w:bottom w:val="single" w:sz="4" w:space="0" w:color="auto"/>
              <w:right w:val="single" w:sz="4" w:space="0" w:color="auto"/>
            </w:tcBorders>
            <w:shd w:val="clear" w:color="000000" w:fill="FFFFFF"/>
            <w:vAlign w:val="center"/>
            <w:hideMark/>
          </w:tcPr>
          <w:p w14:paraId="7F4C41F2" w14:textId="77777777" w:rsidR="006B206F" w:rsidRPr="006B206F" w:rsidRDefault="006B206F" w:rsidP="006B206F">
            <w:pPr>
              <w:jc w:val="center"/>
            </w:pPr>
            <w:r w:rsidRPr="006B206F">
              <w:t>3 303 969,02</w:t>
            </w:r>
          </w:p>
        </w:tc>
        <w:tc>
          <w:tcPr>
            <w:tcW w:w="2000" w:type="dxa"/>
            <w:tcBorders>
              <w:top w:val="nil"/>
              <w:left w:val="nil"/>
              <w:bottom w:val="single" w:sz="4" w:space="0" w:color="auto"/>
              <w:right w:val="single" w:sz="4" w:space="0" w:color="auto"/>
            </w:tcBorders>
            <w:shd w:val="clear" w:color="000000" w:fill="FFFFFF"/>
            <w:vAlign w:val="center"/>
            <w:hideMark/>
          </w:tcPr>
          <w:p w14:paraId="2B8AEC0F" w14:textId="77777777" w:rsidR="006B206F" w:rsidRPr="006B206F" w:rsidRDefault="006B206F" w:rsidP="006B206F">
            <w:pPr>
              <w:jc w:val="center"/>
            </w:pPr>
            <w:r w:rsidRPr="006B206F">
              <w:t> </w:t>
            </w:r>
          </w:p>
        </w:tc>
      </w:tr>
      <w:tr w:rsidR="006B206F" w:rsidRPr="006B206F" w14:paraId="7220ADCE"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FB755" w14:textId="77777777" w:rsidR="006B206F" w:rsidRPr="006B206F" w:rsidRDefault="006B206F" w:rsidP="006B206F">
            <w:pPr>
              <w:jc w:val="center"/>
              <w:rPr>
                <w:color w:val="000000"/>
              </w:rPr>
            </w:pPr>
            <w:r w:rsidRPr="006B206F">
              <w:rPr>
                <w:color w:val="000000"/>
              </w:rPr>
              <w:t>3.12</w:t>
            </w:r>
          </w:p>
        </w:tc>
        <w:tc>
          <w:tcPr>
            <w:tcW w:w="4200" w:type="dxa"/>
            <w:tcBorders>
              <w:top w:val="nil"/>
              <w:left w:val="nil"/>
              <w:bottom w:val="single" w:sz="4" w:space="0" w:color="auto"/>
              <w:right w:val="single" w:sz="4" w:space="0" w:color="auto"/>
            </w:tcBorders>
            <w:shd w:val="clear" w:color="auto" w:fill="auto"/>
            <w:hideMark/>
          </w:tcPr>
          <w:p w14:paraId="734938AE" w14:textId="77777777" w:rsidR="006B206F" w:rsidRPr="006B206F" w:rsidRDefault="006B206F" w:rsidP="006B206F">
            <w:pPr>
              <w:rPr>
                <w:color w:val="000000"/>
              </w:rPr>
            </w:pPr>
            <w:r w:rsidRPr="006B206F">
              <w:rPr>
                <w:color w:val="000000"/>
              </w:rPr>
              <w:t>Малые формы. КОС</w:t>
            </w:r>
          </w:p>
        </w:tc>
        <w:tc>
          <w:tcPr>
            <w:tcW w:w="1760" w:type="dxa"/>
            <w:tcBorders>
              <w:top w:val="nil"/>
              <w:left w:val="nil"/>
              <w:bottom w:val="single" w:sz="4" w:space="0" w:color="auto"/>
              <w:right w:val="single" w:sz="4" w:space="0" w:color="auto"/>
            </w:tcBorders>
            <w:shd w:val="clear" w:color="000000" w:fill="FFFFFF"/>
            <w:noWrap/>
            <w:vAlign w:val="center"/>
            <w:hideMark/>
          </w:tcPr>
          <w:p w14:paraId="5B104E57"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B9A4570"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08668766" w14:textId="77777777" w:rsidR="006B206F" w:rsidRPr="006B206F" w:rsidRDefault="006B206F" w:rsidP="006B206F">
            <w:pPr>
              <w:jc w:val="center"/>
            </w:pPr>
            <w:r w:rsidRPr="006B206F">
              <w:t>60 005,17</w:t>
            </w:r>
          </w:p>
        </w:tc>
        <w:tc>
          <w:tcPr>
            <w:tcW w:w="2268" w:type="dxa"/>
            <w:tcBorders>
              <w:top w:val="nil"/>
              <w:left w:val="nil"/>
              <w:bottom w:val="single" w:sz="4" w:space="0" w:color="auto"/>
              <w:right w:val="single" w:sz="4" w:space="0" w:color="auto"/>
            </w:tcBorders>
            <w:shd w:val="clear" w:color="000000" w:fill="FFFFFF"/>
            <w:vAlign w:val="center"/>
            <w:hideMark/>
          </w:tcPr>
          <w:p w14:paraId="6064FFE3" w14:textId="77777777" w:rsidR="006B206F" w:rsidRPr="006B206F" w:rsidRDefault="006B206F" w:rsidP="006B206F">
            <w:pPr>
              <w:jc w:val="center"/>
            </w:pPr>
            <w:r w:rsidRPr="006B206F">
              <w:t>60 005,17</w:t>
            </w:r>
          </w:p>
        </w:tc>
        <w:tc>
          <w:tcPr>
            <w:tcW w:w="2000" w:type="dxa"/>
            <w:tcBorders>
              <w:top w:val="nil"/>
              <w:left w:val="nil"/>
              <w:bottom w:val="single" w:sz="4" w:space="0" w:color="auto"/>
              <w:right w:val="single" w:sz="4" w:space="0" w:color="auto"/>
            </w:tcBorders>
            <w:shd w:val="clear" w:color="000000" w:fill="FFFFFF"/>
            <w:vAlign w:val="center"/>
            <w:hideMark/>
          </w:tcPr>
          <w:p w14:paraId="1DB98B46" w14:textId="77777777" w:rsidR="006B206F" w:rsidRPr="006B206F" w:rsidRDefault="006B206F" w:rsidP="006B206F">
            <w:pPr>
              <w:jc w:val="center"/>
            </w:pPr>
            <w:r w:rsidRPr="006B206F">
              <w:t> </w:t>
            </w:r>
          </w:p>
        </w:tc>
      </w:tr>
      <w:tr w:rsidR="006B206F" w:rsidRPr="006B206F" w14:paraId="54AD834D"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8AC92" w14:textId="77777777" w:rsidR="006B206F" w:rsidRPr="006B206F" w:rsidRDefault="006B206F" w:rsidP="006B206F">
            <w:pPr>
              <w:jc w:val="center"/>
              <w:rPr>
                <w:color w:val="000000"/>
              </w:rPr>
            </w:pPr>
            <w:r w:rsidRPr="006B206F">
              <w:rPr>
                <w:color w:val="000000"/>
              </w:rPr>
              <w:t>3.13</w:t>
            </w:r>
          </w:p>
        </w:tc>
        <w:tc>
          <w:tcPr>
            <w:tcW w:w="4200" w:type="dxa"/>
            <w:tcBorders>
              <w:top w:val="nil"/>
              <w:left w:val="nil"/>
              <w:bottom w:val="single" w:sz="4" w:space="0" w:color="auto"/>
              <w:right w:val="single" w:sz="4" w:space="0" w:color="auto"/>
            </w:tcBorders>
            <w:shd w:val="clear" w:color="auto" w:fill="auto"/>
            <w:hideMark/>
          </w:tcPr>
          <w:p w14:paraId="49C15D3E" w14:textId="77777777" w:rsidR="006B206F" w:rsidRPr="006B206F" w:rsidRDefault="006B206F" w:rsidP="006B206F">
            <w:pPr>
              <w:rPr>
                <w:color w:val="000000"/>
              </w:rPr>
            </w:pPr>
            <w:r w:rsidRPr="006B206F">
              <w:rPr>
                <w:color w:val="000000"/>
              </w:rPr>
              <w:t>Малые формы. Распределительные и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1A22E533"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7BF888E"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19E67DD0" w14:textId="77777777" w:rsidR="006B206F" w:rsidRPr="006B206F" w:rsidRDefault="006B206F" w:rsidP="006B206F">
            <w:pPr>
              <w:jc w:val="center"/>
            </w:pPr>
            <w:r w:rsidRPr="006B206F">
              <w:t>240 018,39</w:t>
            </w:r>
          </w:p>
        </w:tc>
        <w:tc>
          <w:tcPr>
            <w:tcW w:w="2268" w:type="dxa"/>
            <w:tcBorders>
              <w:top w:val="nil"/>
              <w:left w:val="nil"/>
              <w:bottom w:val="single" w:sz="4" w:space="0" w:color="auto"/>
              <w:right w:val="single" w:sz="4" w:space="0" w:color="auto"/>
            </w:tcBorders>
            <w:shd w:val="clear" w:color="000000" w:fill="FFFFFF"/>
            <w:vAlign w:val="center"/>
            <w:hideMark/>
          </w:tcPr>
          <w:p w14:paraId="3A756051" w14:textId="77777777" w:rsidR="006B206F" w:rsidRPr="006B206F" w:rsidRDefault="006B206F" w:rsidP="006B206F">
            <w:pPr>
              <w:jc w:val="center"/>
            </w:pPr>
            <w:r w:rsidRPr="006B206F">
              <w:t>240 018,39</w:t>
            </w:r>
          </w:p>
        </w:tc>
        <w:tc>
          <w:tcPr>
            <w:tcW w:w="2000" w:type="dxa"/>
            <w:tcBorders>
              <w:top w:val="nil"/>
              <w:left w:val="nil"/>
              <w:bottom w:val="single" w:sz="4" w:space="0" w:color="auto"/>
              <w:right w:val="single" w:sz="4" w:space="0" w:color="auto"/>
            </w:tcBorders>
            <w:shd w:val="clear" w:color="000000" w:fill="FFFFFF"/>
            <w:vAlign w:val="center"/>
            <w:hideMark/>
          </w:tcPr>
          <w:p w14:paraId="43FCCF67" w14:textId="77777777" w:rsidR="006B206F" w:rsidRPr="006B206F" w:rsidRDefault="006B206F" w:rsidP="006B206F">
            <w:pPr>
              <w:jc w:val="center"/>
            </w:pPr>
            <w:r w:rsidRPr="006B206F">
              <w:t> </w:t>
            </w:r>
          </w:p>
        </w:tc>
      </w:tr>
      <w:tr w:rsidR="006B206F" w:rsidRPr="006B206F" w14:paraId="330EDACD"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2F57E" w14:textId="77777777" w:rsidR="006B206F" w:rsidRPr="006B206F" w:rsidRDefault="006B206F" w:rsidP="006B206F">
            <w:pPr>
              <w:jc w:val="center"/>
              <w:rPr>
                <w:color w:val="000000"/>
              </w:rPr>
            </w:pPr>
            <w:r w:rsidRPr="006B206F">
              <w:rPr>
                <w:color w:val="000000"/>
              </w:rPr>
              <w:t>3.14</w:t>
            </w:r>
          </w:p>
        </w:tc>
        <w:tc>
          <w:tcPr>
            <w:tcW w:w="4200" w:type="dxa"/>
            <w:tcBorders>
              <w:top w:val="nil"/>
              <w:left w:val="nil"/>
              <w:bottom w:val="single" w:sz="4" w:space="0" w:color="auto"/>
              <w:right w:val="single" w:sz="4" w:space="0" w:color="auto"/>
            </w:tcBorders>
            <w:shd w:val="clear" w:color="auto" w:fill="auto"/>
            <w:hideMark/>
          </w:tcPr>
          <w:p w14:paraId="63E0B86A" w14:textId="77777777" w:rsidR="006B206F" w:rsidRPr="006B206F" w:rsidRDefault="006B206F" w:rsidP="006B206F">
            <w:pPr>
              <w:rPr>
                <w:color w:val="000000"/>
              </w:rPr>
            </w:pPr>
            <w:r w:rsidRPr="006B206F">
              <w:rPr>
                <w:color w:val="000000"/>
              </w:rPr>
              <w:t>Ограждение.КОС</w:t>
            </w:r>
          </w:p>
        </w:tc>
        <w:tc>
          <w:tcPr>
            <w:tcW w:w="1760" w:type="dxa"/>
            <w:tcBorders>
              <w:top w:val="nil"/>
              <w:left w:val="nil"/>
              <w:bottom w:val="single" w:sz="4" w:space="0" w:color="auto"/>
              <w:right w:val="single" w:sz="4" w:space="0" w:color="auto"/>
            </w:tcBorders>
            <w:shd w:val="clear" w:color="000000" w:fill="FFFFFF"/>
            <w:noWrap/>
            <w:vAlign w:val="center"/>
            <w:hideMark/>
          </w:tcPr>
          <w:p w14:paraId="3F0FABF3"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57446344"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75A1074F" w14:textId="77777777" w:rsidR="006B206F" w:rsidRPr="006B206F" w:rsidRDefault="006B206F" w:rsidP="006B206F">
            <w:pPr>
              <w:jc w:val="center"/>
            </w:pPr>
            <w:r w:rsidRPr="006B206F">
              <w:t>1 310 212,11</w:t>
            </w:r>
          </w:p>
        </w:tc>
        <w:tc>
          <w:tcPr>
            <w:tcW w:w="2268" w:type="dxa"/>
            <w:tcBorders>
              <w:top w:val="nil"/>
              <w:left w:val="nil"/>
              <w:bottom w:val="single" w:sz="4" w:space="0" w:color="auto"/>
              <w:right w:val="single" w:sz="4" w:space="0" w:color="auto"/>
            </w:tcBorders>
            <w:shd w:val="clear" w:color="000000" w:fill="FFFFFF"/>
            <w:vAlign w:val="center"/>
            <w:hideMark/>
          </w:tcPr>
          <w:p w14:paraId="3DA25936" w14:textId="77777777" w:rsidR="006B206F" w:rsidRPr="006B206F" w:rsidRDefault="006B206F" w:rsidP="006B206F">
            <w:pPr>
              <w:jc w:val="center"/>
            </w:pPr>
            <w:r w:rsidRPr="006B206F">
              <w:t>1 310 212,11</w:t>
            </w:r>
          </w:p>
        </w:tc>
        <w:tc>
          <w:tcPr>
            <w:tcW w:w="2000" w:type="dxa"/>
            <w:tcBorders>
              <w:top w:val="nil"/>
              <w:left w:val="nil"/>
              <w:bottom w:val="single" w:sz="4" w:space="0" w:color="auto"/>
              <w:right w:val="single" w:sz="4" w:space="0" w:color="auto"/>
            </w:tcBorders>
            <w:shd w:val="clear" w:color="000000" w:fill="FFFFFF"/>
            <w:vAlign w:val="center"/>
            <w:hideMark/>
          </w:tcPr>
          <w:p w14:paraId="18453BAB" w14:textId="77777777" w:rsidR="006B206F" w:rsidRPr="006B206F" w:rsidRDefault="006B206F" w:rsidP="006B206F">
            <w:pPr>
              <w:jc w:val="center"/>
            </w:pPr>
            <w:r w:rsidRPr="006B206F">
              <w:t> </w:t>
            </w:r>
          </w:p>
        </w:tc>
      </w:tr>
      <w:tr w:rsidR="006B206F" w:rsidRPr="006B206F" w14:paraId="69EB2F6B"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CAF7B" w14:textId="77777777" w:rsidR="006B206F" w:rsidRPr="006B206F" w:rsidRDefault="006B206F" w:rsidP="006B206F">
            <w:pPr>
              <w:jc w:val="center"/>
              <w:rPr>
                <w:color w:val="000000"/>
              </w:rPr>
            </w:pPr>
            <w:r w:rsidRPr="006B206F">
              <w:rPr>
                <w:color w:val="000000"/>
              </w:rPr>
              <w:t>3.15</w:t>
            </w:r>
          </w:p>
        </w:tc>
        <w:tc>
          <w:tcPr>
            <w:tcW w:w="4200" w:type="dxa"/>
            <w:tcBorders>
              <w:top w:val="nil"/>
              <w:left w:val="nil"/>
              <w:bottom w:val="single" w:sz="4" w:space="0" w:color="auto"/>
              <w:right w:val="single" w:sz="4" w:space="0" w:color="auto"/>
            </w:tcBorders>
            <w:shd w:val="clear" w:color="auto" w:fill="auto"/>
            <w:hideMark/>
          </w:tcPr>
          <w:p w14:paraId="2214E6B0" w14:textId="77777777" w:rsidR="006B206F" w:rsidRPr="006B206F" w:rsidRDefault="006B206F" w:rsidP="006B206F">
            <w:pPr>
              <w:rPr>
                <w:color w:val="000000"/>
              </w:rPr>
            </w:pPr>
            <w:r w:rsidRPr="006B206F">
              <w:rPr>
                <w:color w:val="000000"/>
              </w:rPr>
              <w:t>Ограждение. Распределительные и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16E2C216"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43C78CC"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EF2E36D" w14:textId="77777777" w:rsidR="006B206F" w:rsidRPr="006B206F" w:rsidRDefault="006B206F" w:rsidP="006B206F">
            <w:pPr>
              <w:jc w:val="center"/>
            </w:pPr>
            <w:r w:rsidRPr="006B206F">
              <w:t>1 310 212,11</w:t>
            </w:r>
          </w:p>
        </w:tc>
        <w:tc>
          <w:tcPr>
            <w:tcW w:w="2268" w:type="dxa"/>
            <w:tcBorders>
              <w:top w:val="nil"/>
              <w:left w:val="nil"/>
              <w:bottom w:val="single" w:sz="4" w:space="0" w:color="auto"/>
              <w:right w:val="single" w:sz="4" w:space="0" w:color="auto"/>
            </w:tcBorders>
            <w:shd w:val="clear" w:color="000000" w:fill="FFFFFF"/>
            <w:vAlign w:val="center"/>
            <w:hideMark/>
          </w:tcPr>
          <w:p w14:paraId="770BCB13" w14:textId="77777777" w:rsidR="006B206F" w:rsidRPr="006B206F" w:rsidRDefault="006B206F" w:rsidP="006B206F">
            <w:pPr>
              <w:jc w:val="center"/>
            </w:pPr>
            <w:r w:rsidRPr="006B206F">
              <w:t>1 310 212,11</w:t>
            </w:r>
          </w:p>
        </w:tc>
        <w:tc>
          <w:tcPr>
            <w:tcW w:w="2000" w:type="dxa"/>
            <w:tcBorders>
              <w:top w:val="nil"/>
              <w:left w:val="nil"/>
              <w:bottom w:val="single" w:sz="4" w:space="0" w:color="auto"/>
              <w:right w:val="single" w:sz="4" w:space="0" w:color="auto"/>
            </w:tcBorders>
            <w:shd w:val="clear" w:color="000000" w:fill="FFFFFF"/>
            <w:vAlign w:val="center"/>
            <w:hideMark/>
          </w:tcPr>
          <w:p w14:paraId="1A7A891F" w14:textId="77777777" w:rsidR="006B206F" w:rsidRPr="006B206F" w:rsidRDefault="006B206F" w:rsidP="006B206F">
            <w:pPr>
              <w:jc w:val="center"/>
            </w:pPr>
            <w:r w:rsidRPr="006B206F">
              <w:t> </w:t>
            </w:r>
          </w:p>
        </w:tc>
      </w:tr>
      <w:tr w:rsidR="006B206F" w:rsidRPr="006B206F" w14:paraId="1894363C"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870ECF" w14:textId="77777777" w:rsidR="006B206F" w:rsidRPr="006B206F" w:rsidRDefault="006B206F" w:rsidP="006B206F">
            <w:pPr>
              <w:jc w:val="center"/>
              <w:rPr>
                <w:color w:val="000000"/>
              </w:rPr>
            </w:pPr>
            <w:r w:rsidRPr="006B206F">
              <w:rPr>
                <w:color w:val="000000"/>
              </w:rPr>
              <w:t>3.16</w:t>
            </w:r>
          </w:p>
        </w:tc>
        <w:tc>
          <w:tcPr>
            <w:tcW w:w="4200" w:type="dxa"/>
            <w:tcBorders>
              <w:top w:val="nil"/>
              <w:left w:val="nil"/>
              <w:bottom w:val="single" w:sz="4" w:space="0" w:color="auto"/>
              <w:right w:val="single" w:sz="4" w:space="0" w:color="auto"/>
            </w:tcBorders>
            <w:shd w:val="clear" w:color="auto" w:fill="auto"/>
            <w:hideMark/>
          </w:tcPr>
          <w:p w14:paraId="1E500D78" w14:textId="77777777" w:rsidR="006B206F" w:rsidRPr="006B206F" w:rsidRDefault="006B206F" w:rsidP="006B206F">
            <w:pPr>
              <w:rPr>
                <w:color w:val="000000"/>
              </w:rPr>
            </w:pPr>
            <w:r w:rsidRPr="006B206F">
              <w:rPr>
                <w:color w:val="000000"/>
              </w:rPr>
              <w:t>Озеленение. Распределительные и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00216839"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CA80BF4"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75DF60C9" w14:textId="77777777" w:rsidR="006B206F" w:rsidRPr="006B206F" w:rsidRDefault="006B206F" w:rsidP="006B206F">
            <w:pPr>
              <w:jc w:val="center"/>
            </w:pPr>
            <w:r w:rsidRPr="006B206F">
              <w:t>1 480 408,12</w:t>
            </w:r>
          </w:p>
        </w:tc>
        <w:tc>
          <w:tcPr>
            <w:tcW w:w="2268" w:type="dxa"/>
            <w:tcBorders>
              <w:top w:val="nil"/>
              <w:left w:val="nil"/>
              <w:bottom w:val="single" w:sz="4" w:space="0" w:color="auto"/>
              <w:right w:val="single" w:sz="4" w:space="0" w:color="auto"/>
            </w:tcBorders>
            <w:shd w:val="clear" w:color="000000" w:fill="FFFFFF"/>
            <w:vAlign w:val="center"/>
            <w:hideMark/>
          </w:tcPr>
          <w:p w14:paraId="159102BF" w14:textId="77777777" w:rsidR="006B206F" w:rsidRPr="006B206F" w:rsidRDefault="006B206F" w:rsidP="006B206F">
            <w:pPr>
              <w:jc w:val="center"/>
            </w:pPr>
            <w:r w:rsidRPr="006B206F">
              <w:t>1 480 408,12</w:t>
            </w:r>
          </w:p>
        </w:tc>
        <w:tc>
          <w:tcPr>
            <w:tcW w:w="2000" w:type="dxa"/>
            <w:tcBorders>
              <w:top w:val="nil"/>
              <w:left w:val="nil"/>
              <w:bottom w:val="single" w:sz="4" w:space="0" w:color="auto"/>
              <w:right w:val="single" w:sz="4" w:space="0" w:color="auto"/>
            </w:tcBorders>
            <w:shd w:val="clear" w:color="000000" w:fill="FFFFFF"/>
            <w:vAlign w:val="center"/>
            <w:hideMark/>
          </w:tcPr>
          <w:p w14:paraId="77231973" w14:textId="77777777" w:rsidR="006B206F" w:rsidRPr="006B206F" w:rsidRDefault="006B206F" w:rsidP="006B206F">
            <w:pPr>
              <w:jc w:val="center"/>
            </w:pPr>
            <w:r w:rsidRPr="006B206F">
              <w:t> </w:t>
            </w:r>
          </w:p>
        </w:tc>
      </w:tr>
      <w:tr w:rsidR="006B206F" w:rsidRPr="006B206F" w14:paraId="307B5E4D"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14D2E" w14:textId="77777777" w:rsidR="006B206F" w:rsidRPr="006B206F" w:rsidRDefault="006B206F" w:rsidP="006B206F">
            <w:pPr>
              <w:jc w:val="center"/>
              <w:rPr>
                <w:color w:val="000000"/>
              </w:rPr>
            </w:pPr>
            <w:r w:rsidRPr="006B206F">
              <w:rPr>
                <w:color w:val="000000"/>
              </w:rPr>
              <w:lastRenderedPageBreak/>
              <w:t>3.17</w:t>
            </w:r>
          </w:p>
        </w:tc>
        <w:tc>
          <w:tcPr>
            <w:tcW w:w="4200" w:type="dxa"/>
            <w:tcBorders>
              <w:top w:val="nil"/>
              <w:left w:val="nil"/>
              <w:bottom w:val="single" w:sz="4" w:space="0" w:color="auto"/>
              <w:right w:val="single" w:sz="4" w:space="0" w:color="auto"/>
            </w:tcBorders>
            <w:shd w:val="clear" w:color="auto" w:fill="auto"/>
            <w:hideMark/>
          </w:tcPr>
          <w:p w14:paraId="2C2A85B9" w14:textId="77777777" w:rsidR="006B206F" w:rsidRPr="006B206F" w:rsidRDefault="006B206F" w:rsidP="006B206F">
            <w:pPr>
              <w:rPr>
                <w:color w:val="000000"/>
              </w:rPr>
            </w:pPr>
            <w:r w:rsidRPr="006B206F">
              <w:rPr>
                <w:color w:val="000000"/>
              </w:rPr>
              <w:t>Озеленение.КОС</w:t>
            </w:r>
          </w:p>
        </w:tc>
        <w:tc>
          <w:tcPr>
            <w:tcW w:w="1760" w:type="dxa"/>
            <w:tcBorders>
              <w:top w:val="nil"/>
              <w:left w:val="nil"/>
              <w:bottom w:val="single" w:sz="4" w:space="0" w:color="auto"/>
              <w:right w:val="single" w:sz="4" w:space="0" w:color="auto"/>
            </w:tcBorders>
            <w:shd w:val="clear" w:color="000000" w:fill="FFFFFF"/>
            <w:noWrap/>
            <w:vAlign w:val="center"/>
            <w:hideMark/>
          </w:tcPr>
          <w:p w14:paraId="7658E3E5"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4B2BB24A"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663A283" w14:textId="77777777" w:rsidR="006B206F" w:rsidRPr="006B206F" w:rsidRDefault="006B206F" w:rsidP="006B206F">
            <w:pPr>
              <w:jc w:val="center"/>
            </w:pPr>
            <w:r w:rsidRPr="006B206F">
              <w:t>1 858 635,75</w:t>
            </w:r>
          </w:p>
        </w:tc>
        <w:tc>
          <w:tcPr>
            <w:tcW w:w="2268" w:type="dxa"/>
            <w:tcBorders>
              <w:top w:val="nil"/>
              <w:left w:val="nil"/>
              <w:bottom w:val="single" w:sz="4" w:space="0" w:color="auto"/>
              <w:right w:val="single" w:sz="4" w:space="0" w:color="auto"/>
            </w:tcBorders>
            <w:shd w:val="clear" w:color="000000" w:fill="FFFFFF"/>
            <w:vAlign w:val="center"/>
            <w:hideMark/>
          </w:tcPr>
          <w:p w14:paraId="175E6F6F" w14:textId="77777777" w:rsidR="006B206F" w:rsidRPr="006B206F" w:rsidRDefault="006B206F" w:rsidP="006B206F">
            <w:pPr>
              <w:jc w:val="center"/>
            </w:pPr>
            <w:r w:rsidRPr="006B206F">
              <w:t>1 858 635,75</w:t>
            </w:r>
          </w:p>
        </w:tc>
        <w:tc>
          <w:tcPr>
            <w:tcW w:w="2000" w:type="dxa"/>
            <w:tcBorders>
              <w:top w:val="nil"/>
              <w:left w:val="nil"/>
              <w:bottom w:val="single" w:sz="4" w:space="0" w:color="auto"/>
              <w:right w:val="single" w:sz="4" w:space="0" w:color="auto"/>
            </w:tcBorders>
            <w:shd w:val="clear" w:color="000000" w:fill="FFFFFF"/>
            <w:vAlign w:val="center"/>
            <w:hideMark/>
          </w:tcPr>
          <w:p w14:paraId="1CE5A1C2" w14:textId="77777777" w:rsidR="006B206F" w:rsidRPr="006B206F" w:rsidRDefault="006B206F" w:rsidP="006B206F">
            <w:pPr>
              <w:jc w:val="center"/>
            </w:pPr>
            <w:r w:rsidRPr="006B206F">
              <w:t> </w:t>
            </w:r>
          </w:p>
        </w:tc>
      </w:tr>
      <w:tr w:rsidR="006B206F" w:rsidRPr="006B206F" w14:paraId="699EADD8"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DD8D1D" w14:textId="77777777" w:rsidR="006B206F" w:rsidRPr="006B206F" w:rsidRDefault="006B206F" w:rsidP="006B206F">
            <w:pPr>
              <w:jc w:val="center"/>
              <w:rPr>
                <w:color w:val="000000"/>
              </w:rPr>
            </w:pPr>
            <w:r w:rsidRPr="006B206F">
              <w:rPr>
                <w:color w:val="000000"/>
              </w:rPr>
              <w:t>3.18</w:t>
            </w:r>
          </w:p>
        </w:tc>
        <w:tc>
          <w:tcPr>
            <w:tcW w:w="4200" w:type="dxa"/>
            <w:tcBorders>
              <w:top w:val="nil"/>
              <w:left w:val="nil"/>
              <w:bottom w:val="single" w:sz="4" w:space="0" w:color="auto"/>
              <w:right w:val="single" w:sz="4" w:space="0" w:color="auto"/>
            </w:tcBorders>
            <w:shd w:val="clear" w:color="auto" w:fill="auto"/>
            <w:hideMark/>
          </w:tcPr>
          <w:p w14:paraId="597B3C8B" w14:textId="77777777" w:rsidR="006B206F" w:rsidRPr="006B206F" w:rsidRDefault="006B206F" w:rsidP="006B206F">
            <w:pPr>
              <w:rPr>
                <w:color w:val="000000"/>
              </w:rPr>
            </w:pPr>
            <w:r w:rsidRPr="006B206F">
              <w:rPr>
                <w:color w:val="000000"/>
              </w:rPr>
              <w:t>Покрытие. КОС</w:t>
            </w:r>
          </w:p>
        </w:tc>
        <w:tc>
          <w:tcPr>
            <w:tcW w:w="1760" w:type="dxa"/>
            <w:tcBorders>
              <w:top w:val="nil"/>
              <w:left w:val="nil"/>
              <w:bottom w:val="single" w:sz="4" w:space="0" w:color="auto"/>
              <w:right w:val="single" w:sz="4" w:space="0" w:color="auto"/>
            </w:tcBorders>
            <w:shd w:val="clear" w:color="000000" w:fill="FFFFFF"/>
            <w:noWrap/>
            <w:vAlign w:val="center"/>
            <w:hideMark/>
          </w:tcPr>
          <w:p w14:paraId="67CE8460"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78B93595"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744985BE" w14:textId="77777777" w:rsidR="006B206F" w:rsidRPr="006B206F" w:rsidRDefault="006B206F" w:rsidP="006B206F">
            <w:pPr>
              <w:jc w:val="center"/>
            </w:pPr>
            <w:r w:rsidRPr="006B206F">
              <w:t>9 015 356,51</w:t>
            </w:r>
          </w:p>
        </w:tc>
        <w:tc>
          <w:tcPr>
            <w:tcW w:w="2268" w:type="dxa"/>
            <w:tcBorders>
              <w:top w:val="nil"/>
              <w:left w:val="nil"/>
              <w:bottom w:val="single" w:sz="4" w:space="0" w:color="auto"/>
              <w:right w:val="single" w:sz="4" w:space="0" w:color="auto"/>
            </w:tcBorders>
            <w:shd w:val="clear" w:color="000000" w:fill="FFFFFF"/>
            <w:vAlign w:val="center"/>
            <w:hideMark/>
          </w:tcPr>
          <w:p w14:paraId="439CCA87" w14:textId="77777777" w:rsidR="006B206F" w:rsidRPr="006B206F" w:rsidRDefault="006B206F" w:rsidP="006B206F">
            <w:pPr>
              <w:jc w:val="center"/>
            </w:pPr>
            <w:r w:rsidRPr="006B206F">
              <w:t>9 015 356,51</w:t>
            </w:r>
          </w:p>
        </w:tc>
        <w:tc>
          <w:tcPr>
            <w:tcW w:w="2000" w:type="dxa"/>
            <w:tcBorders>
              <w:top w:val="nil"/>
              <w:left w:val="nil"/>
              <w:bottom w:val="single" w:sz="4" w:space="0" w:color="auto"/>
              <w:right w:val="single" w:sz="4" w:space="0" w:color="auto"/>
            </w:tcBorders>
            <w:shd w:val="clear" w:color="000000" w:fill="FFFFFF"/>
            <w:vAlign w:val="center"/>
            <w:hideMark/>
          </w:tcPr>
          <w:p w14:paraId="7112644C" w14:textId="77777777" w:rsidR="006B206F" w:rsidRPr="006B206F" w:rsidRDefault="006B206F" w:rsidP="006B206F">
            <w:pPr>
              <w:jc w:val="center"/>
            </w:pPr>
            <w:r w:rsidRPr="006B206F">
              <w:t> </w:t>
            </w:r>
          </w:p>
        </w:tc>
      </w:tr>
      <w:tr w:rsidR="006B206F" w:rsidRPr="006B206F" w14:paraId="4B1FD4F9" w14:textId="77777777" w:rsidTr="00976F6A">
        <w:trPr>
          <w:gridAfter w:val="1"/>
          <w:wAfter w:w="16" w:type="dxa"/>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802997" w14:textId="77777777" w:rsidR="006B206F" w:rsidRPr="006B206F" w:rsidRDefault="006B206F" w:rsidP="006B206F">
            <w:pPr>
              <w:jc w:val="center"/>
              <w:rPr>
                <w:color w:val="000000"/>
              </w:rPr>
            </w:pPr>
            <w:r w:rsidRPr="006B206F">
              <w:rPr>
                <w:color w:val="000000"/>
              </w:rPr>
              <w:t>3.19</w:t>
            </w:r>
          </w:p>
        </w:tc>
        <w:tc>
          <w:tcPr>
            <w:tcW w:w="4200" w:type="dxa"/>
            <w:tcBorders>
              <w:top w:val="nil"/>
              <w:left w:val="nil"/>
              <w:bottom w:val="single" w:sz="4" w:space="0" w:color="auto"/>
              <w:right w:val="single" w:sz="4" w:space="0" w:color="auto"/>
            </w:tcBorders>
            <w:shd w:val="clear" w:color="auto" w:fill="auto"/>
            <w:hideMark/>
          </w:tcPr>
          <w:p w14:paraId="5AC82B78" w14:textId="77777777" w:rsidR="006B206F" w:rsidRPr="006B206F" w:rsidRDefault="006B206F" w:rsidP="006B206F">
            <w:pPr>
              <w:rPr>
                <w:color w:val="000000"/>
              </w:rPr>
            </w:pPr>
            <w:r w:rsidRPr="006B206F">
              <w:rPr>
                <w:color w:val="000000"/>
              </w:rPr>
              <w:t>Покрытие. Распределительные и трансформаторные подстанции</w:t>
            </w:r>
          </w:p>
        </w:tc>
        <w:tc>
          <w:tcPr>
            <w:tcW w:w="1760" w:type="dxa"/>
            <w:tcBorders>
              <w:top w:val="nil"/>
              <w:left w:val="nil"/>
              <w:bottom w:val="single" w:sz="4" w:space="0" w:color="auto"/>
              <w:right w:val="single" w:sz="4" w:space="0" w:color="auto"/>
            </w:tcBorders>
            <w:shd w:val="clear" w:color="000000" w:fill="FFFFFF"/>
            <w:noWrap/>
            <w:vAlign w:val="center"/>
            <w:hideMark/>
          </w:tcPr>
          <w:p w14:paraId="4C387B7A"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DE5CBD7"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3C9CCBF" w14:textId="77777777" w:rsidR="006B206F" w:rsidRPr="006B206F" w:rsidRDefault="006B206F" w:rsidP="006B206F">
            <w:pPr>
              <w:jc w:val="center"/>
            </w:pPr>
            <w:r w:rsidRPr="006B206F">
              <w:t>10 474 755,98</w:t>
            </w:r>
          </w:p>
        </w:tc>
        <w:tc>
          <w:tcPr>
            <w:tcW w:w="2268" w:type="dxa"/>
            <w:tcBorders>
              <w:top w:val="nil"/>
              <w:left w:val="nil"/>
              <w:bottom w:val="single" w:sz="4" w:space="0" w:color="auto"/>
              <w:right w:val="single" w:sz="4" w:space="0" w:color="auto"/>
            </w:tcBorders>
            <w:shd w:val="clear" w:color="000000" w:fill="FFFFFF"/>
            <w:vAlign w:val="center"/>
            <w:hideMark/>
          </w:tcPr>
          <w:p w14:paraId="4FC0ACD4" w14:textId="77777777" w:rsidR="006B206F" w:rsidRPr="006B206F" w:rsidRDefault="006B206F" w:rsidP="006B206F">
            <w:pPr>
              <w:jc w:val="center"/>
            </w:pPr>
            <w:r w:rsidRPr="006B206F">
              <w:t>10 474 755,98</w:t>
            </w:r>
          </w:p>
        </w:tc>
        <w:tc>
          <w:tcPr>
            <w:tcW w:w="2000" w:type="dxa"/>
            <w:tcBorders>
              <w:top w:val="nil"/>
              <w:left w:val="nil"/>
              <w:bottom w:val="single" w:sz="4" w:space="0" w:color="auto"/>
              <w:right w:val="single" w:sz="4" w:space="0" w:color="auto"/>
            </w:tcBorders>
            <w:shd w:val="clear" w:color="000000" w:fill="FFFFFF"/>
            <w:vAlign w:val="center"/>
            <w:hideMark/>
          </w:tcPr>
          <w:p w14:paraId="2DB31B02" w14:textId="77777777" w:rsidR="006B206F" w:rsidRPr="006B206F" w:rsidRDefault="006B206F" w:rsidP="006B206F">
            <w:pPr>
              <w:jc w:val="center"/>
            </w:pPr>
            <w:r w:rsidRPr="006B206F">
              <w:t> </w:t>
            </w:r>
          </w:p>
        </w:tc>
      </w:tr>
      <w:tr w:rsidR="006B206F" w:rsidRPr="006B206F" w14:paraId="2CE512A3"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3A259B" w14:textId="77777777" w:rsidR="006B206F" w:rsidRPr="006B206F" w:rsidRDefault="006B206F" w:rsidP="006B206F">
            <w:pPr>
              <w:jc w:val="center"/>
              <w:rPr>
                <w:color w:val="000000"/>
              </w:rPr>
            </w:pPr>
            <w:r w:rsidRPr="006B206F">
              <w:rPr>
                <w:color w:val="000000"/>
              </w:rPr>
              <w:t>3.20</w:t>
            </w:r>
          </w:p>
        </w:tc>
        <w:tc>
          <w:tcPr>
            <w:tcW w:w="4200" w:type="dxa"/>
            <w:tcBorders>
              <w:top w:val="nil"/>
              <w:left w:val="nil"/>
              <w:bottom w:val="single" w:sz="4" w:space="0" w:color="auto"/>
              <w:right w:val="single" w:sz="4" w:space="0" w:color="auto"/>
            </w:tcBorders>
            <w:shd w:val="clear" w:color="auto" w:fill="auto"/>
            <w:vAlign w:val="center"/>
            <w:hideMark/>
          </w:tcPr>
          <w:p w14:paraId="14C17A49" w14:textId="77777777" w:rsidR="006B206F" w:rsidRPr="006B206F" w:rsidRDefault="006B206F" w:rsidP="006B206F">
            <w:r w:rsidRPr="006B206F">
              <w:t>Затраты на проезд рабочих</w:t>
            </w:r>
          </w:p>
        </w:tc>
        <w:tc>
          <w:tcPr>
            <w:tcW w:w="1760" w:type="dxa"/>
            <w:tcBorders>
              <w:top w:val="nil"/>
              <w:left w:val="nil"/>
              <w:bottom w:val="single" w:sz="4" w:space="0" w:color="auto"/>
              <w:right w:val="single" w:sz="4" w:space="0" w:color="auto"/>
            </w:tcBorders>
            <w:shd w:val="clear" w:color="000000" w:fill="FFFFFF"/>
            <w:noWrap/>
            <w:vAlign w:val="center"/>
            <w:hideMark/>
          </w:tcPr>
          <w:p w14:paraId="5D7D073A"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08B2B91"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161317F2" w14:textId="77777777" w:rsidR="006B206F" w:rsidRPr="006B206F" w:rsidRDefault="006B206F" w:rsidP="006B206F">
            <w:pPr>
              <w:jc w:val="center"/>
            </w:pPr>
            <w:r w:rsidRPr="006B206F">
              <w:t>2 767 291,56</w:t>
            </w:r>
          </w:p>
        </w:tc>
        <w:tc>
          <w:tcPr>
            <w:tcW w:w="2268" w:type="dxa"/>
            <w:tcBorders>
              <w:top w:val="nil"/>
              <w:left w:val="nil"/>
              <w:bottom w:val="single" w:sz="4" w:space="0" w:color="auto"/>
              <w:right w:val="single" w:sz="4" w:space="0" w:color="auto"/>
            </w:tcBorders>
            <w:shd w:val="clear" w:color="000000" w:fill="FFFFFF"/>
            <w:vAlign w:val="center"/>
            <w:hideMark/>
          </w:tcPr>
          <w:p w14:paraId="758A5037" w14:textId="77777777" w:rsidR="006B206F" w:rsidRPr="006B206F" w:rsidRDefault="006B206F" w:rsidP="006B206F">
            <w:pPr>
              <w:jc w:val="center"/>
            </w:pPr>
            <w:r w:rsidRPr="006B206F">
              <w:t>2 767 291,56</w:t>
            </w:r>
          </w:p>
        </w:tc>
        <w:tc>
          <w:tcPr>
            <w:tcW w:w="2000" w:type="dxa"/>
            <w:tcBorders>
              <w:top w:val="nil"/>
              <w:left w:val="nil"/>
              <w:bottom w:val="single" w:sz="4" w:space="0" w:color="auto"/>
              <w:right w:val="single" w:sz="4" w:space="0" w:color="auto"/>
            </w:tcBorders>
            <w:shd w:val="clear" w:color="000000" w:fill="FFFFFF"/>
            <w:vAlign w:val="center"/>
            <w:hideMark/>
          </w:tcPr>
          <w:p w14:paraId="56343BC0" w14:textId="77777777" w:rsidR="006B206F" w:rsidRPr="006B206F" w:rsidRDefault="006B206F" w:rsidP="006B206F">
            <w:pPr>
              <w:jc w:val="center"/>
            </w:pPr>
            <w:r w:rsidRPr="006B206F">
              <w:t> </w:t>
            </w:r>
          </w:p>
        </w:tc>
      </w:tr>
      <w:tr w:rsidR="006B206F" w:rsidRPr="006B206F" w14:paraId="3C7EB5C9" w14:textId="77777777" w:rsidTr="00976F6A">
        <w:trPr>
          <w:gridAfter w:val="1"/>
          <w:wAfter w:w="16" w:type="dxa"/>
          <w:trHeight w:val="12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08C18B" w14:textId="77777777" w:rsidR="006B206F" w:rsidRPr="006B206F" w:rsidRDefault="006B206F" w:rsidP="006B206F">
            <w:pPr>
              <w:jc w:val="center"/>
              <w:rPr>
                <w:color w:val="000000"/>
              </w:rPr>
            </w:pPr>
            <w:r w:rsidRPr="006B206F">
              <w:rPr>
                <w:color w:val="000000"/>
              </w:rPr>
              <w:t>3.21</w:t>
            </w:r>
          </w:p>
        </w:tc>
        <w:tc>
          <w:tcPr>
            <w:tcW w:w="4200" w:type="dxa"/>
            <w:tcBorders>
              <w:top w:val="nil"/>
              <w:left w:val="nil"/>
              <w:bottom w:val="single" w:sz="4" w:space="0" w:color="auto"/>
              <w:right w:val="single" w:sz="4" w:space="0" w:color="auto"/>
            </w:tcBorders>
            <w:shd w:val="clear" w:color="auto" w:fill="auto"/>
            <w:vAlign w:val="center"/>
            <w:hideMark/>
          </w:tcPr>
          <w:p w14:paraId="49F5D287" w14:textId="77777777" w:rsidR="006B206F" w:rsidRPr="006B206F" w:rsidRDefault="006B206F" w:rsidP="006B206F">
            <w:r w:rsidRPr="006B206F">
              <w:t>Пусконаладочные работы БКТП</w:t>
            </w:r>
          </w:p>
        </w:tc>
        <w:tc>
          <w:tcPr>
            <w:tcW w:w="1760" w:type="dxa"/>
            <w:tcBorders>
              <w:top w:val="nil"/>
              <w:left w:val="nil"/>
              <w:bottom w:val="single" w:sz="4" w:space="0" w:color="auto"/>
              <w:right w:val="single" w:sz="4" w:space="0" w:color="auto"/>
            </w:tcBorders>
            <w:shd w:val="clear" w:color="000000" w:fill="FFFFFF"/>
            <w:noWrap/>
            <w:vAlign w:val="center"/>
            <w:hideMark/>
          </w:tcPr>
          <w:p w14:paraId="769A6792"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1C8446C6"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199BE1CA" w14:textId="77777777" w:rsidR="006B206F" w:rsidRPr="006B206F" w:rsidRDefault="006B206F" w:rsidP="006B206F">
            <w:pPr>
              <w:jc w:val="center"/>
            </w:pPr>
            <w:r w:rsidRPr="006B206F">
              <w:t>18 361 745,07</w:t>
            </w:r>
          </w:p>
        </w:tc>
        <w:tc>
          <w:tcPr>
            <w:tcW w:w="2268" w:type="dxa"/>
            <w:tcBorders>
              <w:top w:val="nil"/>
              <w:left w:val="nil"/>
              <w:bottom w:val="single" w:sz="4" w:space="0" w:color="auto"/>
              <w:right w:val="single" w:sz="4" w:space="0" w:color="auto"/>
            </w:tcBorders>
            <w:shd w:val="clear" w:color="000000" w:fill="FFFFFF"/>
            <w:vAlign w:val="center"/>
            <w:hideMark/>
          </w:tcPr>
          <w:p w14:paraId="0C31BD48" w14:textId="77777777" w:rsidR="006B206F" w:rsidRPr="006B206F" w:rsidRDefault="006B206F" w:rsidP="006B206F">
            <w:pPr>
              <w:jc w:val="center"/>
            </w:pPr>
            <w:r w:rsidRPr="006B206F">
              <w:t>18 361 745,07</w:t>
            </w:r>
          </w:p>
        </w:tc>
        <w:tc>
          <w:tcPr>
            <w:tcW w:w="2000" w:type="dxa"/>
            <w:tcBorders>
              <w:top w:val="nil"/>
              <w:left w:val="nil"/>
              <w:bottom w:val="single" w:sz="4" w:space="0" w:color="auto"/>
              <w:right w:val="single" w:sz="4" w:space="0" w:color="auto"/>
            </w:tcBorders>
            <w:shd w:val="clear" w:color="000000" w:fill="FFFFFF"/>
            <w:vAlign w:val="center"/>
            <w:hideMark/>
          </w:tcPr>
          <w:p w14:paraId="6B371DCA" w14:textId="77777777" w:rsidR="006B206F" w:rsidRPr="006B206F" w:rsidRDefault="006B206F" w:rsidP="006B206F">
            <w:pPr>
              <w:jc w:val="center"/>
            </w:pPr>
            <w:r w:rsidRPr="006B206F">
              <w:t> </w:t>
            </w:r>
          </w:p>
        </w:tc>
      </w:tr>
      <w:tr w:rsidR="006B206F" w:rsidRPr="006B206F" w14:paraId="7AC2F90B" w14:textId="77777777" w:rsidTr="00976F6A">
        <w:trPr>
          <w:gridAfter w:val="1"/>
          <w:wAfter w:w="16" w:type="dxa"/>
          <w:trHeight w:val="13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10ACF8" w14:textId="77777777" w:rsidR="006B206F" w:rsidRPr="006B206F" w:rsidRDefault="006B206F" w:rsidP="006B206F">
            <w:pPr>
              <w:jc w:val="center"/>
              <w:rPr>
                <w:color w:val="000000"/>
              </w:rPr>
            </w:pPr>
            <w:r w:rsidRPr="006B206F">
              <w:rPr>
                <w:color w:val="000000"/>
              </w:rPr>
              <w:t>3.22</w:t>
            </w:r>
          </w:p>
        </w:tc>
        <w:tc>
          <w:tcPr>
            <w:tcW w:w="4200" w:type="dxa"/>
            <w:tcBorders>
              <w:top w:val="nil"/>
              <w:left w:val="nil"/>
              <w:bottom w:val="single" w:sz="4" w:space="0" w:color="auto"/>
              <w:right w:val="single" w:sz="4" w:space="0" w:color="auto"/>
            </w:tcBorders>
            <w:shd w:val="clear" w:color="auto" w:fill="auto"/>
            <w:vAlign w:val="center"/>
            <w:hideMark/>
          </w:tcPr>
          <w:p w14:paraId="6EC894D6" w14:textId="77777777" w:rsidR="006B206F" w:rsidRPr="006B206F" w:rsidRDefault="006B206F" w:rsidP="006B206F">
            <w:r w:rsidRPr="006B206F">
              <w:t>Резерв средств на непредвиденные работы и затраты для строительства - 3%</w:t>
            </w:r>
          </w:p>
        </w:tc>
        <w:tc>
          <w:tcPr>
            <w:tcW w:w="1760" w:type="dxa"/>
            <w:tcBorders>
              <w:top w:val="nil"/>
              <w:left w:val="nil"/>
              <w:bottom w:val="single" w:sz="4" w:space="0" w:color="auto"/>
              <w:right w:val="single" w:sz="4" w:space="0" w:color="auto"/>
            </w:tcBorders>
            <w:shd w:val="clear" w:color="000000" w:fill="FFFFFF"/>
            <w:noWrap/>
            <w:vAlign w:val="center"/>
            <w:hideMark/>
          </w:tcPr>
          <w:p w14:paraId="2002C16B" w14:textId="77777777" w:rsidR="006B206F" w:rsidRPr="006B206F" w:rsidRDefault="006B206F" w:rsidP="006B206F">
            <w:pPr>
              <w:jc w:val="center"/>
            </w:pPr>
            <w:r w:rsidRPr="006B206F">
              <w:t>комплекс</w:t>
            </w:r>
          </w:p>
        </w:tc>
        <w:tc>
          <w:tcPr>
            <w:tcW w:w="1420" w:type="dxa"/>
            <w:tcBorders>
              <w:top w:val="nil"/>
              <w:left w:val="nil"/>
              <w:bottom w:val="single" w:sz="4" w:space="0" w:color="auto"/>
              <w:right w:val="single" w:sz="4" w:space="0" w:color="auto"/>
            </w:tcBorders>
            <w:shd w:val="clear" w:color="000000" w:fill="FFFFFF"/>
            <w:noWrap/>
            <w:vAlign w:val="center"/>
            <w:hideMark/>
          </w:tcPr>
          <w:p w14:paraId="24C2DA19" w14:textId="77777777" w:rsidR="006B206F" w:rsidRPr="006B206F" w:rsidRDefault="006B206F" w:rsidP="006B206F">
            <w:pPr>
              <w:jc w:val="center"/>
            </w:pPr>
            <w:r w:rsidRPr="006B206F">
              <w:t>1</w:t>
            </w:r>
          </w:p>
        </w:tc>
        <w:tc>
          <w:tcPr>
            <w:tcW w:w="2150" w:type="dxa"/>
            <w:tcBorders>
              <w:top w:val="nil"/>
              <w:left w:val="nil"/>
              <w:bottom w:val="single" w:sz="4" w:space="0" w:color="auto"/>
              <w:right w:val="single" w:sz="4" w:space="0" w:color="auto"/>
            </w:tcBorders>
            <w:shd w:val="clear" w:color="000000" w:fill="FFFFFF"/>
            <w:vAlign w:val="center"/>
            <w:hideMark/>
          </w:tcPr>
          <w:p w14:paraId="6235BBB5" w14:textId="77777777" w:rsidR="006B206F" w:rsidRPr="006B206F" w:rsidRDefault="006B206F" w:rsidP="006B206F">
            <w:pPr>
              <w:jc w:val="center"/>
            </w:pPr>
            <w:r w:rsidRPr="006B206F">
              <w:t>45 308 761,78</w:t>
            </w:r>
          </w:p>
        </w:tc>
        <w:tc>
          <w:tcPr>
            <w:tcW w:w="2268" w:type="dxa"/>
            <w:tcBorders>
              <w:top w:val="nil"/>
              <w:left w:val="nil"/>
              <w:bottom w:val="single" w:sz="4" w:space="0" w:color="auto"/>
              <w:right w:val="single" w:sz="4" w:space="0" w:color="auto"/>
            </w:tcBorders>
            <w:shd w:val="clear" w:color="000000" w:fill="FFFFFF"/>
            <w:vAlign w:val="center"/>
            <w:hideMark/>
          </w:tcPr>
          <w:p w14:paraId="426F0BA9" w14:textId="77777777" w:rsidR="006B206F" w:rsidRPr="006B206F" w:rsidRDefault="006B206F" w:rsidP="006B206F">
            <w:pPr>
              <w:jc w:val="center"/>
            </w:pPr>
            <w:r w:rsidRPr="006B206F">
              <w:t>45 308 761,78</w:t>
            </w:r>
          </w:p>
        </w:tc>
        <w:tc>
          <w:tcPr>
            <w:tcW w:w="2000" w:type="dxa"/>
            <w:tcBorders>
              <w:top w:val="nil"/>
              <w:left w:val="nil"/>
              <w:bottom w:val="single" w:sz="4" w:space="0" w:color="auto"/>
              <w:right w:val="single" w:sz="4" w:space="0" w:color="auto"/>
            </w:tcBorders>
            <w:shd w:val="clear" w:color="000000" w:fill="FFFFFF"/>
            <w:vAlign w:val="center"/>
            <w:hideMark/>
          </w:tcPr>
          <w:p w14:paraId="391F245E" w14:textId="77777777" w:rsidR="006B206F" w:rsidRPr="006B206F" w:rsidRDefault="006B206F" w:rsidP="006B206F">
            <w:pPr>
              <w:jc w:val="center"/>
            </w:pPr>
            <w:r w:rsidRPr="006B206F">
              <w:t>20 856 551,89</w:t>
            </w:r>
          </w:p>
        </w:tc>
      </w:tr>
      <w:tr w:rsidR="006B206F" w:rsidRPr="006B206F" w14:paraId="4F07B00E"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4D92577" w14:textId="77777777" w:rsidR="006B206F" w:rsidRPr="006B206F" w:rsidRDefault="006B206F" w:rsidP="006B206F">
            <w:pPr>
              <w:jc w:val="center"/>
              <w:rPr>
                <w:b/>
                <w:bCs/>
                <w:color w:val="000000"/>
              </w:rPr>
            </w:pPr>
            <w:r w:rsidRPr="006B206F">
              <w:rPr>
                <w:b/>
                <w:bCs/>
                <w:color w:val="000000"/>
              </w:rPr>
              <w:t> </w:t>
            </w:r>
          </w:p>
        </w:tc>
        <w:tc>
          <w:tcPr>
            <w:tcW w:w="4200" w:type="dxa"/>
            <w:tcBorders>
              <w:top w:val="nil"/>
              <w:left w:val="nil"/>
              <w:bottom w:val="single" w:sz="4" w:space="0" w:color="auto"/>
              <w:right w:val="single" w:sz="4" w:space="0" w:color="auto"/>
            </w:tcBorders>
            <w:shd w:val="clear" w:color="000000" w:fill="D9D9D9"/>
            <w:noWrap/>
            <w:vAlign w:val="center"/>
            <w:hideMark/>
          </w:tcPr>
          <w:p w14:paraId="397F137B" w14:textId="77777777" w:rsidR="006B206F" w:rsidRPr="006B206F" w:rsidRDefault="006B206F" w:rsidP="006B206F">
            <w:pPr>
              <w:jc w:val="center"/>
              <w:rPr>
                <w:b/>
                <w:bCs/>
              </w:rPr>
            </w:pPr>
            <w:r w:rsidRPr="006B206F">
              <w:rPr>
                <w:b/>
                <w:bCs/>
              </w:rPr>
              <w:t>Стоимость без учета НДС</w:t>
            </w:r>
          </w:p>
        </w:tc>
        <w:tc>
          <w:tcPr>
            <w:tcW w:w="1760" w:type="dxa"/>
            <w:tcBorders>
              <w:top w:val="nil"/>
              <w:left w:val="nil"/>
              <w:bottom w:val="single" w:sz="4" w:space="0" w:color="auto"/>
              <w:right w:val="single" w:sz="4" w:space="0" w:color="auto"/>
            </w:tcBorders>
            <w:shd w:val="clear" w:color="000000" w:fill="D9D9D9"/>
            <w:noWrap/>
            <w:vAlign w:val="center"/>
            <w:hideMark/>
          </w:tcPr>
          <w:p w14:paraId="5B1B39F0" w14:textId="77777777" w:rsidR="006B206F" w:rsidRPr="006B206F" w:rsidRDefault="006B206F" w:rsidP="006B206F">
            <w:pPr>
              <w:jc w:val="center"/>
              <w:rPr>
                <w:b/>
                <w:bCs/>
              </w:rPr>
            </w:pPr>
            <w:r w:rsidRPr="006B206F">
              <w:rPr>
                <w:b/>
                <w:bCs/>
              </w:rPr>
              <w:t> </w:t>
            </w:r>
          </w:p>
        </w:tc>
        <w:tc>
          <w:tcPr>
            <w:tcW w:w="1420" w:type="dxa"/>
            <w:tcBorders>
              <w:top w:val="nil"/>
              <w:left w:val="nil"/>
              <w:bottom w:val="single" w:sz="4" w:space="0" w:color="auto"/>
              <w:right w:val="single" w:sz="4" w:space="0" w:color="auto"/>
            </w:tcBorders>
            <w:shd w:val="clear" w:color="000000" w:fill="D9D9D9"/>
            <w:noWrap/>
            <w:vAlign w:val="center"/>
            <w:hideMark/>
          </w:tcPr>
          <w:p w14:paraId="3E8A8760" w14:textId="77777777" w:rsidR="006B206F" w:rsidRPr="006B206F" w:rsidRDefault="006B206F" w:rsidP="006B206F">
            <w:pPr>
              <w:jc w:val="center"/>
              <w:rPr>
                <w:b/>
                <w:bCs/>
              </w:rPr>
            </w:pPr>
            <w:r w:rsidRPr="006B206F">
              <w:rPr>
                <w:b/>
                <w:bCs/>
              </w:rPr>
              <w:t> </w:t>
            </w:r>
          </w:p>
        </w:tc>
        <w:tc>
          <w:tcPr>
            <w:tcW w:w="2150" w:type="dxa"/>
            <w:tcBorders>
              <w:top w:val="nil"/>
              <w:left w:val="nil"/>
              <w:bottom w:val="single" w:sz="4" w:space="0" w:color="auto"/>
              <w:right w:val="single" w:sz="4" w:space="0" w:color="auto"/>
            </w:tcBorders>
            <w:shd w:val="clear" w:color="000000" w:fill="D9D9D9"/>
            <w:noWrap/>
            <w:vAlign w:val="center"/>
            <w:hideMark/>
          </w:tcPr>
          <w:p w14:paraId="637849E3" w14:textId="77777777" w:rsidR="006B206F" w:rsidRPr="006B206F" w:rsidRDefault="006B206F" w:rsidP="006B206F">
            <w:pPr>
              <w:jc w:val="center"/>
              <w:rPr>
                <w:b/>
                <w:bCs/>
              </w:rPr>
            </w:pPr>
            <w:r w:rsidRPr="006B206F">
              <w:rPr>
                <w:b/>
                <w:bCs/>
              </w:rPr>
              <w:t>1 577 233 043,78</w:t>
            </w:r>
          </w:p>
        </w:tc>
        <w:tc>
          <w:tcPr>
            <w:tcW w:w="2268" w:type="dxa"/>
            <w:tcBorders>
              <w:top w:val="nil"/>
              <w:left w:val="nil"/>
              <w:bottom w:val="single" w:sz="4" w:space="0" w:color="auto"/>
              <w:right w:val="single" w:sz="4" w:space="0" w:color="auto"/>
            </w:tcBorders>
            <w:shd w:val="clear" w:color="000000" w:fill="D9D9D9"/>
            <w:noWrap/>
            <w:vAlign w:val="center"/>
            <w:hideMark/>
          </w:tcPr>
          <w:p w14:paraId="18B76568" w14:textId="77777777" w:rsidR="006B206F" w:rsidRPr="006B206F" w:rsidRDefault="006B206F" w:rsidP="006B206F">
            <w:pPr>
              <w:jc w:val="center"/>
              <w:rPr>
                <w:b/>
                <w:bCs/>
              </w:rPr>
            </w:pPr>
            <w:r w:rsidRPr="006B206F">
              <w:rPr>
                <w:b/>
                <w:bCs/>
              </w:rPr>
              <w:t>1 577 233 043,78</w:t>
            </w:r>
          </w:p>
        </w:tc>
        <w:tc>
          <w:tcPr>
            <w:tcW w:w="2000" w:type="dxa"/>
            <w:tcBorders>
              <w:top w:val="nil"/>
              <w:left w:val="nil"/>
              <w:bottom w:val="single" w:sz="4" w:space="0" w:color="auto"/>
              <w:right w:val="single" w:sz="4" w:space="0" w:color="auto"/>
            </w:tcBorders>
            <w:shd w:val="clear" w:color="000000" w:fill="D9D9D9"/>
            <w:noWrap/>
            <w:vAlign w:val="center"/>
            <w:hideMark/>
          </w:tcPr>
          <w:p w14:paraId="4EB9F563" w14:textId="77777777" w:rsidR="006B206F" w:rsidRPr="006B206F" w:rsidRDefault="006B206F" w:rsidP="006B206F">
            <w:pPr>
              <w:jc w:val="center"/>
              <w:rPr>
                <w:b/>
                <w:bCs/>
              </w:rPr>
            </w:pPr>
            <w:r w:rsidRPr="006B206F">
              <w:rPr>
                <w:b/>
                <w:bCs/>
              </w:rPr>
              <w:t>716 074 948,38</w:t>
            </w:r>
          </w:p>
        </w:tc>
      </w:tr>
      <w:tr w:rsidR="006B206F" w:rsidRPr="006B206F" w14:paraId="5D720EE8"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74F9E1CC" w14:textId="77777777" w:rsidR="006B206F" w:rsidRPr="006B206F" w:rsidRDefault="006B206F" w:rsidP="006B206F">
            <w:pPr>
              <w:jc w:val="center"/>
              <w:rPr>
                <w:b/>
                <w:bCs/>
                <w:color w:val="000000"/>
              </w:rPr>
            </w:pPr>
            <w:r w:rsidRPr="006B206F">
              <w:rPr>
                <w:b/>
                <w:bCs/>
                <w:color w:val="000000"/>
              </w:rPr>
              <w:t> </w:t>
            </w:r>
          </w:p>
        </w:tc>
        <w:tc>
          <w:tcPr>
            <w:tcW w:w="4200" w:type="dxa"/>
            <w:tcBorders>
              <w:top w:val="nil"/>
              <w:left w:val="nil"/>
              <w:bottom w:val="single" w:sz="4" w:space="0" w:color="auto"/>
              <w:right w:val="single" w:sz="4" w:space="0" w:color="auto"/>
            </w:tcBorders>
            <w:shd w:val="clear" w:color="000000" w:fill="D9D9D9"/>
            <w:noWrap/>
            <w:vAlign w:val="center"/>
            <w:hideMark/>
          </w:tcPr>
          <w:p w14:paraId="315851B6" w14:textId="77777777" w:rsidR="006B206F" w:rsidRPr="006B206F" w:rsidRDefault="006B206F" w:rsidP="006B206F">
            <w:pPr>
              <w:jc w:val="center"/>
              <w:rPr>
                <w:b/>
                <w:bCs/>
              </w:rPr>
            </w:pPr>
            <w:r w:rsidRPr="006B206F">
              <w:rPr>
                <w:b/>
                <w:bCs/>
              </w:rPr>
              <w:t>НДС-20%</w:t>
            </w:r>
          </w:p>
        </w:tc>
        <w:tc>
          <w:tcPr>
            <w:tcW w:w="1760" w:type="dxa"/>
            <w:tcBorders>
              <w:top w:val="nil"/>
              <w:left w:val="nil"/>
              <w:bottom w:val="single" w:sz="4" w:space="0" w:color="auto"/>
              <w:right w:val="single" w:sz="4" w:space="0" w:color="auto"/>
            </w:tcBorders>
            <w:shd w:val="clear" w:color="000000" w:fill="D9D9D9"/>
            <w:noWrap/>
            <w:vAlign w:val="center"/>
            <w:hideMark/>
          </w:tcPr>
          <w:p w14:paraId="24437DAC" w14:textId="77777777" w:rsidR="006B206F" w:rsidRPr="006B206F" w:rsidRDefault="006B206F" w:rsidP="006B206F">
            <w:pPr>
              <w:jc w:val="center"/>
              <w:rPr>
                <w:b/>
                <w:bCs/>
              </w:rPr>
            </w:pPr>
            <w:r w:rsidRPr="006B206F">
              <w:rPr>
                <w:b/>
                <w:bCs/>
              </w:rPr>
              <w:t> </w:t>
            </w:r>
          </w:p>
        </w:tc>
        <w:tc>
          <w:tcPr>
            <w:tcW w:w="1420" w:type="dxa"/>
            <w:tcBorders>
              <w:top w:val="nil"/>
              <w:left w:val="nil"/>
              <w:bottom w:val="single" w:sz="4" w:space="0" w:color="auto"/>
              <w:right w:val="single" w:sz="4" w:space="0" w:color="auto"/>
            </w:tcBorders>
            <w:shd w:val="clear" w:color="000000" w:fill="D9D9D9"/>
            <w:noWrap/>
            <w:vAlign w:val="center"/>
            <w:hideMark/>
          </w:tcPr>
          <w:p w14:paraId="4C38FF0F" w14:textId="77777777" w:rsidR="006B206F" w:rsidRPr="006B206F" w:rsidRDefault="006B206F" w:rsidP="006B206F">
            <w:pPr>
              <w:jc w:val="center"/>
              <w:rPr>
                <w:b/>
                <w:bCs/>
              </w:rPr>
            </w:pPr>
            <w:r w:rsidRPr="006B206F">
              <w:rPr>
                <w:b/>
                <w:bCs/>
              </w:rPr>
              <w:t> </w:t>
            </w:r>
          </w:p>
        </w:tc>
        <w:tc>
          <w:tcPr>
            <w:tcW w:w="2150" w:type="dxa"/>
            <w:tcBorders>
              <w:top w:val="nil"/>
              <w:left w:val="nil"/>
              <w:bottom w:val="single" w:sz="4" w:space="0" w:color="auto"/>
              <w:right w:val="single" w:sz="4" w:space="0" w:color="auto"/>
            </w:tcBorders>
            <w:shd w:val="clear" w:color="000000" w:fill="D9D9D9"/>
            <w:noWrap/>
            <w:vAlign w:val="center"/>
            <w:hideMark/>
          </w:tcPr>
          <w:p w14:paraId="419DB88B" w14:textId="77777777" w:rsidR="006B206F" w:rsidRPr="006B206F" w:rsidRDefault="006B206F" w:rsidP="006B206F">
            <w:pPr>
              <w:jc w:val="center"/>
              <w:rPr>
                <w:b/>
                <w:bCs/>
              </w:rPr>
            </w:pPr>
            <w:r w:rsidRPr="006B206F">
              <w:rPr>
                <w:b/>
                <w:bCs/>
              </w:rPr>
              <w:t>315 446 608,76</w:t>
            </w:r>
          </w:p>
        </w:tc>
        <w:tc>
          <w:tcPr>
            <w:tcW w:w="2268" w:type="dxa"/>
            <w:tcBorders>
              <w:top w:val="nil"/>
              <w:left w:val="nil"/>
              <w:bottom w:val="single" w:sz="4" w:space="0" w:color="auto"/>
              <w:right w:val="single" w:sz="4" w:space="0" w:color="auto"/>
            </w:tcBorders>
            <w:shd w:val="clear" w:color="000000" w:fill="D9D9D9"/>
            <w:noWrap/>
            <w:vAlign w:val="center"/>
            <w:hideMark/>
          </w:tcPr>
          <w:p w14:paraId="5ABD7B05" w14:textId="77777777" w:rsidR="006B206F" w:rsidRPr="006B206F" w:rsidRDefault="006B206F" w:rsidP="006B206F">
            <w:pPr>
              <w:jc w:val="center"/>
              <w:rPr>
                <w:b/>
                <w:bCs/>
              </w:rPr>
            </w:pPr>
            <w:r w:rsidRPr="006B206F">
              <w:rPr>
                <w:b/>
                <w:bCs/>
              </w:rPr>
              <w:t>315 446 608,76</w:t>
            </w:r>
          </w:p>
        </w:tc>
        <w:tc>
          <w:tcPr>
            <w:tcW w:w="2000" w:type="dxa"/>
            <w:tcBorders>
              <w:top w:val="nil"/>
              <w:left w:val="nil"/>
              <w:bottom w:val="single" w:sz="4" w:space="0" w:color="auto"/>
              <w:right w:val="single" w:sz="4" w:space="0" w:color="auto"/>
            </w:tcBorders>
            <w:shd w:val="clear" w:color="000000" w:fill="D9D9D9"/>
            <w:noWrap/>
            <w:vAlign w:val="center"/>
            <w:hideMark/>
          </w:tcPr>
          <w:p w14:paraId="32255672" w14:textId="77777777" w:rsidR="006B206F" w:rsidRPr="006B206F" w:rsidRDefault="006B206F" w:rsidP="006B206F">
            <w:pPr>
              <w:jc w:val="center"/>
              <w:rPr>
                <w:b/>
                <w:bCs/>
              </w:rPr>
            </w:pPr>
            <w:r w:rsidRPr="006B206F">
              <w:rPr>
                <w:b/>
                <w:bCs/>
              </w:rPr>
              <w:t>143 214 989,68</w:t>
            </w:r>
          </w:p>
        </w:tc>
      </w:tr>
      <w:tr w:rsidR="006B206F" w:rsidRPr="006B206F" w14:paraId="1F47E655" w14:textId="77777777" w:rsidTr="00976F6A">
        <w:trPr>
          <w:gridAfter w:val="1"/>
          <w:wAfter w:w="16" w:type="dxa"/>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7BB2BCA9" w14:textId="77777777" w:rsidR="006B206F" w:rsidRPr="006B206F" w:rsidRDefault="006B206F" w:rsidP="006B206F">
            <w:pPr>
              <w:jc w:val="center"/>
              <w:rPr>
                <w:b/>
                <w:bCs/>
                <w:color w:val="000000"/>
              </w:rPr>
            </w:pPr>
            <w:r w:rsidRPr="006B206F">
              <w:rPr>
                <w:b/>
                <w:bCs/>
                <w:color w:val="000000"/>
              </w:rPr>
              <w:t> </w:t>
            </w:r>
          </w:p>
        </w:tc>
        <w:tc>
          <w:tcPr>
            <w:tcW w:w="4200" w:type="dxa"/>
            <w:tcBorders>
              <w:top w:val="nil"/>
              <w:left w:val="nil"/>
              <w:bottom w:val="single" w:sz="4" w:space="0" w:color="auto"/>
              <w:right w:val="single" w:sz="4" w:space="0" w:color="auto"/>
            </w:tcBorders>
            <w:shd w:val="clear" w:color="000000" w:fill="D9D9D9"/>
            <w:noWrap/>
            <w:vAlign w:val="center"/>
            <w:hideMark/>
          </w:tcPr>
          <w:p w14:paraId="12FC8C32" w14:textId="77777777" w:rsidR="006B206F" w:rsidRPr="006B206F" w:rsidRDefault="006B206F" w:rsidP="006B206F">
            <w:pPr>
              <w:jc w:val="center"/>
              <w:rPr>
                <w:b/>
                <w:bCs/>
              </w:rPr>
            </w:pPr>
            <w:r w:rsidRPr="006B206F">
              <w:rPr>
                <w:b/>
                <w:bCs/>
              </w:rPr>
              <w:t>Стоимость с учетом НДС</w:t>
            </w:r>
          </w:p>
        </w:tc>
        <w:tc>
          <w:tcPr>
            <w:tcW w:w="1760" w:type="dxa"/>
            <w:tcBorders>
              <w:top w:val="nil"/>
              <w:left w:val="nil"/>
              <w:bottom w:val="single" w:sz="4" w:space="0" w:color="auto"/>
              <w:right w:val="single" w:sz="4" w:space="0" w:color="auto"/>
            </w:tcBorders>
            <w:shd w:val="clear" w:color="000000" w:fill="D9D9D9"/>
            <w:noWrap/>
            <w:vAlign w:val="center"/>
            <w:hideMark/>
          </w:tcPr>
          <w:p w14:paraId="7D9B03BF" w14:textId="77777777" w:rsidR="006B206F" w:rsidRPr="006B206F" w:rsidRDefault="006B206F" w:rsidP="006B206F">
            <w:pPr>
              <w:jc w:val="center"/>
              <w:rPr>
                <w:b/>
                <w:bCs/>
              </w:rPr>
            </w:pPr>
            <w:r w:rsidRPr="006B206F">
              <w:rPr>
                <w:b/>
                <w:bCs/>
              </w:rPr>
              <w:t> </w:t>
            </w:r>
          </w:p>
        </w:tc>
        <w:tc>
          <w:tcPr>
            <w:tcW w:w="1420" w:type="dxa"/>
            <w:tcBorders>
              <w:top w:val="nil"/>
              <w:left w:val="nil"/>
              <w:bottom w:val="single" w:sz="4" w:space="0" w:color="auto"/>
              <w:right w:val="single" w:sz="4" w:space="0" w:color="auto"/>
            </w:tcBorders>
            <w:shd w:val="clear" w:color="000000" w:fill="D9D9D9"/>
            <w:noWrap/>
            <w:vAlign w:val="center"/>
            <w:hideMark/>
          </w:tcPr>
          <w:p w14:paraId="3EEBAF52" w14:textId="77777777" w:rsidR="006B206F" w:rsidRPr="006B206F" w:rsidRDefault="006B206F" w:rsidP="006B206F">
            <w:pPr>
              <w:jc w:val="center"/>
              <w:rPr>
                <w:b/>
                <w:bCs/>
              </w:rPr>
            </w:pPr>
            <w:r w:rsidRPr="006B206F">
              <w:rPr>
                <w:b/>
                <w:bCs/>
              </w:rPr>
              <w:t> </w:t>
            </w:r>
          </w:p>
        </w:tc>
        <w:tc>
          <w:tcPr>
            <w:tcW w:w="2150" w:type="dxa"/>
            <w:tcBorders>
              <w:top w:val="nil"/>
              <w:left w:val="nil"/>
              <w:bottom w:val="single" w:sz="4" w:space="0" w:color="auto"/>
              <w:right w:val="single" w:sz="4" w:space="0" w:color="auto"/>
            </w:tcBorders>
            <w:shd w:val="clear" w:color="000000" w:fill="D9D9D9"/>
            <w:noWrap/>
            <w:vAlign w:val="center"/>
            <w:hideMark/>
          </w:tcPr>
          <w:p w14:paraId="72B1BD38" w14:textId="77777777" w:rsidR="006B206F" w:rsidRPr="006B206F" w:rsidRDefault="006B206F" w:rsidP="006B206F">
            <w:pPr>
              <w:jc w:val="center"/>
              <w:rPr>
                <w:b/>
                <w:bCs/>
              </w:rPr>
            </w:pPr>
            <w:r w:rsidRPr="006B206F">
              <w:rPr>
                <w:b/>
                <w:bCs/>
              </w:rPr>
              <w:t>1 892 679 652,54</w:t>
            </w:r>
          </w:p>
        </w:tc>
        <w:tc>
          <w:tcPr>
            <w:tcW w:w="2268" w:type="dxa"/>
            <w:tcBorders>
              <w:top w:val="nil"/>
              <w:left w:val="nil"/>
              <w:bottom w:val="single" w:sz="4" w:space="0" w:color="auto"/>
              <w:right w:val="single" w:sz="4" w:space="0" w:color="auto"/>
            </w:tcBorders>
            <w:shd w:val="clear" w:color="000000" w:fill="D9D9D9"/>
            <w:noWrap/>
            <w:vAlign w:val="center"/>
            <w:hideMark/>
          </w:tcPr>
          <w:p w14:paraId="27B504C8" w14:textId="77777777" w:rsidR="006B206F" w:rsidRPr="006B206F" w:rsidRDefault="006B206F" w:rsidP="006B206F">
            <w:pPr>
              <w:jc w:val="center"/>
              <w:rPr>
                <w:b/>
                <w:bCs/>
              </w:rPr>
            </w:pPr>
            <w:r w:rsidRPr="006B206F">
              <w:rPr>
                <w:b/>
                <w:bCs/>
              </w:rPr>
              <w:t>1 892 679 652,54</w:t>
            </w:r>
          </w:p>
        </w:tc>
        <w:tc>
          <w:tcPr>
            <w:tcW w:w="2000" w:type="dxa"/>
            <w:tcBorders>
              <w:top w:val="nil"/>
              <w:left w:val="nil"/>
              <w:bottom w:val="single" w:sz="4" w:space="0" w:color="auto"/>
              <w:right w:val="single" w:sz="4" w:space="0" w:color="auto"/>
            </w:tcBorders>
            <w:shd w:val="clear" w:color="000000" w:fill="D9D9D9"/>
            <w:noWrap/>
            <w:vAlign w:val="center"/>
            <w:hideMark/>
          </w:tcPr>
          <w:p w14:paraId="668534CF" w14:textId="77777777" w:rsidR="006B206F" w:rsidRPr="006B206F" w:rsidRDefault="006B206F" w:rsidP="006B206F">
            <w:pPr>
              <w:jc w:val="center"/>
              <w:rPr>
                <w:b/>
                <w:bCs/>
              </w:rPr>
            </w:pPr>
            <w:r w:rsidRPr="006B206F">
              <w:rPr>
                <w:b/>
                <w:bCs/>
              </w:rPr>
              <w:t>859 289 938,06</w:t>
            </w:r>
          </w:p>
        </w:tc>
      </w:tr>
    </w:tbl>
    <w:p w14:paraId="6EFD0BB0" w14:textId="77777777" w:rsidR="00393294" w:rsidRDefault="00393294"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Style w:val="aff0"/>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393294" w14:paraId="7D17E202" w14:textId="77777777" w:rsidTr="00976F6A">
        <w:tc>
          <w:tcPr>
            <w:tcW w:w="4159" w:type="dxa"/>
          </w:tcPr>
          <w:p w14:paraId="7CB6552C" w14:textId="77777777" w:rsidR="00393294" w:rsidRPr="00F30626" w:rsidRDefault="00393294" w:rsidP="00D3179C">
            <w:pPr>
              <w:rPr>
                <w:b/>
                <w:color w:val="000000"/>
              </w:rPr>
            </w:pPr>
            <w:r w:rsidRPr="00F30626">
              <w:rPr>
                <w:b/>
                <w:color w:val="000000"/>
              </w:rPr>
              <w:t>Генподрядчик:</w:t>
            </w:r>
          </w:p>
          <w:p w14:paraId="79EE6B19" w14:textId="77777777" w:rsidR="00393294" w:rsidRPr="00F30626" w:rsidRDefault="00393294" w:rsidP="00D3179C">
            <w:pPr>
              <w:rPr>
                <w:color w:val="000000"/>
              </w:rPr>
            </w:pPr>
          </w:p>
          <w:p w14:paraId="4A8F907F" w14:textId="77777777" w:rsidR="00393294" w:rsidRPr="00F30626" w:rsidRDefault="00393294" w:rsidP="00D3179C">
            <w:pPr>
              <w:rPr>
                <w:color w:val="000000"/>
              </w:rPr>
            </w:pPr>
            <w:r w:rsidRPr="00F30626">
              <w:rPr>
                <w:color w:val="000000"/>
              </w:rPr>
              <w:t>___________________/ /</w:t>
            </w:r>
          </w:p>
          <w:p w14:paraId="00A74011" w14:textId="77777777" w:rsidR="00393294" w:rsidRDefault="00393294" w:rsidP="00D3179C">
            <w:pPr>
              <w:widowControl w:val="0"/>
              <w:ind w:firstLine="604"/>
              <w:rPr>
                <w:b/>
                <w:bCs/>
                <w:spacing w:val="-10"/>
                <w:shd w:val="clear" w:color="auto" w:fill="FFFFFF"/>
              </w:rPr>
            </w:pPr>
            <w:r w:rsidRPr="00F30626">
              <w:rPr>
                <w:i/>
                <w:sz w:val="20"/>
                <w:szCs w:val="20"/>
              </w:rPr>
              <w:t>(подписано ЭЦП)</w:t>
            </w:r>
          </w:p>
        </w:tc>
        <w:tc>
          <w:tcPr>
            <w:tcW w:w="4109" w:type="dxa"/>
          </w:tcPr>
          <w:p w14:paraId="2B517D2E" w14:textId="77777777" w:rsidR="00393294" w:rsidRPr="00F30626" w:rsidRDefault="00393294" w:rsidP="00D3179C">
            <w:pPr>
              <w:rPr>
                <w:b/>
                <w:color w:val="000000"/>
              </w:rPr>
            </w:pPr>
            <w:r w:rsidRPr="00F30626">
              <w:rPr>
                <w:b/>
                <w:color w:val="000000"/>
              </w:rPr>
              <w:t>Заказчик:</w:t>
            </w:r>
          </w:p>
          <w:p w14:paraId="703C1F9B" w14:textId="77777777" w:rsidR="00393294" w:rsidRPr="00F30626" w:rsidRDefault="00393294" w:rsidP="00D3179C">
            <w:pPr>
              <w:rPr>
                <w:color w:val="000000"/>
              </w:rPr>
            </w:pPr>
          </w:p>
          <w:p w14:paraId="4D95771B" w14:textId="77777777" w:rsidR="00393294" w:rsidRPr="00F30626" w:rsidRDefault="00393294" w:rsidP="00D3179C">
            <w:pPr>
              <w:rPr>
                <w:color w:val="000000"/>
              </w:rPr>
            </w:pPr>
            <w:r w:rsidRPr="00F30626">
              <w:rPr>
                <w:color w:val="000000"/>
              </w:rPr>
              <w:t>___________________/ /</w:t>
            </w:r>
          </w:p>
          <w:p w14:paraId="7A07175A" w14:textId="77777777" w:rsidR="00393294" w:rsidRDefault="00393294" w:rsidP="00D3179C">
            <w:pPr>
              <w:widowControl w:val="0"/>
              <w:rPr>
                <w:b/>
                <w:bCs/>
                <w:spacing w:val="-10"/>
                <w:shd w:val="clear" w:color="auto" w:fill="FFFFFF"/>
              </w:rPr>
            </w:pPr>
            <w:r w:rsidRPr="00F30626">
              <w:rPr>
                <w:i/>
                <w:sz w:val="20"/>
                <w:szCs w:val="20"/>
              </w:rPr>
              <w:t>(подписано ЭЦП)</w:t>
            </w:r>
          </w:p>
        </w:tc>
      </w:tr>
    </w:tbl>
    <w:p w14:paraId="635C41AA" w14:textId="77777777"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sectPr w:rsidR="006B206F" w:rsidSect="006B206F">
          <w:pgSz w:w="16838" w:h="11906" w:orient="landscape"/>
          <w:pgMar w:top="1418" w:right="1134" w:bottom="992" w:left="992" w:header="454" w:footer="510" w:gutter="0"/>
          <w:cols w:space="708"/>
          <w:docGrid w:linePitch="360"/>
        </w:sectPr>
      </w:pPr>
    </w:p>
    <w:p w14:paraId="50035E26" w14:textId="1CBB99E0" w:rsidR="006B206F" w:rsidRPr="000A3EEC" w:rsidRDefault="006B206F" w:rsidP="006B206F">
      <w:pPr>
        <w:jc w:val="right"/>
        <w:rPr>
          <w:b/>
        </w:rPr>
      </w:pPr>
      <w:r w:rsidRPr="000A3EEC">
        <w:rPr>
          <w:b/>
        </w:rPr>
        <w:lastRenderedPageBreak/>
        <w:t xml:space="preserve">ПРИЛОЖЕНИЕ № </w:t>
      </w:r>
      <w:r w:rsidR="00124024">
        <w:rPr>
          <w:b/>
        </w:rPr>
        <w:t>14</w:t>
      </w:r>
      <w:bookmarkStart w:id="3" w:name="_GoBack"/>
      <w:bookmarkEnd w:id="3"/>
    </w:p>
    <w:p w14:paraId="2C3FAB93" w14:textId="77777777" w:rsidR="006B206F" w:rsidRPr="009A5050" w:rsidRDefault="006B206F" w:rsidP="006B206F">
      <w:pPr>
        <w:jc w:val="right"/>
      </w:pPr>
      <w:r w:rsidRPr="009A5050">
        <w:t>к договору от «_</w:t>
      </w:r>
      <w:r>
        <w:t>_</w:t>
      </w:r>
      <w:r w:rsidRPr="009A5050">
        <w:t>_»</w:t>
      </w:r>
      <w:r>
        <w:t xml:space="preserve"> </w:t>
      </w:r>
      <w:r w:rsidRPr="009A5050">
        <w:t>_____</w:t>
      </w:r>
      <w:r>
        <w:t>__</w:t>
      </w:r>
      <w:r w:rsidRPr="009A5050">
        <w:t>__ 20</w:t>
      </w:r>
      <w:r>
        <w:t xml:space="preserve">23 </w:t>
      </w:r>
      <w:r w:rsidRPr="009A5050">
        <w:t>г.</w:t>
      </w:r>
    </w:p>
    <w:p w14:paraId="21A60317" w14:textId="77777777" w:rsidR="006B206F" w:rsidRPr="009A5050" w:rsidRDefault="006B206F" w:rsidP="006B206F">
      <w:pPr>
        <w:jc w:val="right"/>
      </w:pPr>
      <w:r>
        <w:t xml:space="preserve">№ </w:t>
      </w:r>
    </w:p>
    <w:p w14:paraId="3BFF0B0D" w14:textId="0BEA2E11"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W w:w="14642" w:type="dxa"/>
        <w:tblLook w:val="04A0" w:firstRow="1" w:lastRow="0" w:firstColumn="1" w:lastColumn="0" w:noHBand="0" w:noVBand="1"/>
      </w:tblPr>
      <w:tblGrid>
        <w:gridCol w:w="660"/>
        <w:gridCol w:w="4443"/>
        <w:gridCol w:w="5387"/>
        <w:gridCol w:w="2126"/>
        <w:gridCol w:w="1985"/>
        <w:gridCol w:w="41"/>
      </w:tblGrid>
      <w:tr w:rsidR="006B206F" w:rsidRPr="006B206F" w14:paraId="3119722A" w14:textId="77777777" w:rsidTr="00976F6A">
        <w:trPr>
          <w:trHeight w:val="570"/>
        </w:trPr>
        <w:tc>
          <w:tcPr>
            <w:tcW w:w="14642" w:type="dxa"/>
            <w:gridSpan w:val="6"/>
            <w:tcBorders>
              <w:top w:val="nil"/>
              <w:left w:val="nil"/>
              <w:bottom w:val="nil"/>
              <w:right w:val="nil"/>
            </w:tcBorders>
            <w:shd w:val="clear" w:color="auto" w:fill="auto"/>
            <w:vAlign w:val="center"/>
            <w:hideMark/>
          </w:tcPr>
          <w:p w14:paraId="1D89233C" w14:textId="77777777" w:rsidR="006B206F" w:rsidRPr="006B206F" w:rsidRDefault="006B206F" w:rsidP="006B206F">
            <w:pPr>
              <w:jc w:val="center"/>
              <w:rPr>
                <w:b/>
                <w:bCs/>
              </w:rPr>
            </w:pPr>
            <w:r w:rsidRPr="006B206F">
              <w:rPr>
                <w:b/>
                <w:bCs/>
              </w:rPr>
              <w:t>Ведомость объемов конструктивных решений (элементов) и комплексов (видов) работ</w:t>
            </w:r>
          </w:p>
        </w:tc>
      </w:tr>
      <w:tr w:rsidR="006B206F" w:rsidRPr="006B206F" w14:paraId="2B4BB367" w14:textId="77777777" w:rsidTr="00976F6A">
        <w:trPr>
          <w:trHeight w:val="465"/>
        </w:trPr>
        <w:tc>
          <w:tcPr>
            <w:tcW w:w="14642" w:type="dxa"/>
            <w:gridSpan w:val="6"/>
            <w:tcBorders>
              <w:top w:val="nil"/>
              <w:left w:val="nil"/>
              <w:bottom w:val="nil"/>
              <w:right w:val="nil"/>
            </w:tcBorders>
            <w:shd w:val="clear" w:color="auto" w:fill="auto"/>
            <w:vAlign w:val="center"/>
            <w:hideMark/>
          </w:tcPr>
          <w:p w14:paraId="383D8608" w14:textId="3A393A10" w:rsidR="006B206F" w:rsidRPr="006B206F" w:rsidRDefault="006B206F" w:rsidP="006B206F">
            <w:pPr>
              <w:jc w:val="center"/>
              <w:rPr>
                <w:b/>
                <w:bCs/>
              </w:rPr>
            </w:pPr>
            <w:r w:rsidRPr="006B206F">
              <w:rPr>
                <w:b/>
                <w:bCs/>
              </w:rPr>
              <w:t>по объекту</w:t>
            </w:r>
            <w:r>
              <w:rPr>
                <w:b/>
                <w:bCs/>
              </w:rPr>
              <w:t>:</w:t>
            </w:r>
            <w:r w:rsidRPr="006B206F">
              <w:rPr>
                <w:b/>
                <w:bCs/>
              </w:rPr>
              <w:t xml:space="preserve"> </w:t>
            </w:r>
            <w:r>
              <w:rPr>
                <w:b/>
                <w:bCs/>
              </w:rPr>
              <w:t>«</w:t>
            </w:r>
            <w:r w:rsidRPr="006B206F">
              <w:rPr>
                <w:b/>
                <w:bCs/>
              </w:rPr>
              <w:t xml:space="preserve">Всесезонный туристско-рекреационный комплекс </w:t>
            </w:r>
            <w:r>
              <w:rPr>
                <w:b/>
                <w:bCs/>
              </w:rPr>
              <w:t>«</w:t>
            </w:r>
            <w:r w:rsidRPr="006B206F">
              <w:rPr>
                <w:b/>
                <w:bCs/>
              </w:rPr>
              <w:t>Мамисон</w:t>
            </w:r>
            <w:r>
              <w:rPr>
                <w:b/>
                <w:bCs/>
              </w:rPr>
              <w:t>»</w:t>
            </w:r>
            <w:r w:rsidRPr="006B206F">
              <w:rPr>
                <w:b/>
                <w:bCs/>
              </w:rPr>
              <w:t>. Инженерные сети</w:t>
            </w:r>
            <w:r>
              <w:rPr>
                <w:b/>
                <w:bCs/>
              </w:rPr>
              <w:t>»</w:t>
            </w:r>
          </w:p>
        </w:tc>
      </w:tr>
      <w:tr w:rsidR="006B206F" w:rsidRPr="006B206F" w14:paraId="093FC5A3" w14:textId="77777777" w:rsidTr="00976F6A">
        <w:trPr>
          <w:gridAfter w:val="1"/>
          <w:wAfter w:w="41" w:type="dxa"/>
          <w:trHeight w:val="17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2E4FBC" w14:textId="77777777" w:rsidR="006B206F" w:rsidRPr="006B206F" w:rsidRDefault="006B206F" w:rsidP="006B206F">
            <w:pPr>
              <w:jc w:val="center"/>
              <w:rPr>
                <w:color w:val="000000"/>
              </w:rPr>
            </w:pPr>
            <w:r w:rsidRPr="006B206F">
              <w:rPr>
                <w:color w:val="000000"/>
              </w:rPr>
              <w:t>№ п\п</w:t>
            </w:r>
          </w:p>
        </w:tc>
        <w:tc>
          <w:tcPr>
            <w:tcW w:w="444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B5A68E" w14:textId="77777777" w:rsidR="006B206F" w:rsidRPr="006B206F" w:rsidRDefault="006B206F" w:rsidP="006B206F">
            <w:pPr>
              <w:jc w:val="center"/>
              <w:rPr>
                <w:color w:val="000000"/>
              </w:rPr>
            </w:pPr>
            <w:r w:rsidRPr="006B206F">
              <w:rPr>
                <w:color w:val="000000"/>
              </w:rPr>
              <w:t>Обоснование</w:t>
            </w:r>
          </w:p>
        </w:tc>
        <w:tc>
          <w:tcPr>
            <w:tcW w:w="53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C36575" w14:textId="77777777" w:rsidR="006B206F" w:rsidRPr="006B206F" w:rsidRDefault="006B206F" w:rsidP="006B206F">
            <w:pPr>
              <w:jc w:val="center"/>
            </w:pPr>
            <w:r w:rsidRPr="006B206F">
              <w:t>Наименование конструктивных решений (элементов), комплексов (видов) работ</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182B79" w14:textId="77777777" w:rsidR="006B206F" w:rsidRPr="006B206F" w:rsidRDefault="006B206F" w:rsidP="006B206F">
            <w:pPr>
              <w:jc w:val="center"/>
            </w:pPr>
            <w:r w:rsidRPr="006B206F">
              <w:t>Единица измерения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487F13" w14:textId="77777777" w:rsidR="006B206F" w:rsidRPr="006B206F" w:rsidRDefault="006B206F" w:rsidP="006B206F">
            <w:pPr>
              <w:jc w:val="center"/>
            </w:pPr>
            <w:r w:rsidRPr="006B206F">
              <w:t>Количество (объем работ)</w:t>
            </w:r>
          </w:p>
        </w:tc>
      </w:tr>
      <w:tr w:rsidR="006B206F" w:rsidRPr="006B206F" w14:paraId="0C9A8700" w14:textId="77777777" w:rsidTr="00976F6A">
        <w:trPr>
          <w:gridAfter w:val="1"/>
          <w:wAfter w:w="41" w:type="dxa"/>
          <w:trHeight w:val="81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6E8DA77F" w14:textId="77777777" w:rsidR="006B206F" w:rsidRPr="006B206F" w:rsidRDefault="006B206F" w:rsidP="006B206F">
            <w:pPr>
              <w:rPr>
                <w:color w:val="000000"/>
              </w:rPr>
            </w:pPr>
          </w:p>
        </w:tc>
        <w:tc>
          <w:tcPr>
            <w:tcW w:w="4443" w:type="dxa"/>
            <w:vMerge/>
            <w:tcBorders>
              <w:top w:val="single" w:sz="4" w:space="0" w:color="auto"/>
              <w:left w:val="single" w:sz="4" w:space="0" w:color="auto"/>
              <w:bottom w:val="single" w:sz="4" w:space="0" w:color="auto"/>
              <w:right w:val="single" w:sz="4" w:space="0" w:color="auto"/>
            </w:tcBorders>
            <w:vAlign w:val="center"/>
            <w:hideMark/>
          </w:tcPr>
          <w:p w14:paraId="4B5FB690" w14:textId="77777777" w:rsidR="006B206F" w:rsidRPr="006B206F" w:rsidRDefault="006B206F" w:rsidP="006B206F">
            <w:pPr>
              <w:rPr>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31EB7CDE" w14:textId="77777777" w:rsidR="006B206F" w:rsidRPr="006B206F" w:rsidRDefault="006B206F" w:rsidP="006B206F"/>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2222039" w14:textId="77777777" w:rsidR="006B206F" w:rsidRPr="006B206F" w:rsidRDefault="006B206F" w:rsidP="006B206F"/>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3B00CC" w14:textId="77777777" w:rsidR="006B206F" w:rsidRPr="006B206F" w:rsidRDefault="006B206F" w:rsidP="006B206F"/>
        </w:tc>
      </w:tr>
      <w:tr w:rsidR="006B206F" w:rsidRPr="006B206F" w14:paraId="281EFABD"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000000" w:fill="D9D9D9"/>
            <w:noWrap/>
            <w:vAlign w:val="bottom"/>
            <w:hideMark/>
          </w:tcPr>
          <w:p w14:paraId="1F39CC44" w14:textId="77777777" w:rsidR="006B206F" w:rsidRPr="006B206F" w:rsidRDefault="006B206F" w:rsidP="006B206F">
            <w:pPr>
              <w:jc w:val="center"/>
              <w:rPr>
                <w:color w:val="000000"/>
              </w:rPr>
            </w:pPr>
            <w:r w:rsidRPr="006B206F">
              <w:rPr>
                <w:color w:val="000000"/>
              </w:rPr>
              <w:t>1</w:t>
            </w:r>
          </w:p>
        </w:tc>
        <w:tc>
          <w:tcPr>
            <w:tcW w:w="4443" w:type="dxa"/>
            <w:tcBorders>
              <w:top w:val="nil"/>
              <w:left w:val="nil"/>
              <w:bottom w:val="single" w:sz="4" w:space="0" w:color="auto"/>
              <w:right w:val="single" w:sz="4" w:space="0" w:color="auto"/>
            </w:tcBorders>
            <w:shd w:val="clear" w:color="000000" w:fill="D9D9D9"/>
            <w:noWrap/>
            <w:vAlign w:val="bottom"/>
            <w:hideMark/>
          </w:tcPr>
          <w:p w14:paraId="075E0833" w14:textId="77777777" w:rsidR="006B206F" w:rsidRPr="006B206F" w:rsidRDefault="006B206F" w:rsidP="006B206F">
            <w:pPr>
              <w:jc w:val="center"/>
              <w:rPr>
                <w:color w:val="000000"/>
              </w:rPr>
            </w:pPr>
            <w:r w:rsidRPr="006B206F">
              <w:rPr>
                <w:color w:val="000000"/>
              </w:rPr>
              <w:t>2</w:t>
            </w:r>
          </w:p>
        </w:tc>
        <w:tc>
          <w:tcPr>
            <w:tcW w:w="5387" w:type="dxa"/>
            <w:tcBorders>
              <w:top w:val="nil"/>
              <w:left w:val="nil"/>
              <w:bottom w:val="single" w:sz="4" w:space="0" w:color="auto"/>
              <w:right w:val="single" w:sz="4" w:space="0" w:color="auto"/>
            </w:tcBorders>
            <w:shd w:val="clear" w:color="000000" w:fill="D9D9D9"/>
            <w:noWrap/>
            <w:vAlign w:val="bottom"/>
            <w:hideMark/>
          </w:tcPr>
          <w:p w14:paraId="3D6D488C" w14:textId="77777777" w:rsidR="006B206F" w:rsidRPr="006B206F" w:rsidRDefault="006B206F" w:rsidP="006B206F">
            <w:pPr>
              <w:jc w:val="center"/>
              <w:rPr>
                <w:color w:val="000000"/>
              </w:rPr>
            </w:pPr>
            <w:r w:rsidRPr="006B206F">
              <w:rPr>
                <w:color w:val="000000"/>
              </w:rPr>
              <w:t>3</w:t>
            </w:r>
          </w:p>
        </w:tc>
        <w:tc>
          <w:tcPr>
            <w:tcW w:w="2126" w:type="dxa"/>
            <w:tcBorders>
              <w:top w:val="nil"/>
              <w:left w:val="nil"/>
              <w:bottom w:val="single" w:sz="4" w:space="0" w:color="auto"/>
              <w:right w:val="single" w:sz="4" w:space="0" w:color="auto"/>
            </w:tcBorders>
            <w:shd w:val="clear" w:color="000000" w:fill="D9D9D9"/>
            <w:noWrap/>
            <w:vAlign w:val="bottom"/>
            <w:hideMark/>
          </w:tcPr>
          <w:p w14:paraId="2484E94B" w14:textId="77777777" w:rsidR="006B206F" w:rsidRPr="006B206F" w:rsidRDefault="006B206F" w:rsidP="006B206F">
            <w:pPr>
              <w:jc w:val="center"/>
              <w:rPr>
                <w:color w:val="000000"/>
              </w:rPr>
            </w:pPr>
            <w:r w:rsidRPr="006B206F">
              <w:rPr>
                <w:color w:val="000000"/>
              </w:rPr>
              <w:t>3</w:t>
            </w:r>
          </w:p>
        </w:tc>
        <w:tc>
          <w:tcPr>
            <w:tcW w:w="1985" w:type="dxa"/>
            <w:tcBorders>
              <w:top w:val="nil"/>
              <w:left w:val="nil"/>
              <w:bottom w:val="single" w:sz="4" w:space="0" w:color="auto"/>
              <w:right w:val="single" w:sz="4" w:space="0" w:color="auto"/>
            </w:tcBorders>
            <w:shd w:val="clear" w:color="000000" w:fill="D9D9D9"/>
            <w:noWrap/>
            <w:vAlign w:val="bottom"/>
            <w:hideMark/>
          </w:tcPr>
          <w:p w14:paraId="19F6B232" w14:textId="77777777" w:rsidR="006B206F" w:rsidRPr="006B206F" w:rsidRDefault="006B206F" w:rsidP="006B206F">
            <w:pPr>
              <w:jc w:val="center"/>
              <w:rPr>
                <w:color w:val="000000"/>
              </w:rPr>
            </w:pPr>
            <w:r w:rsidRPr="006B206F">
              <w:rPr>
                <w:color w:val="000000"/>
              </w:rPr>
              <w:t>4</w:t>
            </w:r>
          </w:p>
        </w:tc>
      </w:tr>
      <w:tr w:rsidR="006B206F" w:rsidRPr="006B206F" w14:paraId="6A69A540" w14:textId="77777777" w:rsidTr="00976F6A">
        <w:trPr>
          <w:gridAfter w:val="1"/>
          <w:wAfter w:w="41" w:type="dxa"/>
          <w:trHeight w:val="945"/>
        </w:trPr>
        <w:tc>
          <w:tcPr>
            <w:tcW w:w="660" w:type="dxa"/>
            <w:tcBorders>
              <w:top w:val="nil"/>
              <w:left w:val="single" w:sz="4" w:space="0" w:color="auto"/>
              <w:bottom w:val="single" w:sz="4" w:space="0" w:color="auto"/>
              <w:right w:val="single" w:sz="4" w:space="0" w:color="auto"/>
            </w:tcBorders>
            <w:shd w:val="clear" w:color="000000" w:fill="DDEBF7"/>
            <w:noWrap/>
            <w:vAlign w:val="center"/>
            <w:hideMark/>
          </w:tcPr>
          <w:p w14:paraId="4785DE94" w14:textId="77777777" w:rsidR="006B206F" w:rsidRPr="006B206F" w:rsidRDefault="006B206F" w:rsidP="006B206F">
            <w:pPr>
              <w:jc w:val="center"/>
              <w:rPr>
                <w:color w:val="000000"/>
              </w:rPr>
            </w:pPr>
            <w:r w:rsidRPr="006B206F">
              <w:rPr>
                <w:color w:val="000000"/>
              </w:rPr>
              <w:t>1</w:t>
            </w:r>
          </w:p>
        </w:tc>
        <w:tc>
          <w:tcPr>
            <w:tcW w:w="4443" w:type="dxa"/>
            <w:tcBorders>
              <w:top w:val="nil"/>
              <w:left w:val="nil"/>
              <w:bottom w:val="single" w:sz="4" w:space="0" w:color="auto"/>
              <w:right w:val="single" w:sz="4" w:space="0" w:color="auto"/>
            </w:tcBorders>
            <w:shd w:val="clear" w:color="000000" w:fill="DDEBF7"/>
            <w:noWrap/>
            <w:vAlign w:val="center"/>
            <w:hideMark/>
          </w:tcPr>
          <w:p w14:paraId="75B8BD43" w14:textId="77777777" w:rsidR="006B206F" w:rsidRPr="006B206F" w:rsidRDefault="006B206F" w:rsidP="006B206F">
            <w:pPr>
              <w:jc w:val="center"/>
              <w:rPr>
                <w:color w:val="000000"/>
              </w:rPr>
            </w:pPr>
            <w:r w:rsidRPr="006B206F">
              <w:rPr>
                <w:color w:val="000000"/>
              </w:rPr>
              <w:t> </w:t>
            </w:r>
          </w:p>
        </w:tc>
        <w:tc>
          <w:tcPr>
            <w:tcW w:w="5387" w:type="dxa"/>
            <w:tcBorders>
              <w:top w:val="nil"/>
              <w:left w:val="nil"/>
              <w:bottom w:val="single" w:sz="4" w:space="0" w:color="auto"/>
              <w:right w:val="single" w:sz="4" w:space="0" w:color="auto"/>
            </w:tcBorders>
            <w:shd w:val="clear" w:color="000000" w:fill="DDEBF7"/>
            <w:vAlign w:val="center"/>
            <w:hideMark/>
          </w:tcPr>
          <w:p w14:paraId="4B41A9F3" w14:textId="77777777" w:rsidR="006B206F" w:rsidRPr="006B206F" w:rsidRDefault="006B206F" w:rsidP="006B206F">
            <w:pPr>
              <w:jc w:val="center"/>
              <w:rPr>
                <w:b/>
                <w:bCs/>
                <w:color w:val="000000"/>
              </w:rPr>
            </w:pPr>
            <w:r w:rsidRPr="006B206F">
              <w:rPr>
                <w:b/>
                <w:bCs/>
                <w:color w:val="000000"/>
              </w:rPr>
              <w:t>Проектно-изыскательские работы стадии "Проектная документация". Корректировка</w:t>
            </w:r>
          </w:p>
        </w:tc>
        <w:tc>
          <w:tcPr>
            <w:tcW w:w="2126" w:type="dxa"/>
            <w:tcBorders>
              <w:top w:val="nil"/>
              <w:left w:val="nil"/>
              <w:bottom w:val="single" w:sz="4" w:space="0" w:color="auto"/>
              <w:right w:val="single" w:sz="4" w:space="0" w:color="auto"/>
            </w:tcBorders>
            <w:shd w:val="clear" w:color="000000" w:fill="DDEBF7"/>
            <w:vAlign w:val="center"/>
            <w:hideMark/>
          </w:tcPr>
          <w:p w14:paraId="3121BDCC" w14:textId="77777777" w:rsidR="006B206F" w:rsidRPr="006B206F" w:rsidRDefault="006B206F" w:rsidP="006B206F">
            <w:pPr>
              <w:jc w:val="center"/>
              <w:rPr>
                <w:b/>
                <w:bCs/>
                <w:color w:val="000000"/>
              </w:rPr>
            </w:pPr>
            <w:r w:rsidRPr="006B206F">
              <w:rPr>
                <w:b/>
                <w:bCs/>
                <w:color w:val="000000"/>
              </w:rPr>
              <w:t> </w:t>
            </w:r>
          </w:p>
        </w:tc>
        <w:tc>
          <w:tcPr>
            <w:tcW w:w="1985" w:type="dxa"/>
            <w:tcBorders>
              <w:top w:val="nil"/>
              <w:left w:val="nil"/>
              <w:bottom w:val="single" w:sz="4" w:space="0" w:color="auto"/>
              <w:right w:val="single" w:sz="4" w:space="0" w:color="auto"/>
            </w:tcBorders>
            <w:shd w:val="clear" w:color="000000" w:fill="DDEBF7"/>
            <w:vAlign w:val="center"/>
            <w:hideMark/>
          </w:tcPr>
          <w:p w14:paraId="767B11E0" w14:textId="77777777" w:rsidR="006B206F" w:rsidRPr="006B206F" w:rsidRDefault="006B206F" w:rsidP="006B206F">
            <w:pPr>
              <w:jc w:val="center"/>
              <w:rPr>
                <w:b/>
                <w:bCs/>
                <w:color w:val="000000"/>
              </w:rPr>
            </w:pPr>
            <w:r w:rsidRPr="006B206F">
              <w:rPr>
                <w:b/>
                <w:bCs/>
                <w:color w:val="000000"/>
              </w:rPr>
              <w:t> </w:t>
            </w:r>
          </w:p>
        </w:tc>
      </w:tr>
      <w:tr w:rsidR="006B206F" w:rsidRPr="006B206F" w14:paraId="2329DD4B"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1F57139" w14:textId="77777777" w:rsidR="006B206F" w:rsidRPr="006B206F" w:rsidRDefault="006B206F" w:rsidP="006B206F">
            <w:pPr>
              <w:jc w:val="center"/>
              <w:rPr>
                <w:color w:val="000000"/>
              </w:rPr>
            </w:pPr>
            <w:r w:rsidRPr="006B206F">
              <w:rPr>
                <w:color w:val="000000"/>
              </w:rPr>
              <w:t>1.1</w:t>
            </w:r>
          </w:p>
        </w:tc>
        <w:tc>
          <w:tcPr>
            <w:tcW w:w="4443" w:type="dxa"/>
            <w:tcBorders>
              <w:top w:val="nil"/>
              <w:left w:val="nil"/>
              <w:bottom w:val="single" w:sz="4" w:space="0" w:color="auto"/>
              <w:right w:val="single" w:sz="4" w:space="0" w:color="auto"/>
            </w:tcBorders>
            <w:shd w:val="clear" w:color="000000" w:fill="FFFFFF"/>
            <w:noWrap/>
            <w:vAlign w:val="center"/>
            <w:hideMark/>
          </w:tcPr>
          <w:p w14:paraId="700583E7" w14:textId="77777777" w:rsidR="006B206F" w:rsidRPr="006B206F" w:rsidRDefault="006B206F" w:rsidP="006B206F">
            <w:pPr>
              <w:jc w:val="center"/>
              <w:rPr>
                <w:color w:val="000000"/>
              </w:rPr>
            </w:pPr>
            <w:r w:rsidRPr="006B206F">
              <w:rPr>
                <w:color w:val="000000"/>
              </w:rPr>
              <w:t>Сводная смета ПИР</w:t>
            </w:r>
          </w:p>
        </w:tc>
        <w:tc>
          <w:tcPr>
            <w:tcW w:w="5387" w:type="dxa"/>
            <w:tcBorders>
              <w:top w:val="nil"/>
              <w:left w:val="nil"/>
              <w:bottom w:val="single" w:sz="4" w:space="0" w:color="auto"/>
              <w:right w:val="single" w:sz="4" w:space="0" w:color="auto"/>
            </w:tcBorders>
            <w:shd w:val="clear" w:color="000000" w:fill="FFFFFF"/>
            <w:vAlign w:val="center"/>
            <w:hideMark/>
          </w:tcPr>
          <w:p w14:paraId="1EA219D9" w14:textId="77777777" w:rsidR="006B206F" w:rsidRPr="006B206F" w:rsidRDefault="006B206F" w:rsidP="006B206F">
            <w:pPr>
              <w:rPr>
                <w:color w:val="000000"/>
              </w:rPr>
            </w:pPr>
            <w:r w:rsidRPr="006B206F">
              <w:rPr>
                <w:color w:val="000000"/>
              </w:rPr>
              <w:t>Инженерные изыскания</w:t>
            </w:r>
          </w:p>
        </w:tc>
        <w:tc>
          <w:tcPr>
            <w:tcW w:w="2126" w:type="dxa"/>
            <w:tcBorders>
              <w:top w:val="nil"/>
              <w:left w:val="nil"/>
              <w:bottom w:val="single" w:sz="4" w:space="0" w:color="auto"/>
              <w:right w:val="single" w:sz="4" w:space="0" w:color="auto"/>
            </w:tcBorders>
            <w:shd w:val="clear" w:color="000000" w:fill="FFFFFF"/>
            <w:noWrap/>
            <w:vAlign w:val="center"/>
            <w:hideMark/>
          </w:tcPr>
          <w:p w14:paraId="4BC66715"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156D74E3" w14:textId="77777777" w:rsidR="006B206F" w:rsidRPr="006B206F" w:rsidRDefault="006B206F" w:rsidP="006B206F">
            <w:pPr>
              <w:jc w:val="center"/>
            </w:pPr>
            <w:r w:rsidRPr="006B206F">
              <w:t>1</w:t>
            </w:r>
          </w:p>
        </w:tc>
      </w:tr>
      <w:tr w:rsidR="006B206F" w:rsidRPr="006B206F" w14:paraId="1547D590" w14:textId="77777777" w:rsidTr="00976F6A">
        <w:trPr>
          <w:gridAfter w:val="1"/>
          <w:wAfter w:w="41" w:type="dxa"/>
          <w:trHeight w:val="189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81B3BE6" w14:textId="77777777" w:rsidR="006B206F" w:rsidRPr="006B206F" w:rsidRDefault="006B206F" w:rsidP="006B206F">
            <w:pPr>
              <w:jc w:val="center"/>
              <w:rPr>
                <w:color w:val="000000"/>
              </w:rPr>
            </w:pPr>
            <w:r w:rsidRPr="006B206F">
              <w:rPr>
                <w:color w:val="000000"/>
              </w:rPr>
              <w:t>1.2</w:t>
            </w:r>
          </w:p>
        </w:tc>
        <w:tc>
          <w:tcPr>
            <w:tcW w:w="4443" w:type="dxa"/>
            <w:tcBorders>
              <w:top w:val="nil"/>
              <w:left w:val="nil"/>
              <w:bottom w:val="single" w:sz="4" w:space="0" w:color="auto"/>
              <w:right w:val="single" w:sz="4" w:space="0" w:color="auto"/>
            </w:tcBorders>
            <w:shd w:val="clear" w:color="000000" w:fill="FFFFFF"/>
            <w:vAlign w:val="center"/>
            <w:hideMark/>
          </w:tcPr>
          <w:p w14:paraId="67D59C20" w14:textId="77777777" w:rsidR="006B206F" w:rsidRPr="006B206F" w:rsidRDefault="006B206F" w:rsidP="006B206F">
            <w:pPr>
              <w:jc w:val="center"/>
              <w:rPr>
                <w:color w:val="000000"/>
              </w:rPr>
            </w:pPr>
            <w:r w:rsidRPr="006B206F">
              <w:rPr>
                <w:color w:val="000000"/>
              </w:rPr>
              <w:t xml:space="preserve"> п. 3.7.6 в) Методического пособия по определению стоимости инженерных изысканий для строительства, утвержденных  письмом Госстроя России </w:t>
            </w:r>
            <w:r w:rsidRPr="006B206F">
              <w:rPr>
                <w:color w:val="000000"/>
              </w:rPr>
              <w:br/>
              <w:t>от 31.03.2004 № НЗ-2078/10</w:t>
            </w:r>
          </w:p>
        </w:tc>
        <w:tc>
          <w:tcPr>
            <w:tcW w:w="5387" w:type="dxa"/>
            <w:tcBorders>
              <w:top w:val="nil"/>
              <w:left w:val="nil"/>
              <w:bottom w:val="single" w:sz="4" w:space="0" w:color="auto"/>
              <w:right w:val="single" w:sz="4" w:space="0" w:color="auto"/>
            </w:tcBorders>
            <w:shd w:val="clear" w:color="000000" w:fill="FFFFFF"/>
            <w:vAlign w:val="center"/>
            <w:hideMark/>
          </w:tcPr>
          <w:p w14:paraId="08D372F6" w14:textId="77777777" w:rsidR="006B206F" w:rsidRPr="006B206F" w:rsidRDefault="006B206F" w:rsidP="006B206F">
            <w:pPr>
              <w:rPr>
                <w:color w:val="000000"/>
              </w:rPr>
            </w:pPr>
            <w:r w:rsidRPr="006B206F">
              <w:rPr>
                <w:color w:val="000000"/>
              </w:rPr>
              <w:t>Резерв средств на непредвиденные затраты по инженерным изысканиям - 10%</w:t>
            </w:r>
          </w:p>
        </w:tc>
        <w:tc>
          <w:tcPr>
            <w:tcW w:w="2126" w:type="dxa"/>
            <w:tcBorders>
              <w:top w:val="nil"/>
              <w:left w:val="nil"/>
              <w:bottom w:val="single" w:sz="4" w:space="0" w:color="auto"/>
              <w:right w:val="single" w:sz="4" w:space="0" w:color="auto"/>
            </w:tcBorders>
            <w:shd w:val="clear" w:color="000000" w:fill="FFFFFF"/>
            <w:noWrap/>
            <w:vAlign w:val="center"/>
            <w:hideMark/>
          </w:tcPr>
          <w:p w14:paraId="32EDFA18"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EA0436E" w14:textId="77777777" w:rsidR="006B206F" w:rsidRPr="006B206F" w:rsidRDefault="006B206F" w:rsidP="006B206F">
            <w:pPr>
              <w:jc w:val="center"/>
            </w:pPr>
            <w:r w:rsidRPr="006B206F">
              <w:t>1</w:t>
            </w:r>
          </w:p>
        </w:tc>
      </w:tr>
      <w:tr w:rsidR="006B206F" w:rsidRPr="006B206F" w14:paraId="79D1AF99"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FD8BFDD" w14:textId="77777777" w:rsidR="006B206F" w:rsidRPr="006B206F" w:rsidRDefault="006B206F" w:rsidP="006B206F">
            <w:pPr>
              <w:jc w:val="center"/>
              <w:rPr>
                <w:color w:val="000000"/>
              </w:rPr>
            </w:pPr>
            <w:r w:rsidRPr="006B206F">
              <w:rPr>
                <w:color w:val="000000"/>
              </w:rPr>
              <w:t>1.3</w:t>
            </w:r>
          </w:p>
        </w:tc>
        <w:tc>
          <w:tcPr>
            <w:tcW w:w="4443" w:type="dxa"/>
            <w:tcBorders>
              <w:top w:val="nil"/>
              <w:left w:val="nil"/>
              <w:bottom w:val="single" w:sz="4" w:space="0" w:color="auto"/>
              <w:right w:val="single" w:sz="4" w:space="0" w:color="auto"/>
            </w:tcBorders>
            <w:shd w:val="clear" w:color="000000" w:fill="FFFFFF"/>
            <w:noWrap/>
            <w:vAlign w:val="center"/>
            <w:hideMark/>
          </w:tcPr>
          <w:p w14:paraId="39457739" w14:textId="77777777" w:rsidR="006B206F" w:rsidRPr="006B206F" w:rsidRDefault="006B206F" w:rsidP="006B206F">
            <w:pPr>
              <w:jc w:val="center"/>
              <w:rPr>
                <w:color w:val="000000"/>
              </w:rPr>
            </w:pPr>
            <w:r w:rsidRPr="006B206F">
              <w:rPr>
                <w:color w:val="000000"/>
              </w:rPr>
              <w:t>Сводная смета ПИР</w:t>
            </w:r>
          </w:p>
        </w:tc>
        <w:tc>
          <w:tcPr>
            <w:tcW w:w="5387" w:type="dxa"/>
            <w:tcBorders>
              <w:top w:val="nil"/>
              <w:left w:val="nil"/>
              <w:bottom w:val="single" w:sz="4" w:space="0" w:color="auto"/>
              <w:right w:val="single" w:sz="4" w:space="0" w:color="auto"/>
            </w:tcBorders>
            <w:shd w:val="clear" w:color="000000" w:fill="FFFFFF"/>
            <w:vAlign w:val="center"/>
            <w:hideMark/>
          </w:tcPr>
          <w:p w14:paraId="38FB9BF3" w14:textId="77777777" w:rsidR="006B206F" w:rsidRPr="006B206F" w:rsidRDefault="006B206F" w:rsidP="006B206F">
            <w:r w:rsidRPr="006B206F">
              <w:t>Корректировка проектной документации</w:t>
            </w:r>
          </w:p>
        </w:tc>
        <w:tc>
          <w:tcPr>
            <w:tcW w:w="2126" w:type="dxa"/>
            <w:tcBorders>
              <w:top w:val="nil"/>
              <w:left w:val="nil"/>
              <w:bottom w:val="single" w:sz="4" w:space="0" w:color="auto"/>
              <w:right w:val="single" w:sz="4" w:space="0" w:color="auto"/>
            </w:tcBorders>
            <w:shd w:val="clear" w:color="000000" w:fill="FFFFFF"/>
            <w:noWrap/>
            <w:vAlign w:val="center"/>
            <w:hideMark/>
          </w:tcPr>
          <w:p w14:paraId="279A95BE"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706F530B" w14:textId="77777777" w:rsidR="006B206F" w:rsidRPr="006B206F" w:rsidRDefault="006B206F" w:rsidP="006B206F">
            <w:pPr>
              <w:jc w:val="center"/>
            </w:pPr>
            <w:r w:rsidRPr="006B206F">
              <w:t>1</w:t>
            </w:r>
          </w:p>
        </w:tc>
      </w:tr>
      <w:tr w:rsidR="006B206F" w:rsidRPr="006B206F" w14:paraId="68712CC9"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000000" w:fill="DDEBF7"/>
            <w:noWrap/>
            <w:vAlign w:val="center"/>
            <w:hideMark/>
          </w:tcPr>
          <w:p w14:paraId="7C4A8248" w14:textId="77777777" w:rsidR="006B206F" w:rsidRPr="006B206F" w:rsidRDefault="006B206F" w:rsidP="006B206F">
            <w:pPr>
              <w:jc w:val="center"/>
              <w:rPr>
                <w:color w:val="000000"/>
              </w:rPr>
            </w:pPr>
            <w:r w:rsidRPr="006B206F">
              <w:rPr>
                <w:color w:val="000000"/>
              </w:rPr>
              <w:lastRenderedPageBreak/>
              <w:t>2</w:t>
            </w:r>
          </w:p>
        </w:tc>
        <w:tc>
          <w:tcPr>
            <w:tcW w:w="4443" w:type="dxa"/>
            <w:tcBorders>
              <w:top w:val="nil"/>
              <w:left w:val="nil"/>
              <w:bottom w:val="single" w:sz="4" w:space="0" w:color="auto"/>
              <w:right w:val="single" w:sz="4" w:space="0" w:color="auto"/>
            </w:tcBorders>
            <w:shd w:val="clear" w:color="000000" w:fill="DDEBF7"/>
            <w:noWrap/>
            <w:vAlign w:val="center"/>
            <w:hideMark/>
          </w:tcPr>
          <w:p w14:paraId="5174EE2E" w14:textId="77777777" w:rsidR="006B206F" w:rsidRPr="006B206F" w:rsidRDefault="006B206F" w:rsidP="006B206F">
            <w:pPr>
              <w:jc w:val="center"/>
              <w:rPr>
                <w:color w:val="000000"/>
              </w:rPr>
            </w:pPr>
            <w:r w:rsidRPr="006B206F">
              <w:rPr>
                <w:color w:val="000000"/>
              </w:rPr>
              <w:t> </w:t>
            </w:r>
          </w:p>
        </w:tc>
        <w:tc>
          <w:tcPr>
            <w:tcW w:w="5387" w:type="dxa"/>
            <w:tcBorders>
              <w:top w:val="nil"/>
              <w:left w:val="nil"/>
              <w:bottom w:val="single" w:sz="4" w:space="0" w:color="auto"/>
              <w:right w:val="single" w:sz="4" w:space="0" w:color="auto"/>
            </w:tcBorders>
            <w:shd w:val="clear" w:color="000000" w:fill="DDEBF7"/>
            <w:vAlign w:val="center"/>
            <w:hideMark/>
          </w:tcPr>
          <w:p w14:paraId="0DE23574" w14:textId="77777777" w:rsidR="006B206F" w:rsidRPr="006B206F" w:rsidRDefault="006B206F" w:rsidP="006B206F">
            <w:pPr>
              <w:jc w:val="center"/>
              <w:rPr>
                <w:b/>
                <w:bCs/>
                <w:color w:val="000000"/>
              </w:rPr>
            </w:pPr>
            <w:r w:rsidRPr="006B206F">
              <w:rPr>
                <w:b/>
                <w:bCs/>
                <w:color w:val="000000"/>
              </w:rPr>
              <w:t>Проектно-изыскательские работы стадии "Рабочая документация"</w:t>
            </w:r>
          </w:p>
        </w:tc>
        <w:tc>
          <w:tcPr>
            <w:tcW w:w="2126" w:type="dxa"/>
            <w:tcBorders>
              <w:top w:val="nil"/>
              <w:left w:val="nil"/>
              <w:bottom w:val="single" w:sz="4" w:space="0" w:color="auto"/>
              <w:right w:val="single" w:sz="4" w:space="0" w:color="auto"/>
            </w:tcBorders>
            <w:shd w:val="clear" w:color="000000" w:fill="DDEBF7"/>
            <w:vAlign w:val="center"/>
            <w:hideMark/>
          </w:tcPr>
          <w:p w14:paraId="3A295558" w14:textId="77777777" w:rsidR="006B206F" w:rsidRPr="006B206F" w:rsidRDefault="006B206F" w:rsidP="006B206F">
            <w:pPr>
              <w:jc w:val="center"/>
              <w:rPr>
                <w:b/>
                <w:bCs/>
                <w:color w:val="000000"/>
              </w:rPr>
            </w:pPr>
            <w:r w:rsidRPr="006B206F">
              <w:rPr>
                <w:b/>
                <w:bCs/>
                <w:color w:val="000000"/>
              </w:rPr>
              <w:t> </w:t>
            </w:r>
          </w:p>
        </w:tc>
        <w:tc>
          <w:tcPr>
            <w:tcW w:w="1985" w:type="dxa"/>
            <w:tcBorders>
              <w:top w:val="nil"/>
              <w:left w:val="nil"/>
              <w:bottom w:val="single" w:sz="4" w:space="0" w:color="auto"/>
              <w:right w:val="single" w:sz="4" w:space="0" w:color="auto"/>
            </w:tcBorders>
            <w:shd w:val="clear" w:color="000000" w:fill="DDEBF7"/>
            <w:vAlign w:val="center"/>
            <w:hideMark/>
          </w:tcPr>
          <w:p w14:paraId="5EBBDF44" w14:textId="77777777" w:rsidR="006B206F" w:rsidRPr="006B206F" w:rsidRDefault="006B206F" w:rsidP="006B206F">
            <w:pPr>
              <w:jc w:val="center"/>
              <w:rPr>
                <w:b/>
                <w:bCs/>
                <w:color w:val="000000"/>
              </w:rPr>
            </w:pPr>
            <w:r w:rsidRPr="006B206F">
              <w:rPr>
                <w:b/>
                <w:bCs/>
                <w:color w:val="000000"/>
              </w:rPr>
              <w:t> </w:t>
            </w:r>
          </w:p>
        </w:tc>
      </w:tr>
      <w:tr w:rsidR="006B206F" w:rsidRPr="006B206F" w14:paraId="5360C85B" w14:textId="77777777" w:rsidTr="00976F6A">
        <w:trPr>
          <w:gridAfter w:val="1"/>
          <w:wAfter w:w="41"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D0093D" w14:textId="77777777" w:rsidR="006B206F" w:rsidRPr="006B206F" w:rsidRDefault="006B206F" w:rsidP="006B206F">
            <w:pPr>
              <w:jc w:val="center"/>
              <w:rPr>
                <w:color w:val="000000"/>
              </w:rPr>
            </w:pPr>
            <w:r w:rsidRPr="006B206F">
              <w:rPr>
                <w:color w:val="000000"/>
              </w:rPr>
              <w:t>2.1</w:t>
            </w:r>
          </w:p>
        </w:tc>
        <w:tc>
          <w:tcPr>
            <w:tcW w:w="4443" w:type="dxa"/>
            <w:tcBorders>
              <w:top w:val="nil"/>
              <w:left w:val="nil"/>
              <w:bottom w:val="single" w:sz="4" w:space="0" w:color="auto"/>
              <w:right w:val="single" w:sz="4" w:space="0" w:color="auto"/>
            </w:tcBorders>
            <w:shd w:val="clear" w:color="000000" w:fill="FFFFFF"/>
            <w:noWrap/>
            <w:vAlign w:val="center"/>
            <w:hideMark/>
          </w:tcPr>
          <w:p w14:paraId="3FFF4A6B" w14:textId="77777777" w:rsidR="006B206F" w:rsidRPr="006B206F" w:rsidRDefault="006B206F" w:rsidP="006B206F">
            <w:pPr>
              <w:jc w:val="center"/>
              <w:rPr>
                <w:color w:val="000000"/>
              </w:rPr>
            </w:pPr>
            <w:r w:rsidRPr="006B206F">
              <w:rPr>
                <w:color w:val="000000"/>
              </w:rPr>
              <w:t>Сводная смета ПИР</w:t>
            </w:r>
          </w:p>
        </w:tc>
        <w:tc>
          <w:tcPr>
            <w:tcW w:w="5387" w:type="dxa"/>
            <w:tcBorders>
              <w:top w:val="nil"/>
              <w:left w:val="nil"/>
              <w:bottom w:val="single" w:sz="4" w:space="0" w:color="auto"/>
              <w:right w:val="single" w:sz="4" w:space="0" w:color="auto"/>
            </w:tcBorders>
            <w:shd w:val="clear" w:color="000000" w:fill="FFFFFF"/>
            <w:noWrap/>
            <w:vAlign w:val="center"/>
            <w:hideMark/>
          </w:tcPr>
          <w:p w14:paraId="3FD6BBDE" w14:textId="77777777" w:rsidR="006B206F" w:rsidRPr="006B206F" w:rsidRDefault="006B206F" w:rsidP="006B206F">
            <w:r w:rsidRPr="006B206F">
              <w:t>Разработка рабочей документации</w:t>
            </w:r>
          </w:p>
        </w:tc>
        <w:tc>
          <w:tcPr>
            <w:tcW w:w="2126" w:type="dxa"/>
            <w:tcBorders>
              <w:top w:val="nil"/>
              <w:left w:val="nil"/>
              <w:bottom w:val="single" w:sz="4" w:space="0" w:color="auto"/>
              <w:right w:val="single" w:sz="4" w:space="0" w:color="auto"/>
            </w:tcBorders>
            <w:shd w:val="clear" w:color="000000" w:fill="FFFFFF"/>
            <w:noWrap/>
            <w:vAlign w:val="center"/>
            <w:hideMark/>
          </w:tcPr>
          <w:p w14:paraId="2BF21B0D"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2048EAE" w14:textId="77777777" w:rsidR="006B206F" w:rsidRPr="006B206F" w:rsidRDefault="006B206F" w:rsidP="006B206F">
            <w:pPr>
              <w:jc w:val="center"/>
            </w:pPr>
            <w:r w:rsidRPr="006B206F">
              <w:t>1</w:t>
            </w:r>
          </w:p>
        </w:tc>
      </w:tr>
      <w:tr w:rsidR="006B206F" w:rsidRPr="006B206F" w14:paraId="73651BD9" w14:textId="77777777" w:rsidTr="00976F6A">
        <w:trPr>
          <w:gridAfter w:val="1"/>
          <w:wAfter w:w="41" w:type="dxa"/>
          <w:trHeight w:val="23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B6CDBBF" w14:textId="77777777" w:rsidR="006B206F" w:rsidRPr="006B206F" w:rsidRDefault="006B206F" w:rsidP="006B206F">
            <w:pPr>
              <w:jc w:val="center"/>
              <w:rPr>
                <w:color w:val="000000"/>
              </w:rPr>
            </w:pPr>
            <w:r w:rsidRPr="006B206F">
              <w:rPr>
                <w:color w:val="000000"/>
              </w:rPr>
              <w:t>2.2</w:t>
            </w:r>
          </w:p>
        </w:tc>
        <w:tc>
          <w:tcPr>
            <w:tcW w:w="4443" w:type="dxa"/>
            <w:tcBorders>
              <w:top w:val="nil"/>
              <w:left w:val="nil"/>
              <w:bottom w:val="single" w:sz="4" w:space="0" w:color="auto"/>
              <w:right w:val="single" w:sz="4" w:space="0" w:color="auto"/>
            </w:tcBorders>
            <w:shd w:val="clear" w:color="000000" w:fill="FFFFFF"/>
            <w:vAlign w:val="center"/>
            <w:hideMark/>
          </w:tcPr>
          <w:p w14:paraId="3A36F988" w14:textId="77777777" w:rsidR="006B206F" w:rsidRPr="006B206F" w:rsidRDefault="006B206F" w:rsidP="006B206F">
            <w:pPr>
              <w:jc w:val="center"/>
              <w:rPr>
                <w:color w:val="000000"/>
              </w:rPr>
            </w:pPr>
            <w:r w:rsidRPr="006B206F">
              <w:rPr>
                <w:color w:val="000000"/>
              </w:rPr>
              <w:t>Приложение N 2</w:t>
            </w:r>
            <w:r w:rsidRPr="006B206F">
              <w:rPr>
                <w:color w:val="000000"/>
              </w:rPr>
              <w:br/>
              <w:t>к Порядку определения НМЦК,</w:t>
            </w:r>
            <w:r w:rsidRPr="006B206F">
              <w:rPr>
                <w:color w:val="000000"/>
              </w:rPr>
              <w:br/>
              <w:t>утвержденному приказом</w:t>
            </w:r>
            <w:r w:rsidRPr="006B206F">
              <w:rPr>
                <w:color w:val="000000"/>
              </w:rPr>
              <w:br/>
              <w:t>Минстрой РФ</w:t>
            </w:r>
            <w:r w:rsidRPr="006B206F">
              <w:rPr>
                <w:color w:val="000000"/>
              </w:rPr>
              <w:br/>
              <w:t>от 23 декабря 2019 г. N 841/пр, п. 179 б) Методики по приказу Минстрой РФ № 421 от 04.08.2020</w:t>
            </w:r>
          </w:p>
        </w:tc>
        <w:tc>
          <w:tcPr>
            <w:tcW w:w="5387" w:type="dxa"/>
            <w:tcBorders>
              <w:top w:val="nil"/>
              <w:left w:val="nil"/>
              <w:bottom w:val="single" w:sz="4" w:space="0" w:color="auto"/>
              <w:right w:val="single" w:sz="4" w:space="0" w:color="auto"/>
            </w:tcBorders>
            <w:shd w:val="clear" w:color="auto" w:fill="auto"/>
            <w:vAlign w:val="center"/>
            <w:hideMark/>
          </w:tcPr>
          <w:p w14:paraId="6A0FA81D" w14:textId="77777777" w:rsidR="006B206F" w:rsidRPr="006B206F" w:rsidRDefault="006B206F" w:rsidP="006B206F">
            <w:r w:rsidRPr="006B206F">
              <w:t xml:space="preserve">Резерв средств на непредвиденные работы и затраты для проектных работ </w:t>
            </w:r>
          </w:p>
        </w:tc>
        <w:tc>
          <w:tcPr>
            <w:tcW w:w="2126" w:type="dxa"/>
            <w:tcBorders>
              <w:top w:val="nil"/>
              <w:left w:val="nil"/>
              <w:bottom w:val="single" w:sz="4" w:space="0" w:color="auto"/>
              <w:right w:val="single" w:sz="4" w:space="0" w:color="auto"/>
            </w:tcBorders>
            <w:shd w:val="clear" w:color="000000" w:fill="FFFFFF"/>
            <w:noWrap/>
            <w:vAlign w:val="center"/>
            <w:hideMark/>
          </w:tcPr>
          <w:p w14:paraId="75B150A0"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E6F0023" w14:textId="77777777" w:rsidR="006B206F" w:rsidRPr="006B206F" w:rsidRDefault="006B206F" w:rsidP="006B206F">
            <w:pPr>
              <w:jc w:val="center"/>
            </w:pPr>
            <w:r w:rsidRPr="006B206F">
              <w:t>1</w:t>
            </w:r>
          </w:p>
        </w:tc>
      </w:tr>
      <w:tr w:rsidR="006B206F" w:rsidRPr="006B206F" w14:paraId="333E83A6" w14:textId="77777777" w:rsidTr="00976F6A">
        <w:trPr>
          <w:gridAfter w:val="1"/>
          <w:wAfter w:w="41" w:type="dxa"/>
          <w:trHeight w:val="660"/>
        </w:trPr>
        <w:tc>
          <w:tcPr>
            <w:tcW w:w="660" w:type="dxa"/>
            <w:tcBorders>
              <w:top w:val="nil"/>
              <w:left w:val="single" w:sz="4" w:space="0" w:color="auto"/>
              <w:bottom w:val="single" w:sz="4" w:space="0" w:color="auto"/>
              <w:right w:val="single" w:sz="4" w:space="0" w:color="auto"/>
            </w:tcBorders>
            <w:shd w:val="clear" w:color="000000" w:fill="DDEBF7"/>
            <w:noWrap/>
            <w:vAlign w:val="center"/>
            <w:hideMark/>
          </w:tcPr>
          <w:p w14:paraId="08EA4B92" w14:textId="77777777" w:rsidR="006B206F" w:rsidRPr="006B206F" w:rsidRDefault="006B206F" w:rsidP="006B206F">
            <w:pPr>
              <w:jc w:val="center"/>
              <w:rPr>
                <w:color w:val="000000"/>
              </w:rPr>
            </w:pPr>
            <w:r w:rsidRPr="006B206F">
              <w:rPr>
                <w:color w:val="000000"/>
              </w:rPr>
              <w:t>3</w:t>
            </w:r>
          </w:p>
        </w:tc>
        <w:tc>
          <w:tcPr>
            <w:tcW w:w="4443" w:type="dxa"/>
            <w:tcBorders>
              <w:top w:val="nil"/>
              <w:left w:val="nil"/>
              <w:bottom w:val="single" w:sz="4" w:space="0" w:color="auto"/>
              <w:right w:val="single" w:sz="4" w:space="0" w:color="auto"/>
            </w:tcBorders>
            <w:shd w:val="clear" w:color="000000" w:fill="DDEBF7"/>
            <w:noWrap/>
            <w:vAlign w:val="center"/>
            <w:hideMark/>
          </w:tcPr>
          <w:p w14:paraId="1F61DDB5" w14:textId="77777777" w:rsidR="006B206F" w:rsidRPr="006B206F" w:rsidRDefault="006B206F" w:rsidP="006B206F">
            <w:pPr>
              <w:jc w:val="center"/>
              <w:rPr>
                <w:color w:val="000000"/>
              </w:rPr>
            </w:pPr>
            <w:r w:rsidRPr="006B206F">
              <w:rPr>
                <w:color w:val="000000"/>
              </w:rPr>
              <w:t> </w:t>
            </w:r>
          </w:p>
        </w:tc>
        <w:tc>
          <w:tcPr>
            <w:tcW w:w="5387" w:type="dxa"/>
            <w:tcBorders>
              <w:top w:val="nil"/>
              <w:left w:val="nil"/>
              <w:bottom w:val="single" w:sz="4" w:space="0" w:color="auto"/>
              <w:right w:val="single" w:sz="4" w:space="0" w:color="auto"/>
            </w:tcBorders>
            <w:shd w:val="clear" w:color="000000" w:fill="DDEBF7"/>
            <w:noWrap/>
            <w:vAlign w:val="center"/>
            <w:hideMark/>
          </w:tcPr>
          <w:p w14:paraId="08832F0A" w14:textId="77777777" w:rsidR="006B206F" w:rsidRPr="006B206F" w:rsidRDefault="006B206F" w:rsidP="006B206F">
            <w:pPr>
              <w:jc w:val="center"/>
              <w:rPr>
                <w:b/>
                <w:bCs/>
                <w:color w:val="000000"/>
              </w:rPr>
            </w:pPr>
            <w:r w:rsidRPr="006B206F">
              <w:rPr>
                <w:b/>
                <w:bCs/>
                <w:color w:val="000000"/>
              </w:rPr>
              <w:t>Строительство</w:t>
            </w:r>
          </w:p>
        </w:tc>
        <w:tc>
          <w:tcPr>
            <w:tcW w:w="2126" w:type="dxa"/>
            <w:tcBorders>
              <w:top w:val="nil"/>
              <w:left w:val="nil"/>
              <w:bottom w:val="single" w:sz="4" w:space="0" w:color="auto"/>
              <w:right w:val="single" w:sz="4" w:space="0" w:color="auto"/>
            </w:tcBorders>
            <w:shd w:val="clear" w:color="000000" w:fill="DDEBF7"/>
            <w:noWrap/>
            <w:vAlign w:val="center"/>
            <w:hideMark/>
          </w:tcPr>
          <w:p w14:paraId="2BB054A5" w14:textId="77777777" w:rsidR="006B206F" w:rsidRPr="006B206F" w:rsidRDefault="006B206F" w:rsidP="006B206F">
            <w:pPr>
              <w:jc w:val="center"/>
              <w:rPr>
                <w:b/>
                <w:bCs/>
                <w:color w:val="000000"/>
              </w:rPr>
            </w:pPr>
            <w:r w:rsidRPr="006B206F">
              <w:rPr>
                <w:b/>
                <w:bCs/>
                <w:color w:val="000000"/>
              </w:rPr>
              <w:t> </w:t>
            </w:r>
          </w:p>
        </w:tc>
        <w:tc>
          <w:tcPr>
            <w:tcW w:w="1985" w:type="dxa"/>
            <w:tcBorders>
              <w:top w:val="nil"/>
              <w:left w:val="nil"/>
              <w:bottom w:val="single" w:sz="4" w:space="0" w:color="auto"/>
              <w:right w:val="single" w:sz="4" w:space="0" w:color="auto"/>
            </w:tcBorders>
            <w:shd w:val="clear" w:color="000000" w:fill="DDEBF7"/>
            <w:noWrap/>
            <w:vAlign w:val="center"/>
            <w:hideMark/>
          </w:tcPr>
          <w:p w14:paraId="26AC18C2" w14:textId="77777777" w:rsidR="006B206F" w:rsidRPr="006B206F" w:rsidRDefault="006B206F" w:rsidP="006B206F">
            <w:pPr>
              <w:jc w:val="center"/>
              <w:rPr>
                <w:b/>
                <w:bCs/>
                <w:color w:val="000000"/>
              </w:rPr>
            </w:pPr>
            <w:r w:rsidRPr="006B206F">
              <w:rPr>
                <w:b/>
                <w:bCs/>
                <w:color w:val="000000"/>
              </w:rPr>
              <w:t> </w:t>
            </w:r>
          </w:p>
        </w:tc>
      </w:tr>
      <w:tr w:rsidR="006B206F" w:rsidRPr="006B206F" w14:paraId="12000BD3"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04D417D" w14:textId="77777777" w:rsidR="006B206F" w:rsidRPr="006B206F" w:rsidRDefault="006B206F" w:rsidP="006B206F">
            <w:pPr>
              <w:jc w:val="center"/>
              <w:rPr>
                <w:color w:val="000000"/>
              </w:rPr>
            </w:pPr>
            <w:r w:rsidRPr="006B206F">
              <w:rPr>
                <w:color w:val="000000"/>
              </w:rPr>
              <w:t>3.1</w:t>
            </w:r>
          </w:p>
        </w:tc>
        <w:tc>
          <w:tcPr>
            <w:tcW w:w="4443" w:type="dxa"/>
            <w:tcBorders>
              <w:top w:val="nil"/>
              <w:left w:val="nil"/>
              <w:bottom w:val="single" w:sz="4" w:space="0" w:color="auto"/>
              <w:right w:val="single" w:sz="4" w:space="0" w:color="auto"/>
            </w:tcBorders>
            <w:shd w:val="clear" w:color="000000" w:fill="FFFFFF"/>
            <w:hideMark/>
          </w:tcPr>
          <w:p w14:paraId="2ED60525" w14:textId="77777777" w:rsidR="006B206F" w:rsidRPr="006B206F" w:rsidRDefault="006B206F" w:rsidP="006B206F">
            <w:pPr>
              <w:jc w:val="center"/>
              <w:rPr>
                <w:color w:val="000000"/>
              </w:rPr>
            </w:pPr>
            <w:r w:rsidRPr="006B206F">
              <w:rPr>
                <w:color w:val="000000"/>
              </w:rPr>
              <w:t>01-01-01</w:t>
            </w:r>
          </w:p>
        </w:tc>
        <w:tc>
          <w:tcPr>
            <w:tcW w:w="5387" w:type="dxa"/>
            <w:tcBorders>
              <w:top w:val="nil"/>
              <w:left w:val="nil"/>
              <w:bottom w:val="single" w:sz="4" w:space="0" w:color="auto"/>
              <w:right w:val="single" w:sz="4" w:space="0" w:color="auto"/>
            </w:tcBorders>
            <w:shd w:val="clear" w:color="auto" w:fill="auto"/>
            <w:hideMark/>
          </w:tcPr>
          <w:p w14:paraId="639020C7" w14:textId="77777777" w:rsidR="006B206F" w:rsidRPr="006B206F" w:rsidRDefault="006B206F" w:rsidP="006B206F">
            <w:pPr>
              <w:rPr>
                <w:color w:val="000000"/>
              </w:rPr>
            </w:pPr>
            <w:r w:rsidRPr="006B206F">
              <w:rPr>
                <w:color w:val="000000"/>
              </w:rPr>
              <w:t>Подготовительные работы. Блочные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2B464D55"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431183F4" w14:textId="77777777" w:rsidR="006B206F" w:rsidRPr="006B206F" w:rsidRDefault="006B206F" w:rsidP="006B206F">
            <w:pPr>
              <w:jc w:val="center"/>
            </w:pPr>
            <w:r w:rsidRPr="006B206F">
              <w:t>1</w:t>
            </w:r>
          </w:p>
        </w:tc>
      </w:tr>
      <w:tr w:rsidR="006B206F" w:rsidRPr="006B206F" w14:paraId="6DAD6639"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D24B83" w14:textId="77777777" w:rsidR="006B206F" w:rsidRPr="006B206F" w:rsidRDefault="006B206F" w:rsidP="006B206F">
            <w:pPr>
              <w:jc w:val="center"/>
              <w:rPr>
                <w:color w:val="000000"/>
              </w:rPr>
            </w:pPr>
            <w:r w:rsidRPr="006B206F">
              <w:rPr>
                <w:color w:val="000000"/>
              </w:rPr>
              <w:t>3.2</w:t>
            </w:r>
          </w:p>
        </w:tc>
        <w:tc>
          <w:tcPr>
            <w:tcW w:w="4443" w:type="dxa"/>
            <w:tcBorders>
              <w:top w:val="nil"/>
              <w:left w:val="nil"/>
              <w:bottom w:val="single" w:sz="4" w:space="0" w:color="auto"/>
              <w:right w:val="single" w:sz="4" w:space="0" w:color="auto"/>
            </w:tcBorders>
            <w:shd w:val="clear" w:color="000000" w:fill="FFFFFF"/>
            <w:hideMark/>
          </w:tcPr>
          <w:p w14:paraId="6CA79A5B" w14:textId="77777777" w:rsidR="006B206F" w:rsidRPr="006B206F" w:rsidRDefault="006B206F" w:rsidP="006B206F">
            <w:pPr>
              <w:jc w:val="center"/>
              <w:rPr>
                <w:color w:val="000000"/>
              </w:rPr>
            </w:pPr>
            <w:r w:rsidRPr="006B206F">
              <w:rPr>
                <w:color w:val="000000"/>
              </w:rPr>
              <w:t>01-01-02</w:t>
            </w:r>
          </w:p>
        </w:tc>
        <w:tc>
          <w:tcPr>
            <w:tcW w:w="5387" w:type="dxa"/>
            <w:tcBorders>
              <w:top w:val="nil"/>
              <w:left w:val="nil"/>
              <w:bottom w:val="single" w:sz="4" w:space="0" w:color="auto"/>
              <w:right w:val="single" w:sz="4" w:space="0" w:color="auto"/>
            </w:tcBorders>
            <w:shd w:val="clear" w:color="auto" w:fill="auto"/>
            <w:hideMark/>
          </w:tcPr>
          <w:p w14:paraId="74D996FB" w14:textId="77777777" w:rsidR="006B206F" w:rsidRPr="006B206F" w:rsidRDefault="006B206F" w:rsidP="006B206F">
            <w:pPr>
              <w:rPr>
                <w:color w:val="000000"/>
              </w:rPr>
            </w:pPr>
            <w:r w:rsidRPr="006B206F">
              <w:rPr>
                <w:color w:val="000000"/>
              </w:rPr>
              <w:t>Подготовительные работы КОС</w:t>
            </w:r>
          </w:p>
        </w:tc>
        <w:tc>
          <w:tcPr>
            <w:tcW w:w="2126" w:type="dxa"/>
            <w:tcBorders>
              <w:top w:val="nil"/>
              <w:left w:val="nil"/>
              <w:bottom w:val="single" w:sz="4" w:space="0" w:color="auto"/>
              <w:right w:val="single" w:sz="4" w:space="0" w:color="auto"/>
            </w:tcBorders>
            <w:shd w:val="clear" w:color="000000" w:fill="FFFFFF"/>
            <w:noWrap/>
            <w:vAlign w:val="center"/>
            <w:hideMark/>
          </w:tcPr>
          <w:p w14:paraId="5A821A30"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4C3378C8" w14:textId="77777777" w:rsidR="006B206F" w:rsidRPr="006B206F" w:rsidRDefault="006B206F" w:rsidP="006B206F">
            <w:pPr>
              <w:jc w:val="center"/>
            </w:pPr>
            <w:r w:rsidRPr="006B206F">
              <w:t>1</w:t>
            </w:r>
          </w:p>
        </w:tc>
      </w:tr>
      <w:tr w:rsidR="006B206F" w:rsidRPr="006B206F" w14:paraId="6F498D15"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37832E" w14:textId="77777777" w:rsidR="006B206F" w:rsidRPr="006B206F" w:rsidRDefault="006B206F" w:rsidP="006B206F">
            <w:pPr>
              <w:jc w:val="center"/>
              <w:rPr>
                <w:color w:val="000000"/>
              </w:rPr>
            </w:pPr>
            <w:r w:rsidRPr="006B206F">
              <w:rPr>
                <w:color w:val="000000"/>
              </w:rPr>
              <w:t>3.3</w:t>
            </w:r>
          </w:p>
        </w:tc>
        <w:tc>
          <w:tcPr>
            <w:tcW w:w="4443" w:type="dxa"/>
            <w:tcBorders>
              <w:top w:val="nil"/>
              <w:left w:val="nil"/>
              <w:bottom w:val="single" w:sz="4" w:space="0" w:color="auto"/>
              <w:right w:val="single" w:sz="4" w:space="0" w:color="auto"/>
            </w:tcBorders>
            <w:shd w:val="clear" w:color="000000" w:fill="FFFFFF"/>
            <w:hideMark/>
          </w:tcPr>
          <w:p w14:paraId="5CB059E5" w14:textId="77777777" w:rsidR="006B206F" w:rsidRPr="006B206F" w:rsidRDefault="006B206F" w:rsidP="006B206F">
            <w:pPr>
              <w:jc w:val="center"/>
              <w:rPr>
                <w:color w:val="000000"/>
              </w:rPr>
            </w:pPr>
            <w:r w:rsidRPr="006B206F">
              <w:rPr>
                <w:color w:val="000000"/>
              </w:rPr>
              <w:t>01-01-03</w:t>
            </w:r>
          </w:p>
        </w:tc>
        <w:tc>
          <w:tcPr>
            <w:tcW w:w="5387" w:type="dxa"/>
            <w:tcBorders>
              <w:top w:val="nil"/>
              <w:left w:val="nil"/>
              <w:bottom w:val="single" w:sz="4" w:space="0" w:color="auto"/>
              <w:right w:val="single" w:sz="4" w:space="0" w:color="auto"/>
            </w:tcBorders>
            <w:shd w:val="clear" w:color="auto" w:fill="auto"/>
            <w:hideMark/>
          </w:tcPr>
          <w:p w14:paraId="74758C64" w14:textId="77777777" w:rsidR="006B206F" w:rsidRPr="006B206F" w:rsidRDefault="006B206F" w:rsidP="006B206F">
            <w:pPr>
              <w:rPr>
                <w:color w:val="000000"/>
              </w:rPr>
            </w:pPr>
            <w:r w:rsidRPr="006B206F">
              <w:rPr>
                <w:color w:val="000000"/>
              </w:rPr>
              <w:t>Разбивка осей</w:t>
            </w:r>
          </w:p>
        </w:tc>
        <w:tc>
          <w:tcPr>
            <w:tcW w:w="2126" w:type="dxa"/>
            <w:tcBorders>
              <w:top w:val="nil"/>
              <w:left w:val="nil"/>
              <w:bottom w:val="single" w:sz="4" w:space="0" w:color="auto"/>
              <w:right w:val="single" w:sz="4" w:space="0" w:color="auto"/>
            </w:tcBorders>
            <w:shd w:val="clear" w:color="000000" w:fill="FFFFFF"/>
            <w:noWrap/>
            <w:vAlign w:val="center"/>
            <w:hideMark/>
          </w:tcPr>
          <w:p w14:paraId="5C97CF3D"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46F63B30" w14:textId="77777777" w:rsidR="006B206F" w:rsidRPr="006B206F" w:rsidRDefault="006B206F" w:rsidP="006B206F">
            <w:pPr>
              <w:jc w:val="center"/>
            </w:pPr>
            <w:r w:rsidRPr="006B206F">
              <w:t>1</w:t>
            </w:r>
          </w:p>
        </w:tc>
      </w:tr>
      <w:tr w:rsidR="006B206F" w:rsidRPr="006B206F" w14:paraId="0F823786"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B64700" w14:textId="77777777" w:rsidR="006B206F" w:rsidRPr="006B206F" w:rsidRDefault="006B206F" w:rsidP="006B206F">
            <w:pPr>
              <w:jc w:val="center"/>
              <w:rPr>
                <w:color w:val="000000"/>
              </w:rPr>
            </w:pPr>
            <w:r w:rsidRPr="006B206F">
              <w:rPr>
                <w:color w:val="000000"/>
              </w:rPr>
              <w:t>3.4</w:t>
            </w:r>
          </w:p>
        </w:tc>
        <w:tc>
          <w:tcPr>
            <w:tcW w:w="4443" w:type="dxa"/>
            <w:tcBorders>
              <w:top w:val="nil"/>
              <w:left w:val="nil"/>
              <w:bottom w:val="single" w:sz="4" w:space="0" w:color="auto"/>
              <w:right w:val="single" w:sz="4" w:space="0" w:color="auto"/>
            </w:tcBorders>
            <w:shd w:val="clear" w:color="000000" w:fill="FFFFFF"/>
            <w:hideMark/>
          </w:tcPr>
          <w:p w14:paraId="32CECC41" w14:textId="77777777" w:rsidR="006B206F" w:rsidRPr="006B206F" w:rsidRDefault="006B206F" w:rsidP="006B206F">
            <w:pPr>
              <w:jc w:val="center"/>
              <w:rPr>
                <w:color w:val="000000"/>
              </w:rPr>
            </w:pPr>
            <w:r w:rsidRPr="006B206F">
              <w:rPr>
                <w:color w:val="000000"/>
              </w:rPr>
              <w:t>02-01</w:t>
            </w:r>
          </w:p>
        </w:tc>
        <w:tc>
          <w:tcPr>
            <w:tcW w:w="5387" w:type="dxa"/>
            <w:tcBorders>
              <w:top w:val="nil"/>
              <w:left w:val="nil"/>
              <w:bottom w:val="single" w:sz="4" w:space="0" w:color="auto"/>
              <w:right w:val="single" w:sz="4" w:space="0" w:color="auto"/>
            </w:tcBorders>
            <w:shd w:val="clear" w:color="auto" w:fill="auto"/>
            <w:hideMark/>
          </w:tcPr>
          <w:p w14:paraId="427E99D4" w14:textId="77777777" w:rsidR="006B206F" w:rsidRPr="006B206F" w:rsidRDefault="006B206F" w:rsidP="006B206F">
            <w:pPr>
              <w:rPr>
                <w:color w:val="000000"/>
              </w:rPr>
            </w:pPr>
            <w:r w:rsidRPr="006B206F">
              <w:rPr>
                <w:color w:val="000000"/>
              </w:rPr>
              <w:t>Сети водоснабжения В1</w:t>
            </w:r>
          </w:p>
        </w:tc>
        <w:tc>
          <w:tcPr>
            <w:tcW w:w="2126" w:type="dxa"/>
            <w:tcBorders>
              <w:top w:val="nil"/>
              <w:left w:val="nil"/>
              <w:bottom w:val="single" w:sz="4" w:space="0" w:color="auto"/>
              <w:right w:val="single" w:sz="4" w:space="0" w:color="auto"/>
            </w:tcBorders>
            <w:shd w:val="clear" w:color="000000" w:fill="FFFFFF"/>
            <w:noWrap/>
            <w:vAlign w:val="center"/>
            <w:hideMark/>
          </w:tcPr>
          <w:p w14:paraId="0DE0270C"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B46A058" w14:textId="77777777" w:rsidR="006B206F" w:rsidRPr="006B206F" w:rsidRDefault="006B206F" w:rsidP="006B206F">
            <w:pPr>
              <w:jc w:val="center"/>
            </w:pPr>
            <w:r w:rsidRPr="006B206F">
              <w:t>1</w:t>
            </w:r>
          </w:p>
        </w:tc>
      </w:tr>
      <w:tr w:rsidR="006B206F" w:rsidRPr="006B206F" w14:paraId="2AAE2F9E"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98C45C"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2CB1A523" w14:textId="77777777" w:rsidR="006B206F" w:rsidRPr="006B206F" w:rsidRDefault="006B206F" w:rsidP="006B206F">
            <w:pPr>
              <w:jc w:val="center"/>
              <w:rPr>
                <w:i/>
                <w:iCs/>
                <w:color w:val="0070C0"/>
              </w:rPr>
            </w:pPr>
            <w:r w:rsidRPr="006B206F">
              <w:rPr>
                <w:i/>
                <w:iCs/>
                <w:color w:val="0070C0"/>
              </w:rPr>
              <w:t>02-01-01</w:t>
            </w:r>
          </w:p>
        </w:tc>
        <w:tc>
          <w:tcPr>
            <w:tcW w:w="5387" w:type="dxa"/>
            <w:tcBorders>
              <w:top w:val="nil"/>
              <w:left w:val="nil"/>
              <w:bottom w:val="single" w:sz="4" w:space="0" w:color="auto"/>
              <w:right w:val="single" w:sz="4" w:space="0" w:color="auto"/>
            </w:tcBorders>
            <w:shd w:val="clear" w:color="auto" w:fill="auto"/>
            <w:hideMark/>
          </w:tcPr>
          <w:p w14:paraId="3618ED88" w14:textId="77777777" w:rsidR="006B206F" w:rsidRPr="006B206F" w:rsidRDefault="006B206F" w:rsidP="006B206F">
            <w:pPr>
              <w:rPr>
                <w:i/>
                <w:iCs/>
                <w:color w:val="0070C0"/>
              </w:rPr>
            </w:pPr>
            <w:r w:rsidRPr="006B206F">
              <w:rPr>
                <w:i/>
                <w:iCs/>
                <w:color w:val="0070C0"/>
              </w:rPr>
              <w:t>Сети водоснабжения В1</w:t>
            </w:r>
          </w:p>
        </w:tc>
        <w:tc>
          <w:tcPr>
            <w:tcW w:w="2126" w:type="dxa"/>
            <w:tcBorders>
              <w:top w:val="nil"/>
              <w:left w:val="nil"/>
              <w:bottom w:val="single" w:sz="4" w:space="0" w:color="auto"/>
              <w:right w:val="single" w:sz="4" w:space="0" w:color="auto"/>
            </w:tcBorders>
            <w:shd w:val="clear" w:color="000000" w:fill="FFFFFF"/>
            <w:noWrap/>
            <w:vAlign w:val="center"/>
            <w:hideMark/>
          </w:tcPr>
          <w:p w14:paraId="755D4E9F"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179E3043" w14:textId="77777777" w:rsidR="006B206F" w:rsidRPr="006B206F" w:rsidRDefault="006B206F" w:rsidP="006B206F">
            <w:pPr>
              <w:jc w:val="center"/>
              <w:rPr>
                <w:i/>
                <w:iCs/>
                <w:color w:val="0070C0"/>
              </w:rPr>
            </w:pPr>
            <w:r w:rsidRPr="006B206F">
              <w:rPr>
                <w:i/>
                <w:iCs/>
                <w:color w:val="0070C0"/>
              </w:rPr>
              <w:t>1</w:t>
            </w:r>
          </w:p>
        </w:tc>
      </w:tr>
      <w:tr w:rsidR="006B206F" w:rsidRPr="006B206F" w14:paraId="42E2A591"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65797E"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0AF2C05A" w14:textId="77777777" w:rsidR="006B206F" w:rsidRPr="006B206F" w:rsidRDefault="006B206F" w:rsidP="006B206F">
            <w:pPr>
              <w:jc w:val="center"/>
              <w:rPr>
                <w:i/>
                <w:iCs/>
                <w:color w:val="0070C0"/>
              </w:rPr>
            </w:pPr>
            <w:r w:rsidRPr="006B206F">
              <w:rPr>
                <w:i/>
                <w:iCs/>
                <w:color w:val="0070C0"/>
              </w:rPr>
              <w:t>02-01-02</w:t>
            </w:r>
          </w:p>
        </w:tc>
        <w:tc>
          <w:tcPr>
            <w:tcW w:w="5387" w:type="dxa"/>
            <w:tcBorders>
              <w:top w:val="nil"/>
              <w:left w:val="nil"/>
              <w:bottom w:val="single" w:sz="4" w:space="0" w:color="auto"/>
              <w:right w:val="single" w:sz="4" w:space="0" w:color="auto"/>
            </w:tcBorders>
            <w:shd w:val="clear" w:color="auto" w:fill="auto"/>
            <w:hideMark/>
          </w:tcPr>
          <w:p w14:paraId="1DC9EDA0" w14:textId="77777777" w:rsidR="006B206F" w:rsidRPr="006B206F" w:rsidRDefault="006B206F" w:rsidP="006B206F">
            <w:pPr>
              <w:rPr>
                <w:i/>
                <w:iCs/>
                <w:color w:val="0070C0"/>
              </w:rPr>
            </w:pPr>
            <w:r w:rsidRPr="006B206F">
              <w:rPr>
                <w:i/>
                <w:iCs/>
                <w:color w:val="0070C0"/>
              </w:rPr>
              <w:t>Камеры водоснабжения</w:t>
            </w:r>
          </w:p>
        </w:tc>
        <w:tc>
          <w:tcPr>
            <w:tcW w:w="2126" w:type="dxa"/>
            <w:tcBorders>
              <w:top w:val="nil"/>
              <w:left w:val="nil"/>
              <w:bottom w:val="single" w:sz="4" w:space="0" w:color="auto"/>
              <w:right w:val="single" w:sz="4" w:space="0" w:color="auto"/>
            </w:tcBorders>
            <w:shd w:val="clear" w:color="000000" w:fill="FFFFFF"/>
            <w:noWrap/>
            <w:vAlign w:val="center"/>
            <w:hideMark/>
          </w:tcPr>
          <w:p w14:paraId="66ADDE0D"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372C8B24" w14:textId="77777777" w:rsidR="006B206F" w:rsidRPr="006B206F" w:rsidRDefault="006B206F" w:rsidP="006B206F">
            <w:pPr>
              <w:jc w:val="center"/>
              <w:rPr>
                <w:i/>
                <w:iCs/>
                <w:color w:val="0070C0"/>
              </w:rPr>
            </w:pPr>
            <w:r w:rsidRPr="006B206F">
              <w:rPr>
                <w:i/>
                <w:iCs/>
                <w:color w:val="0070C0"/>
              </w:rPr>
              <w:t>1</w:t>
            </w:r>
          </w:p>
        </w:tc>
      </w:tr>
      <w:tr w:rsidR="006B206F" w:rsidRPr="006B206F" w14:paraId="1C059200"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F67C14"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0A02BAEC" w14:textId="77777777" w:rsidR="006B206F" w:rsidRPr="006B206F" w:rsidRDefault="006B206F" w:rsidP="006B206F">
            <w:pPr>
              <w:jc w:val="center"/>
              <w:rPr>
                <w:i/>
                <w:iCs/>
                <w:color w:val="0070C0"/>
              </w:rPr>
            </w:pPr>
            <w:r w:rsidRPr="006B206F">
              <w:rPr>
                <w:i/>
                <w:iCs/>
                <w:color w:val="0070C0"/>
              </w:rPr>
              <w:t>02-01-03</w:t>
            </w:r>
          </w:p>
        </w:tc>
        <w:tc>
          <w:tcPr>
            <w:tcW w:w="5387" w:type="dxa"/>
            <w:tcBorders>
              <w:top w:val="nil"/>
              <w:left w:val="nil"/>
              <w:bottom w:val="single" w:sz="4" w:space="0" w:color="auto"/>
              <w:right w:val="single" w:sz="4" w:space="0" w:color="auto"/>
            </w:tcBorders>
            <w:shd w:val="clear" w:color="auto" w:fill="auto"/>
            <w:hideMark/>
          </w:tcPr>
          <w:p w14:paraId="25C9B74B" w14:textId="77777777" w:rsidR="006B206F" w:rsidRPr="006B206F" w:rsidRDefault="006B206F" w:rsidP="006B206F">
            <w:pPr>
              <w:rPr>
                <w:i/>
                <w:iCs/>
                <w:color w:val="0070C0"/>
              </w:rPr>
            </w:pPr>
            <w:r w:rsidRPr="006B206F">
              <w:rPr>
                <w:i/>
                <w:iCs/>
                <w:color w:val="0070C0"/>
              </w:rPr>
              <w:t>Оборудование в камерах , колодцах</w:t>
            </w:r>
          </w:p>
        </w:tc>
        <w:tc>
          <w:tcPr>
            <w:tcW w:w="2126" w:type="dxa"/>
            <w:tcBorders>
              <w:top w:val="nil"/>
              <w:left w:val="nil"/>
              <w:bottom w:val="single" w:sz="4" w:space="0" w:color="auto"/>
              <w:right w:val="single" w:sz="4" w:space="0" w:color="auto"/>
            </w:tcBorders>
            <w:shd w:val="clear" w:color="000000" w:fill="FFFFFF"/>
            <w:noWrap/>
            <w:vAlign w:val="center"/>
            <w:hideMark/>
          </w:tcPr>
          <w:p w14:paraId="46897DA1"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3A56AF9" w14:textId="77777777" w:rsidR="006B206F" w:rsidRPr="006B206F" w:rsidRDefault="006B206F" w:rsidP="006B206F">
            <w:pPr>
              <w:jc w:val="center"/>
              <w:rPr>
                <w:i/>
                <w:iCs/>
                <w:color w:val="0070C0"/>
              </w:rPr>
            </w:pPr>
            <w:r w:rsidRPr="006B206F">
              <w:rPr>
                <w:i/>
                <w:iCs/>
                <w:color w:val="0070C0"/>
              </w:rPr>
              <w:t>1</w:t>
            </w:r>
          </w:p>
        </w:tc>
      </w:tr>
      <w:tr w:rsidR="006B206F" w:rsidRPr="006B206F" w14:paraId="56672574"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BEBEAD"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5CA5C0EC" w14:textId="77777777" w:rsidR="006B206F" w:rsidRPr="006B206F" w:rsidRDefault="006B206F" w:rsidP="006B206F">
            <w:pPr>
              <w:jc w:val="center"/>
              <w:rPr>
                <w:i/>
                <w:iCs/>
                <w:color w:val="0070C0"/>
              </w:rPr>
            </w:pPr>
            <w:r w:rsidRPr="006B206F">
              <w:rPr>
                <w:i/>
                <w:iCs/>
                <w:color w:val="0070C0"/>
              </w:rPr>
              <w:t>02-01-04</w:t>
            </w:r>
          </w:p>
        </w:tc>
        <w:tc>
          <w:tcPr>
            <w:tcW w:w="5387" w:type="dxa"/>
            <w:tcBorders>
              <w:top w:val="nil"/>
              <w:left w:val="nil"/>
              <w:bottom w:val="single" w:sz="4" w:space="0" w:color="auto"/>
              <w:right w:val="single" w:sz="4" w:space="0" w:color="auto"/>
            </w:tcBorders>
            <w:shd w:val="clear" w:color="auto" w:fill="auto"/>
            <w:hideMark/>
          </w:tcPr>
          <w:p w14:paraId="5DE701E9" w14:textId="77777777" w:rsidR="006B206F" w:rsidRPr="006B206F" w:rsidRDefault="006B206F" w:rsidP="006B206F">
            <w:pPr>
              <w:rPr>
                <w:i/>
                <w:iCs/>
                <w:color w:val="0070C0"/>
              </w:rPr>
            </w:pPr>
            <w:r w:rsidRPr="006B206F">
              <w:rPr>
                <w:i/>
                <w:iCs/>
                <w:color w:val="0070C0"/>
              </w:rPr>
              <w:t>Дренажный трубопровод</w:t>
            </w:r>
          </w:p>
        </w:tc>
        <w:tc>
          <w:tcPr>
            <w:tcW w:w="2126" w:type="dxa"/>
            <w:tcBorders>
              <w:top w:val="nil"/>
              <w:left w:val="nil"/>
              <w:bottom w:val="single" w:sz="4" w:space="0" w:color="auto"/>
              <w:right w:val="single" w:sz="4" w:space="0" w:color="auto"/>
            </w:tcBorders>
            <w:shd w:val="clear" w:color="000000" w:fill="FFFFFF"/>
            <w:noWrap/>
            <w:vAlign w:val="center"/>
            <w:hideMark/>
          </w:tcPr>
          <w:p w14:paraId="0241423B"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1C968B35" w14:textId="77777777" w:rsidR="006B206F" w:rsidRPr="006B206F" w:rsidRDefault="006B206F" w:rsidP="006B206F">
            <w:pPr>
              <w:jc w:val="center"/>
              <w:rPr>
                <w:i/>
                <w:iCs/>
                <w:color w:val="0070C0"/>
              </w:rPr>
            </w:pPr>
            <w:r w:rsidRPr="006B206F">
              <w:rPr>
                <w:i/>
                <w:iCs/>
                <w:color w:val="0070C0"/>
              </w:rPr>
              <w:t>1</w:t>
            </w:r>
          </w:p>
        </w:tc>
      </w:tr>
      <w:tr w:rsidR="006B206F" w:rsidRPr="006B206F" w14:paraId="5E93F556"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14C2A2" w14:textId="77777777" w:rsidR="006B206F" w:rsidRPr="006B206F" w:rsidRDefault="006B206F" w:rsidP="006B206F">
            <w:pPr>
              <w:jc w:val="center"/>
              <w:rPr>
                <w:color w:val="000000"/>
              </w:rPr>
            </w:pPr>
            <w:r w:rsidRPr="006B206F">
              <w:rPr>
                <w:color w:val="000000"/>
              </w:rPr>
              <w:t>3.5</w:t>
            </w:r>
          </w:p>
        </w:tc>
        <w:tc>
          <w:tcPr>
            <w:tcW w:w="4443" w:type="dxa"/>
            <w:tcBorders>
              <w:top w:val="nil"/>
              <w:left w:val="nil"/>
              <w:bottom w:val="single" w:sz="4" w:space="0" w:color="auto"/>
              <w:right w:val="single" w:sz="4" w:space="0" w:color="auto"/>
            </w:tcBorders>
            <w:shd w:val="clear" w:color="000000" w:fill="FFFFFF"/>
            <w:hideMark/>
          </w:tcPr>
          <w:p w14:paraId="0D7BA57C" w14:textId="77777777" w:rsidR="006B206F" w:rsidRPr="006B206F" w:rsidRDefault="006B206F" w:rsidP="006B206F">
            <w:pPr>
              <w:jc w:val="center"/>
              <w:rPr>
                <w:color w:val="000000"/>
              </w:rPr>
            </w:pPr>
            <w:r w:rsidRPr="006B206F">
              <w:rPr>
                <w:color w:val="000000"/>
              </w:rPr>
              <w:t>02-02-01</w:t>
            </w:r>
          </w:p>
        </w:tc>
        <w:tc>
          <w:tcPr>
            <w:tcW w:w="5387" w:type="dxa"/>
            <w:tcBorders>
              <w:top w:val="nil"/>
              <w:left w:val="nil"/>
              <w:bottom w:val="single" w:sz="4" w:space="0" w:color="auto"/>
              <w:right w:val="single" w:sz="4" w:space="0" w:color="auto"/>
            </w:tcBorders>
            <w:shd w:val="clear" w:color="auto" w:fill="auto"/>
            <w:hideMark/>
          </w:tcPr>
          <w:p w14:paraId="5B883759" w14:textId="77777777" w:rsidR="006B206F" w:rsidRPr="006B206F" w:rsidRDefault="006B206F" w:rsidP="006B206F">
            <w:pPr>
              <w:rPr>
                <w:color w:val="000000"/>
              </w:rPr>
            </w:pPr>
            <w:r w:rsidRPr="006B206F">
              <w:rPr>
                <w:color w:val="000000"/>
              </w:rPr>
              <w:t>Внутриплощадочные сети канализации К1</w:t>
            </w:r>
          </w:p>
        </w:tc>
        <w:tc>
          <w:tcPr>
            <w:tcW w:w="2126" w:type="dxa"/>
            <w:tcBorders>
              <w:top w:val="nil"/>
              <w:left w:val="nil"/>
              <w:bottom w:val="single" w:sz="4" w:space="0" w:color="auto"/>
              <w:right w:val="single" w:sz="4" w:space="0" w:color="auto"/>
            </w:tcBorders>
            <w:shd w:val="clear" w:color="000000" w:fill="FFFFFF"/>
            <w:noWrap/>
            <w:vAlign w:val="center"/>
            <w:hideMark/>
          </w:tcPr>
          <w:p w14:paraId="13C03F1B"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5141A641" w14:textId="77777777" w:rsidR="006B206F" w:rsidRPr="006B206F" w:rsidRDefault="006B206F" w:rsidP="006B206F">
            <w:pPr>
              <w:jc w:val="center"/>
            </w:pPr>
            <w:r w:rsidRPr="006B206F">
              <w:t>1</w:t>
            </w:r>
          </w:p>
        </w:tc>
      </w:tr>
      <w:tr w:rsidR="006B206F" w:rsidRPr="006B206F" w14:paraId="28722186"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37C965" w14:textId="77777777" w:rsidR="006B206F" w:rsidRPr="006B206F" w:rsidRDefault="006B206F" w:rsidP="006B206F">
            <w:pPr>
              <w:jc w:val="center"/>
              <w:rPr>
                <w:color w:val="000000"/>
              </w:rPr>
            </w:pPr>
            <w:r w:rsidRPr="006B206F">
              <w:rPr>
                <w:color w:val="000000"/>
              </w:rPr>
              <w:t>3.6</w:t>
            </w:r>
          </w:p>
        </w:tc>
        <w:tc>
          <w:tcPr>
            <w:tcW w:w="4443" w:type="dxa"/>
            <w:tcBorders>
              <w:top w:val="nil"/>
              <w:left w:val="nil"/>
              <w:bottom w:val="single" w:sz="4" w:space="0" w:color="auto"/>
              <w:right w:val="single" w:sz="4" w:space="0" w:color="auto"/>
            </w:tcBorders>
            <w:shd w:val="clear" w:color="000000" w:fill="FFFFFF"/>
            <w:hideMark/>
          </w:tcPr>
          <w:p w14:paraId="103609C7" w14:textId="77777777" w:rsidR="006B206F" w:rsidRPr="006B206F" w:rsidRDefault="006B206F" w:rsidP="006B206F">
            <w:pPr>
              <w:jc w:val="center"/>
              <w:rPr>
                <w:color w:val="000000"/>
              </w:rPr>
            </w:pPr>
            <w:r w:rsidRPr="006B206F">
              <w:rPr>
                <w:color w:val="000000"/>
              </w:rPr>
              <w:t>02-03</w:t>
            </w:r>
          </w:p>
        </w:tc>
        <w:tc>
          <w:tcPr>
            <w:tcW w:w="5387" w:type="dxa"/>
            <w:tcBorders>
              <w:top w:val="nil"/>
              <w:left w:val="nil"/>
              <w:bottom w:val="single" w:sz="4" w:space="0" w:color="auto"/>
              <w:right w:val="single" w:sz="4" w:space="0" w:color="auto"/>
            </w:tcBorders>
            <w:shd w:val="clear" w:color="auto" w:fill="auto"/>
            <w:hideMark/>
          </w:tcPr>
          <w:p w14:paraId="0421C1EE" w14:textId="77777777" w:rsidR="006B206F" w:rsidRPr="006B206F" w:rsidRDefault="006B206F" w:rsidP="006B206F">
            <w:pPr>
              <w:rPr>
                <w:color w:val="000000"/>
              </w:rPr>
            </w:pPr>
            <w:r w:rsidRPr="006B206F">
              <w:rPr>
                <w:color w:val="000000"/>
              </w:rPr>
              <w:t>Канализационные очистные сооружения</w:t>
            </w:r>
          </w:p>
        </w:tc>
        <w:tc>
          <w:tcPr>
            <w:tcW w:w="2126" w:type="dxa"/>
            <w:tcBorders>
              <w:top w:val="nil"/>
              <w:left w:val="nil"/>
              <w:bottom w:val="single" w:sz="4" w:space="0" w:color="auto"/>
              <w:right w:val="single" w:sz="4" w:space="0" w:color="auto"/>
            </w:tcBorders>
            <w:shd w:val="clear" w:color="000000" w:fill="FFFFFF"/>
            <w:noWrap/>
            <w:vAlign w:val="center"/>
            <w:hideMark/>
          </w:tcPr>
          <w:p w14:paraId="1E198880"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54966373" w14:textId="77777777" w:rsidR="006B206F" w:rsidRPr="006B206F" w:rsidRDefault="006B206F" w:rsidP="006B206F">
            <w:pPr>
              <w:jc w:val="center"/>
            </w:pPr>
            <w:r w:rsidRPr="006B206F">
              <w:t>1</w:t>
            </w:r>
          </w:p>
        </w:tc>
      </w:tr>
      <w:tr w:rsidR="006B206F" w:rsidRPr="006B206F" w14:paraId="513078CF"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7CD6FD"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7950826C" w14:textId="77777777" w:rsidR="006B206F" w:rsidRPr="006B206F" w:rsidRDefault="006B206F" w:rsidP="006B206F">
            <w:pPr>
              <w:jc w:val="center"/>
              <w:rPr>
                <w:i/>
                <w:iCs/>
                <w:color w:val="0070C0"/>
              </w:rPr>
            </w:pPr>
            <w:r w:rsidRPr="006B206F">
              <w:rPr>
                <w:i/>
                <w:iCs/>
                <w:color w:val="0070C0"/>
              </w:rPr>
              <w:t>02-03-01</w:t>
            </w:r>
          </w:p>
        </w:tc>
        <w:tc>
          <w:tcPr>
            <w:tcW w:w="5387" w:type="dxa"/>
            <w:tcBorders>
              <w:top w:val="nil"/>
              <w:left w:val="nil"/>
              <w:bottom w:val="single" w:sz="4" w:space="0" w:color="auto"/>
              <w:right w:val="single" w:sz="4" w:space="0" w:color="auto"/>
            </w:tcBorders>
            <w:shd w:val="clear" w:color="auto" w:fill="auto"/>
            <w:hideMark/>
          </w:tcPr>
          <w:p w14:paraId="20A85343" w14:textId="77777777" w:rsidR="006B206F" w:rsidRPr="006B206F" w:rsidRDefault="006B206F" w:rsidP="006B206F">
            <w:pPr>
              <w:rPr>
                <w:i/>
                <w:iCs/>
                <w:color w:val="0070C0"/>
              </w:rPr>
            </w:pPr>
            <w:r w:rsidRPr="006B206F">
              <w:rPr>
                <w:i/>
                <w:iCs/>
                <w:color w:val="0070C0"/>
              </w:rPr>
              <w:t>Очистные сооружения</w:t>
            </w:r>
          </w:p>
        </w:tc>
        <w:tc>
          <w:tcPr>
            <w:tcW w:w="2126" w:type="dxa"/>
            <w:tcBorders>
              <w:top w:val="nil"/>
              <w:left w:val="nil"/>
              <w:bottom w:val="single" w:sz="4" w:space="0" w:color="auto"/>
              <w:right w:val="single" w:sz="4" w:space="0" w:color="auto"/>
            </w:tcBorders>
            <w:shd w:val="clear" w:color="000000" w:fill="FFFFFF"/>
            <w:noWrap/>
            <w:vAlign w:val="center"/>
            <w:hideMark/>
          </w:tcPr>
          <w:p w14:paraId="748EE5B6"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90F760C" w14:textId="77777777" w:rsidR="006B206F" w:rsidRPr="006B206F" w:rsidRDefault="006B206F" w:rsidP="006B206F">
            <w:pPr>
              <w:jc w:val="center"/>
              <w:rPr>
                <w:i/>
                <w:iCs/>
                <w:color w:val="0070C0"/>
              </w:rPr>
            </w:pPr>
            <w:r w:rsidRPr="006B206F">
              <w:rPr>
                <w:i/>
                <w:iCs/>
                <w:color w:val="0070C0"/>
              </w:rPr>
              <w:t>1</w:t>
            </w:r>
          </w:p>
        </w:tc>
      </w:tr>
      <w:tr w:rsidR="006B206F" w:rsidRPr="006B206F" w14:paraId="432649C0"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977DDB"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0DC4208A" w14:textId="77777777" w:rsidR="006B206F" w:rsidRPr="006B206F" w:rsidRDefault="006B206F" w:rsidP="006B206F">
            <w:pPr>
              <w:jc w:val="center"/>
              <w:rPr>
                <w:i/>
                <w:iCs/>
                <w:color w:val="0070C0"/>
              </w:rPr>
            </w:pPr>
            <w:r w:rsidRPr="006B206F">
              <w:rPr>
                <w:i/>
                <w:iCs/>
                <w:color w:val="0070C0"/>
              </w:rPr>
              <w:t>02-03-02</w:t>
            </w:r>
          </w:p>
        </w:tc>
        <w:tc>
          <w:tcPr>
            <w:tcW w:w="5387" w:type="dxa"/>
            <w:tcBorders>
              <w:top w:val="nil"/>
              <w:left w:val="nil"/>
              <w:bottom w:val="single" w:sz="4" w:space="0" w:color="auto"/>
              <w:right w:val="single" w:sz="4" w:space="0" w:color="auto"/>
            </w:tcBorders>
            <w:shd w:val="clear" w:color="auto" w:fill="auto"/>
            <w:hideMark/>
          </w:tcPr>
          <w:p w14:paraId="382109C7" w14:textId="77777777" w:rsidR="006B206F" w:rsidRPr="006B206F" w:rsidRDefault="006B206F" w:rsidP="006B206F">
            <w:pPr>
              <w:rPr>
                <w:i/>
                <w:iCs/>
                <w:color w:val="0070C0"/>
              </w:rPr>
            </w:pPr>
            <w:r w:rsidRPr="006B206F">
              <w:rPr>
                <w:i/>
                <w:iCs/>
                <w:color w:val="0070C0"/>
              </w:rPr>
              <w:t>Внутриплощадочные сети канализации</w:t>
            </w:r>
          </w:p>
        </w:tc>
        <w:tc>
          <w:tcPr>
            <w:tcW w:w="2126" w:type="dxa"/>
            <w:tcBorders>
              <w:top w:val="nil"/>
              <w:left w:val="nil"/>
              <w:bottom w:val="single" w:sz="4" w:space="0" w:color="auto"/>
              <w:right w:val="single" w:sz="4" w:space="0" w:color="auto"/>
            </w:tcBorders>
            <w:shd w:val="clear" w:color="000000" w:fill="FFFFFF"/>
            <w:noWrap/>
            <w:vAlign w:val="center"/>
            <w:hideMark/>
          </w:tcPr>
          <w:p w14:paraId="6680E13F"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794E1270" w14:textId="77777777" w:rsidR="006B206F" w:rsidRPr="006B206F" w:rsidRDefault="006B206F" w:rsidP="006B206F">
            <w:pPr>
              <w:jc w:val="center"/>
              <w:rPr>
                <w:i/>
                <w:iCs/>
                <w:color w:val="0070C0"/>
              </w:rPr>
            </w:pPr>
            <w:r w:rsidRPr="006B206F">
              <w:rPr>
                <w:i/>
                <w:iCs/>
                <w:color w:val="0070C0"/>
              </w:rPr>
              <w:t>1</w:t>
            </w:r>
          </w:p>
        </w:tc>
      </w:tr>
      <w:tr w:rsidR="006B206F" w:rsidRPr="006B206F" w14:paraId="3EE6D051"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E8165B" w14:textId="77777777" w:rsidR="006B206F" w:rsidRPr="006B206F" w:rsidRDefault="006B206F" w:rsidP="006B206F">
            <w:pPr>
              <w:jc w:val="center"/>
              <w:rPr>
                <w:i/>
                <w:iCs/>
                <w:color w:val="0070C0"/>
              </w:rPr>
            </w:pPr>
            <w:r w:rsidRPr="006B206F">
              <w:rPr>
                <w:i/>
                <w:iCs/>
                <w:color w:val="0070C0"/>
              </w:rPr>
              <w:lastRenderedPageBreak/>
              <w:t> </w:t>
            </w:r>
          </w:p>
        </w:tc>
        <w:tc>
          <w:tcPr>
            <w:tcW w:w="4443" w:type="dxa"/>
            <w:tcBorders>
              <w:top w:val="nil"/>
              <w:left w:val="nil"/>
              <w:bottom w:val="single" w:sz="4" w:space="0" w:color="auto"/>
              <w:right w:val="single" w:sz="4" w:space="0" w:color="auto"/>
            </w:tcBorders>
            <w:shd w:val="clear" w:color="000000" w:fill="FFFFFF"/>
            <w:hideMark/>
          </w:tcPr>
          <w:p w14:paraId="18AE5F1A" w14:textId="77777777" w:rsidR="006B206F" w:rsidRPr="006B206F" w:rsidRDefault="006B206F" w:rsidP="006B206F">
            <w:pPr>
              <w:jc w:val="center"/>
              <w:rPr>
                <w:i/>
                <w:iCs/>
                <w:color w:val="0070C0"/>
              </w:rPr>
            </w:pPr>
            <w:r w:rsidRPr="006B206F">
              <w:rPr>
                <w:i/>
                <w:iCs/>
                <w:color w:val="0070C0"/>
              </w:rPr>
              <w:t>02-03-03</w:t>
            </w:r>
          </w:p>
        </w:tc>
        <w:tc>
          <w:tcPr>
            <w:tcW w:w="5387" w:type="dxa"/>
            <w:tcBorders>
              <w:top w:val="nil"/>
              <w:left w:val="nil"/>
              <w:bottom w:val="single" w:sz="4" w:space="0" w:color="auto"/>
              <w:right w:val="single" w:sz="4" w:space="0" w:color="auto"/>
            </w:tcBorders>
            <w:shd w:val="clear" w:color="auto" w:fill="auto"/>
            <w:hideMark/>
          </w:tcPr>
          <w:p w14:paraId="74832B34" w14:textId="77777777" w:rsidR="006B206F" w:rsidRPr="006B206F" w:rsidRDefault="006B206F" w:rsidP="006B206F">
            <w:pPr>
              <w:rPr>
                <w:i/>
                <w:iCs/>
                <w:color w:val="0070C0"/>
              </w:rPr>
            </w:pPr>
            <w:r w:rsidRPr="006B206F">
              <w:rPr>
                <w:i/>
                <w:iCs/>
                <w:color w:val="0070C0"/>
              </w:rPr>
              <w:t>Сети водопровода</w:t>
            </w:r>
          </w:p>
        </w:tc>
        <w:tc>
          <w:tcPr>
            <w:tcW w:w="2126" w:type="dxa"/>
            <w:tcBorders>
              <w:top w:val="nil"/>
              <w:left w:val="nil"/>
              <w:bottom w:val="single" w:sz="4" w:space="0" w:color="auto"/>
              <w:right w:val="single" w:sz="4" w:space="0" w:color="auto"/>
            </w:tcBorders>
            <w:shd w:val="clear" w:color="000000" w:fill="FFFFFF"/>
            <w:noWrap/>
            <w:vAlign w:val="center"/>
            <w:hideMark/>
          </w:tcPr>
          <w:p w14:paraId="671D6406"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D931703" w14:textId="77777777" w:rsidR="006B206F" w:rsidRPr="006B206F" w:rsidRDefault="006B206F" w:rsidP="006B206F">
            <w:pPr>
              <w:jc w:val="center"/>
              <w:rPr>
                <w:i/>
                <w:iCs/>
                <w:color w:val="0070C0"/>
              </w:rPr>
            </w:pPr>
            <w:r w:rsidRPr="006B206F">
              <w:rPr>
                <w:i/>
                <w:iCs/>
                <w:color w:val="0070C0"/>
              </w:rPr>
              <w:t>1</w:t>
            </w:r>
          </w:p>
        </w:tc>
      </w:tr>
      <w:tr w:rsidR="006B206F" w:rsidRPr="006B206F" w14:paraId="54EDE78D"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D28194"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21C1CF8D" w14:textId="77777777" w:rsidR="006B206F" w:rsidRPr="006B206F" w:rsidRDefault="006B206F" w:rsidP="006B206F">
            <w:pPr>
              <w:jc w:val="center"/>
              <w:rPr>
                <w:i/>
                <w:iCs/>
                <w:color w:val="0070C0"/>
              </w:rPr>
            </w:pPr>
            <w:r w:rsidRPr="006B206F">
              <w:rPr>
                <w:i/>
                <w:iCs/>
                <w:color w:val="0070C0"/>
              </w:rPr>
              <w:t>02-03-04</w:t>
            </w:r>
          </w:p>
        </w:tc>
        <w:tc>
          <w:tcPr>
            <w:tcW w:w="5387" w:type="dxa"/>
            <w:tcBorders>
              <w:top w:val="nil"/>
              <w:left w:val="nil"/>
              <w:bottom w:val="single" w:sz="4" w:space="0" w:color="auto"/>
              <w:right w:val="single" w:sz="4" w:space="0" w:color="auto"/>
            </w:tcBorders>
            <w:shd w:val="clear" w:color="auto" w:fill="auto"/>
            <w:hideMark/>
          </w:tcPr>
          <w:p w14:paraId="23442453" w14:textId="77777777" w:rsidR="006B206F" w:rsidRPr="006B206F" w:rsidRDefault="006B206F" w:rsidP="006B206F">
            <w:pPr>
              <w:rPr>
                <w:i/>
                <w:iCs/>
                <w:color w:val="0070C0"/>
              </w:rPr>
            </w:pPr>
            <w:r w:rsidRPr="006B206F">
              <w:rPr>
                <w:i/>
                <w:iCs/>
                <w:color w:val="0070C0"/>
              </w:rPr>
              <w:t>Выпуск хозяйственно-бытовой канализации</w:t>
            </w:r>
          </w:p>
        </w:tc>
        <w:tc>
          <w:tcPr>
            <w:tcW w:w="2126" w:type="dxa"/>
            <w:tcBorders>
              <w:top w:val="nil"/>
              <w:left w:val="nil"/>
              <w:bottom w:val="single" w:sz="4" w:space="0" w:color="auto"/>
              <w:right w:val="single" w:sz="4" w:space="0" w:color="auto"/>
            </w:tcBorders>
            <w:shd w:val="clear" w:color="000000" w:fill="FFFFFF"/>
            <w:noWrap/>
            <w:vAlign w:val="center"/>
            <w:hideMark/>
          </w:tcPr>
          <w:p w14:paraId="08323E4D"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A8CC1A7" w14:textId="77777777" w:rsidR="006B206F" w:rsidRPr="006B206F" w:rsidRDefault="006B206F" w:rsidP="006B206F">
            <w:pPr>
              <w:jc w:val="center"/>
              <w:rPr>
                <w:i/>
                <w:iCs/>
                <w:color w:val="0070C0"/>
              </w:rPr>
            </w:pPr>
            <w:r w:rsidRPr="006B206F">
              <w:rPr>
                <w:i/>
                <w:iCs/>
                <w:color w:val="0070C0"/>
              </w:rPr>
              <w:t>1</w:t>
            </w:r>
          </w:p>
        </w:tc>
      </w:tr>
      <w:tr w:rsidR="006B206F" w:rsidRPr="006B206F" w14:paraId="42D47CAF"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5D8FBCA"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30405FFB" w14:textId="77777777" w:rsidR="006B206F" w:rsidRPr="006B206F" w:rsidRDefault="006B206F" w:rsidP="006B206F">
            <w:pPr>
              <w:jc w:val="center"/>
              <w:rPr>
                <w:i/>
                <w:iCs/>
                <w:color w:val="0070C0"/>
              </w:rPr>
            </w:pPr>
            <w:r w:rsidRPr="006B206F">
              <w:rPr>
                <w:i/>
                <w:iCs/>
                <w:color w:val="0070C0"/>
              </w:rPr>
              <w:t>02-03-05</w:t>
            </w:r>
          </w:p>
        </w:tc>
        <w:tc>
          <w:tcPr>
            <w:tcW w:w="5387" w:type="dxa"/>
            <w:tcBorders>
              <w:top w:val="nil"/>
              <w:left w:val="nil"/>
              <w:bottom w:val="single" w:sz="4" w:space="0" w:color="auto"/>
              <w:right w:val="single" w:sz="4" w:space="0" w:color="auto"/>
            </w:tcBorders>
            <w:shd w:val="clear" w:color="auto" w:fill="auto"/>
            <w:hideMark/>
          </w:tcPr>
          <w:p w14:paraId="30AEF3BB" w14:textId="77777777" w:rsidR="006B206F" w:rsidRPr="006B206F" w:rsidRDefault="006B206F" w:rsidP="006B206F">
            <w:pPr>
              <w:rPr>
                <w:i/>
                <w:iCs/>
                <w:color w:val="0070C0"/>
              </w:rPr>
            </w:pPr>
            <w:r w:rsidRPr="006B206F">
              <w:rPr>
                <w:i/>
                <w:iCs/>
                <w:color w:val="0070C0"/>
              </w:rPr>
              <w:t>Подпорная стена ПС на территории ИЛО</w:t>
            </w:r>
          </w:p>
        </w:tc>
        <w:tc>
          <w:tcPr>
            <w:tcW w:w="2126" w:type="dxa"/>
            <w:tcBorders>
              <w:top w:val="nil"/>
              <w:left w:val="nil"/>
              <w:bottom w:val="single" w:sz="4" w:space="0" w:color="auto"/>
              <w:right w:val="single" w:sz="4" w:space="0" w:color="auto"/>
            </w:tcBorders>
            <w:shd w:val="clear" w:color="000000" w:fill="FFFFFF"/>
            <w:noWrap/>
            <w:vAlign w:val="center"/>
            <w:hideMark/>
          </w:tcPr>
          <w:p w14:paraId="42C914B7"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372C8AC5" w14:textId="77777777" w:rsidR="006B206F" w:rsidRPr="006B206F" w:rsidRDefault="006B206F" w:rsidP="006B206F">
            <w:pPr>
              <w:jc w:val="center"/>
              <w:rPr>
                <w:i/>
                <w:iCs/>
                <w:color w:val="0070C0"/>
              </w:rPr>
            </w:pPr>
            <w:r w:rsidRPr="006B206F">
              <w:rPr>
                <w:i/>
                <w:iCs/>
                <w:color w:val="0070C0"/>
              </w:rPr>
              <w:t>1</w:t>
            </w:r>
          </w:p>
        </w:tc>
      </w:tr>
      <w:tr w:rsidR="006B206F" w:rsidRPr="006B206F" w14:paraId="333D8214"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C02C99"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237BE06C" w14:textId="77777777" w:rsidR="006B206F" w:rsidRPr="006B206F" w:rsidRDefault="006B206F" w:rsidP="006B206F">
            <w:pPr>
              <w:jc w:val="center"/>
              <w:rPr>
                <w:i/>
                <w:iCs/>
                <w:color w:val="0070C0"/>
              </w:rPr>
            </w:pPr>
            <w:r w:rsidRPr="006B206F">
              <w:rPr>
                <w:i/>
                <w:iCs/>
                <w:color w:val="0070C0"/>
              </w:rPr>
              <w:t>02-03-06</w:t>
            </w:r>
          </w:p>
        </w:tc>
        <w:tc>
          <w:tcPr>
            <w:tcW w:w="5387" w:type="dxa"/>
            <w:tcBorders>
              <w:top w:val="nil"/>
              <w:left w:val="nil"/>
              <w:bottom w:val="single" w:sz="4" w:space="0" w:color="auto"/>
              <w:right w:val="single" w:sz="4" w:space="0" w:color="auto"/>
            </w:tcBorders>
            <w:shd w:val="clear" w:color="auto" w:fill="auto"/>
            <w:hideMark/>
          </w:tcPr>
          <w:p w14:paraId="625D4601" w14:textId="77777777" w:rsidR="006B206F" w:rsidRPr="006B206F" w:rsidRDefault="006B206F" w:rsidP="006B206F">
            <w:pPr>
              <w:rPr>
                <w:i/>
                <w:iCs/>
                <w:color w:val="0070C0"/>
              </w:rPr>
            </w:pPr>
            <w:r w:rsidRPr="006B206F">
              <w:rPr>
                <w:i/>
                <w:iCs/>
                <w:color w:val="0070C0"/>
              </w:rPr>
              <w:t>Фундаменты ИЛО</w:t>
            </w:r>
          </w:p>
        </w:tc>
        <w:tc>
          <w:tcPr>
            <w:tcW w:w="2126" w:type="dxa"/>
            <w:tcBorders>
              <w:top w:val="nil"/>
              <w:left w:val="nil"/>
              <w:bottom w:val="single" w:sz="4" w:space="0" w:color="auto"/>
              <w:right w:val="single" w:sz="4" w:space="0" w:color="auto"/>
            </w:tcBorders>
            <w:shd w:val="clear" w:color="000000" w:fill="FFFFFF"/>
            <w:noWrap/>
            <w:vAlign w:val="center"/>
            <w:hideMark/>
          </w:tcPr>
          <w:p w14:paraId="2F538C1A"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33327EF6" w14:textId="77777777" w:rsidR="006B206F" w:rsidRPr="006B206F" w:rsidRDefault="006B206F" w:rsidP="006B206F">
            <w:pPr>
              <w:jc w:val="center"/>
              <w:rPr>
                <w:i/>
                <w:iCs/>
                <w:color w:val="0070C0"/>
              </w:rPr>
            </w:pPr>
            <w:r w:rsidRPr="006B206F">
              <w:rPr>
                <w:i/>
                <w:iCs/>
                <w:color w:val="0070C0"/>
              </w:rPr>
              <w:t>1</w:t>
            </w:r>
          </w:p>
        </w:tc>
      </w:tr>
      <w:tr w:rsidR="006B206F" w:rsidRPr="006B206F" w14:paraId="2B5D1C76"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B40385"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69F7DF61" w14:textId="77777777" w:rsidR="006B206F" w:rsidRPr="006B206F" w:rsidRDefault="006B206F" w:rsidP="006B206F">
            <w:pPr>
              <w:jc w:val="center"/>
              <w:rPr>
                <w:i/>
                <w:iCs/>
                <w:color w:val="0070C0"/>
              </w:rPr>
            </w:pPr>
            <w:r w:rsidRPr="006B206F">
              <w:rPr>
                <w:i/>
                <w:iCs/>
                <w:color w:val="0070C0"/>
              </w:rPr>
              <w:t>02-03-07</w:t>
            </w:r>
          </w:p>
        </w:tc>
        <w:tc>
          <w:tcPr>
            <w:tcW w:w="5387" w:type="dxa"/>
            <w:tcBorders>
              <w:top w:val="nil"/>
              <w:left w:val="nil"/>
              <w:bottom w:val="single" w:sz="4" w:space="0" w:color="auto"/>
              <w:right w:val="single" w:sz="4" w:space="0" w:color="auto"/>
            </w:tcBorders>
            <w:shd w:val="clear" w:color="auto" w:fill="auto"/>
            <w:hideMark/>
          </w:tcPr>
          <w:p w14:paraId="654172D0" w14:textId="77777777" w:rsidR="006B206F" w:rsidRPr="006B206F" w:rsidRDefault="006B206F" w:rsidP="006B206F">
            <w:pPr>
              <w:rPr>
                <w:i/>
                <w:iCs/>
                <w:color w:val="0070C0"/>
              </w:rPr>
            </w:pPr>
            <w:r w:rsidRPr="006B206F">
              <w:rPr>
                <w:i/>
                <w:iCs/>
                <w:color w:val="0070C0"/>
              </w:rPr>
              <w:t>Емкость усреднителя</w:t>
            </w:r>
          </w:p>
        </w:tc>
        <w:tc>
          <w:tcPr>
            <w:tcW w:w="2126" w:type="dxa"/>
            <w:tcBorders>
              <w:top w:val="nil"/>
              <w:left w:val="nil"/>
              <w:bottom w:val="single" w:sz="4" w:space="0" w:color="auto"/>
              <w:right w:val="single" w:sz="4" w:space="0" w:color="auto"/>
            </w:tcBorders>
            <w:shd w:val="clear" w:color="000000" w:fill="FFFFFF"/>
            <w:noWrap/>
            <w:vAlign w:val="center"/>
            <w:hideMark/>
          </w:tcPr>
          <w:p w14:paraId="1ADE88F4"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638C7FD" w14:textId="77777777" w:rsidR="006B206F" w:rsidRPr="006B206F" w:rsidRDefault="006B206F" w:rsidP="006B206F">
            <w:pPr>
              <w:jc w:val="center"/>
              <w:rPr>
                <w:i/>
                <w:iCs/>
                <w:color w:val="0070C0"/>
              </w:rPr>
            </w:pPr>
            <w:r w:rsidRPr="006B206F">
              <w:rPr>
                <w:i/>
                <w:iCs/>
                <w:color w:val="0070C0"/>
              </w:rPr>
              <w:t>1</w:t>
            </w:r>
          </w:p>
        </w:tc>
      </w:tr>
      <w:tr w:rsidR="006B206F" w:rsidRPr="006B206F" w14:paraId="297AD556"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19B5C2"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2B5E939E" w14:textId="77777777" w:rsidR="006B206F" w:rsidRPr="006B206F" w:rsidRDefault="006B206F" w:rsidP="006B206F">
            <w:pPr>
              <w:jc w:val="center"/>
              <w:rPr>
                <w:i/>
                <w:iCs/>
                <w:color w:val="0070C0"/>
              </w:rPr>
            </w:pPr>
            <w:r w:rsidRPr="006B206F">
              <w:rPr>
                <w:i/>
                <w:iCs/>
                <w:color w:val="0070C0"/>
              </w:rPr>
              <w:t>02-03-08</w:t>
            </w:r>
          </w:p>
        </w:tc>
        <w:tc>
          <w:tcPr>
            <w:tcW w:w="5387" w:type="dxa"/>
            <w:tcBorders>
              <w:top w:val="nil"/>
              <w:left w:val="nil"/>
              <w:bottom w:val="single" w:sz="4" w:space="0" w:color="auto"/>
              <w:right w:val="single" w:sz="4" w:space="0" w:color="auto"/>
            </w:tcBorders>
            <w:shd w:val="clear" w:color="auto" w:fill="auto"/>
            <w:hideMark/>
          </w:tcPr>
          <w:p w14:paraId="6651DA74" w14:textId="77777777" w:rsidR="006B206F" w:rsidRPr="006B206F" w:rsidRDefault="006B206F" w:rsidP="006B206F">
            <w:pPr>
              <w:rPr>
                <w:i/>
                <w:iCs/>
                <w:color w:val="0070C0"/>
              </w:rPr>
            </w:pPr>
            <w:r w:rsidRPr="006B206F">
              <w:rPr>
                <w:i/>
                <w:iCs/>
                <w:color w:val="0070C0"/>
              </w:rPr>
              <w:t>Сети связи</w:t>
            </w:r>
          </w:p>
        </w:tc>
        <w:tc>
          <w:tcPr>
            <w:tcW w:w="2126" w:type="dxa"/>
            <w:tcBorders>
              <w:top w:val="nil"/>
              <w:left w:val="nil"/>
              <w:bottom w:val="single" w:sz="4" w:space="0" w:color="auto"/>
              <w:right w:val="single" w:sz="4" w:space="0" w:color="auto"/>
            </w:tcBorders>
            <w:shd w:val="clear" w:color="000000" w:fill="FFFFFF"/>
            <w:noWrap/>
            <w:vAlign w:val="center"/>
            <w:hideMark/>
          </w:tcPr>
          <w:p w14:paraId="6D368DF9"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0F170A2" w14:textId="77777777" w:rsidR="006B206F" w:rsidRPr="006B206F" w:rsidRDefault="006B206F" w:rsidP="006B206F">
            <w:pPr>
              <w:jc w:val="center"/>
              <w:rPr>
                <w:i/>
                <w:iCs/>
                <w:color w:val="0070C0"/>
              </w:rPr>
            </w:pPr>
            <w:r w:rsidRPr="006B206F">
              <w:rPr>
                <w:i/>
                <w:iCs/>
                <w:color w:val="0070C0"/>
              </w:rPr>
              <w:t>1</w:t>
            </w:r>
          </w:p>
        </w:tc>
      </w:tr>
      <w:tr w:rsidR="006B206F" w:rsidRPr="006B206F" w14:paraId="25E996E4" w14:textId="77777777" w:rsidTr="00976F6A">
        <w:trPr>
          <w:gridAfter w:val="1"/>
          <w:wAfter w:w="41" w:type="dxa"/>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8571FF4" w14:textId="77777777" w:rsidR="006B206F" w:rsidRPr="006B206F" w:rsidRDefault="006B206F" w:rsidP="006B206F">
            <w:pPr>
              <w:jc w:val="center"/>
              <w:rPr>
                <w:color w:val="000000"/>
              </w:rPr>
            </w:pPr>
            <w:r w:rsidRPr="006B206F">
              <w:rPr>
                <w:color w:val="000000"/>
              </w:rPr>
              <w:t>3.7</w:t>
            </w:r>
          </w:p>
        </w:tc>
        <w:tc>
          <w:tcPr>
            <w:tcW w:w="4443" w:type="dxa"/>
            <w:tcBorders>
              <w:top w:val="nil"/>
              <w:left w:val="nil"/>
              <w:bottom w:val="single" w:sz="4" w:space="0" w:color="auto"/>
              <w:right w:val="single" w:sz="4" w:space="0" w:color="auto"/>
            </w:tcBorders>
            <w:shd w:val="clear" w:color="000000" w:fill="FFFFFF"/>
            <w:hideMark/>
          </w:tcPr>
          <w:p w14:paraId="7171BA11" w14:textId="77777777" w:rsidR="006B206F" w:rsidRPr="006B206F" w:rsidRDefault="006B206F" w:rsidP="006B206F">
            <w:pPr>
              <w:jc w:val="center"/>
              <w:rPr>
                <w:color w:val="000000"/>
              </w:rPr>
            </w:pPr>
            <w:r w:rsidRPr="006B206F">
              <w:rPr>
                <w:color w:val="000000"/>
              </w:rPr>
              <w:t>04-01</w:t>
            </w:r>
          </w:p>
        </w:tc>
        <w:tc>
          <w:tcPr>
            <w:tcW w:w="5387" w:type="dxa"/>
            <w:tcBorders>
              <w:top w:val="nil"/>
              <w:left w:val="nil"/>
              <w:bottom w:val="single" w:sz="4" w:space="0" w:color="auto"/>
              <w:right w:val="single" w:sz="4" w:space="0" w:color="auto"/>
            </w:tcBorders>
            <w:shd w:val="clear" w:color="auto" w:fill="auto"/>
            <w:hideMark/>
          </w:tcPr>
          <w:p w14:paraId="32FC03A1" w14:textId="77777777" w:rsidR="006B206F" w:rsidRPr="006B206F" w:rsidRDefault="006B206F" w:rsidP="006B206F">
            <w:pPr>
              <w:rPr>
                <w:color w:val="000000"/>
              </w:rPr>
            </w:pPr>
            <w:r w:rsidRPr="006B206F">
              <w:rPr>
                <w:color w:val="000000"/>
              </w:rPr>
              <w:t>Распределительные и трансформаторные подстанции 10-0,4кВ</w:t>
            </w:r>
          </w:p>
        </w:tc>
        <w:tc>
          <w:tcPr>
            <w:tcW w:w="2126" w:type="dxa"/>
            <w:tcBorders>
              <w:top w:val="nil"/>
              <w:left w:val="nil"/>
              <w:bottom w:val="single" w:sz="4" w:space="0" w:color="auto"/>
              <w:right w:val="single" w:sz="4" w:space="0" w:color="auto"/>
            </w:tcBorders>
            <w:shd w:val="clear" w:color="000000" w:fill="FFFFFF"/>
            <w:noWrap/>
            <w:vAlign w:val="center"/>
            <w:hideMark/>
          </w:tcPr>
          <w:p w14:paraId="09240F3C"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476918CF" w14:textId="77777777" w:rsidR="006B206F" w:rsidRPr="006B206F" w:rsidRDefault="006B206F" w:rsidP="006B206F">
            <w:pPr>
              <w:jc w:val="center"/>
            </w:pPr>
            <w:r w:rsidRPr="006B206F">
              <w:t>1</w:t>
            </w:r>
          </w:p>
        </w:tc>
      </w:tr>
      <w:tr w:rsidR="006B206F" w:rsidRPr="006B206F" w14:paraId="2463764D"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4E6C91"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14A7B1F2" w14:textId="77777777" w:rsidR="006B206F" w:rsidRPr="006B206F" w:rsidRDefault="006B206F" w:rsidP="006B206F">
            <w:pPr>
              <w:jc w:val="center"/>
              <w:rPr>
                <w:i/>
                <w:iCs/>
                <w:color w:val="0070C0"/>
              </w:rPr>
            </w:pPr>
            <w:r w:rsidRPr="006B206F">
              <w:rPr>
                <w:i/>
                <w:iCs/>
                <w:color w:val="0070C0"/>
              </w:rPr>
              <w:t>04-01-01</w:t>
            </w:r>
          </w:p>
        </w:tc>
        <w:tc>
          <w:tcPr>
            <w:tcW w:w="5387" w:type="dxa"/>
            <w:tcBorders>
              <w:top w:val="nil"/>
              <w:left w:val="nil"/>
              <w:bottom w:val="single" w:sz="4" w:space="0" w:color="auto"/>
              <w:right w:val="single" w:sz="4" w:space="0" w:color="auto"/>
            </w:tcBorders>
            <w:shd w:val="clear" w:color="auto" w:fill="auto"/>
            <w:hideMark/>
          </w:tcPr>
          <w:p w14:paraId="00625E65" w14:textId="621FA90A" w:rsidR="006B206F" w:rsidRPr="006B206F" w:rsidRDefault="006B206F" w:rsidP="006B206F">
            <w:pPr>
              <w:rPr>
                <w:i/>
                <w:iCs/>
                <w:color w:val="0070C0"/>
              </w:rPr>
            </w:pPr>
            <w:r w:rsidRPr="006B206F">
              <w:rPr>
                <w:i/>
                <w:iCs/>
                <w:color w:val="0070C0"/>
              </w:rPr>
              <w:t>Общестрительные работы. Блочные трансформаторный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58CBF51F"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3879B74" w14:textId="77777777" w:rsidR="006B206F" w:rsidRPr="006B206F" w:rsidRDefault="006B206F" w:rsidP="006B206F">
            <w:pPr>
              <w:jc w:val="center"/>
              <w:rPr>
                <w:i/>
                <w:iCs/>
                <w:color w:val="0070C0"/>
              </w:rPr>
            </w:pPr>
            <w:r w:rsidRPr="006B206F">
              <w:rPr>
                <w:i/>
                <w:iCs/>
                <w:color w:val="0070C0"/>
              </w:rPr>
              <w:t>1</w:t>
            </w:r>
          </w:p>
        </w:tc>
      </w:tr>
      <w:tr w:rsidR="006B206F" w:rsidRPr="006B206F" w14:paraId="207F6021" w14:textId="77777777" w:rsidTr="00976F6A">
        <w:trPr>
          <w:gridAfter w:val="1"/>
          <w:wAfter w:w="41" w:type="dxa"/>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BE348D"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19F2D121" w14:textId="77777777" w:rsidR="006B206F" w:rsidRPr="006B206F" w:rsidRDefault="006B206F" w:rsidP="006B206F">
            <w:pPr>
              <w:jc w:val="center"/>
              <w:rPr>
                <w:i/>
                <w:iCs/>
                <w:color w:val="0070C0"/>
              </w:rPr>
            </w:pPr>
            <w:r w:rsidRPr="006B206F">
              <w:rPr>
                <w:i/>
                <w:iCs/>
                <w:color w:val="0070C0"/>
              </w:rPr>
              <w:t>04-01-02</w:t>
            </w:r>
          </w:p>
        </w:tc>
        <w:tc>
          <w:tcPr>
            <w:tcW w:w="5387" w:type="dxa"/>
            <w:tcBorders>
              <w:top w:val="nil"/>
              <w:left w:val="nil"/>
              <w:bottom w:val="single" w:sz="4" w:space="0" w:color="auto"/>
              <w:right w:val="single" w:sz="4" w:space="0" w:color="auto"/>
            </w:tcBorders>
            <w:shd w:val="clear" w:color="auto" w:fill="auto"/>
            <w:hideMark/>
          </w:tcPr>
          <w:p w14:paraId="134D928B" w14:textId="77777777" w:rsidR="006B206F" w:rsidRPr="006B206F" w:rsidRDefault="006B206F" w:rsidP="006B206F">
            <w:pPr>
              <w:rPr>
                <w:i/>
                <w:iCs/>
                <w:color w:val="0070C0"/>
              </w:rPr>
            </w:pPr>
            <w:r w:rsidRPr="006B206F">
              <w:rPr>
                <w:i/>
                <w:iCs/>
                <w:color w:val="0070C0"/>
              </w:rPr>
              <w:t>Блочные комплектные трансформаторные подстанции (БКТП)</w:t>
            </w:r>
          </w:p>
        </w:tc>
        <w:tc>
          <w:tcPr>
            <w:tcW w:w="2126" w:type="dxa"/>
            <w:tcBorders>
              <w:top w:val="nil"/>
              <w:left w:val="nil"/>
              <w:bottom w:val="single" w:sz="4" w:space="0" w:color="auto"/>
              <w:right w:val="single" w:sz="4" w:space="0" w:color="auto"/>
            </w:tcBorders>
            <w:shd w:val="clear" w:color="000000" w:fill="FFFFFF"/>
            <w:noWrap/>
            <w:vAlign w:val="center"/>
            <w:hideMark/>
          </w:tcPr>
          <w:p w14:paraId="21FB90C6"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4AEDD133" w14:textId="77777777" w:rsidR="006B206F" w:rsidRPr="006B206F" w:rsidRDefault="006B206F" w:rsidP="006B206F">
            <w:pPr>
              <w:jc w:val="center"/>
              <w:rPr>
                <w:i/>
                <w:iCs/>
                <w:color w:val="0070C0"/>
              </w:rPr>
            </w:pPr>
            <w:r w:rsidRPr="006B206F">
              <w:rPr>
                <w:i/>
                <w:iCs/>
                <w:color w:val="0070C0"/>
              </w:rPr>
              <w:t>1</w:t>
            </w:r>
          </w:p>
        </w:tc>
      </w:tr>
      <w:tr w:rsidR="006B206F" w:rsidRPr="006B206F" w14:paraId="71312D33"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979A38"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40043414" w14:textId="77777777" w:rsidR="006B206F" w:rsidRPr="006B206F" w:rsidRDefault="006B206F" w:rsidP="006B206F">
            <w:pPr>
              <w:jc w:val="center"/>
              <w:rPr>
                <w:i/>
                <w:iCs/>
                <w:color w:val="0070C0"/>
              </w:rPr>
            </w:pPr>
            <w:r w:rsidRPr="006B206F">
              <w:rPr>
                <w:i/>
                <w:iCs/>
                <w:color w:val="0070C0"/>
              </w:rPr>
              <w:t>04-01-03</w:t>
            </w:r>
          </w:p>
        </w:tc>
        <w:tc>
          <w:tcPr>
            <w:tcW w:w="5387" w:type="dxa"/>
            <w:tcBorders>
              <w:top w:val="nil"/>
              <w:left w:val="nil"/>
              <w:bottom w:val="single" w:sz="4" w:space="0" w:color="auto"/>
              <w:right w:val="single" w:sz="4" w:space="0" w:color="auto"/>
            </w:tcBorders>
            <w:shd w:val="clear" w:color="auto" w:fill="auto"/>
            <w:hideMark/>
          </w:tcPr>
          <w:p w14:paraId="7C4EC605" w14:textId="77777777" w:rsidR="006B206F" w:rsidRPr="006B206F" w:rsidRDefault="006B206F" w:rsidP="006B206F">
            <w:pPr>
              <w:rPr>
                <w:i/>
                <w:iCs/>
                <w:color w:val="0070C0"/>
              </w:rPr>
            </w:pPr>
            <w:r w:rsidRPr="006B206F">
              <w:rPr>
                <w:i/>
                <w:iCs/>
                <w:color w:val="0070C0"/>
              </w:rPr>
              <w:t>Устройство заземлени контуров</w:t>
            </w:r>
          </w:p>
        </w:tc>
        <w:tc>
          <w:tcPr>
            <w:tcW w:w="2126" w:type="dxa"/>
            <w:tcBorders>
              <w:top w:val="nil"/>
              <w:left w:val="nil"/>
              <w:bottom w:val="single" w:sz="4" w:space="0" w:color="auto"/>
              <w:right w:val="single" w:sz="4" w:space="0" w:color="auto"/>
            </w:tcBorders>
            <w:shd w:val="clear" w:color="000000" w:fill="FFFFFF"/>
            <w:noWrap/>
            <w:vAlign w:val="center"/>
            <w:hideMark/>
          </w:tcPr>
          <w:p w14:paraId="750F9716"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72242F22" w14:textId="77777777" w:rsidR="006B206F" w:rsidRPr="006B206F" w:rsidRDefault="006B206F" w:rsidP="006B206F">
            <w:pPr>
              <w:jc w:val="center"/>
              <w:rPr>
                <w:i/>
                <w:iCs/>
                <w:color w:val="0070C0"/>
              </w:rPr>
            </w:pPr>
            <w:r w:rsidRPr="006B206F">
              <w:rPr>
                <w:i/>
                <w:iCs/>
                <w:color w:val="0070C0"/>
              </w:rPr>
              <w:t>1</w:t>
            </w:r>
          </w:p>
        </w:tc>
      </w:tr>
      <w:tr w:rsidR="006B206F" w:rsidRPr="006B206F" w14:paraId="589946C9"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9FF57E" w14:textId="77777777" w:rsidR="006B206F" w:rsidRPr="006B206F" w:rsidRDefault="006B206F" w:rsidP="006B206F">
            <w:pPr>
              <w:jc w:val="center"/>
              <w:rPr>
                <w:color w:val="000000"/>
              </w:rPr>
            </w:pPr>
            <w:r w:rsidRPr="006B206F">
              <w:rPr>
                <w:color w:val="000000"/>
              </w:rPr>
              <w:t>3.8</w:t>
            </w:r>
          </w:p>
        </w:tc>
        <w:tc>
          <w:tcPr>
            <w:tcW w:w="4443" w:type="dxa"/>
            <w:tcBorders>
              <w:top w:val="nil"/>
              <w:left w:val="nil"/>
              <w:bottom w:val="single" w:sz="4" w:space="0" w:color="auto"/>
              <w:right w:val="single" w:sz="4" w:space="0" w:color="auto"/>
            </w:tcBorders>
            <w:shd w:val="clear" w:color="000000" w:fill="FFFFFF"/>
            <w:hideMark/>
          </w:tcPr>
          <w:p w14:paraId="41998EE8" w14:textId="77777777" w:rsidR="006B206F" w:rsidRPr="006B206F" w:rsidRDefault="006B206F" w:rsidP="006B206F">
            <w:pPr>
              <w:jc w:val="center"/>
              <w:rPr>
                <w:color w:val="000000"/>
              </w:rPr>
            </w:pPr>
            <w:r w:rsidRPr="006B206F">
              <w:rPr>
                <w:color w:val="000000"/>
              </w:rPr>
              <w:t>04-02</w:t>
            </w:r>
          </w:p>
        </w:tc>
        <w:tc>
          <w:tcPr>
            <w:tcW w:w="5387" w:type="dxa"/>
            <w:tcBorders>
              <w:top w:val="nil"/>
              <w:left w:val="nil"/>
              <w:bottom w:val="single" w:sz="4" w:space="0" w:color="auto"/>
              <w:right w:val="single" w:sz="4" w:space="0" w:color="auto"/>
            </w:tcBorders>
            <w:shd w:val="clear" w:color="auto" w:fill="auto"/>
            <w:hideMark/>
          </w:tcPr>
          <w:p w14:paraId="3B0C3399" w14:textId="77777777" w:rsidR="006B206F" w:rsidRPr="006B206F" w:rsidRDefault="006B206F" w:rsidP="006B206F">
            <w:pPr>
              <w:rPr>
                <w:color w:val="000000"/>
              </w:rPr>
            </w:pPr>
            <w:r w:rsidRPr="006B206F">
              <w:rPr>
                <w:color w:val="000000"/>
              </w:rPr>
              <w:t>Внутриплощадочные сети 10кВ</w:t>
            </w:r>
          </w:p>
        </w:tc>
        <w:tc>
          <w:tcPr>
            <w:tcW w:w="2126" w:type="dxa"/>
            <w:tcBorders>
              <w:top w:val="nil"/>
              <w:left w:val="nil"/>
              <w:bottom w:val="single" w:sz="4" w:space="0" w:color="auto"/>
              <w:right w:val="single" w:sz="4" w:space="0" w:color="auto"/>
            </w:tcBorders>
            <w:shd w:val="clear" w:color="000000" w:fill="FFFFFF"/>
            <w:noWrap/>
            <w:vAlign w:val="center"/>
            <w:hideMark/>
          </w:tcPr>
          <w:p w14:paraId="5E243BD6"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F1876FB" w14:textId="77777777" w:rsidR="006B206F" w:rsidRPr="006B206F" w:rsidRDefault="006B206F" w:rsidP="006B206F">
            <w:pPr>
              <w:jc w:val="center"/>
            </w:pPr>
            <w:r w:rsidRPr="006B206F">
              <w:t>1</w:t>
            </w:r>
          </w:p>
        </w:tc>
      </w:tr>
      <w:tr w:rsidR="006B206F" w:rsidRPr="006B206F" w14:paraId="0298987D"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3D716D"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4F35255C" w14:textId="77777777" w:rsidR="006B206F" w:rsidRPr="006B206F" w:rsidRDefault="006B206F" w:rsidP="006B206F">
            <w:pPr>
              <w:jc w:val="center"/>
              <w:rPr>
                <w:i/>
                <w:iCs/>
                <w:color w:val="0070C0"/>
              </w:rPr>
            </w:pPr>
            <w:r w:rsidRPr="006B206F">
              <w:rPr>
                <w:i/>
                <w:iCs/>
                <w:color w:val="0070C0"/>
              </w:rPr>
              <w:t>04-02-01</w:t>
            </w:r>
          </w:p>
        </w:tc>
        <w:tc>
          <w:tcPr>
            <w:tcW w:w="5387" w:type="dxa"/>
            <w:tcBorders>
              <w:top w:val="nil"/>
              <w:left w:val="nil"/>
              <w:bottom w:val="single" w:sz="4" w:space="0" w:color="auto"/>
              <w:right w:val="single" w:sz="4" w:space="0" w:color="auto"/>
            </w:tcBorders>
            <w:shd w:val="clear" w:color="auto" w:fill="auto"/>
            <w:hideMark/>
          </w:tcPr>
          <w:p w14:paraId="44E70E31" w14:textId="77777777" w:rsidR="006B206F" w:rsidRPr="006B206F" w:rsidRDefault="006B206F" w:rsidP="006B206F">
            <w:pPr>
              <w:rPr>
                <w:i/>
                <w:iCs/>
                <w:color w:val="0070C0"/>
              </w:rPr>
            </w:pPr>
            <w:r w:rsidRPr="006B206F">
              <w:rPr>
                <w:i/>
                <w:iCs/>
                <w:color w:val="0070C0"/>
              </w:rPr>
              <w:t>Внутриплощадочные сети 10кВ. Общестроительные работы</w:t>
            </w:r>
          </w:p>
        </w:tc>
        <w:tc>
          <w:tcPr>
            <w:tcW w:w="2126" w:type="dxa"/>
            <w:tcBorders>
              <w:top w:val="nil"/>
              <w:left w:val="nil"/>
              <w:bottom w:val="single" w:sz="4" w:space="0" w:color="auto"/>
              <w:right w:val="single" w:sz="4" w:space="0" w:color="auto"/>
            </w:tcBorders>
            <w:shd w:val="clear" w:color="000000" w:fill="FFFFFF"/>
            <w:noWrap/>
            <w:vAlign w:val="center"/>
            <w:hideMark/>
          </w:tcPr>
          <w:p w14:paraId="6F184A7C"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11EE6B57" w14:textId="77777777" w:rsidR="006B206F" w:rsidRPr="006B206F" w:rsidRDefault="006B206F" w:rsidP="006B206F">
            <w:pPr>
              <w:jc w:val="center"/>
              <w:rPr>
                <w:i/>
                <w:iCs/>
                <w:color w:val="0070C0"/>
              </w:rPr>
            </w:pPr>
            <w:r w:rsidRPr="006B206F">
              <w:rPr>
                <w:i/>
                <w:iCs/>
                <w:color w:val="0070C0"/>
              </w:rPr>
              <w:t>1</w:t>
            </w:r>
          </w:p>
        </w:tc>
      </w:tr>
      <w:tr w:rsidR="006B206F" w:rsidRPr="006B206F" w14:paraId="1F147D35"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1EA982" w14:textId="77777777" w:rsidR="006B206F" w:rsidRPr="006B206F" w:rsidRDefault="006B206F" w:rsidP="006B206F">
            <w:pPr>
              <w:jc w:val="center"/>
              <w:rPr>
                <w:i/>
                <w:iCs/>
                <w:color w:val="0070C0"/>
              </w:rPr>
            </w:pPr>
            <w:r w:rsidRPr="006B206F">
              <w:rPr>
                <w:i/>
                <w:iCs/>
                <w:color w:val="0070C0"/>
              </w:rPr>
              <w:t> </w:t>
            </w:r>
          </w:p>
        </w:tc>
        <w:tc>
          <w:tcPr>
            <w:tcW w:w="4443" w:type="dxa"/>
            <w:tcBorders>
              <w:top w:val="nil"/>
              <w:left w:val="nil"/>
              <w:bottom w:val="single" w:sz="4" w:space="0" w:color="auto"/>
              <w:right w:val="single" w:sz="4" w:space="0" w:color="auto"/>
            </w:tcBorders>
            <w:shd w:val="clear" w:color="000000" w:fill="FFFFFF"/>
            <w:hideMark/>
          </w:tcPr>
          <w:p w14:paraId="3A59BF9D" w14:textId="77777777" w:rsidR="006B206F" w:rsidRPr="006B206F" w:rsidRDefault="006B206F" w:rsidP="006B206F">
            <w:pPr>
              <w:jc w:val="center"/>
              <w:rPr>
                <w:i/>
                <w:iCs/>
                <w:color w:val="0070C0"/>
              </w:rPr>
            </w:pPr>
            <w:r w:rsidRPr="006B206F">
              <w:rPr>
                <w:i/>
                <w:iCs/>
                <w:color w:val="0070C0"/>
              </w:rPr>
              <w:t>04-02-02</w:t>
            </w:r>
          </w:p>
        </w:tc>
        <w:tc>
          <w:tcPr>
            <w:tcW w:w="5387" w:type="dxa"/>
            <w:tcBorders>
              <w:top w:val="nil"/>
              <w:left w:val="nil"/>
              <w:bottom w:val="single" w:sz="4" w:space="0" w:color="auto"/>
              <w:right w:val="single" w:sz="4" w:space="0" w:color="auto"/>
            </w:tcBorders>
            <w:shd w:val="clear" w:color="auto" w:fill="auto"/>
            <w:hideMark/>
          </w:tcPr>
          <w:p w14:paraId="2018BD48" w14:textId="77777777" w:rsidR="006B206F" w:rsidRPr="006B206F" w:rsidRDefault="006B206F" w:rsidP="006B206F">
            <w:pPr>
              <w:rPr>
                <w:i/>
                <w:iCs/>
                <w:color w:val="0070C0"/>
              </w:rPr>
            </w:pPr>
            <w:r w:rsidRPr="006B206F">
              <w:rPr>
                <w:i/>
                <w:iCs/>
                <w:color w:val="0070C0"/>
              </w:rPr>
              <w:t>Внеплощадочные сети электроснабжения  10кВ</w:t>
            </w:r>
          </w:p>
        </w:tc>
        <w:tc>
          <w:tcPr>
            <w:tcW w:w="2126" w:type="dxa"/>
            <w:tcBorders>
              <w:top w:val="nil"/>
              <w:left w:val="nil"/>
              <w:bottom w:val="single" w:sz="4" w:space="0" w:color="auto"/>
              <w:right w:val="single" w:sz="4" w:space="0" w:color="auto"/>
            </w:tcBorders>
            <w:shd w:val="clear" w:color="000000" w:fill="FFFFFF"/>
            <w:noWrap/>
            <w:vAlign w:val="center"/>
            <w:hideMark/>
          </w:tcPr>
          <w:p w14:paraId="7022456D" w14:textId="77777777" w:rsidR="006B206F" w:rsidRPr="006B206F" w:rsidRDefault="006B206F" w:rsidP="006B206F">
            <w:pPr>
              <w:jc w:val="center"/>
              <w:rPr>
                <w:i/>
                <w:iCs/>
                <w:color w:val="0070C0"/>
              </w:rPr>
            </w:pPr>
            <w:r w:rsidRPr="006B206F">
              <w:rPr>
                <w:i/>
                <w:iCs/>
                <w:color w:val="0070C0"/>
              </w:rPr>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DCE515E" w14:textId="77777777" w:rsidR="006B206F" w:rsidRPr="006B206F" w:rsidRDefault="006B206F" w:rsidP="006B206F">
            <w:pPr>
              <w:jc w:val="center"/>
              <w:rPr>
                <w:i/>
                <w:iCs/>
                <w:color w:val="0070C0"/>
              </w:rPr>
            </w:pPr>
            <w:r w:rsidRPr="006B206F">
              <w:rPr>
                <w:i/>
                <w:iCs/>
                <w:color w:val="0070C0"/>
              </w:rPr>
              <w:t>1</w:t>
            </w:r>
          </w:p>
        </w:tc>
      </w:tr>
      <w:tr w:rsidR="006B206F" w:rsidRPr="006B206F" w14:paraId="310FB247"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14300B" w14:textId="77777777" w:rsidR="006B206F" w:rsidRPr="006B206F" w:rsidRDefault="006B206F" w:rsidP="006B206F">
            <w:pPr>
              <w:jc w:val="center"/>
              <w:rPr>
                <w:color w:val="000000"/>
              </w:rPr>
            </w:pPr>
            <w:r w:rsidRPr="006B206F">
              <w:rPr>
                <w:color w:val="000000"/>
              </w:rPr>
              <w:t>3.9</w:t>
            </w:r>
          </w:p>
        </w:tc>
        <w:tc>
          <w:tcPr>
            <w:tcW w:w="4443" w:type="dxa"/>
            <w:tcBorders>
              <w:top w:val="nil"/>
              <w:left w:val="nil"/>
              <w:bottom w:val="single" w:sz="4" w:space="0" w:color="auto"/>
              <w:right w:val="single" w:sz="4" w:space="0" w:color="auto"/>
            </w:tcBorders>
            <w:shd w:val="clear" w:color="000000" w:fill="FFFFFF"/>
            <w:hideMark/>
          </w:tcPr>
          <w:p w14:paraId="51841560" w14:textId="77777777" w:rsidR="006B206F" w:rsidRPr="006B206F" w:rsidRDefault="006B206F" w:rsidP="006B206F">
            <w:pPr>
              <w:jc w:val="center"/>
              <w:rPr>
                <w:color w:val="000000"/>
              </w:rPr>
            </w:pPr>
            <w:r w:rsidRPr="006B206F">
              <w:rPr>
                <w:color w:val="000000"/>
              </w:rPr>
              <w:t>04-03-01</w:t>
            </w:r>
          </w:p>
        </w:tc>
        <w:tc>
          <w:tcPr>
            <w:tcW w:w="5387" w:type="dxa"/>
            <w:tcBorders>
              <w:top w:val="nil"/>
              <w:left w:val="nil"/>
              <w:bottom w:val="single" w:sz="4" w:space="0" w:color="auto"/>
              <w:right w:val="single" w:sz="4" w:space="0" w:color="auto"/>
            </w:tcBorders>
            <w:shd w:val="clear" w:color="auto" w:fill="auto"/>
            <w:hideMark/>
          </w:tcPr>
          <w:p w14:paraId="5334D59F" w14:textId="77777777" w:rsidR="006B206F" w:rsidRPr="006B206F" w:rsidRDefault="006B206F" w:rsidP="006B206F">
            <w:pPr>
              <w:rPr>
                <w:color w:val="000000"/>
              </w:rPr>
            </w:pPr>
            <w:r w:rsidRPr="006B206F">
              <w:rPr>
                <w:color w:val="000000"/>
              </w:rPr>
              <w:t>Кабельные линии электропередач 0,4кВ. КОС</w:t>
            </w:r>
          </w:p>
        </w:tc>
        <w:tc>
          <w:tcPr>
            <w:tcW w:w="2126" w:type="dxa"/>
            <w:tcBorders>
              <w:top w:val="nil"/>
              <w:left w:val="nil"/>
              <w:bottom w:val="single" w:sz="4" w:space="0" w:color="auto"/>
              <w:right w:val="single" w:sz="4" w:space="0" w:color="auto"/>
            </w:tcBorders>
            <w:shd w:val="clear" w:color="000000" w:fill="FFFFFF"/>
            <w:noWrap/>
            <w:vAlign w:val="center"/>
            <w:hideMark/>
          </w:tcPr>
          <w:p w14:paraId="2CF4151F"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ADB105E" w14:textId="77777777" w:rsidR="006B206F" w:rsidRPr="006B206F" w:rsidRDefault="006B206F" w:rsidP="006B206F">
            <w:pPr>
              <w:jc w:val="center"/>
            </w:pPr>
            <w:r w:rsidRPr="006B206F">
              <w:t>1</w:t>
            </w:r>
          </w:p>
        </w:tc>
      </w:tr>
      <w:tr w:rsidR="006B206F" w:rsidRPr="006B206F" w14:paraId="20F5FBC4"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371640" w14:textId="77777777" w:rsidR="006B206F" w:rsidRPr="006B206F" w:rsidRDefault="006B206F" w:rsidP="006B206F">
            <w:pPr>
              <w:jc w:val="center"/>
              <w:rPr>
                <w:color w:val="000000"/>
              </w:rPr>
            </w:pPr>
            <w:r w:rsidRPr="006B206F">
              <w:rPr>
                <w:color w:val="000000"/>
              </w:rPr>
              <w:t>3.10</w:t>
            </w:r>
          </w:p>
        </w:tc>
        <w:tc>
          <w:tcPr>
            <w:tcW w:w="4443" w:type="dxa"/>
            <w:tcBorders>
              <w:top w:val="nil"/>
              <w:left w:val="nil"/>
              <w:bottom w:val="single" w:sz="4" w:space="0" w:color="auto"/>
              <w:right w:val="single" w:sz="4" w:space="0" w:color="auto"/>
            </w:tcBorders>
            <w:shd w:val="clear" w:color="000000" w:fill="FFFFFF"/>
            <w:hideMark/>
          </w:tcPr>
          <w:p w14:paraId="565D6187" w14:textId="77777777" w:rsidR="006B206F" w:rsidRPr="006B206F" w:rsidRDefault="006B206F" w:rsidP="006B206F">
            <w:pPr>
              <w:jc w:val="center"/>
              <w:rPr>
                <w:color w:val="000000"/>
              </w:rPr>
            </w:pPr>
            <w:r w:rsidRPr="006B206F">
              <w:rPr>
                <w:color w:val="000000"/>
              </w:rPr>
              <w:t>07-01-01</w:t>
            </w:r>
          </w:p>
        </w:tc>
        <w:tc>
          <w:tcPr>
            <w:tcW w:w="5387" w:type="dxa"/>
            <w:tcBorders>
              <w:top w:val="nil"/>
              <w:left w:val="nil"/>
              <w:bottom w:val="single" w:sz="4" w:space="0" w:color="auto"/>
              <w:right w:val="single" w:sz="4" w:space="0" w:color="auto"/>
            </w:tcBorders>
            <w:shd w:val="clear" w:color="auto" w:fill="auto"/>
            <w:hideMark/>
          </w:tcPr>
          <w:p w14:paraId="57734E6F" w14:textId="77777777" w:rsidR="006B206F" w:rsidRPr="006B206F" w:rsidRDefault="006B206F" w:rsidP="006B206F">
            <w:pPr>
              <w:rPr>
                <w:color w:val="000000"/>
              </w:rPr>
            </w:pPr>
            <w:r w:rsidRPr="006B206F">
              <w:rPr>
                <w:color w:val="000000"/>
              </w:rPr>
              <w:t>Вертикальная планировка.КОС</w:t>
            </w:r>
          </w:p>
        </w:tc>
        <w:tc>
          <w:tcPr>
            <w:tcW w:w="2126" w:type="dxa"/>
            <w:tcBorders>
              <w:top w:val="nil"/>
              <w:left w:val="nil"/>
              <w:bottom w:val="single" w:sz="4" w:space="0" w:color="auto"/>
              <w:right w:val="single" w:sz="4" w:space="0" w:color="auto"/>
            </w:tcBorders>
            <w:shd w:val="clear" w:color="000000" w:fill="FFFFFF"/>
            <w:noWrap/>
            <w:vAlign w:val="center"/>
            <w:hideMark/>
          </w:tcPr>
          <w:p w14:paraId="7D94E2B8"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53CAAA59" w14:textId="77777777" w:rsidR="006B206F" w:rsidRPr="006B206F" w:rsidRDefault="006B206F" w:rsidP="006B206F">
            <w:pPr>
              <w:jc w:val="center"/>
            </w:pPr>
            <w:r w:rsidRPr="006B206F">
              <w:t>1</w:t>
            </w:r>
          </w:p>
        </w:tc>
      </w:tr>
      <w:tr w:rsidR="006B206F" w:rsidRPr="006B206F" w14:paraId="23DA6230" w14:textId="77777777" w:rsidTr="00976F6A">
        <w:trPr>
          <w:gridAfter w:val="1"/>
          <w:wAfter w:w="41" w:type="dxa"/>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C8431B" w14:textId="77777777" w:rsidR="006B206F" w:rsidRPr="006B206F" w:rsidRDefault="006B206F" w:rsidP="006B206F">
            <w:pPr>
              <w:jc w:val="center"/>
              <w:rPr>
                <w:color w:val="000000"/>
              </w:rPr>
            </w:pPr>
            <w:r w:rsidRPr="006B206F">
              <w:rPr>
                <w:color w:val="000000"/>
              </w:rPr>
              <w:t>3.11</w:t>
            </w:r>
          </w:p>
        </w:tc>
        <w:tc>
          <w:tcPr>
            <w:tcW w:w="4443" w:type="dxa"/>
            <w:tcBorders>
              <w:top w:val="nil"/>
              <w:left w:val="nil"/>
              <w:bottom w:val="single" w:sz="4" w:space="0" w:color="auto"/>
              <w:right w:val="single" w:sz="4" w:space="0" w:color="auto"/>
            </w:tcBorders>
            <w:shd w:val="clear" w:color="000000" w:fill="FFFFFF"/>
            <w:hideMark/>
          </w:tcPr>
          <w:p w14:paraId="78C31F6C" w14:textId="77777777" w:rsidR="006B206F" w:rsidRPr="006B206F" w:rsidRDefault="006B206F" w:rsidP="006B206F">
            <w:pPr>
              <w:jc w:val="center"/>
              <w:rPr>
                <w:color w:val="000000"/>
              </w:rPr>
            </w:pPr>
            <w:r w:rsidRPr="006B206F">
              <w:rPr>
                <w:color w:val="000000"/>
              </w:rPr>
              <w:t>07-01-02</w:t>
            </w:r>
          </w:p>
        </w:tc>
        <w:tc>
          <w:tcPr>
            <w:tcW w:w="5387" w:type="dxa"/>
            <w:tcBorders>
              <w:top w:val="nil"/>
              <w:left w:val="nil"/>
              <w:bottom w:val="single" w:sz="4" w:space="0" w:color="auto"/>
              <w:right w:val="single" w:sz="4" w:space="0" w:color="auto"/>
            </w:tcBorders>
            <w:shd w:val="clear" w:color="auto" w:fill="auto"/>
            <w:hideMark/>
          </w:tcPr>
          <w:p w14:paraId="70997069" w14:textId="77777777" w:rsidR="006B206F" w:rsidRPr="006B206F" w:rsidRDefault="006B206F" w:rsidP="006B206F">
            <w:pPr>
              <w:rPr>
                <w:color w:val="000000"/>
              </w:rPr>
            </w:pPr>
            <w:r w:rsidRPr="006B206F">
              <w:rPr>
                <w:color w:val="000000"/>
              </w:rPr>
              <w:t>Вертикальная планировка. Распределительные и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497A67DA"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77EEEBD6" w14:textId="77777777" w:rsidR="006B206F" w:rsidRPr="006B206F" w:rsidRDefault="006B206F" w:rsidP="006B206F">
            <w:pPr>
              <w:jc w:val="center"/>
            </w:pPr>
            <w:r w:rsidRPr="006B206F">
              <w:t>1</w:t>
            </w:r>
          </w:p>
        </w:tc>
      </w:tr>
      <w:tr w:rsidR="006B206F" w:rsidRPr="006B206F" w14:paraId="077B5758"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F57F37" w14:textId="77777777" w:rsidR="006B206F" w:rsidRPr="006B206F" w:rsidRDefault="006B206F" w:rsidP="006B206F">
            <w:pPr>
              <w:jc w:val="center"/>
              <w:rPr>
                <w:color w:val="000000"/>
              </w:rPr>
            </w:pPr>
            <w:r w:rsidRPr="006B206F">
              <w:rPr>
                <w:color w:val="000000"/>
              </w:rPr>
              <w:t>3.12</w:t>
            </w:r>
          </w:p>
        </w:tc>
        <w:tc>
          <w:tcPr>
            <w:tcW w:w="4443" w:type="dxa"/>
            <w:tcBorders>
              <w:top w:val="nil"/>
              <w:left w:val="nil"/>
              <w:bottom w:val="single" w:sz="4" w:space="0" w:color="auto"/>
              <w:right w:val="single" w:sz="4" w:space="0" w:color="auto"/>
            </w:tcBorders>
            <w:shd w:val="clear" w:color="000000" w:fill="FFFFFF"/>
            <w:hideMark/>
          </w:tcPr>
          <w:p w14:paraId="641E2829" w14:textId="77777777" w:rsidR="006B206F" w:rsidRPr="006B206F" w:rsidRDefault="006B206F" w:rsidP="006B206F">
            <w:pPr>
              <w:jc w:val="center"/>
              <w:rPr>
                <w:color w:val="000000"/>
              </w:rPr>
            </w:pPr>
            <w:r w:rsidRPr="006B206F">
              <w:rPr>
                <w:color w:val="000000"/>
              </w:rPr>
              <w:t>07-01-03</w:t>
            </w:r>
          </w:p>
        </w:tc>
        <w:tc>
          <w:tcPr>
            <w:tcW w:w="5387" w:type="dxa"/>
            <w:tcBorders>
              <w:top w:val="nil"/>
              <w:left w:val="nil"/>
              <w:bottom w:val="single" w:sz="4" w:space="0" w:color="auto"/>
              <w:right w:val="single" w:sz="4" w:space="0" w:color="auto"/>
            </w:tcBorders>
            <w:shd w:val="clear" w:color="auto" w:fill="auto"/>
            <w:hideMark/>
          </w:tcPr>
          <w:p w14:paraId="73F79C29" w14:textId="77777777" w:rsidR="006B206F" w:rsidRPr="006B206F" w:rsidRDefault="006B206F" w:rsidP="006B206F">
            <w:pPr>
              <w:rPr>
                <w:color w:val="000000"/>
              </w:rPr>
            </w:pPr>
            <w:r w:rsidRPr="006B206F">
              <w:rPr>
                <w:color w:val="000000"/>
              </w:rPr>
              <w:t>Малые формы. КОС</w:t>
            </w:r>
          </w:p>
        </w:tc>
        <w:tc>
          <w:tcPr>
            <w:tcW w:w="2126" w:type="dxa"/>
            <w:tcBorders>
              <w:top w:val="nil"/>
              <w:left w:val="nil"/>
              <w:bottom w:val="single" w:sz="4" w:space="0" w:color="auto"/>
              <w:right w:val="single" w:sz="4" w:space="0" w:color="auto"/>
            </w:tcBorders>
            <w:shd w:val="clear" w:color="000000" w:fill="FFFFFF"/>
            <w:noWrap/>
            <w:vAlign w:val="center"/>
            <w:hideMark/>
          </w:tcPr>
          <w:p w14:paraId="7D2EC6FA"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6946F37" w14:textId="77777777" w:rsidR="006B206F" w:rsidRPr="006B206F" w:rsidRDefault="006B206F" w:rsidP="006B206F">
            <w:pPr>
              <w:jc w:val="center"/>
            </w:pPr>
            <w:r w:rsidRPr="006B206F">
              <w:t>1</w:t>
            </w:r>
          </w:p>
        </w:tc>
      </w:tr>
      <w:tr w:rsidR="006B206F" w:rsidRPr="006B206F" w14:paraId="03B4CE78"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D26D96" w14:textId="77777777" w:rsidR="006B206F" w:rsidRPr="006B206F" w:rsidRDefault="006B206F" w:rsidP="006B206F">
            <w:pPr>
              <w:jc w:val="center"/>
              <w:rPr>
                <w:color w:val="000000"/>
              </w:rPr>
            </w:pPr>
            <w:r w:rsidRPr="006B206F">
              <w:rPr>
                <w:color w:val="000000"/>
              </w:rPr>
              <w:lastRenderedPageBreak/>
              <w:t>3.13</w:t>
            </w:r>
          </w:p>
        </w:tc>
        <w:tc>
          <w:tcPr>
            <w:tcW w:w="4443" w:type="dxa"/>
            <w:tcBorders>
              <w:top w:val="nil"/>
              <w:left w:val="nil"/>
              <w:bottom w:val="single" w:sz="4" w:space="0" w:color="auto"/>
              <w:right w:val="single" w:sz="4" w:space="0" w:color="auto"/>
            </w:tcBorders>
            <w:shd w:val="clear" w:color="000000" w:fill="FFFFFF"/>
            <w:hideMark/>
          </w:tcPr>
          <w:p w14:paraId="20C2EA30" w14:textId="77777777" w:rsidR="006B206F" w:rsidRPr="006B206F" w:rsidRDefault="006B206F" w:rsidP="006B206F">
            <w:pPr>
              <w:jc w:val="center"/>
              <w:rPr>
                <w:color w:val="000000"/>
              </w:rPr>
            </w:pPr>
            <w:r w:rsidRPr="006B206F">
              <w:rPr>
                <w:color w:val="000000"/>
              </w:rPr>
              <w:t>07-01-04</w:t>
            </w:r>
          </w:p>
        </w:tc>
        <w:tc>
          <w:tcPr>
            <w:tcW w:w="5387" w:type="dxa"/>
            <w:tcBorders>
              <w:top w:val="nil"/>
              <w:left w:val="nil"/>
              <w:bottom w:val="single" w:sz="4" w:space="0" w:color="auto"/>
              <w:right w:val="single" w:sz="4" w:space="0" w:color="auto"/>
            </w:tcBorders>
            <w:shd w:val="clear" w:color="auto" w:fill="auto"/>
            <w:hideMark/>
          </w:tcPr>
          <w:p w14:paraId="709EECFB" w14:textId="77777777" w:rsidR="006B206F" w:rsidRPr="006B206F" w:rsidRDefault="006B206F" w:rsidP="006B206F">
            <w:pPr>
              <w:rPr>
                <w:color w:val="000000"/>
              </w:rPr>
            </w:pPr>
            <w:r w:rsidRPr="006B206F">
              <w:rPr>
                <w:color w:val="000000"/>
              </w:rPr>
              <w:t>Малые формы. Распределительные и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1BF64635"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51F01DD1" w14:textId="77777777" w:rsidR="006B206F" w:rsidRPr="006B206F" w:rsidRDefault="006B206F" w:rsidP="006B206F">
            <w:pPr>
              <w:jc w:val="center"/>
            </w:pPr>
            <w:r w:rsidRPr="006B206F">
              <w:t>1</w:t>
            </w:r>
          </w:p>
        </w:tc>
      </w:tr>
      <w:tr w:rsidR="006B206F" w:rsidRPr="006B206F" w14:paraId="5DF9645D"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618884" w14:textId="77777777" w:rsidR="006B206F" w:rsidRPr="006B206F" w:rsidRDefault="006B206F" w:rsidP="006B206F">
            <w:pPr>
              <w:jc w:val="center"/>
              <w:rPr>
                <w:color w:val="000000"/>
              </w:rPr>
            </w:pPr>
            <w:r w:rsidRPr="006B206F">
              <w:rPr>
                <w:color w:val="000000"/>
              </w:rPr>
              <w:t>3.14</w:t>
            </w:r>
          </w:p>
        </w:tc>
        <w:tc>
          <w:tcPr>
            <w:tcW w:w="4443" w:type="dxa"/>
            <w:tcBorders>
              <w:top w:val="nil"/>
              <w:left w:val="nil"/>
              <w:bottom w:val="single" w:sz="4" w:space="0" w:color="auto"/>
              <w:right w:val="single" w:sz="4" w:space="0" w:color="auto"/>
            </w:tcBorders>
            <w:shd w:val="clear" w:color="000000" w:fill="FFFFFF"/>
            <w:hideMark/>
          </w:tcPr>
          <w:p w14:paraId="1ABF0F44" w14:textId="77777777" w:rsidR="006B206F" w:rsidRPr="006B206F" w:rsidRDefault="006B206F" w:rsidP="006B206F">
            <w:pPr>
              <w:jc w:val="center"/>
              <w:rPr>
                <w:color w:val="000000"/>
              </w:rPr>
            </w:pPr>
            <w:r w:rsidRPr="006B206F">
              <w:rPr>
                <w:color w:val="000000"/>
              </w:rPr>
              <w:t>07-01-05</w:t>
            </w:r>
          </w:p>
        </w:tc>
        <w:tc>
          <w:tcPr>
            <w:tcW w:w="5387" w:type="dxa"/>
            <w:tcBorders>
              <w:top w:val="nil"/>
              <w:left w:val="nil"/>
              <w:bottom w:val="single" w:sz="4" w:space="0" w:color="auto"/>
              <w:right w:val="single" w:sz="4" w:space="0" w:color="auto"/>
            </w:tcBorders>
            <w:shd w:val="clear" w:color="auto" w:fill="auto"/>
            <w:hideMark/>
          </w:tcPr>
          <w:p w14:paraId="2EB958FB" w14:textId="77777777" w:rsidR="006B206F" w:rsidRPr="006B206F" w:rsidRDefault="006B206F" w:rsidP="006B206F">
            <w:pPr>
              <w:rPr>
                <w:color w:val="000000"/>
              </w:rPr>
            </w:pPr>
            <w:r w:rsidRPr="006B206F">
              <w:rPr>
                <w:color w:val="000000"/>
              </w:rPr>
              <w:t>Ограждение.КОС</w:t>
            </w:r>
          </w:p>
        </w:tc>
        <w:tc>
          <w:tcPr>
            <w:tcW w:w="2126" w:type="dxa"/>
            <w:tcBorders>
              <w:top w:val="nil"/>
              <w:left w:val="nil"/>
              <w:bottom w:val="single" w:sz="4" w:space="0" w:color="auto"/>
              <w:right w:val="single" w:sz="4" w:space="0" w:color="auto"/>
            </w:tcBorders>
            <w:shd w:val="clear" w:color="000000" w:fill="FFFFFF"/>
            <w:noWrap/>
            <w:vAlign w:val="center"/>
            <w:hideMark/>
          </w:tcPr>
          <w:p w14:paraId="17974E48"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22A2E35E" w14:textId="77777777" w:rsidR="006B206F" w:rsidRPr="006B206F" w:rsidRDefault="006B206F" w:rsidP="006B206F">
            <w:pPr>
              <w:jc w:val="center"/>
            </w:pPr>
            <w:r w:rsidRPr="006B206F">
              <w:t>1</w:t>
            </w:r>
          </w:p>
        </w:tc>
      </w:tr>
      <w:tr w:rsidR="006B206F" w:rsidRPr="006B206F" w14:paraId="34BCCB70"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8C2E1C" w14:textId="77777777" w:rsidR="006B206F" w:rsidRPr="006B206F" w:rsidRDefault="006B206F" w:rsidP="006B206F">
            <w:pPr>
              <w:jc w:val="center"/>
              <w:rPr>
                <w:color w:val="000000"/>
              </w:rPr>
            </w:pPr>
            <w:r w:rsidRPr="006B206F">
              <w:rPr>
                <w:color w:val="000000"/>
              </w:rPr>
              <w:t>3.15</w:t>
            </w:r>
          </w:p>
        </w:tc>
        <w:tc>
          <w:tcPr>
            <w:tcW w:w="4443" w:type="dxa"/>
            <w:tcBorders>
              <w:top w:val="nil"/>
              <w:left w:val="nil"/>
              <w:bottom w:val="single" w:sz="4" w:space="0" w:color="auto"/>
              <w:right w:val="single" w:sz="4" w:space="0" w:color="auto"/>
            </w:tcBorders>
            <w:shd w:val="clear" w:color="000000" w:fill="FFFFFF"/>
            <w:hideMark/>
          </w:tcPr>
          <w:p w14:paraId="73D1B858" w14:textId="77777777" w:rsidR="006B206F" w:rsidRPr="006B206F" w:rsidRDefault="006B206F" w:rsidP="006B206F">
            <w:pPr>
              <w:jc w:val="center"/>
              <w:rPr>
                <w:color w:val="000000"/>
              </w:rPr>
            </w:pPr>
            <w:r w:rsidRPr="006B206F">
              <w:rPr>
                <w:color w:val="000000"/>
              </w:rPr>
              <w:t>07-01-06</w:t>
            </w:r>
          </w:p>
        </w:tc>
        <w:tc>
          <w:tcPr>
            <w:tcW w:w="5387" w:type="dxa"/>
            <w:tcBorders>
              <w:top w:val="nil"/>
              <w:left w:val="nil"/>
              <w:bottom w:val="single" w:sz="4" w:space="0" w:color="auto"/>
              <w:right w:val="single" w:sz="4" w:space="0" w:color="auto"/>
            </w:tcBorders>
            <w:shd w:val="clear" w:color="auto" w:fill="auto"/>
            <w:hideMark/>
          </w:tcPr>
          <w:p w14:paraId="4F99EF72" w14:textId="77777777" w:rsidR="006B206F" w:rsidRPr="006B206F" w:rsidRDefault="006B206F" w:rsidP="006B206F">
            <w:pPr>
              <w:rPr>
                <w:color w:val="000000"/>
              </w:rPr>
            </w:pPr>
            <w:r w:rsidRPr="006B206F">
              <w:rPr>
                <w:color w:val="000000"/>
              </w:rPr>
              <w:t>Ограждение. Распределительные и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5F83BC68"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5BDFD35F" w14:textId="77777777" w:rsidR="006B206F" w:rsidRPr="006B206F" w:rsidRDefault="006B206F" w:rsidP="006B206F">
            <w:pPr>
              <w:jc w:val="center"/>
            </w:pPr>
            <w:r w:rsidRPr="006B206F">
              <w:t>1</w:t>
            </w:r>
          </w:p>
        </w:tc>
      </w:tr>
      <w:tr w:rsidR="006B206F" w:rsidRPr="006B206F" w14:paraId="2719C313"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55F0E" w14:textId="77777777" w:rsidR="006B206F" w:rsidRPr="006B206F" w:rsidRDefault="006B206F" w:rsidP="006B206F">
            <w:pPr>
              <w:jc w:val="center"/>
              <w:rPr>
                <w:color w:val="000000"/>
              </w:rPr>
            </w:pPr>
            <w:r w:rsidRPr="006B206F">
              <w:rPr>
                <w:color w:val="000000"/>
              </w:rPr>
              <w:t>3.16</w:t>
            </w:r>
          </w:p>
        </w:tc>
        <w:tc>
          <w:tcPr>
            <w:tcW w:w="4443" w:type="dxa"/>
            <w:tcBorders>
              <w:top w:val="nil"/>
              <w:left w:val="nil"/>
              <w:bottom w:val="single" w:sz="4" w:space="0" w:color="auto"/>
              <w:right w:val="single" w:sz="4" w:space="0" w:color="auto"/>
            </w:tcBorders>
            <w:shd w:val="clear" w:color="000000" w:fill="FFFFFF"/>
            <w:hideMark/>
          </w:tcPr>
          <w:p w14:paraId="19AC6DFC" w14:textId="77777777" w:rsidR="006B206F" w:rsidRPr="006B206F" w:rsidRDefault="006B206F" w:rsidP="006B206F">
            <w:pPr>
              <w:jc w:val="center"/>
              <w:rPr>
                <w:color w:val="000000"/>
              </w:rPr>
            </w:pPr>
            <w:r w:rsidRPr="006B206F">
              <w:rPr>
                <w:color w:val="000000"/>
              </w:rPr>
              <w:t>07-01-07</w:t>
            </w:r>
          </w:p>
        </w:tc>
        <w:tc>
          <w:tcPr>
            <w:tcW w:w="5387" w:type="dxa"/>
            <w:tcBorders>
              <w:top w:val="nil"/>
              <w:left w:val="nil"/>
              <w:bottom w:val="single" w:sz="4" w:space="0" w:color="auto"/>
              <w:right w:val="single" w:sz="4" w:space="0" w:color="auto"/>
            </w:tcBorders>
            <w:shd w:val="clear" w:color="auto" w:fill="auto"/>
            <w:hideMark/>
          </w:tcPr>
          <w:p w14:paraId="0704247B" w14:textId="77777777" w:rsidR="006B206F" w:rsidRPr="006B206F" w:rsidRDefault="006B206F" w:rsidP="006B206F">
            <w:pPr>
              <w:rPr>
                <w:color w:val="000000"/>
              </w:rPr>
            </w:pPr>
            <w:r w:rsidRPr="006B206F">
              <w:rPr>
                <w:color w:val="000000"/>
              </w:rPr>
              <w:t>Озеленение. Распределительные и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44F8448C"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36A7BBD" w14:textId="77777777" w:rsidR="006B206F" w:rsidRPr="006B206F" w:rsidRDefault="006B206F" w:rsidP="006B206F">
            <w:pPr>
              <w:jc w:val="center"/>
            </w:pPr>
            <w:r w:rsidRPr="006B206F">
              <w:t>1</w:t>
            </w:r>
          </w:p>
        </w:tc>
      </w:tr>
      <w:tr w:rsidR="006B206F" w:rsidRPr="006B206F" w14:paraId="2951992D"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5D7956" w14:textId="77777777" w:rsidR="006B206F" w:rsidRPr="006B206F" w:rsidRDefault="006B206F" w:rsidP="006B206F">
            <w:pPr>
              <w:jc w:val="center"/>
              <w:rPr>
                <w:color w:val="000000"/>
              </w:rPr>
            </w:pPr>
            <w:r w:rsidRPr="006B206F">
              <w:rPr>
                <w:color w:val="000000"/>
              </w:rPr>
              <w:t>3.17</w:t>
            </w:r>
          </w:p>
        </w:tc>
        <w:tc>
          <w:tcPr>
            <w:tcW w:w="4443" w:type="dxa"/>
            <w:tcBorders>
              <w:top w:val="nil"/>
              <w:left w:val="nil"/>
              <w:bottom w:val="single" w:sz="4" w:space="0" w:color="auto"/>
              <w:right w:val="single" w:sz="4" w:space="0" w:color="auto"/>
            </w:tcBorders>
            <w:shd w:val="clear" w:color="000000" w:fill="FFFFFF"/>
            <w:hideMark/>
          </w:tcPr>
          <w:p w14:paraId="77048C04" w14:textId="77777777" w:rsidR="006B206F" w:rsidRPr="006B206F" w:rsidRDefault="006B206F" w:rsidP="006B206F">
            <w:pPr>
              <w:jc w:val="center"/>
              <w:rPr>
                <w:color w:val="000000"/>
              </w:rPr>
            </w:pPr>
            <w:r w:rsidRPr="006B206F">
              <w:rPr>
                <w:color w:val="000000"/>
              </w:rPr>
              <w:t>07-01-08</w:t>
            </w:r>
          </w:p>
        </w:tc>
        <w:tc>
          <w:tcPr>
            <w:tcW w:w="5387" w:type="dxa"/>
            <w:tcBorders>
              <w:top w:val="nil"/>
              <w:left w:val="nil"/>
              <w:bottom w:val="single" w:sz="4" w:space="0" w:color="auto"/>
              <w:right w:val="single" w:sz="4" w:space="0" w:color="auto"/>
            </w:tcBorders>
            <w:shd w:val="clear" w:color="auto" w:fill="auto"/>
            <w:hideMark/>
          </w:tcPr>
          <w:p w14:paraId="047C6301" w14:textId="77777777" w:rsidR="006B206F" w:rsidRPr="006B206F" w:rsidRDefault="006B206F" w:rsidP="006B206F">
            <w:pPr>
              <w:rPr>
                <w:color w:val="000000"/>
              </w:rPr>
            </w:pPr>
            <w:r w:rsidRPr="006B206F">
              <w:rPr>
                <w:color w:val="000000"/>
              </w:rPr>
              <w:t>Озеленение.КОС</w:t>
            </w:r>
          </w:p>
        </w:tc>
        <w:tc>
          <w:tcPr>
            <w:tcW w:w="2126" w:type="dxa"/>
            <w:tcBorders>
              <w:top w:val="nil"/>
              <w:left w:val="nil"/>
              <w:bottom w:val="single" w:sz="4" w:space="0" w:color="auto"/>
              <w:right w:val="single" w:sz="4" w:space="0" w:color="auto"/>
            </w:tcBorders>
            <w:shd w:val="clear" w:color="000000" w:fill="FFFFFF"/>
            <w:noWrap/>
            <w:vAlign w:val="center"/>
            <w:hideMark/>
          </w:tcPr>
          <w:p w14:paraId="32EEC00E"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C4AB6C0" w14:textId="77777777" w:rsidR="006B206F" w:rsidRPr="006B206F" w:rsidRDefault="006B206F" w:rsidP="006B206F">
            <w:pPr>
              <w:jc w:val="center"/>
            </w:pPr>
            <w:r w:rsidRPr="006B206F">
              <w:t>1</w:t>
            </w:r>
          </w:p>
        </w:tc>
      </w:tr>
      <w:tr w:rsidR="006B206F" w:rsidRPr="006B206F" w14:paraId="48E770ED"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6E1A61" w14:textId="77777777" w:rsidR="006B206F" w:rsidRPr="006B206F" w:rsidRDefault="006B206F" w:rsidP="006B206F">
            <w:pPr>
              <w:jc w:val="center"/>
              <w:rPr>
                <w:color w:val="000000"/>
              </w:rPr>
            </w:pPr>
            <w:r w:rsidRPr="006B206F">
              <w:rPr>
                <w:color w:val="000000"/>
              </w:rPr>
              <w:t>3.18</w:t>
            </w:r>
          </w:p>
        </w:tc>
        <w:tc>
          <w:tcPr>
            <w:tcW w:w="4443" w:type="dxa"/>
            <w:tcBorders>
              <w:top w:val="nil"/>
              <w:left w:val="nil"/>
              <w:bottom w:val="single" w:sz="4" w:space="0" w:color="auto"/>
              <w:right w:val="single" w:sz="4" w:space="0" w:color="auto"/>
            </w:tcBorders>
            <w:shd w:val="clear" w:color="000000" w:fill="FFFFFF"/>
            <w:hideMark/>
          </w:tcPr>
          <w:p w14:paraId="2CF6DC92" w14:textId="77777777" w:rsidR="006B206F" w:rsidRPr="006B206F" w:rsidRDefault="006B206F" w:rsidP="006B206F">
            <w:pPr>
              <w:jc w:val="center"/>
              <w:rPr>
                <w:color w:val="000000"/>
              </w:rPr>
            </w:pPr>
            <w:r w:rsidRPr="006B206F">
              <w:rPr>
                <w:color w:val="000000"/>
              </w:rPr>
              <w:t>07-01-09</w:t>
            </w:r>
          </w:p>
        </w:tc>
        <w:tc>
          <w:tcPr>
            <w:tcW w:w="5387" w:type="dxa"/>
            <w:tcBorders>
              <w:top w:val="nil"/>
              <w:left w:val="nil"/>
              <w:bottom w:val="single" w:sz="4" w:space="0" w:color="auto"/>
              <w:right w:val="single" w:sz="4" w:space="0" w:color="auto"/>
            </w:tcBorders>
            <w:shd w:val="clear" w:color="auto" w:fill="auto"/>
            <w:hideMark/>
          </w:tcPr>
          <w:p w14:paraId="1578A502" w14:textId="77777777" w:rsidR="006B206F" w:rsidRPr="006B206F" w:rsidRDefault="006B206F" w:rsidP="006B206F">
            <w:pPr>
              <w:rPr>
                <w:color w:val="000000"/>
              </w:rPr>
            </w:pPr>
            <w:r w:rsidRPr="006B206F">
              <w:rPr>
                <w:color w:val="000000"/>
              </w:rPr>
              <w:t>Покрытие. КОС</w:t>
            </w:r>
          </w:p>
        </w:tc>
        <w:tc>
          <w:tcPr>
            <w:tcW w:w="2126" w:type="dxa"/>
            <w:tcBorders>
              <w:top w:val="nil"/>
              <w:left w:val="nil"/>
              <w:bottom w:val="single" w:sz="4" w:space="0" w:color="auto"/>
              <w:right w:val="single" w:sz="4" w:space="0" w:color="auto"/>
            </w:tcBorders>
            <w:shd w:val="clear" w:color="000000" w:fill="FFFFFF"/>
            <w:noWrap/>
            <w:vAlign w:val="center"/>
            <w:hideMark/>
          </w:tcPr>
          <w:p w14:paraId="505EFAA5"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66C25944" w14:textId="77777777" w:rsidR="006B206F" w:rsidRPr="006B206F" w:rsidRDefault="006B206F" w:rsidP="006B206F">
            <w:pPr>
              <w:jc w:val="center"/>
            </w:pPr>
            <w:r w:rsidRPr="006B206F">
              <w:t>1</w:t>
            </w:r>
          </w:p>
        </w:tc>
      </w:tr>
      <w:tr w:rsidR="006B206F" w:rsidRPr="006B206F" w14:paraId="3D5DC0EF"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E40B29" w14:textId="77777777" w:rsidR="006B206F" w:rsidRPr="006B206F" w:rsidRDefault="006B206F" w:rsidP="006B206F">
            <w:pPr>
              <w:jc w:val="center"/>
              <w:rPr>
                <w:color w:val="000000"/>
              </w:rPr>
            </w:pPr>
            <w:r w:rsidRPr="006B206F">
              <w:rPr>
                <w:color w:val="000000"/>
              </w:rPr>
              <w:t>3.19</w:t>
            </w:r>
          </w:p>
        </w:tc>
        <w:tc>
          <w:tcPr>
            <w:tcW w:w="4443" w:type="dxa"/>
            <w:tcBorders>
              <w:top w:val="nil"/>
              <w:left w:val="nil"/>
              <w:bottom w:val="single" w:sz="4" w:space="0" w:color="auto"/>
              <w:right w:val="single" w:sz="4" w:space="0" w:color="auto"/>
            </w:tcBorders>
            <w:shd w:val="clear" w:color="000000" w:fill="FFFFFF"/>
            <w:hideMark/>
          </w:tcPr>
          <w:p w14:paraId="548D26A5" w14:textId="77777777" w:rsidR="006B206F" w:rsidRPr="006B206F" w:rsidRDefault="006B206F" w:rsidP="006B206F">
            <w:pPr>
              <w:jc w:val="center"/>
              <w:rPr>
                <w:color w:val="000000"/>
              </w:rPr>
            </w:pPr>
            <w:r w:rsidRPr="006B206F">
              <w:rPr>
                <w:color w:val="000000"/>
              </w:rPr>
              <w:t>07-01-10</w:t>
            </w:r>
          </w:p>
        </w:tc>
        <w:tc>
          <w:tcPr>
            <w:tcW w:w="5387" w:type="dxa"/>
            <w:tcBorders>
              <w:top w:val="nil"/>
              <w:left w:val="nil"/>
              <w:bottom w:val="single" w:sz="4" w:space="0" w:color="auto"/>
              <w:right w:val="single" w:sz="4" w:space="0" w:color="auto"/>
            </w:tcBorders>
            <w:shd w:val="clear" w:color="auto" w:fill="auto"/>
            <w:hideMark/>
          </w:tcPr>
          <w:p w14:paraId="4610606F" w14:textId="77777777" w:rsidR="006B206F" w:rsidRPr="006B206F" w:rsidRDefault="006B206F" w:rsidP="006B206F">
            <w:pPr>
              <w:rPr>
                <w:color w:val="000000"/>
              </w:rPr>
            </w:pPr>
            <w:r w:rsidRPr="006B206F">
              <w:rPr>
                <w:color w:val="000000"/>
              </w:rPr>
              <w:t>Покрытие. Распределительные и трансформаторные подстанции</w:t>
            </w:r>
          </w:p>
        </w:tc>
        <w:tc>
          <w:tcPr>
            <w:tcW w:w="2126" w:type="dxa"/>
            <w:tcBorders>
              <w:top w:val="nil"/>
              <w:left w:val="nil"/>
              <w:bottom w:val="single" w:sz="4" w:space="0" w:color="auto"/>
              <w:right w:val="single" w:sz="4" w:space="0" w:color="auto"/>
            </w:tcBorders>
            <w:shd w:val="clear" w:color="000000" w:fill="FFFFFF"/>
            <w:noWrap/>
            <w:vAlign w:val="center"/>
            <w:hideMark/>
          </w:tcPr>
          <w:p w14:paraId="7D5049A7"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C2688E0" w14:textId="77777777" w:rsidR="006B206F" w:rsidRPr="006B206F" w:rsidRDefault="006B206F" w:rsidP="006B206F">
            <w:pPr>
              <w:jc w:val="center"/>
            </w:pPr>
            <w:r w:rsidRPr="006B206F">
              <w:t>1</w:t>
            </w:r>
          </w:p>
        </w:tc>
      </w:tr>
      <w:tr w:rsidR="006B206F" w:rsidRPr="006B206F" w14:paraId="256532EE" w14:textId="77777777" w:rsidTr="00976F6A">
        <w:trPr>
          <w:gridAfter w:val="1"/>
          <w:wAfter w:w="41"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BF5635" w14:textId="77777777" w:rsidR="006B206F" w:rsidRPr="006B206F" w:rsidRDefault="006B206F" w:rsidP="006B206F">
            <w:pPr>
              <w:jc w:val="center"/>
              <w:rPr>
                <w:color w:val="000000"/>
              </w:rPr>
            </w:pPr>
            <w:r w:rsidRPr="006B206F">
              <w:rPr>
                <w:color w:val="000000"/>
              </w:rPr>
              <w:t>3.20</w:t>
            </w:r>
          </w:p>
        </w:tc>
        <w:tc>
          <w:tcPr>
            <w:tcW w:w="4443" w:type="dxa"/>
            <w:tcBorders>
              <w:top w:val="nil"/>
              <w:left w:val="nil"/>
              <w:bottom w:val="single" w:sz="4" w:space="0" w:color="auto"/>
              <w:right w:val="single" w:sz="4" w:space="0" w:color="auto"/>
            </w:tcBorders>
            <w:shd w:val="clear" w:color="000000" w:fill="FFFFFF"/>
            <w:noWrap/>
            <w:vAlign w:val="center"/>
            <w:hideMark/>
          </w:tcPr>
          <w:p w14:paraId="575B10BC" w14:textId="77777777" w:rsidR="006B206F" w:rsidRPr="006B206F" w:rsidRDefault="006B206F" w:rsidP="006B206F">
            <w:pPr>
              <w:jc w:val="center"/>
              <w:rPr>
                <w:color w:val="000000"/>
              </w:rPr>
            </w:pPr>
            <w:r w:rsidRPr="006B206F">
              <w:rPr>
                <w:color w:val="000000"/>
              </w:rPr>
              <w:t>Расчет СР 1</w:t>
            </w:r>
          </w:p>
        </w:tc>
        <w:tc>
          <w:tcPr>
            <w:tcW w:w="5387" w:type="dxa"/>
            <w:tcBorders>
              <w:top w:val="nil"/>
              <w:left w:val="nil"/>
              <w:bottom w:val="single" w:sz="4" w:space="0" w:color="auto"/>
              <w:right w:val="single" w:sz="4" w:space="0" w:color="auto"/>
            </w:tcBorders>
            <w:shd w:val="clear" w:color="auto" w:fill="auto"/>
            <w:vAlign w:val="center"/>
            <w:hideMark/>
          </w:tcPr>
          <w:p w14:paraId="5B9DE233" w14:textId="77777777" w:rsidR="006B206F" w:rsidRPr="006B206F" w:rsidRDefault="006B206F" w:rsidP="006B206F">
            <w:r w:rsidRPr="006B206F">
              <w:t>Затраты на проезд рабочих</w:t>
            </w:r>
          </w:p>
        </w:tc>
        <w:tc>
          <w:tcPr>
            <w:tcW w:w="2126" w:type="dxa"/>
            <w:tcBorders>
              <w:top w:val="nil"/>
              <w:left w:val="nil"/>
              <w:bottom w:val="single" w:sz="4" w:space="0" w:color="auto"/>
              <w:right w:val="single" w:sz="4" w:space="0" w:color="auto"/>
            </w:tcBorders>
            <w:shd w:val="clear" w:color="000000" w:fill="FFFFFF"/>
            <w:noWrap/>
            <w:vAlign w:val="center"/>
            <w:hideMark/>
          </w:tcPr>
          <w:p w14:paraId="52FB9990"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193F1DC1" w14:textId="77777777" w:rsidR="006B206F" w:rsidRPr="006B206F" w:rsidRDefault="006B206F" w:rsidP="006B206F">
            <w:pPr>
              <w:jc w:val="center"/>
            </w:pPr>
            <w:r w:rsidRPr="006B206F">
              <w:t>1</w:t>
            </w:r>
          </w:p>
        </w:tc>
      </w:tr>
      <w:tr w:rsidR="006B206F" w:rsidRPr="006B206F" w14:paraId="4751444E" w14:textId="77777777" w:rsidTr="00976F6A">
        <w:trPr>
          <w:gridAfter w:val="1"/>
          <w:wAfter w:w="41"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5FA8AE" w14:textId="77777777" w:rsidR="006B206F" w:rsidRPr="006B206F" w:rsidRDefault="006B206F" w:rsidP="006B206F">
            <w:pPr>
              <w:jc w:val="center"/>
              <w:rPr>
                <w:color w:val="000000"/>
              </w:rPr>
            </w:pPr>
            <w:r w:rsidRPr="006B206F">
              <w:rPr>
                <w:color w:val="000000"/>
              </w:rPr>
              <w:t>3.21</w:t>
            </w:r>
          </w:p>
        </w:tc>
        <w:tc>
          <w:tcPr>
            <w:tcW w:w="4443" w:type="dxa"/>
            <w:tcBorders>
              <w:top w:val="nil"/>
              <w:left w:val="nil"/>
              <w:bottom w:val="single" w:sz="4" w:space="0" w:color="auto"/>
              <w:right w:val="single" w:sz="4" w:space="0" w:color="auto"/>
            </w:tcBorders>
            <w:shd w:val="clear" w:color="auto" w:fill="auto"/>
            <w:vAlign w:val="center"/>
            <w:hideMark/>
          </w:tcPr>
          <w:p w14:paraId="0ED6FB59" w14:textId="77777777" w:rsidR="006B206F" w:rsidRPr="006B206F" w:rsidRDefault="006B206F" w:rsidP="006B206F">
            <w:pPr>
              <w:jc w:val="center"/>
            </w:pPr>
            <w:r w:rsidRPr="006B206F">
              <w:t>Конъюнктурный анализ</w:t>
            </w:r>
          </w:p>
        </w:tc>
        <w:tc>
          <w:tcPr>
            <w:tcW w:w="5387" w:type="dxa"/>
            <w:tcBorders>
              <w:top w:val="nil"/>
              <w:left w:val="nil"/>
              <w:bottom w:val="single" w:sz="4" w:space="0" w:color="auto"/>
              <w:right w:val="single" w:sz="4" w:space="0" w:color="auto"/>
            </w:tcBorders>
            <w:shd w:val="clear" w:color="auto" w:fill="auto"/>
            <w:vAlign w:val="center"/>
            <w:hideMark/>
          </w:tcPr>
          <w:p w14:paraId="68753A87" w14:textId="77777777" w:rsidR="006B206F" w:rsidRPr="006B206F" w:rsidRDefault="006B206F" w:rsidP="006B206F">
            <w:r w:rsidRPr="006B206F">
              <w:t>Пусконаладочные работы БКТП</w:t>
            </w:r>
          </w:p>
        </w:tc>
        <w:tc>
          <w:tcPr>
            <w:tcW w:w="2126" w:type="dxa"/>
            <w:tcBorders>
              <w:top w:val="nil"/>
              <w:left w:val="nil"/>
              <w:bottom w:val="single" w:sz="4" w:space="0" w:color="auto"/>
              <w:right w:val="single" w:sz="4" w:space="0" w:color="auto"/>
            </w:tcBorders>
            <w:shd w:val="clear" w:color="000000" w:fill="FFFFFF"/>
            <w:noWrap/>
            <w:vAlign w:val="center"/>
            <w:hideMark/>
          </w:tcPr>
          <w:p w14:paraId="74534BE5"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3A937DE3" w14:textId="77777777" w:rsidR="006B206F" w:rsidRPr="006B206F" w:rsidRDefault="006B206F" w:rsidP="006B206F">
            <w:pPr>
              <w:jc w:val="center"/>
            </w:pPr>
            <w:r w:rsidRPr="006B206F">
              <w:t>1</w:t>
            </w:r>
          </w:p>
        </w:tc>
      </w:tr>
      <w:tr w:rsidR="006B206F" w:rsidRPr="006B206F" w14:paraId="24FA58B0" w14:textId="77777777" w:rsidTr="00976F6A">
        <w:trPr>
          <w:gridAfter w:val="1"/>
          <w:wAfter w:w="41" w:type="dxa"/>
          <w:trHeight w:val="11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3B6522F" w14:textId="77777777" w:rsidR="006B206F" w:rsidRPr="006B206F" w:rsidRDefault="006B206F" w:rsidP="006B206F">
            <w:pPr>
              <w:jc w:val="center"/>
              <w:rPr>
                <w:color w:val="000000"/>
              </w:rPr>
            </w:pPr>
            <w:r w:rsidRPr="006B206F">
              <w:rPr>
                <w:color w:val="000000"/>
              </w:rPr>
              <w:t>3.22</w:t>
            </w:r>
          </w:p>
        </w:tc>
        <w:tc>
          <w:tcPr>
            <w:tcW w:w="4443" w:type="dxa"/>
            <w:tcBorders>
              <w:top w:val="nil"/>
              <w:left w:val="nil"/>
              <w:bottom w:val="single" w:sz="4" w:space="0" w:color="auto"/>
              <w:right w:val="single" w:sz="4" w:space="0" w:color="auto"/>
            </w:tcBorders>
            <w:shd w:val="clear" w:color="000000" w:fill="FFFFFF"/>
            <w:vAlign w:val="center"/>
            <w:hideMark/>
          </w:tcPr>
          <w:p w14:paraId="547B937D" w14:textId="77777777" w:rsidR="006B206F" w:rsidRPr="006B206F" w:rsidRDefault="006B206F" w:rsidP="006B206F">
            <w:pPr>
              <w:jc w:val="center"/>
              <w:rPr>
                <w:color w:val="000000"/>
              </w:rPr>
            </w:pPr>
            <w:r w:rsidRPr="006B206F">
              <w:rPr>
                <w:color w:val="000000"/>
              </w:rPr>
              <w:t xml:space="preserve"> п. 179 б) Методики по приказу Минстрой РФ № 421 от 04.08.2020</w:t>
            </w:r>
          </w:p>
        </w:tc>
        <w:tc>
          <w:tcPr>
            <w:tcW w:w="5387" w:type="dxa"/>
            <w:tcBorders>
              <w:top w:val="nil"/>
              <w:left w:val="nil"/>
              <w:bottom w:val="single" w:sz="4" w:space="0" w:color="auto"/>
              <w:right w:val="single" w:sz="4" w:space="0" w:color="auto"/>
            </w:tcBorders>
            <w:shd w:val="clear" w:color="auto" w:fill="auto"/>
            <w:vAlign w:val="center"/>
            <w:hideMark/>
          </w:tcPr>
          <w:p w14:paraId="23D60804" w14:textId="77777777" w:rsidR="006B206F" w:rsidRPr="006B206F" w:rsidRDefault="006B206F" w:rsidP="006B206F">
            <w:r w:rsidRPr="006B206F">
              <w:t>Резерв средств на непредвиденные работы и затраты для строительства - 3%</w:t>
            </w:r>
          </w:p>
        </w:tc>
        <w:tc>
          <w:tcPr>
            <w:tcW w:w="2126" w:type="dxa"/>
            <w:tcBorders>
              <w:top w:val="nil"/>
              <w:left w:val="nil"/>
              <w:bottom w:val="single" w:sz="4" w:space="0" w:color="auto"/>
              <w:right w:val="single" w:sz="4" w:space="0" w:color="auto"/>
            </w:tcBorders>
            <w:shd w:val="clear" w:color="000000" w:fill="FFFFFF"/>
            <w:noWrap/>
            <w:vAlign w:val="center"/>
            <w:hideMark/>
          </w:tcPr>
          <w:p w14:paraId="64FE409E" w14:textId="77777777" w:rsidR="006B206F" w:rsidRPr="006B206F" w:rsidRDefault="006B206F" w:rsidP="006B206F">
            <w:pPr>
              <w:jc w:val="center"/>
            </w:pPr>
            <w:r w:rsidRPr="006B206F">
              <w:t>комплекс</w:t>
            </w:r>
          </w:p>
        </w:tc>
        <w:tc>
          <w:tcPr>
            <w:tcW w:w="1985" w:type="dxa"/>
            <w:tcBorders>
              <w:top w:val="nil"/>
              <w:left w:val="nil"/>
              <w:bottom w:val="single" w:sz="4" w:space="0" w:color="auto"/>
              <w:right w:val="single" w:sz="4" w:space="0" w:color="auto"/>
            </w:tcBorders>
            <w:shd w:val="clear" w:color="000000" w:fill="FFFFFF"/>
            <w:noWrap/>
            <w:vAlign w:val="center"/>
            <w:hideMark/>
          </w:tcPr>
          <w:p w14:paraId="0901CBF6" w14:textId="77777777" w:rsidR="006B206F" w:rsidRPr="006B206F" w:rsidRDefault="006B206F" w:rsidP="006B206F">
            <w:pPr>
              <w:jc w:val="center"/>
            </w:pPr>
            <w:r w:rsidRPr="006B206F">
              <w:t>1</w:t>
            </w:r>
          </w:p>
        </w:tc>
      </w:tr>
    </w:tbl>
    <w:p w14:paraId="31F60264" w14:textId="44B36467"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tbl>
      <w:tblPr>
        <w:tblStyle w:val="aff0"/>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09"/>
      </w:tblGrid>
      <w:tr w:rsidR="006B206F" w14:paraId="7ABB3A09" w14:textId="77777777" w:rsidTr="006B206F">
        <w:tc>
          <w:tcPr>
            <w:tcW w:w="4159" w:type="dxa"/>
          </w:tcPr>
          <w:p w14:paraId="729BCF2B" w14:textId="77777777" w:rsidR="006B206F" w:rsidRPr="00F30626" w:rsidRDefault="006B206F" w:rsidP="006B206F">
            <w:pPr>
              <w:rPr>
                <w:b/>
                <w:color w:val="000000"/>
              </w:rPr>
            </w:pPr>
            <w:r w:rsidRPr="00F30626">
              <w:rPr>
                <w:b/>
                <w:color w:val="000000"/>
              </w:rPr>
              <w:t>Генподрядчик:</w:t>
            </w:r>
          </w:p>
          <w:p w14:paraId="5E678FEB" w14:textId="77777777" w:rsidR="006B206F" w:rsidRPr="00F30626" w:rsidRDefault="006B206F" w:rsidP="006B206F">
            <w:pPr>
              <w:rPr>
                <w:color w:val="000000"/>
              </w:rPr>
            </w:pPr>
          </w:p>
          <w:p w14:paraId="46090868" w14:textId="77777777" w:rsidR="006B206F" w:rsidRPr="00F30626" w:rsidRDefault="006B206F" w:rsidP="006B206F">
            <w:pPr>
              <w:rPr>
                <w:color w:val="000000"/>
              </w:rPr>
            </w:pPr>
            <w:r w:rsidRPr="00F30626">
              <w:rPr>
                <w:color w:val="000000"/>
              </w:rPr>
              <w:t>___________________/ /</w:t>
            </w:r>
          </w:p>
          <w:p w14:paraId="6394560C" w14:textId="77777777" w:rsidR="006B206F" w:rsidRDefault="006B206F" w:rsidP="006B206F">
            <w:pPr>
              <w:widowControl w:val="0"/>
              <w:ind w:firstLine="604"/>
              <w:rPr>
                <w:b/>
                <w:bCs/>
                <w:spacing w:val="-10"/>
                <w:shd w:val="clear" w:color="auto" w:fill="FFFFFF"/>
              </w:rPr>
            </w:pPr>
            <w:r w:rsidRPr="00F30626">
              <w:rPr>
                <w:i/>
                <w:sz w:val="20"/>
                <w:szCs w:val="20"/>
              </w:rPr>
              <w:t>(подписано ЭЦП)</w:t>
            </w:r>
          </w:p>
        </w:tc>
        <w:tc>
          <w:tcPr>
            <w:tcW w:w="4109" w:type="dxa"/>
          </w:tcPr>
          <w:p w14:paraId="4CB5E326" w14:textId="77777777" w:rsidR="006B206F" w:rsidRPr="00F30626" w:rsidRDefault="006B206F" w:rsidP="006B206F">
            <w:pPr>
              <w:rPr>
                <w:b/>
                <w:color w:val="000000"/>
              </w:rPr>
            </w:pPr>
            <w:r w:rsidRPr="00F30626">
              <w:rPr>
                <w:b/>
                <w:color w:val="000000"/>
              </w:rPr>
              <w:t>Заказчик:</w:t>
            </w:r>
          </w:p>
          <w:p w14:paraId="78D80C02" w14:textId="77777777" w:rsidR="006B206F" w:rsidRPr="00F30626" w:rsidRDefault="006B206F" w:rsidP="006B206F">
            <w:pPr>
              <w:rPr>
                <w:color w:val="000000"/>
              </w:rPr>
            </w:pPr>
          </w:p>
          <w:p w14:paraId="13519573" w14:textId="77777777" w:rsidR="006B206F" w:rsidRPr="00F30626" w:rsidRDefault="006B206F" w:rsidP="006B206F">
            <w:pPr>
              <w:rPr>
                <w:color w:val="000000"/>
              </w:rPr>
            </w:pPr>
            <w:r w:rsidRPr="00F30626">
              <w:rPr>
                <w:color w:val="000000"/>
              </w:rPr>
              <w:t>___________________/ /</w:t>
            </w:r>
          </w:p>
          <w:p w14:paraId="3BDF25D5" w14:textId="77777777" w:rsidR="006B206F" w:rsidRDefault="006B206F" w:rsidP="006B206F">
            <w:pPr>
              <w:widowControl w:val="0"/>
              <w:rPr>
                <w:b/>
                <w:bCs/>
                <w:spacing w:val="-10"/>
                <w:shd w:val="clear" w:color="auto" w:fill="FFFFFF"/>
              </w:rPr>
            </w:pPr>
            <w:r w:rsidRPr="00F30626">
              <w:rPr>
                <w:i/>
                <w:sz w:val="20"/>
                <w:szCs w:val="20"/>
              </w:rPr>
              <w:t>(подписано ЭЦП)</w:t>
            </w:r>
          </w:p>
        </w:tc>
      </w:tr>
    </w:tbl>
    <w:p w14:paraId="311FA1E7" w14:textId="77777777" w:rsidR="006B206F" w:rsidRDefault="006B206F" w:rsidP="00393294">
      <w:pPr>
        <w:widowControl w:val="0"/>
        <w:shd w:val="clear" w:color="auto" w:fill="FFFFFF"/>
        <w:tabs>
          <w:tab w:val="left" w:pos="709"/>
        </w:tabs>
        <w:autoSpaceDE w:val="0"/>
        <w:autoSpaceDN w:val="0"/>
        <w:adjustRightInd w:val="0"/>
        <w:ind w:right="282" w:firstLine="567"/>
        <w:rPr>
          <w:rFonts w:eastAsia="Courier New"/>
          <w:b/>
          <w:color w:val="000000"/>
          <w:lang w:eastAsia="en-US"/>
        </w:rPr>
      </w:pPr>
    </w:p>
    <w:sectPr w:rsidR="006B206F" w:rsidSect="00976F6A">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DFC9" w14:textId="77777777" w:rsidR="00544C25" w:rsidRDefault="00544C25" w:rsidP="00B067D9">
      <w:r>
        <w:separator/>
      </w:r>
    </w:p>
  </w:endnote>
  <w:endnote w:type="continuationSeparator" w:id="0">
    <w:p w14:paraId="33D48690" w14:textId="77777777" w:rsidR="00544C25" w:rsidRDefault="00544C2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Times New Roman"/>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MS Gothic"/>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3C80" w14:textId="77777777" w:rsidR="00544C25" w:rsidRDefault="00544C25">
    <w:pPr>
      <w:rPr>
        <w:sz w:val="2"/>
        <w:szCs w:val="2"/>
      </w:rPr>
    </w:pPr>
    <w:r>
      <w:rPr>
        <w:noProof/>
      </w:rPr>
      <mc:AlternateContent>
        <mc:Choice Requires="wps">
          <w:drawing>
            <wp:anchor distT="0" distB="0" distL="63500" distR="63500" simplePos="0" relativeHeight="251656192" behindDoc="1" locked="0" layoutInCell="1" allowOverlap="1" wp14:anchorId="737D32D2" wp14:editId="25139C46">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08DB" w14:textId="77777777" w:rsidR="00544C25" w:rsidRDefault="00544C25">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D32D2"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23808DB" w14:textId="77777777" w:rsidR="00544C25" w:rsidRDefault="00544C25">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3310"/>
      <w:docPartObj>
        <w:docPartGallery w:val="Page Numbers (Bottom of Page)"/>
        <w:docPartUnique/>
      </w:docPartObj>
    </w:sdtPr>
    <w:sdtEndPr>
      <w:rPr>
        <w:sz w:val="22"/>
        <w:szCs w:val="22"/>
      </w:rPr>
    </w:sdtEndPr>
    <w:sdtContent>
      <w:p w14:paraId="5F1863EE" w14:textId="6430F197" w:rsidR="00544C25" w:rsidRPr="00B27F49" w:rsidRDefault="00544C25" w:rsidP="00B27F49">
        <w:pPr>
          <w:pStyle w:val="a8"/>
          <w:jc w:val="right"/>
          <w:rPr>
            <w:sz w:val="22"/>
            <w:szCs w:val="22"/>
          </w:rPr>
        </w:pPr>
        <w:r w:rsidRPr="00B27F49">
          <w:rPr>
            <w:sz w:val="22"/>
            <w:szCs w:val="22"/>
          </w:rPr>
          <w:fldChar w:fldCharType="begin"/>
        </w:r>
        <w:r w:rsidRPr="00B27F49">
          <w:rPr>
            <w:sz w:val="22"/>
            <w:szCs w:val="22"/>
          </w:rPr>
          <w:instrText>PAGE   \* MERGEFORMAT</w:instrText>
        </w:r>
        <w:r w:rsidRPr="00B27F49">
          <w:rPr>
            <w:sz w:val="22"/>
            <w:szCs w:val="22"/>
          </w:rPr>
          <w:fldChar w:fldCharType="separate"/>
        </w:r>
        <w:r w:rsidR="00124024">
          <w:rPr>
            <w:noProof/>
            <w:sz w:val="22"/>
            <w:szCs w:val="22"/>
          </w:rPr>
          <w:t>63</w:t>
        </w:r>
        <w:r w:rsidRPr="00B27F49">
          <w:rPr>
            <w:sz w:val="22"/>
            <w:szCs w:val="22"/>
          </w:rPr>
          <w:fldChar w:fldCharType="end"/>
        </w:r>
      </w:p>
    </w:sdtContent>
  </w:sdt>
  <w:p w14:paraId="45BE9C1E" w14:textId="77777777" w:rsidR="00544C25" w:rsidRDefault="00544C25" w:rsidP="007721B9">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EA0B" w14:textId="7706C73C" w:rsidR="00544C25" w:rsidRPr="00993BF3" w:rsidRDefault="00544C25" w:rsidP="00993BF3">
    <w:pPr>
      <w:pStyle w:val="a8"/>
      <w:jc w:val="right"/>
      <w:rPr>
        <w:sz w:val="22"/>
        <w:szCs w:val="22"/>
      </w:rPr>
    </w:pPr>
    <w:r w:rsidRPr="00993BF3">
      <w:rPr>
        <w:sz w:val="22"/>
        <w:szCs w:val="22"/>
      </w:rPr>
      <w:fldChar w:fldCharType="begin"/>
    </w:r>
    <w:r w:rsidRPr="00993BF3">
      <w:rPr>
        <w:sz w:val="22"/>
        <w:szCs w:val="22"/>
      </w:rPr>
      <w:instrText>PAGE   \* MERGEFORMAT</w:instrText>
    </w:r>
    <w:r w:rsidRPr="00993BF3">
      <w:rPr>
        <w:sz w:val="22"/>
        <w:szCs w:val="22"/>
      </w:rPr>
      <w:fldChar w:fldCharType="separate"/>
    </w:r>
    <w:r w:rsidR="00124024">
      <w:rPr>
        <w:noProof/>
        <w:sz w:val="22"/>
        <w:szCs w:val="22"/>
      </w:rPr>
      <w:t>98</w:t>
    </w:r>
    <w:r w:rsidRPr="00993BF3">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1982" w14:textId="77777777" w:rsidR="00544C25" w:rsidRPr="00630353" w:rsidRDefault="00544C25"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79CAE" w14:textId="77777777" w:rsidR="00544C25" w:rsidRDefault="00544C25" w:rsidP="00B067D9">
      <w:r>
        <w:separator/>
      </w:r>
    </w:p>
  </w:footnote>
  <w:footnote w:type="continuationSeparator" w:id="0">
    <w:p w14:paraId="087AD9EA" w14:textId="77777777" w:rsidR="00544C25" w:rsidRDefault="00544C25" w:rsidP="00B067D9">
      <w:r>
        <w:continuationSeparator/>
      </w:r>
    </w:p>
  </w:footnote>
  <w:footnote w:id="1">
    <w:p w14:paraId="7C5EF82D" w14:textId="77777777" w:rsidR="00544C25" w:rsidRDefault="00544C25"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6263D2E0" w14:textId="77777777" w:rsidR="00544C25" w:rsidRDefault="00544C25"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2A9DD762" w14:textId="77777777" w:rsidR="00544C25" w:rsidRPr="00DA1D88" w:rsidRDefault="00544C25" w:rsidP="00AE6A72">
      <w:pPr>
        <w:pStyle w:val="affe"/>
        <w:rPr>
          <w:sz w:val="18"/>
          <w:szCs w:val="18"/>
        </w:rPr>
      </w:pPr>
      <w:r>
        <w:rPr>
          <w:rStyle w:val="afff0"/>
        </w:rPr>
        <w:footnoteRef/>
      </w:r>
      <w:r>
        <w:t xml:space="preserve"> </w:t>
      </w:r>
      <w:r w:rsidRPr="00DA1D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45C95AF" w14:textId="77777777" w:rsidR="00544C25" w:rsidRDefault="00544C25" w:rsidP="00AE6A72">
      <w:pPr>
        <w:pStyle w:val="affe"/>
      </w:pPr>
    </w:p>
  </w:footnote>
  <w:footnote w:id="4">
    <w:p w14:paraId="6EE70E33" w14:textId="77777777" w:rsidR="00544C25" w:rsidRPr="00EB68B4" w:rsidRDefault="00544C25" w:rsidP="00A60E3E">
      <w:pPr>
        <w:rPr>
          <w:sz w:val="20"/>
        </w:rPr>
      </w:pPr>
      <w:r w:rsidRPr="00EB68B4">
        <w:rPr>
          <w:sz w:val="20"/>
        </w:rPr>
        <w:footnoteRef/>
      </w:r>
      <w:r w:rsidRPr="00EB68B4">
        <w:rPr>
          <w:sz w:val="20"/>
        </w:rPr>
        <w:t xml:space="preserve"> Указывается номер Доверенности (Приказа), дата подписания.</w:t>
      </w:r>
    </w:p>
  </w:footnote>
  <w:footnote w:id="5">
    <w:p w14:paraId="31189A23" w14:textId="77777777" w:rsidR="00544C25" w:rsidRPr="00EB68B4" w:rsidRDefault="00544C25" w:rsidP="00A60E3E">
      <w:pPr>
        <w:rPr>
          <w:sz w:val="20"/>
        </w:rPr>
      </w:pPr>
      <w:r w:rsidRPr="00EB68B4">
        <w:rPr>
          <w:sz w:val="20"/>
        </w:rPr>
        <w:footnoteRef/>
      </w:r>
      <w:r w:rsidRPr="00EB68B4">
        <w:rPr>
          <w:sz w:val="20"/>
        </w:rPr>
        <w:t xml:space="preserve"> На всё измерительное оборудование предоставляется свидетельства о поверке. </w:t>
      </w:r>
    </w:p>
  </w:footnote>
  <w:footnote w:id="6">
    <w:p w14:paraId="17DE01DD" w14:textId="77777777" w:rsidR="00544C25" w:rsidRPr="003A267D" w:rsidRDefault="00544C25" w:rsidP="00A60E3E">
      <w:r w:rsidRPr="00EB68B4">
        <w:rPr>
          <w:sz w:val="20"/>
        </w:rPr>
        <w:footnoteRef/>
      </w:r>
      <w:r w:rsidRPr="00EB68B4">
        <w:rPr>
          <w:sz w:val="20"/>
        </w:rPr>
        <w:t xml:space="preserve"> Копии всех документов предоставляются в двух экземплярах. </w:t>
      </w:r>
    </w:p>
  </w:footnote>
  <w:footnote w:id="7">
    <w:p w14:paraId="3AFA4A43" w14:textId="77777777" w:rsidR="00544C25" w:rsidRPr="00C113ED" w:rsidRDefault="00544C25"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6170" w14:textId="77777777" w:rsidR="00544C25" w:rsidRDefault="00544C25"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4204EA" w14:textId="77777777" w:rsidR="00544C25" w:rsidRDefault="00544C2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2050" w14:textId="77777777" w:rsidR="00544C25" w:rsidRDefault="00544C2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8"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A76A17"/>
    <w:multiLevelType w:val="multilevel"/>
    <w:tmpl w:val="754AFC72"/>
    <w:lvl w:ilvl="0">
      <w:start w:val="20"/>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346F2"/>
    <w:multiLevelType w:val="hybridMultilevel"/>
    <w:tmpl w:val="ACACD0C6"/>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0A5969"/>
    <w:multiLevelType w:val="multilevel"/>
    <w:tmpl w:val="425C2A80"/>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54DAAB66"/>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6C214F"/>
    <w:multiLevelType w:val="hybridMultilevel"/>
    <w:tmpl w:val="20C480A8"/>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B4EC4E6A"/>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17206E"/>
    <w:multiLevelType w:val="multilevel"/>
    <w:tmpl w:val="8CBEE9A8"/>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1E393820"/>
    <w:multiLevelType w:val="multilevel"/>
    <w:tmpl w:val="AF32B8C0"/>
    <w:lvl w:ilvl="0">
      <w:start w:val="1"/>
      <w:numFmt w:val="decimal"/>
      <w:lvlText w:val="%1."/>
      <w:lvlJc w:val="left"/>
      <w:pPr>
        <w:ind w:left="1429" w:hanging="360"/>
      </w:pPr>
      <w:rPr>
        <w:rFonts w:hint="default"/>
      </w:rPr>
    </w:lvl>
    <w:lvl w:ilvl="1">
      <w:start w:val="1"/>
      <w:numFmt w:val="decimal"/>
      <w:isLgl/>
      <w:lvlText w:val="2.%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2804581"/>
    <w:multiLevelType w:val="hybridMultilevel"/>
    <w:tmpl w:val="31C236D2"/>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BB737B1"/>
    <w:multiLevelType w:val="multilevel"/>
    <w:tmpl w:val="76A4E4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0047B2"/>
    <w:multiLevelType w:val="multilevel"/>
    <w:tmpl w:val="95844C28"/>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987652"/>
    <w:multiLevelType w:val="multilevel"/>
    <w:tmpl w:val="07C216FC"/>
    <w:lvl w:ilvl="0">
      <w:start w:val="11"/>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2"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8932DBB"/>
    <w:multiLevelType w:val="multilevel"/>
    <w:tmpl w:val="2182BD82"/>
    <w:lvl w:ilvl="0">
      <w:start w:val="2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5"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8" w15:restartNumberingAfterBreak="0">
    <w:nsid w:val="3B5B4375"/>
    <w:multiLevelType w:val="multilevel"/>
    <w:tmpl w:val="59DCCAB4"/>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135C65"/>
    <w:multiLevelType w:val="multilevel"/>
    <w:tmpl w:val="FD2C2E82"/>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14F4059"/>
    <w:multiLevelType w:val="hybridMultilevel"/>
    <w:tmpl w:val="C818D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7" w15:restartNumberingAfterBreak="0">
    <w:nsid w:val="46DA6DA5"/>
    <w:multiLevelType w:val="multilevel"/>
    <w:tmpl w:val="E5C2F984"/>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582BF3"/>
    <w:multiLevelType w:val="multilevel"/>
    <w:tmpl w:val="ACF83B9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9"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0"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71" w15:restartNumberingAfterBreak="0">
    <w:nsid w:val="49E52CBD"/>
    <w:multiLevelType w:val="multilevel"/>
    <w:tmpl w:val="5A3AB70E"/>
    <w:lvl w:ilvl="0">
      <w:start w:val="26"/>
      <w:numFmt w:val="decimal"/>
      <w:lvlText w:val="%1."/>
      <w:lvlJc w:val="left"/>
      <w:pPr>
        <w:ind w:left="525" w:hanging="525"/>
      </w:pPr>
      <w:rPr>
        <w:rFonts w:hint="default"/>
      </w:rPr>
    </w:lvl>
    <w:lvl w:ilvl="1">
      <w:start w:val="1"/>
      <w:numFmt w:val="decimal"/>
      <w:lvlText w:val="26.%2."/>
      <w:lvlJc w:val="left"/>
      <w:pPr>
        <w:ind w:left="1713" w:hanging="720"/>
      </w:pPr>
      <w:rPr>
        <w:rFonts w:hint="default"/>
        <w:b w:val="0"/>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4A502A42"/>
    <w:multiLevelType w:val="multilevel"/>
    <w:tmpl w:val="F0B6355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8"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2095D6F"/>
    <w:multiLevelType w:val="multilevel"/>
    <w:tmpl w:val="6624F9A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62C2D09"/>
    <w:multiLevelType w:val="multilevel"/>
    <w:tmpl w:val="CF64BCBC"/>
    <w:lvl w:ilvl="0">
      <w:start w:val="2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6"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3" w15:restartNumberingAfterBreak="0">
    <w:nsid w:val="5A857869"/>
    <w:multiLevelType w:val="multilevel"/>
    <w:tmpl w:val="EEA23E6C"/>
    <w:lvl w:ilvl="0">
      <w:start w:val="8"/>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4"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0C7078F"/>
    <w:multiLevelType w:val="hybridMultilevel"/>
    <w:tmpl w:val="CE261CFA"/>
    <w:lvl w:ilvl="0" w:tplc="DAA0D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0"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49A3352"/>
    <w:multiLevelType w:val="multilevel"/>
    <w:tmpl w:val="EFF89FCA"/>
    <w:lvl w:ilvl="0">
      <w:start w:val="1"/>
      <w:numFmt w:val="decimal"/>
      <w:lvlText w:val="%1."/>
      <w:lvlJc w:val="left"/>
      <w:pPr>
        <w:ind w:left="1429" w:hanging="360"/>
      </w:pPr>
      <w:rPr>
        <w:rFonts w:hint="default"/>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02"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103" w15:restartNumberingAfterBreak="0">
    <w:nsid w:val="655A0730"/>
    <w:multiLevelType w:val="hybridMultilevel"/>
    <w:tmpl w:val="DDBAAD60"/>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6"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7"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5027FC"/>
    <w:multiLevelType w:val="multilevel"/>
    <w:tmpl w:val="527EFF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E241849"/>
    <w:multiLevelType w:val="multilevel"/>
    <w:tmpl w:val="1A00EF5A"/>
    <w:lvl w:ilvl="0">
      <w:start w:val="12"/>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3"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4"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16"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36B2EDE"/>
    <w:multiLevelType w:val="multilevel"/>
    <w:tmpl w:val="FD7AD838"/>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4B0575C"/>
    <w:multiLevelType w:val="hybridMultilevel"/>
    <w:tmpl w:val="89748A16"/>
    <w:lvl w:ilvl="0" w:tplc="53FC3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3"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4"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97E3BF2"/>
    <w:multiLevelType w:val="multilevel"/>
    <w:tmpl w:val="52BC6F72"/>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9C433B3"/>
    <w:multiLevelType w:val="multilevel"/>
    <w:tmpl w:val="34F64748"/>
    <w:lvl w:ilvl="0">
      <w:start w:val="12"/>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8" w15:restartNumberingAfterBreak="0">
    <w:nsid w:val="7CD3714E"/>
    <w:multiLevelType w:val="multilevel"/>
    <w:tmpl w:val="BBD20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D42225C"/>
    <w:multiLevelType w:val="multilevel"/>
    <w:tmpl w:val="B6CC64B4"/>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59"/>
  </w:num>
  <w:num w:numId="3">
    <w:abstractNumId w:val="21"/>
  </w:num>
  <w:num w:numId="4">
    <w:abstractNumId w:val="8"/>
  </w:num>
  <w:num w:numId="5">
    <w:abstractNumId w:val="20"/>
  </w:num>
  <w:num w:numId="6">
    <w:abstractNumId w:val="90"/>
  </w:num>
  <w:num w:numId="7">
    <w:abstractNumId w:val="117"/>
  </w:num>
  <w:num w:numId="8">
    <w:abstractNumId w:val="125"/>
  </w:num>
  <w:num w:numId="9">
    <w:abstractNumId w:val="98"/>
  </w:num>
  <w:num w:numId="10">
    <w:abstractNumId w:val="33"/>
  </w:num>
  <w:num w:numId="11">
    <w:abstractNumId w:val="49"/>
  </w:num>
  <w:num w:numId="12">
    <w:abstractNumId w:val="62"/>
  </w:num>
  <w:num w:numId="13">
    <w:abstractNumId w:val="56"/>
  </w:num>
  <w:num w:numId="14">
    <w:abstractNumId w:val="5"/>
  </w:num>
  <w:num w:numId="15">
    <w:abstractNumId w:val="111"/>
  </w:num>
  <w:num w:numId="16">
    <w:abstractNumId w:val="50"/>
  </w:num>
  <w:num w:numId="17">
    <w:abstractNumId w:val="77"/>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8"/>
  </w:num>
  <w:num w:numId="25">
    <w:abstractNumId w:val="119"/>
  </w:num>
  <w:num w:numId="26">
    <w:abstractNumId w:val="30"/>
  </w:num>
  <w:num w:numId="27">
    <w:abstractNumId w:val="19"/>
  </w:num>
  <w:num w:numId="28">
    <w:abstractNumId w:val="80"/>
  </w:num>
  <w:num w:numId="29">
    <w:abstractNumId w:val="25"/>
  </w:num>
  <w:num w:numId="30">
    <w:abstractNumId w:val="96"/>
  </w:num>
  <w:num w:numId="31">
    <w:abstractNumId w:val="104"/>
  </w:num>
  <w:num w:numId="32">
    <w:abstractNumId w:val="27"/>
  </w:num>
  <w:num w:numId="33">
    <w:abstractNumId w:val="41"/>
  </w:num>
  <w:num w:numId="34">
    <w:abstractNumId w:val="89"/>
  </w:num>
  <w:num w:numId="35">
    <w:abstractNumId w:val="106"/>
  </w:num>
  <w:num w:numId="36">
    <w:abstractNumId w:val="85"/>
  </w:num>
  <w:num w:numId="37">
    <w:abstractNumId w:val="84"/>
  </w:num>
  <w:num w:numId="38">
    <w:abstractNumId w:val="95"/>
  </w:num>
  <w:num w:numId="39">
    <w:abstractNumId w:val="44"/>
  </w:num>
  <w:num w:numId="40">
    <w:abstractNumId w:val="26"/>
  </w:num>
  <w:num w:numId="41">
    <w:abstractNumId w:val="73"/>
  </w:num>
  <w:num w:numId="42">
    <w:abstractNumId w:val="66"/>
  </w:num>
  <w:num w:numId="43">
    <w:abstractNumId w:val="9"/>
  </w:num>
  <w:num w:numId="44">
    <w:abstractNumId w:val="36"/>
  </w:num>
  <w:num w:numId="45">
    <w:abstractNumId w:val="91"/>
  </w:num>
  <w:num w:numId="46">
    <w:abstractNumId w:val="13"/>
  </w:num>
  <w:num w:numId="47">
    <w:abstractNumId w:val="92"/>
  </w:num>
  <w:num w:numId="48">
    <w:abstractNumId w:val="47"/>
  </w:num>
  <w:num w:numId="49">
    <w:abstractNumId w:val="39"/>
  </w:num>
  <w:num w:numId="50">
    <w:abstractNumId w:val="100"/>
  </w:num>
  <w:num w:numId="51">
    <w:abstractNumId w:val="82"/>
  </w:num>
  <w:num w:numId="52">
    <w:abstractNumId w:val="130"/>
  </w:num>
  <w:num w:numId="53">
    <w:abstractNumId w:val="94"/>
  </w:num>
  <w:num w:numId="54">
    <w:abstractNumId w:val="10"/>
  </w:num>
  <w:num w:numId="55">
    <w:abstractNumId w:val="74"/>
  </w:num>
  <w:num w:numId="56">
    <w:abstractNumId w:val="61"/>
  </w:num>
  <w:num w:numId="57">
    <w:abstractNumId w:val="64"/>
  </w:num>
  <w:num w:numId="58">
    <w:abstractNumId w:val="107"/>
  </w:num>
  <w:num w:numId="59">
    <w:abstractNumId w:val="88"/>
  </w:num>
  <w:num w:numId="60">
    <w:abstractNumId w:val="108"/>
  </w:num>
  <w:num w:numId="61">
    <w:abstractNumId w:val="99"/>
  </w:num>
  <w:num w:numId="62">
    <w:abstractNumId w:val="7"/>
  </w:num>
  <w:num w:numId="63">
    <w:abstractNumId w:val="54"/>
  </w:num>
  <w:num w:numId="64">
    <w:abstractNumId w:val="86"/>
    <w:lvlOverride w:ilvl="0">
      <w:startOverride w:val="1"/>
    </w:lvlOverride>
    <w:lvlOverride w:ilvl="1"/>
    <w:lvlOverride w:ilvl="2"/>
    <w:lvlOverride w:ilvl="3"/>
    <w:lvlOverride w:ilvl="4"/>
    <w:lvlOverride w:ilvl="5"/>
    <w:lvlOverride w:ilvl="6"/>
    <w:lvlOverride w:ilvl="7"/>
    <w:lvlOverride w:ilvl="8"/>
  </w:num>
  <w:num w:numId="65">
    <w:abstractNumId w:val="67"/>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110"/>
  </w:num>
  <w:num w:numId="71">
    <w:abstractNumId w:val="118"/>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73">
    <w:abstractNumId w:val="122"/>
  </w:num>
  <w:num w:numId="74">
    <w:abstractNumId w:val="35"/>
  </w:num>
  <w:num w:numId="75">
    <w:abstractNumId w:val="55"/>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3"/>
    <w:lvlOverride w:ilvl="0">
      <w:lvl w:ilvl="0">
        <w:start w:val="1"/>
        <w:numFmt w:val="decimal"/>
        <w:lvlText w:val="13.%1."/>
        <w:lvlJc w:val="left"/>
        <w:rPr>
          <w:rFonts w:hint="default"/>
          <w:b w:val="0"/>
          <w:bCs w:val="0"/>
          <w:i w:val="0"/>
          <w:iCs w:val="0"/>
          <w:smallCaps w:val="0"/>
          <w:strike w:val="0"/>
          <w:color w:val="000000"/>
          <w:spacing w:val="0"/>
          <w:w w:val="100"/>
          <w:position w:val="0"/>
          <w:sz w:val="24"/>
          <w:szCs w:val="24"/>
          <w:u w:val="none"/>
          <w:lang w:val="ru-RU"/>
        </w:rPr>
      </w:lvl>
    </w:lvlOverride>
  </w:num>
  <w:num w:numId="78">
    <w:abstractNumId w:val="15"/>
    <w:lvlOverride w:ilvl="0">
      <w:lvl w:ilvl="0">
        <w:start w:val="1"/>
        <w:numFmt w:val="decimal"/>
        <w:lvlText w:val="15.%1."/>
        <w:lvlJc w:val="left"/>
        <w:rPr>
          <w:rFonts w:hint="default"/>
          <w:b w:val="0"/>
          <w:bCs w:val="0"/>
          <w:i w:val="0"/>
          <w:iCs w:val="0"/>
          <w:smallCaps w:val="0"/>
          <w:strike w:val="0"/>
          <w:color w:val="000000"/>
          <w:spacing w:val="0"/>
          <w:w w:val="100"/>
          <w:position w:val="0"/>
          <w:sz w:val="24"/>
          <w:szCs w:val="24"/>
          <w:u w:val="none"/>
          <w:lang w:val="ru-RU"/>
        </w:rPr>
      </w:lvl>
    </w:lvlOverride>
  </w:num>
  <w:num w:numId="79">
    <w:abstractNumId w:val="87"/>
  </w:num>
  <w:num w:numId="80">
    <w:abstractNumId w:val="45"/>
  </w:num>
  <w:num w:numId="81">
    <w:abstractNumId w:val="124"/>
  </w:num>
  <w:num w:numId="82">
    <w:abstractNumId w:val="105"/>
  </w:num>
  <w:num w:numId="83">
    <w:abstractNumId w:val="38"/>
  </w:num>
  <w:num w:numId="84">
    <w:abstractNumId w:val="48"/>
  </w:num>
  <w:num w:numId="85">
    <w:abstractNumId w:val="46"/>
  </w:num>
  <w:num w:numId="86">
    <w:abstractNumId w:val="57"/>
  </w:num>
  <w:num w:numId="87">
    <w:abstractNumId w:val="12"/>
  </w:num>
  <w:num w:numId="88">
    <w:abstractNumId w:val="63"/>
  </w:num>
  <w:num w:numId="89">
    <w:abstractNumId w:val="69"/>
  </w:num>
  <w:num w:numId="90">
    <w:abstractNumId w:val="121"/>
  </w:num>
  <w:num w:numId="91">
    <w:abstractNumId w:val="115"/>
  </w:num>
  <w:num w:numId="92">
    <w:abstractNumId w:val="37"/>
  </w:num>
  <w:num w:numId="93">
    <w:abstractNumId w:val="23"/>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4">
    <w:abstractNumId w:val="128"/>
    <w:lvlOverride w:ilvl="0">
      <w:startOverride w:val="1"/>
    </w:lvlOverride>
    <w:lvlOverride w:ilvl="1"/>
    <w:lvlOverride w:ilvl="2"/>
    <w:lvlOverride w:ilvl="3"/>
    <w:lvlOverride w:ilvl="4"/>
    <w:lvlOverride w:ilvl="5"/>
    <w:lvlOverride w:ilvl="6"/>
    <w:lvlOverride w:ilvl="7"/>
    <w:lvlOverride w:ilvl="8"/>
  </w:num>
  <w:num w:numId="95">
    <w:abstractNumId w:val="32"/>
  </w:num>
  <w:num w:numId="96">
    <w:abstractNumId w:val="11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26"/>
  </w:num>
  <w:num w:numId="98">
    <w:abstractNumId w:val="58"/>
  </w:num>
  <w:num w:numId="99">
    <w:abstractNumId w:val="52"/>
  </w:num>
  <w:num w:numId="100">
    <w:abstractNumId w:val="60"/>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31"/>
  </w:num>
  <w:num w:numId="102">
    <w:abstractNumId w:val="81"/>
  </w:num>
  <w:num w:numId="103">
    <w:abstractNumId w:val="76"/>
  </w:num>
  <w:num w:numId="104">
    <w:abstractNumId w:val="116"/>
  </w:num>
  <w:num w:numId="105">
    <w:abstractNumId w:val="102"/>
  </w:num>
  <w:num w:numId="106">
    <w:abstractNumId w:val="87"/>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5"/>
  </w:num>
  <w:num w:numId="108">
    <w:abstractNumId w:val="22"/>
  </w:num>
  <w:num w:numId="109">
    <w:abstractNumId w:val="55"/>
  </w:num>
  <w:num w:numId="110">
    <w:abstractNumId w:val="60"/>
  </w:num>
  <w:num w:numId="111">
    <w:abstractNumId w:val="67"/>
  </w:num>
  <w:num w:numId="112">
    <w:abstractNumId w:val="86"/>
  </w:num>
  <w:num w:numId="113">
    <w:abstractNumId w:val="114"/>
  </w:num>
  <w:num w:numId="114">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15">
    <w:abstractNumId w:val="16"/>
  </w:num>
  <w:num w:numId="116">
    <w:abstractNumId w:val="65"/>
  </w:num>
  <w:num w:numId="117">
    <w:abstractNumId w:val="71"/>
  </w:num>
  <w:num w:numId="118">
    <w:abstractNumId w:val="42"/>
  </w:num>
  <w:num w:numId="119">
    <w:abstractNumId w:val="129"/>
  </w:num>
  <w:num w:numId="120">
    <w:abstractNumId w:val="83"/>
  </w:num>
  <w:num w:numId="121">
    <w:abstractNumId w:val="53"/>
  </w:num>
  <w:num w:numId="122">
    <w:abstractNumId w:val="15"/>
  </w:num>
  <w:num w:numId="123">
    <w:abstractNumId w:val="17"/>
  </w:num>
  <w:num w:numId="124">
    <w:abstractNumId w:val="23"/>
  </w:num>
  <w:num w:numId="125">
    <w:abstractNumId w:val="43"/>
  </w:num>
  <w:num w:numId="126">
    <w:abstractNumId w:val="118"/>
  </w:num>
  <w:num w:numId="127">
    <w:abstractNumId w:val="29"/>
  </w:num>
  <w:num w:numId="128">
    <w:abstractNumId w:val="101"/>
  </w:num>
  <w:num w:numId="129">
    <w:abstractNumId w:val="103"/>
  </w:num>
  <w:num w:numId="130">
    <w:abstractNumId w:val="120"/>
  </w:num>
  <w:num w:numId="131">
    <w:abstractNumId w:val="55"/>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132">
    <w:abstractNumId w:val="93"/>
  </w:num>
  <w:num w:numId="133">
    <w:abstractNumId w:val="113"/>
  </w:num>
  <w:num w:numId="134">
    <w:abstractNumId w:val="14"/>
  </w:num>
  <w:num w:numId="135">
    <w:abstractNumId w:val="79"/>
  </w:num>
  <w:num w:numId="136">
    <w:abstractNumId w:val="11"/>
  </w:num>
  <w:num w:numId="137">
    <w:abstractNumId w:val="123"/>
  </w:num>
  <w:num w:numId="138">
    <w:abstractNumId w:val="34"/>
  </w:num>
  <w:num w:numId="139">
    <w:abstractNumId w:val="97"/>
  </w:num>
  <w:num w:numId="140">
    <w:abstractNumId w:val="40"/>
  </w:num>
  <w:num w:numId="141">
    <w:abstractNumId w:val="51"/>
  </w:num>
  <w:num w:numId="142">
    <w:abstractNumId w:val="109"/>
  </w:num>
  <w:num w:numId="143">
    <w:abstractNumId w:val="72"/>
  </w:num>
  <w:num w:numId="144">
    <w:abstractNumId w:val="112"/>
  </w:num>
  <w:num w:numId="145">
    <w:abstractNumId w:val="127"/>
  </w:num>
  <w:num w:numId="146">
    <w:abstractNumId w:val="28"/>
  </w:num>
  <w:num w:numId="147">
    <w:abstractNumId w:val="68"/>
  </w:num>
  <w:num w:numId="148">
    <w:abstractNumId w:val="1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1D49"/>
    <w:rsid w:val="00001FC2"/>
    <w:rsid w:val="00003513"/>
    <w:rsid w:val="00006335"/>
    <w:rsid w:val="00007268"/>
    <w:rsid w:val="00015F2F"/>
    <w:rsid w:val="00024B9E"/>
    <w:rsid w:val="0002507A"/>
    <w:rsid w:val="00025BD7"/>
    <w:rsid w:val="000267DC"/>
    <w:rsid w:val="00031A64"/>
    <w:rsid w:val="000338E1"/>
    <w:rsid w:val="00034297"/>
    <w:rsid w:val="0004282B"/>
    <w:rsid w:val="00051F66"/>
    <w:rsid w:val="0005703A"/>
    <w:rsid w:val="00061B92"/>
    <w:rsid w:val="00063E74"/>
    <w:rsid w:val="000650A4"/>
    <w:rsid w:val="00066614"/>
    <w:rsid w:val="00070EC3"/>
    <w:rsid w:val="0007202D"/>
    <w:rsid w:val="00073690"/>
    <w:rsid w:val="00074385"/>
    <w:rsid w:val="00077A4D"/>
    <w:rsid w:val="000820BC"/>
    <w:rsid w:val="00096320"/>
    <w:rsid w:val="0009764B"/>
    <w:rsid w:val="000A133B"/>
    <w:rsid w:val="000A1393"/>
    <w:rsid w:val="000A3369"/>
    <w:rsid w:val="000A673F"/>
    <w:rsid w:val="000B2359"/>
    <w:rsid w:val="000B6CA1"/>
    <w:rsid w:val="000C1244"/>
    <w:rsid w:val="000D4E13"/>
    <w:rsid w:val="000E0E4D"/>
    <w:rsid w:val="000E14FC"/>
    <w:rsid w:val="000E18E3"/>
    <w:rsid w:val="000E2D38"/>
    <w:rsid w:val="000F033E"/>
    <w:rsid w:val="000F0764"/>
    <w:rsid w:val="000F2CA3"/>
    <w:rsid w:val="000F47F1"/>
    <w:rsid w:val="00101421"/>
    <w:rsid w:val="001027CB"/>
    <w:rsid w:val="001108D3"/>
    <w:rsid w:val="001130EE"/>
    <w:rsid w:val="00120386"/>
    <w:rsid w:val="00120E10"/>
    <w:rsid w:val="00120FB5"/>
    <w:rsid w:val="00123D6C"/>
    <w:rsid w:val="00124024"/>
    <w:rsid w:val="00131A5A"/>
    <w:rsid w:val="0013672E"/>
    <w:rsid w:val="0014053F"/>
    <w:rsid w:val="00142AF5"/>
    <w:rsid w:val="00146806"/>
    <w:rsid w:val="001473E6"/>
    <w:rsid w:val="001543D1"/>
    <w:rsid w:val="00161707"/>
    <w:rsid w:val="00162CBD"/>
    <w:rsid w:val="001634B3"/>
    <w:rsid w:val="0016748B"/>
    <w:rsid w:val="001719AF"/>
    <w:rsid w:val="00172892"/>
    <w:rsid w:val="00180785"/>
    <w:rsid w:val="00185C0A"/>
    <w:rsid w:val="00186539"/>
    <w:rsid w:val="001901DA"/>
    <w:rsid w:val="00192EC3"/>
    <w:rsid w:val="0019532C"/>
    <w:rsid w:val="001953E4"/>
    <w:rsid w:val="001959B7"/>
    <w:rsid w:val="001959C0"/>
    <w:rsid w:val="00195A73"/>
    <w:rsid w:val="001976FA"/>
    <w:rsid w:val="001A0975"/>
    <w:rsid w:val="001A0B52"/>
    <w:rsid w:val="001A4401"/>
    <w:rsid w:val="001A4E48"/>
    <w:rsid w:val="001A712A"/>
    <w:rsid w:val="001B0FFA"/>
    <w:rsid w:val="001B17B2"/>
    <w:rsid w:val="001B2FFF"/>
    <w:rsid w:val="001B73B0"/>
    <w:rsid w:val="001C1EB0"/>
    <w:rsid w:val="001D1383"/>
    <w:rsid w:val="001D27F0"/>
    <w:rsid w:val="001D4615"/>
    <w:rsid w:val="001E020A"/>
    <w:rsid w:val="001E09FB"/>
    <w:rsid w:val="001E13CD"/>
    <w:rsid w:val="001E55BF"/>
    <w:rsid w:val="001E6C6B"/>
    <w:rsid w:val="001F3002"/>
    <w:rsid w:val="001F3953"/>
    <w:rsid w:val="001F6108"/>
    <w:rsid w:val="002014C2"/>
    <w:rsid w:val="002015BD"/>
    <w:rsid w:val="00202D54"/>
    <w:rsid w:val="00211331"/>
    <w:rsid w:val="00216A50"/>
    <w:rsid w:val="002205C0"/>
    <w:rsid w:val="002213CB"/>
    <w:rsid w:val="0022300B"/>
    <w:rsid w:val="00225CF2"/>
    <w:rsid w:val="002328D1"/>
    <w:rsid w:val="00240C6E"/>
    <w:rsid w:val="002420BC"/>
    <w:rsid w:val="002560E7"/>
    <w:rsid w:val="002624FF"/>
    <w:rsid w:val="00267ED1"/>
    <w:rsid w:val="00270FA2"/>
    <w:rsid w:val="00271AD0"/>
    <w:rsid w:val="00275709"/>
    <w:rsid w:val="00276C00"/>
    <w:rsid w:val="00276C72"/>
    <w:rsid w:val="00280530"/>
    <w:rsid w:val="002824E5"/>
    <w:rsid w:val="002843C7"/>
    <w:rsid w:val="00284D88"/>
    <w:rsid w:val="00285A0A"/>
    <w:rsid w:val="00285C89"/>
    <w:rsid w:val="0028654B"/>
    <w:rsid w:val="002865A9"/>
    <w:rsid w:val="00287288"/>
    <w:rsid w:val="00293964"/>
    <w:rsid w:val="0029424A"/>
    <w:rsid w:val="00297519"/>
    <w:rsid w:val="002A104C"/>
    <w:rsid w:val="002A21B3"/>
    <w:rsid w:val="002A5D08"/>
    <w:rsid w:val="002B2B3C"/>
    <w:rsid w:val="002C24F7"/>
    <w:rsid w:val="002C28D9"/>
    <w:rsid w:val="002C4530"/>
    <w:rsid w:val="002D28A6"/>
    <w:rsid w:val="002D2E70"/>
    <w:rsid w:val="002D6743"/>
    <w:rsid w:val="002D7F02"/>
    <w:rsid w:val="002E2EB5"/>
    <w:rsid w:val="002E5EA0"/>
    <w:rsid w:val="002F2799"/>
    <w:rsid w:val="002F2AD2"/>
    <w:rsid w:val="002F46F7"/>
    <w:rsid w:val="002F4C00"/>
    <w:rsid w:val="002F5968"/>
    <w:rsid w:val="002F603C"/>
    <w:rsid w:val="0030117D"/>
    <w:rsid w:val="00310198"/>
    <w:rsid w:val="00316B02"/>
    <w:rsid w:val="003247E2"/>
    <w:rsid w:val="003308CD"/>
    <w:rsid w:val="00330A10"/>
    <w:rsid w:val="00330EB8"/>
    <w:rsid w:val="00333465"/>
    <w:rsid w:val="00334A5E"/>
    <w:rsid w:val="00336EE0"/>
    <w:rsid w:val="00337B5A"/>
    <w:rsid w:val="00341833"/>
    <w:rsid w:val="00341FA8"/>
    <w:rsid w:val="00344892"/>
    <w:rsid w:val="00345BA8"/>
    <w:rsid w:val="003500EE"/>
    <w:rsid w:val="003510F4"/>
    <w:rsid w:val="00354ECD"/>
    <w:rsid w:val="00356857"/>
    <w:rsid w:val="00362290"/>
    <w:rsid w:val="00365EB6"/>
    <w:rsid w:val="003670ED"/>
    <w:rsid w:val="00367B79"/>
    <w:rsid w:val="003731D8"/>
    <w:rsid w:val="00376F90"/>
    <w:rsid w:val="00377B36"/>
    <w:rsid w:val="00393093"/>
    <w:rsid w:val="00393294"/>
    <w:rsid w:val="0039551B"/>
    <w:rsid w:val="003960D7"/>
    <w:rsid w:val="003979E0"/>
    <w:rsid w:val="00397A10"/>
    <w:rsid w:val="003A1580"/>
    <w:rsid w:val="003A51F3"/>
    <w:rsid w:val="003A6457"/>
    <w:rsid w:val="003B120D"/>
    <w:rsid w:val="003B2DAE"/>
    <w:rsid w:val="003B3D7B"/>
    <w:rsid w:val="003B4225"/>
    <w:rsid w:val="003B472F"/>
    <w:rsid w:val="003B5227"/>
    <w:rsid w:val="003B5FAB"/>
    <w:rsid w:val="003B67BF"/>
    <w:rsid w:val="003C2D94"/>
    <w:rsid w:val="003C52AF"/>
    <w:rsid w:val="003D29EF"/>
    <w:rsid w:val="003D2ACC"/>
    <w:rsid w:val="003D5B59"/>
    <w:rsid w:val="003E5AAE"/>
    <w:rsid w:val="003F0C4C"/>
    <w:rsid w:val="003F1D08"/>
    <w:rsid w:val="003F2FF4"/>
    <w:rsid w:val="00401875"/>
    <w:rsid w:val="00403103"/>
    <w:rsid w:val="00405416"/>
    <w:rsid w:val="004133F8"/>
    <w:rsid w:val="00414377"/>
    <w:rsid w:val="00415C58"/>
    <w:rsid w:val="00423F87"/>
    <w:rsid w:val="00425305"/>
    <w:rsid w:val="004261D6"/>
    <w:rsid w:val="004405F2"/>
    <w:rsid w:val="00440F25"/>
    <w:rsid w:val="00442D30"/>
    <w:rsid w:val="0044351D"/>
    <w:rsid w:val="00446767"/>
    <w:rsid w:val="004472E4"/>
    <w:rsid w:val="004508F5"/>
    <w:rsid w:val="004524F9"/>
    <w:rsid w:val="004531C3"/>
    <w:rsid w:val="00453BB1"/>
    <w:rsid w:val="004556A9"/>
    <w:rsid w:val="004576D8"/>
    <w:rsid w:val="00457B49"/>
    <w:rsid w:val="00460A9E"/>
    <w:rsid w:val="00460EA2"/>
    <w:rsid w:val="00472DEF"/>
    <w:rsid w:val="00473158"/>
    <w:rsid w:val="00474AE6"/>
    <w:rsid w:val="004777FC"/>
    <w:rsid w:val="004852B1"/>
    <w:rsid w:val="00492D3B"/>
    <w:rsid w:val="00496A0F"/>
    <w:rsid w:val="004A0231"/>
    <w:rsid w:val="004A317B"/>
    <w:rsid w:val="004A5070"/>
    <w:rsid w:val="004A5695"/>
    <w:rsid w:val="004B2AC1"/>
    <w:rsid w:val="004B4660"/>
    <w:rsid w:val="004B4D16"/>
    <w:rsid w:val="004B60DB"/>
    <w:rsid w:val="004C2191"/>
    <w:rsid w:val="004C3EF2"/>
    <w:rsid w:val="004C5A22"/>
    <w:rsid w:val="004C7D05"/>
    <w:rsid w:val="004C7DE4"/>
    <w:rsid w:val="004D0564"/>
    <w:rsid w:val="004D21F4"/>
    <w:rsid w:val="004D23FF"/>
    <w:rsid w:val="004D4971"/>
    <w:rsid w:val="004E1BF4"/>
    <w:rsid w:val="004E4B56"/>
    <w:rsid w:val="004E4FD7"/>
    <w:rsid w:val="004E502D"/>
    <w:rsid w:val="004E63E0"/>
    <w:rsid w:val="004E7593"/>
    <w:rsid w:val="004F26FF"/>
    <w:rsid w:val="004F3A72"/>
    <w:rsid w:val="004F6330"/>
    <w:rsid w:val="004F7EBE"/>
    <w:rsid w:val="00501DDF"/>
    <w:rsid w:val="0050338F"/>
    <w:rsid w:val="00503963"/>
    <w:rsid w:val="00504722"/>
    <w:rsid w:val="00506638"/>
    <w:rsid w:val="0050697B"/>
    <w:rsid w:val="005122E7"/>
    <w:rsid w:val="00517BE0"/>
    <w:rsid w:val="00520DAD"/>
    <w:rsid w:val="00521E8F"/>
    <w:rsid w:val="00523976"/>
    <w:rsid w:val="00523FA8"/>
    <w:rsid w:val="00532975"/>
    <w:rsid w:val="00533489"/>
    <w:rsid w:val="005334B3"/>
    <w:rsid w:val="005339E3"/>
    <w:rsid w:val="005413C6"/>
    <w:rsid w:val="00543F29"/>
    <w:rsid w:val="00544C25"/>
    <w:rsid w:val="00546871"/>
    <w:rsid w:val="005476DF"/>
    <w:rsid w:val="005513B8"/>
    <w:rsid w:val="005533A8"/>
    <w:rsid w:val="005539BB"/>
    <w:rsid w:val="00567BFB"/>
    <w:rsid w:val="005735C7"/>
    <w:rsid w:val="00575A9F"/>
    <w:rsid w:val="00576B65"/>
    <w:rsid w:val="00581AEA"/>
    <w:rsid w:val="00585C11"/>
    <w:rsid w:val="00590E0A"/>
    <w:rsid w:val="00593C62"/>
    <w:rsid w:val="005A1D70"/>
    <w:rsid w:val="005A3E6E"/>
    <w:rsid w:val="005B3122"/>
    <w:rsid w:val="005B5AEE"/>
    <w:rsid w:val="005B5EC1"/>
    <w:rsid w:val="005B6E5D"/>
    <w:rsid w:val="005B7EFF"/>
    <w:rsid w:val="005C03CF"/>
    <w:rsid w:val="005D0354"/>
    <w:rsid w:val="005D4080"/>
    <w:rsid w:val="005E0DB6"/>
    <w:rsid w:val="005E35A6"/>
    <w:rsid w:val="005E5C86"/>
    <w:rsid w:val="005F1DB8"/>
    <w:rsid w:val="005F38D0"/>
    <w:rsid w:val="005F5512"/>
    <w:rsid w:val="005F62BC"/>
    <w:rsid w:val="00600CF6"/>
    <w:rsid w:val="00604587"/>
    <w:rsid w:val="00611280"/>
    <w:rsid w:val="00611426"/>
    <w:rsid w:val="0061693A"/>
    <w:rsid w:val="0062247A"/>
    <w:rsid w:val="00630155"/>
    <w:rsid w:val="00631ACF"/>
    <w:rsid w:val="006338B0"/>
    <w:rsid w:val="00636636"/>
    <w:rsid w:val="00642881"/>
    <w:rsid w:val="00642B71"/>
    <w:rsid w:val="00643EE5"/>
    <w:rsid w:val="006465C7"/>
    <w:rsid w:val="00650DBF"/>
    <w:rsid w:val="006601B6"/>
    <w:rsid w:val="00660656"/>
    <w:rsid w:val="00660657"/>
    <w:rsid w:val="00660C8E"/>
    <w:rsid w:val="00667AF0"/>
    <w:rsid w:val="006723F0"/>
    <w:rsid w:val="006741BE"/>
    <w:rsid w:val="0067493E"/>
    <w:rsid w:val="00681162"/>
    <w:rsid w:val="00686295"/>
    <w:rsid w:val="00687DAC"/>
    <w:rsid w:val="00690B27"/>
    <w:rsid w:val="006948B5"/>
    <w:rsid w:val="0069590C"/>
    <w:rsid w:val="00696CB1"/>
    <w:rsid w:val="006976C5"/>
    <w:rsid w:val="006A0345"/>
    <w:rsid w:val="006A530A"/>
    <w:rsid w:val="006B206F"/>
    <w:rsid w:val="006B3FFB"/>
    <w:rsid w:val="006B537C"/>
    <w:rsid w:val="006C698F"/>
    <w:rsid w:val="006C7B3D"/>
    <w:rsid w:val="006D2A00"/>
    <w:rsid w:val="006D4951"/>
    <w:rsid w:val="006D662A"/>
    <w:rsid w:val="006D7767"/>
    <w:rsid w:val="006E0150"/>
    <w:rsid w:val="006E40AF"/>
    <w:rsid w:val="006E4FE1"/>
    <w:rsid w:val="006F07E1"/>
    <w:rsid w:val="006F4834"/>
    <w:rsid w:val="00703138"/>
    <w:rsid w:val="00705553"/>
    <w:rsid w:val="0071112B"/>
    <w:rsid w:val="00711F73"/>
    <w:rsid w:val="007127F2"/>
    <w:rsid w:val="00722264"/>
    <w:rsid w:val="00726E8E"/>
    <w:rsid w:val="00727488"/>
    <w:rsid w:val="007364E9"/>
    <w:rsid w:val="0073727E"/>
    <w:rsid w:val="007432A8"/>
    <w:rsid w:val="007541A1"/>
    <w:rsid w:val="007600A0"/>
    <w:rsid w:val="00761F1E"/>
    <w:rsid w:val="007654AF"/>
    <w:rsid w:val="00766D6A"/>
    <w:rsid w:val="00770693"/>
    <w:rsid w:val="007714D1"/>
    <w:rsid w:val="007721B9"/>
    <w:rsid w:val="00776EF6"/>
    <w:rsid w:val="00777D80"/>
    <w:rsid w:val="007814A6"/>
    <w:rsid w:val="00782EA8"/>
    <w:rsid w:val="0078321F"/>
    <w:rsid w:val="007833CD"/>
    <w:rsid w:val="00784B24"/>
    <w:rsid w:val="007850B6"/>
    <w:rsid w:val="00786BA6"/>
    <w:rsid w:val="0079056B"/>
    <w:rsid w:val="0079188A"/>
    <w:rsid w:val="00794D3F"/>
    <w:rsid w:val="00794D80"/>
    <w:rsid w:val="00796149"/>
    <w:rsid w:val="007A064C"/>
    <w:rsid w:val="007A1B14"/>
    <w:rsid w:val="007A264F"/>
    <w:rsid w:val="007A4B22"/>
    <w:rsid w:val="007A4DF9"/>
    <w:rsid w:val="007B6A7D"/>
    <w:rsid w:val="007B72E4"/>
    <w:rsid w:val="007C1F9E"/>
    <w:rsid w:val="007C53E1"/>
    <w:rsid w:val="007D5322"/>
    <w:rsid w:val="007D7A9D"/>
    <w:rsid w:val="007D7D45"/>
    <w:rsid w:val="007E4F09"/>
    <w:rsid w:val="007E56A2"/>
    <w:rsid w:val="007E612D"/>
    <w:rsid w:val="007F11A0"/>
    <w:rsid w:val="007F5B11"/>
    <w:rsid w:val="00801E0C"/>
    <w:rsid w:val="00804B9D"/>
    <w:rsid w:val="00806D15"/>
    <w:rsid w:val="00811830"/>
    <w:rsid w:val="008126B7"/>
    <w:rsid w:val="00821A9C"/>
    <w:rsid w:val="008228F8"/>
    <w:rsid w:val="00823C01"/>
    <w:rsid w:val="008278AF"/>
    <w:rsid w:val="00830571"/>
    <w:rsid w:val="0083305F"/>
    <w:rsid w:val="008345D9"/>
    <w:rsid w:val="00836279"/>
    <w:rsid w:val="008371C0"/>
    <w:rsid w:val="0083778B"/>
    <w:rsid w:val="008404F9"/>
    <w:rsid w:val="0084115A"/>
    <w:rsid w:val="008420A0"/>
    <w:rsid w:val="008456F6"/>
    <w:rsid w:val="00851F6A"/>
    <w:rsid w:val="00854241"/>
    <w:rsid w:val="008554DF"/>
    <w:rsid w:val="00860DF9"/>
    <w:rsid w:val="0086292F"/>
    <w:rsid w:val="00862C8C"/>
    <w:rsid w:val="008639F7"/>
    <w:rsid w:val="0086528B"/>
    <w:rsid w:val="00866BC4"/>
    <w:rsid w:val="0086726C"/>
    <w:rsid w:val="0087313B"/>
    <w:rsid w:val="00875BBC"/>
    <w:rsid w:val="008808F9"/>
    <w:rsid w:val="008823C1"/>
    <w:rsid w:val="00883DB4"/>
    <w:rsid w:val="00890400"/>
    <w:rsid w:val="00890C09"/>
    <w:rsid w:val="00890C43"/>
    <w:rsid w:val="00891AEC"/>
    <w:rsid w:val="00893865"/>
    <w:rsid w:val="0089576E"/>
    <w:rsid w:val="008A38A5"/>
    <w:rsid w:val="008A4180"/>
    <w:rsid w:val="008A650A"/>
    <w:rsid w:val="008A7462"/>
    <w:rsid w:val="008B1C12"/>
    <w:rsid w:val="008C56C6"/>
    <w:rsid w:val="008C5A41"/>
    <w:rsid w:val="008C5E1F"/>
    <w:rsid w:val="008C742E"/>
    <w:rsid w:val="008D1DAC"/>
    <w:rsid w:val="008D1E94"/>
    <w:rsid w:val="008D31BD"/>
    <w:rsid w:val="008E008A"/>
    <w:rsid w:val="008E00CD"/>
    <w:rsid w:val="008E055C"/>
    <w:rsid w:val="008E218D"/>
    <w:rsid w:val="008E7A73"/>
    <w:rsid w:val="008F3820"/>
    <w:rsid w:val="008F4B81"/>
    <w:rsid w:val="008F60DF"/>
    <w:rsid w:val="008F7C00"/>
    <w:rsid w:val="00901336"/>
    <w:rsid w:val="00904DEC"/>
    <w:rsid w:val="00905C90"/>
    <w:rsid w:val="009133B1"/>
    <w:rsid w:val="009142E3"/>
    <w:rsid w:val="00914692"/>
    <w:rsid w:val="00914AA4"/>
    <w:rsid w:val="00932BAB"/>
    <w:rsid w:val="0093379E"/>
    <w:rsid w:val="00933D25"/>
    <w:rsid w:val="00937C7E"/>
    <w:rsid w:val="00937EAD"/>
    <w:rsid w:val="00945EC3"/>
    <w:rsid w:val="00946FFA"/>
    <w:rsid w:val="00951165"/>
    <w:rsid w:val="00951E63"/>
    <w:rsid w:val="00953229"/>
    <w:rsid w:val="009535D8"/>
    <w:rsid w:val="009538D7"/>
    <w:rsid w:val="00955908"/>
    <w:rsid w:val="009648BE"/>
    <w:rsid w:val="00966686"/>
    <w:rsid w:val="00972997"/>
    <w:rsid w:val="00975DEE"/>
    <w:rsid w:val="00976F08"/>
    <w:rsid w:val="00976F6A"/>
    <w:rsid w:val="00980C84"/>
    <w:rsid w:val="009821B7"/>
    <w:rsid w:val="009843CE"/>
    <w:rsid w:val="00984D30"/>
    <w:rsid w:val="009901D3"/>
    <w:rsid w:val="0099377C"/>
    <w:rsid w:val="00993BF3"/>
    <w:rsid w:val="009A02C5"/>
    <w:rsid w:val="009A2FFD"/>
    <w:rsid w:val="009A41B1"/>
    <w:rsid w:val="009B16E7"/>
    <w:rsid w:val="009B3C41"/>
    <w:rsid w:val="009B3CDF"/>
    <w:rsid w:val="009B5B18"/>
    <w:rsid w:val="009B5BAD"/>
    <w:rsid w:val="009C0523"/>
    <w:rsid w:val="009C25B9"/>
    <w:rsid w:val="009D2F26"/>
    <w:rsid w:val="009D6845"/>
    <w:rsid w:val="009E56EF"/>
    <w:rsid w:val="009E5DA5"/>
    <w:rsid w:val="009E7063"/>
    <w:rsid w:val="009F0782"/>
    <w:rsid w:val="009F0A64"/>
    <w:rsid w:val="009F2229"/>
    <w:rsid w:val="009F2D26"/>
    <w:rsid w:val="009F404F"/>
    <w:rsid w:val="009F6F3F"/>
    <w:rsid w:val="00A10114"/>
    <w:rsid w:val="00A15966"/>
    <w:rsid w:val="00A163F6"/>
    <w:rsid w:val="00A23D5C"/>
    <w:rsid w:val="00A32818"/>
    <w:rsid w:val="00A37103"/>
    <w:rsid w:val="00A413DB"/>
    <w:rsid w:val="00A41DEA"/>
    <w:rsid w:val="00A425BA"/>
    <w:rsid w:val="00A44AFB"/>
    <w:rsid w:val="00A540A8"/>
    <w:rsid w:val="00A5631E"/>
    <w:rsid w:val="00A57FB7"/>
    <w:rsid w:val="00A60E3E"/>
    <w:rsid w:val="00A63095"/>
    <w:rsid w:val="00A655E2"/>
    <w:rsid w:val="00A7520D"/>
    <w:rsid w:val="00A778DC"/>
    <w:rsid w:val="00A81407"/>
    <w:rsid w:val="00A9047B"/>
    <w:rsid w:val="00A9613A"/>
    <w:rsid w:val="00AA00C6"/>
    <w:rsid w:val="00AA0892"/>
    <w:rsid w:val="00AB2F7D"/>
    <w:rsid w:val="00AB3297"/>
    <w:rsid w:val="00AB6755"/>
    <w:rsid w:val="00AC51DF"/>
    <w:rsid w:val="00AC62A2"/>
    <w:rsid w:val="00AD2B34"/>
    <w:rsid w:val="00AD4B74"/>
    <w:rsid w:val="00AD65F5"/>
    <w:rsid w:val="00AE1E36"/>
    <w:rsid w:val="00AE25F2"/>
    <w:rsid w:val="00AE2F6F"/>
    <w:rsid w:val="00AE6A72"/>
    <w:rsid w:val="00AF346B"/>
    <w:rsid w:val="00AF5669"/>
    <w:rsid w:val="00AF6ABD"/>
    <w:rsid w:val="00B05121"/>
    <w:rsid w:val="00B067D9"/>
    <w:rsid w:val="00B0695E"/>
    <w:rsid w:val="00B14665"/>
    <w:rsid w:val="00B17154"/>
    <w:rsid w:val="00B17AAF"/>
    <w:rsid w:val="00B20DC7"/>
    <w:rsid w:val="00B24EA8"/>
    <w:rsid w:val="00B27041"/>
    <w:rsid w:val="00B27F49"/>
    <w:rsid w:val="00B30A3E"/>
    <w:rsid w:val="00B310D2"/>
    <w:rsid w:val="00B36C70"/>
    <w:rsid w:val="00B40372"/>
    <w:rsid w:val="00B4654B"/>
    <w:rsid w:val="00B46C41"/>
    <w:rsid w:val="00B50734"/>
    <w:rsid w:val="00B531C9"/>
    <w:rsid w:val="00B547C3"/>
    <w:rsid w:val="00B60BFE"/>
    <w:rsid w:val="00B62FAF"/>
    <w:rsid w:val="00B6326B"/>
    <w:rsid w:val="00B657CC"/>
    <w:rsid w:val="00B722DD"/>
    <w:rsid w:val="00B72DB5"/>
    <w:rsid w:val="00B75BDC"/>
    <w:rsid w:val="00B87656"/>
    <w:rsid w:val="00B90790"/>
    <w:rsid w:val="00B93540"/>
    <w:rsid w:val="00B95E25"/>
    <w:rsid w:val="00B95EE0"/>
    <w:rsid w:val="00BA1C96"/>
    <w:rsid w:val="00BA407F"/>
    <w:rsid w:val="00BA5311"/>
    <w:rsid w:val="00BA7A33"/>
    <w:rsid w:val="00BB1E23"/>
    <w:rsid w:val="00BB22E9"/>
    <w:rsid w:val="00BB6830"/>
    <w:rsid w:val="00BB71CE"/>
    <w:rsid w:val="00BB7D3A"/>
    <w:rsid w:val="00BC34ED"/>
    <w:rsid w:val="00BC4930"/>
    <w:rsid w:val="00BC6A8F"/>
    <w:rsid w:val="00BD76C1"/>
    <w:rsid w:val="00BE4BD1"/>
    <w:rsid w:val="00BE56EA"/>
    <w:rsid w:val="00BF09DF"/>
    <w:rsid w:val="00BF7C6B"/>
    <w:rsid w:val="00C0284A"/>
    <w:rsid w:val="00C04FA0"/>
    <w:rsid w:val="00C06714"/>
    <w:rsid w:val="00C06EF6"/>
    <w:rsid w:val="00C13904"/>
    <w:rsid w:val="00C1418D"/>
    <w:rsid w:val="00C24244"/>
    <w:rsid w:val="00C257AB"/>
    <w:rsid w:val="00C35641"/>
    <w:rsid w:val="00C413A1"/>
    <w:rsid w:val="00C4536E"/>
    <w:rsid w:val="00C45F14"/>
    <w:rsid w:val="00C503B2"/>
    <w:rsid w:val="00C5290E"/>
    <w:rsid w:val="00C53DB4"/>
    <w:rsid w:val="00C54777"/>
    <w:rsid w:val="00C56197"/>
    <w:rsid w:val="00C60620"/>
    <w:rsid w:val="00C639B9"/>
    <w:rsid w:val="00C64F9D"/>
    <w:rsid w:val="00C656A9"/>
    <w:rsid w:val="00C662C3"/>
    <w:rsid w:val="00C674C8"/>
    <w:rsid w:val="00C7203C"/>
    <w:rsid w:val="00C76BD6"/>
    <w:rsid w:val="00C76D05"/>
    <w:rsid w:val="00C8245B"/>
    <w:rsid w:val="00C824C7"/>
    <w:rsid w:val="00C840E1"/>
    <w:rsid w:val="00C8454A"/>
    <w:rsid w:val="00C87F91"/>
    <w:rsid w:val="00C90522"/>
    <w:rsid w:val="00CA6982"/>
    <w:rsid w:val="00CA72E5"/>
    <w:rsid w:val="00CB3C0C"/>
    <w:rsid w:val="00CB3C2B"/>
    <w:rsid w:val="00CC4B3B"/>
    <w:rsid w:val="00CC509E"/>
    <w:rsid w:val="00CD3F42"/>
    <w:rsid w:val="00CF060D"/>
    <w:rsid w:val="00CF2202"/>
    <w:rsid w:val="00CF2ECF"/>
    <w:rsid w:val="00CF4E93"/>
    <w:rsid w:val="00CF5748"/>
    <w:rsid w:val="00CF6968"/>
    <w:rsid w:val="00CF6DFA"/>
    <w:rsid w:val="00D012B3"/>
    <w:rsid w:val="00D1165C"/>
    <w:rsid w:val="00D124FF"/>
    <w:rsid w:val="00D12D2C"/>
    <w:rsid w:val="00D1617E"/>
    <w:rsid w:val="00D201DE"/>
    <w:rsid w:val="00D25305"/>
    <w:rsid w:val="00D260B8"/>
    <w:rsid w:val="00D26851"/>
    <w:rsid w:val="00D279B6"/>
    <w:rsid w:val="00D30541"/>
    <w:rsid w:val="00D3147C"/>
    <w:rsid w:val="00D315EE"/>
    <w:rsid w:val="00D3179C"/>
    <w:rsid w:val="00D35D50"/>
    <w:rsid w:val="00D43E6F"/>
    <w:rsid w:val="00D4410E"/>
    <w:rsid w:val="00D457A5"/>
    <w:rsid w:val="00D45E46"/>
    <w:rsid w:val="00D472FE"/>
    <w:rsid w:val="00D5375A"/>
    <w:rsid w:val="00D547D6"/>
    <w:rsid w:val="00D562CA"/>
    <w:rsid w:val="00D565F0"/>
    <w:rsid w:val="00D56B06"/>
    <w:rsid w:val="00D56CF8"/>
    <w:rsid w:val="00D61946"/>
    <w:rsid w:val="00D636CD"/>
    <w:rsid w:val="00D64F91"/>
    <w:rsid w:val="00D6529D"/>
    <w:rsid w:val="00D656FE"/>
    <w:rsid w:val="00D67154"/>
    <w:rsid w:val="00D736E3"/>
    <w:rsid w:val="00D75E1A"/>
    <w:rsid w:val="00D81918"/>
    <w:rsid w:val="00D83A61"/>
    <w:rsid w:val="00D86709"/>
    <w:rsid w:val="00D94AE2"/>
    <w:rsid w:val="00D95BE5"/>
    <w:rsid w:val="00D97EDE"/>
    <w:rsid w:val="00DA5773"/>
    <w:rsid w:val="00DA5AE6"/>
    <w:rsid w:val="00DA6C13"/>
    <w:rsid w:val="00DB1145"/>
    <w:rsid w:val="00DB2B0A"/>
    <w:rsid w:val="00DC29BF"/>
    <w:rsid w:val="00DC43B2"/>
    <w:rsid w:val="00DC56FD"/>
    <w:rsid w:val="00DC703E"/>
    <w:rsid w:val="00DC7AAA"/>
    <w:rsid w:val="00DD074B"/>
    <w:rsid w:val="00DE0251"/>
    <w:rsid w:val="00DE4EE1"/>
    <w:rsid w:val="00DF07FC"/>
    <w:rsid w:val="00DF6BC6"/>
    <w:rsid w:val="00E01892"/>
    <w:rsid w:val="00E01B0D"/>
    <w:rsid w:val="00E03159"/>
    <w:rsid w:val="00E034A3"/>
    <w:rsid w:val="00E04928"/>
    <w:rsid w:val="00E06F60"/>
    <w:rsid w:val="00E10854"/>
    <w:rsid w:val="00E151BC"/>
    <w:rsid w:val="00E259FA"/>
    <w:rsid w:val="00E31017"/>
    <w:rsid w:val="00E31675"/>
    <w:rsid w:val="00E356EC"/>
    <w:rsid w:val="00E35D1C"/>
    <w:rsid w:val="00E40891"/>
    <w:rsid w:val="00E43553"/>
    <w:rsid w:val="00E43770"/>
    <w:rsid w:val="00E44833"/>
    <w:rsid w:val="00E45685"/>
    <w:rsid w:val="00E4753E"/>
    <w:rsid w:val="00E5173B"/>
    <w:rsid w:val="00E51D67"/>
    <w:rsid w:val="00E60513"/>
    <w:rsid w:val="00E66B18"/>
    <w:rsid w:val="00E729CD"/>
    <w:rsid w:val="00E7747A"/>
    <w:rsid w:val="00E82401"/>
    <w:rsid w:val="00E853BD"/>
    <w:rsid w:val="00E909F0"/>
    <w:rsid w:val="00E91137"/>
    <w:rsid w:val="00E91548"/>
    <w:rsid w:val="00E929B3"/>
    <w:rsid w:val="00E94617"/>
    <w:rsid w:val="00EA2BFC"/>
    <w:rsid w:val="00EA324B"/>
    <w:rsid w:val="00EA3EAC"/>
    <w:rsid w:val="00EA4B89"/>
    <w:rsid w:val="00EA6423"/>
    <w:rsid w:val="00EB3133"/>
    <w:rsid w:val="00EC3231"/>
    <w:rsid w:val="00EC460D"/>
    <w:rsid w:val="00EC49F6"/>
    <w:rsid w:val="00ED1F23"/>
    <w:rsid w:val="00ED5A2F"/>
    <w:rsid w:val="00ED62B6"/>
    <w:rsid w:val="00EE200F"/>
    <w:rsid w:val="00EE320A"/>
    <w:rsid w:val="00EF463D"/>
    <w:rsid w:val="00EF5750"/>
    <w:rsid w:val="00EF6D86"/>
    <w:rsid w:val="00EF7859"/>
    <w:rsid w:val="00F021D9"/>
    <w:rsid w:val="00F15DCD"/>
    <w:rsid w:val="00F22A07"/>
    <w:rsid w:val="00F266AB"/>
    <w:rsid w:val="00F30A5E"/>
    <w:rsid w:val="00F330F3"/>
    <w:rsid w:val="00F35A7B"/>
    <w:rsid w:val="00F36E3C"/>
    <w:rsid w:val="00F3740E"/>
    <w:rsid w:val="00F404C3"/>
    <w:rsid w:val="00F4063F"/>
    <w:rsid w:val="00F422FB"/>
    <w:rsid w:val="00F4392C"/>
    <w:rsid w:val="00F45EC0"/>
    <w:rsid w:val="00F518F9"/>
    <w:rsid w:val="00F52919"/>
    <w:rsid w:val="00F54C08"/>
    <w:rsid w:val="00F54CA9"/>
    <w:rsid w:val="00F55D2C"/>
    <w:rsid w:val="00F616EA"/>
    <w:rsid w:val="00F630FE"/>
    <w:rsid w:val="00F6336B"/>
    <w:rsid w:val="00F655FD"/>
    <w:rsid w:val="00F74ECD"/>
    <w:rsid w:val="00F75AA6"/>
    <w:rsid w:val="00F768BE"/>
    <w:rsid w:val="00F91D8F"/>
    <w:rsid w:val="00F944C4"/>
    <w:rsid w:val="00FA0522"/>
    <w:rsid w:val="00FA0ED1"/>
    <w:rsid w:val="00FA249A"/>
    <w:rsid w:val="00FA67B2"/>
    <w:rsid w:val="00FA76F2"/>
    <w:rsid w:val="00FB0EB3"/>
    <w:rsid w:val="00FB434C"/>
    <w:rsid w:val="00FB7324"/>
    <w:rsid w:val="00FC5461"/>
    <w:rsid w:val="00FC6B5B"/>
    <w:rsid w:val="00FC72D0"/>
    <w:rsid w:val="00FD036D"/>
    <w:rsid w:val="00FD233A"/>
    <w:rsid w:val="00FD2608"/>
    <w:rsid w:val="00FD39C8"/>
    <w:rsid w:val="00FD4433"/>
    <w:rsid w:val="00FD5435"/>
    <w:rsid w:val="00FD57C5"/>
    <w:rsid w:val="00FD5D9E"/>
    <w:rsid w:val="00FD78BA"/>
    <w:rsid w:val="00FE0064"/>
    <w:rsid w:val="00FE1BDB"/>
    <w:rsid w:val="00FE1E20"/>
    <w:rsid w:val="00FE38DD"/>
    <w:rsid w:val="00FE4FD1"/>
    <w:rsid w:val="00FE5398"/>
    <w:rsid w:val="00FE6A52"/>
    <w:rsid w:val="00FE70DB"/>
    <w:rsid w:val="00FF0999"/>
    <w:rsid w:val="00FF20E7"/>
    <w:rsid w:val="00FF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58EC1"/>
  <w15:docId w15:val="{FF11239E-466E-41C5-BA1E-9F74EF84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List Paragraph,Нумерованные списки,Абзац списка основной,ПАРАГРАФ,Обычный текст,список 1,Абзац списка3,Имя рисунка,Нумерация,Paragraphe de liste1,lp1,Bullet 1,it_List1"/>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List Paragraph Знак,Нумерованные списки Знак,Абзац списка основной Знак,ПАРАГРАФ Знак,Обычный текст Знак,список 1 Знак,lp1 Знак"/>
    <w:link w:val="a6"/>
    <w:uiPriority w:val="34"/>
    <w:qFormat/>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9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qFormat/>
    <w:rsid w:val="00D75E1A"/>
    <w:rPr>
      <w:rFonts w:ascii="Times New Roman" w:eastAsia="Times New Roman" w:hAnsi="Times New Roman" w:cs="Times New Roman"/>
      <w:sz w:val="20"/>
      <w:szCs w:val="20"/>
      <w:lang w:eastAsia="ru-RU"/>
    </w:rPr>
  </w:style>
  <w:style w:type="character" w:styleId="afff0">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99"/>
    <w:qFormat/>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75"/>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122"/>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26"/>
      </w:numPr>
    </w:pPr>
  </w:style>
  <w:style w:type="numbering" w:customStyle="1" w:styleId="1292">
    <w:name w:val="Текущий список1292"/>
    <w:rsid w:val="002A5D08"/>
    <w:pPr>
      <w:numPr>
        <w:numId w:val="123"/>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125"/>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24"/>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89027960">
      <w:bodyDiv w:val="1"/>
      <w:marLeft w:val="0"/>
      <w:marRight w:val="0"/>
      <w:marTop w:val="0"/>
      <w:marBottom w:val="0"/>
      <w:divBdr>
        <w:top w:val="none" w:sz="0" w:space="0" w:color="auto"/>
        <w:left w:val="none" w:sz="0" w:space="0" w:color="auto"/>
        <w:bottom w:val="none" w:sz="0" w:space="0" w:color="auto"/>
        <w:right w:val="none" w:sz="0" w:space="0" w:color="auto"/>
      </w:divBdr>
    </w:div>
    <w:div w:id="26084284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1893746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887494681">
      <w:bodyDiv w:val="1"/>
      <w:marLeft w:val="0"/>
      <w:marRight w:val="0"/>
      <w:marTop w:val="0"/>
      <w:marBottom w:val="0"/>
      <w:divBdr>
        <w:top w:val="none" w:sz="0" w:space="0" w:color="auto"/>
        <w:left w:val="none" w:sz="0" w:space="0" w:color="auto"/>
        <w:bottom w:val="none" w:sz="0" w:space="0" w:color="auto"/>
        <w:right w:val="none" w:sz="0" w:space="0" w:color="auto"/>
      </w:divBdr>
    </w:div>
    <w:div w:id="920676932">
      <w:bodyDiv w:val="1"/>
      <w:marLeft w:val="0"/>
      <w:marRight w:val="0"/>
      <w:marTop w:val="0"/>
      <w:marBottom w:val="0"/>
      <w:divBdr>
        <w:top w:val="none" w:sz="0" w:space="0" w:color="auto"/>
        <w:left w:val="none" w:sz="0" w:space="0" w:color="auto"/>
        <w:bottom w:val="none" w:sz="0" w:space="0" w:color="auto"/>
        <w:right w:val="none" w:sz="0" w:space="0" w:color="auto"/>
      </w:divBdr>
    </w:div>
    <w:div w:id="1076317261">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00822455">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37264045">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28190895">
      <w:bodyDiv w:val="1"/>
      <w:marLeft w:val="0"/>
      <w:marRight w:val="0"/>
      <w:marTop w:val="0"/>
      <w:marBottom w:val="0"/>
      <w:divBdr>
        <w:top w:val="none" w:sz="0" w:space="0" w:color="auto"/>
        <w:left w:val="none" w:sz="0" w:space="0" w:color="auto"/>
        <w:bottom w:val="none" w:sz="0" w:space="0" w:color="auto"/>
        <w:right w:val="none" w:sz="0" w:space="0" w:color="auto"/>
      </w:divBdr>
    </w:div>
    <w:div w:id="162615324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936010105">
      <w:bodyDiv w:val="1"/>
      <w:marLeft w:val="0"/>
      <w:marRight w:val="0"/>
      <w:marTop w:val="0"/>
      <w:marBottom w:val="0"/>
      <w:divBdr>
        <w:top w:val="none" w:sz="0" w:space="0" w:color="auto"/>
        <w:left w:val="none" w:sz="0" w:space="0" w:color="auto"/>
        <w:bottom w:val="none" w:sz="0" w:space="0" w:color="auto"/>
        <w:right w:val="none" w:sz="0" w:space="0" w:color="auto"/>
      </w:divBdr>
    </w:div>
    <w:div w:id="1955867854">
      <w:bodyDiv w:val="1"/>
      <w:marLeft w:val="0"/>
      <w:marRight w:val="0"/>
      <w:marTop w:val="0"/>
      <w:marBottom w:val="0"/>
      <w:divBdr>
        <w:top w:val="none" w:sz="0" w:space="0" w:color="auto"/>
        <w:left w:val="none" w:sz="0" w:space="0" w:color="auto"/>
        <w:bottom w:val="none" w:sz="0" w:space="0" w:color="auto"/>
        <w:right w:val="none" w:sz="0" w:space="0" w:color="auto"/>
      </w:divBdr>
    </w:div>
    <w:div w:id="2103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EFB84795BD29A6AB42268B4045FAFC915CABDDD342DFC09AF3FE7049EFA2B1E3E1E24415A8A50E3BC76239554C6B6893D33A3A9AEFA6Aw9l7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0C3F-9B7D-4F77-89D7-8290EBB5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101</Pages>
  <Words>39652</Words>
  <Characters>226023</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Животов Александр Владимирович</dc:creator>
  <cp:lastModifiedBy>Боев Владимир Александрович</cp:lastModifiedBy>
  <cp:revision>17</cp:revision>
  <cp:lastPrinted>2021-06-10T09:06:00Z</cp:lastPrinted>
  <dcterms:created xsi:type="dcterms:W3CDTF">2023-06-02T07:07:00Z</dcterms:created>
  <dcterms:modified xsi:type="dcterms:W3CDTF">2023-06-09T13:48:00Z</dcterms:modified>
</cp:coreProperties>
</file>