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3257F3">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3257F3">
        <w:rPr>
          <w:rFonts w:ascii="Times New Roman" w:eastAsia="Times New Roman" w:hAnsi="Times New Roman" w:cs="Times New Roman"/>
          <w:b/>
          <w:bCs/>
          <w:sz w:val="28"/>
          <w:szCs w:val="28"/>
        </w:rPr>
        <w:t>37П</w:t>
      </w:r>
    </w:p>
    <w:p w:rsidR="00802C4B" w:rsidRPr="00802C4B"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Заседания Единой комиссии Заказчика </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352"/>
        <w:gridCol w:w="6117"/>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3257F3" w:rsidP="003257F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февраля</w:t>
            </w:r>
            <w:r w:rsidR="00F144F0" w:rsidRPr="004C73B5">
              <w:rPr>
                <w:rFonts w:ascii="Times New Roman" w:eastAsia="Times New Roman" w:hAnsi="Times New Roman" w:cs="Times New Roman"/>
                <w:b/>
                <w:sz w:val="24"/>
                <w:szCs w:val="24"/>
              </w:rPr>
              <w:t xml:space="preserve"> 201</w:t>
            </w:r>
            <w:r w:rsidR="009063A1">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C5006D" w:rsidRPr="00C91CED" w:rsidRDefault="00ED6727" w:rsidP="00C5006D">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C91CED">
        <w:rPr>
          <w:rFonts w:ascii="Times New Roman" w:eastAsia="Times New Roman" w:hAnsi="Times New Roman" w:cs="Times New Roman"/>
          <w:bCs/>
          <w:sz w:val="24"/>
          <w:szCs w:val="24"/>
        </w:rPr>
        <w:t xml:space="preserve">Наименование </w:t>
      </w:r>
      <w:r w:rsidR="004B1223" w:rsidRPr="00C91CED">
        <w:rPr>
          <w:rFonts w:ascii="Times New Roman" w:eastAsia="Times New Roman" w:hAnsi="Times New Roman" w:cs="Times New Roman"/>
          <w:bCs/>
          <w:sz w:val="24"/>
          <w:szCs w:val="24"/>
        </w:rPr>
        <w:t>открытого аукциона (на понижение) в электронной форме</w:t>
      </w:r>
      <w:r w:rsidRPr="00C91CED">
        <w:rPr>
          <w:rFonts w:ascii="Times New Roman" w:eastAsia="Times New Roman" w:hAnsi="Times New Roman" w:cs="Times New Roman"/>
          <w:bCs/>
          <w:sz w:val="24"/>
          <w:szCs w:val="24"/>
        </w:rPr>
        <w:t xml:space="preserve">: </w:t>
      </w:r>
      <w:r w:rsidR="003257F3" w:rsidRPr="00C91CED">
        <w:rPr>
          <w:rFonts w:ascii="Times New Roman" w:eastAsia="Times New Roman" w:hAnsi="Times New Roman" w:cs="Times New Roman"/>
          <w:bCs/>
          <w:sz w:val="24"/>
          <w:szCs w:val="24"/>
        </w:rPr>
        <w:t xml:space="preserve">Право </w:t>
      </w:r>
      <w:r w:rsidR="003257F3">
        <w:rPr>
          <w:rFonts w:ascii="Times New Roman" w:eastAsia="Times New Roman" w:hAnsi="Times New Roman" w:cs="Times New Roman"/>
          <w:bCs/>
          <w:sz w:val="24"/>
          <w:szCs w:val="24"/>
        </w:rPr>
        <w:br/>
      </w:r>
      <w:r w:rsidR="003257F3" w:rsidRPr="00C91CED">
        <w:rPr>
          <w:rFonts w:ascii="Times New Roman" w:eastAsia="Times New Roman" w:hAnsi="Times New Roman" w:cs="Times New Roman"/>
          <w:bCs/>
          <w:sz w:val="24"/>
          <w:szCs w:val="24"/>
        </w:rPr>
        <w:t>на заключение договора на поставку минеральной воды, кофе, чая и сопутствующих товаров для нужд ОАО «КСК».</w:t>
      </w:r>
    </w:p>
    <w:p w:rsidR="00F232F2" w:rsidRPr="00F232F2" w:rsidRDefault="00F232F2" w:rsidP="00F232F2">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3B76A1" w:rsidRDefault="00ED6727" w:rsidP="00574705">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sidR="000332DB">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ED6727" w:rsidRPr="003B76A1" w:rsidRDefault="00ED6727" w:rsidP="00574705">
      <w:pPr>
        <w:spacing w:after="0" w:line="240" w:lineRule="auto"/>
        <w:rPr>
          <w:rFonts w:ascii="Times New Roman" w:eastAsia="Times New Roman" w:hAnsi="Times New Roman" w:cs="Times New Roman"/>
          <w:sz w:val="24"/>
          <w:szCs w:val="24"/>
        </w:rPr>
      </w:pPr>
    </w:p>
    <w:p w:rsidR="007133D0" w:rsidRPr="003B76A1" w:rsidRDefault="007133D0" w:rsidP="00574705">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3257F3" w:rsidRPr="00A618B6" w:rsidRDefault="003257F3" w:rsidP="003257F3">
      <w:pPr>
        <w:tabs>
          <w:tab w:val="left" w:pos="426"/>
        </w:tabs>
        <w:spacing w:after="0" w:line="240" w:lineRule="auto"/>
        <w:jc w:val="both"/>
        <w:rPr>
          <w:rFonts w:ascii="Times New Roman" w:hAnsi="Times New Roman"/>
          <w:color w:val="000000" w:themeColor="text1"/>
          <w:sz w:val="24"/>
          <w:szCs w:val="24"/>
        </w:rPr>
      </w:pPr>
      <w:r w:rsidRPr="00A618B6">
        <w:rPr>
          <w:rFonts w:ascii="Times New Roman" w:hAnsi="Times New Roman"/>
          <w:color w:val="000000" w:themeColor="text1"/>
          <w:sz w:val="24"/>
          <w:szCs w:val="24"/>
        </w:rPr>
        <w:t>Голосов Дмитрий Александрович, Артамонов Юрий Александрович</w:t>
      </w:r>
      <w:r>
        <w:rPr>
          <w:rFonts w:ascii="Times New Roman" w:hAnsi="Times New Roman"/>
          <w:color w:val="000000" w:themeColor="text1"/>
          <w:sz w:val="24"/>
          <w:szCs w:val="24"/>
        </w:rPr>
        <w:t xml:space="preserve">, </w:t>
      </w:r>
      <w:r w:rsidRPr="00A618B6">
        <w:rPr>
          <w:rFonts w:ascii="Times New Roman" w:hAnsi="Times New Roman"/>
          <w:color w:val="000000" w:themeColor="text1"/>
          <w:sz w:val="24"/>
          <w:szCs w:val="24"/>
        </w:rPr>
        <w:t>Баклановский Александр Владимирович</w:t>
      </w:r>
      <w:r>
        <w:rPr>
          <w:rFonts w:ascii="Times New Roman" w:hAnsi="Times New Roman"/>
          <w:color w:val="000000" w:themeColor="text1"/>
          <w:sz w:val="24"/>
          <w:szCs w:val="24"/>
        </w:rPr>
        <w:t>,</w:t>
      </w:r>
      <w:r w:rsidRPr="00A618B6">
        <w:rPr>
          <w:rFonts w:ascii="Times New Roman" w:hAnsi="Times New Roman"/>
          <w:color w:val="000000" w:themeColor="text1"/>
          <w:sz w:val="24"/>
          <w:szCs w:val="24"/>
        </w:rPr>
        <w:t xml:space="preserve"> </w:t>
      </w:r>
      <w:r w:rsidRPr="00F144F0">
        <w:rPr>
          <w:rFonts w:ascii="Times New Roman" w:hAnsi="Times New Roman"/>
          <w:bCs/>
          <w:sz w:val="24"/>
          <w:szCs w:val="24"/>
        </w:rPr>
        <w:t>Иванов Николай Васильевич</w:t>
      </w:r>
      <w:r>
        <w:rPr>
          <w:rFonts w:ascii="Times New Roman" w:hAnsi="Times New Roman"/>
          <w:color w:val="000000" w:themeColor="text1"/>
          <w:sz w:val="24"/>
          <w:szCs w:val="24"/>
        </w:rPr>
        <w:t>,</w:t>
      </w:r>
      <w:r w:rsidRPr="0006413B">
        <w:rPr>
          <w:rFonts w:ascii="Times New Roman" w:hAnsi="Times New Roman"/>
          <w:bCs/>
          <w:sz w:val="24"/>
          <w:szCs w:val="24"/>
        </w:rPr>
        <w:t xml:space="preserve"> </w:t>
      </w:r>
      <w:r w:rsidRPr="00DF5AF3">
        <w:rPr>
          <w:rFonts w:ascii="Times New Roman" w:hAnsi="Times New Roman"/>
          <w:bCs/>
          <w:sz w:val="24"/>
          <w:szCs w:val="24"/>
        </w:rPr>
        <w:t xml:space="preserve">Канукоев Аслан </w:t>
      </w:r>
      <w:proofErr w:type="spellStart"/>
      <w:r w:rsidRPr="00DF5AF3">
        <w:rPr>
          <w:rFonts w:ascii="Times New Roman" w:hAnsi="Times New Roman"/>
          <w:bCs/>
          <w:sz w:val="24"/>
          <w:szCs w:val="24"/>
        </w:rPr>
        <w:t>Султанович</w:t>
      </w:r>
      <w:proofErr w:type="spellEnd"/>
      <w:r>
        <w:rPr>
          <w:rFonts w:ascii="Times New Roman" w:hAnsi="Times New Roman"/>
          <w:bCs/>
          <w:sz w:val="24"/>
          <w:szCs w:val="24"/>
        </w:rPr>
        <w:t>,</w:t>
      </w:r>
      <w:r w:rsidRPr="00A208F7">
        <w:rPr>
          <w:rFonts w:ascii="Times New Roman" w:hAnsi="Times New Roman"/>
          <w:bCs/>
          <w:sz w:val="24"/>
          <w:szCs w:val="24"/>
        </w:rPr>
        <w:t xml:space="preserve"> Канунников Денис Викторович</w:t>
      </w:r>
      <w:r>
        <w:rPr>
          <w:rFonts w:ascii="Times New Roman" w:hAnsi="Times New Roman"/>
          <w:bCs/>
          <w:sz w:val="24"/>
          <w:szCs w:val="24"/>
        </w:rPr>
        <w:t>,</w:t>
      </w:r>
      <w:r w:rsidRPr="00A618B6">
        <w:rPr>
          <w:rFonts w:ascii="Times New Roman" w:hAnsi="Times New Roman"/>
          <w:color w:val="000000" w:themeColor="text1"/>
          <w:sz w:val="24"/>
          <w:szCs w:val="24"/>
        </w:rPr>
        <w:t xml:space="preserve"> Фишкин Дмитрий Олегович, Токарев Игорь Александрович.</w:t>
      </w:r>
    </w:p>
    <w:p w:rsidR="009063A1" w:rsidRDefault="009063A1" w:rsidP="00043F7D">
      <w:pPr>
        <w:tabs>
          <w:tab w:val="left" w:pos="426"/>
        </w:tabs>
        <w:spacing w:after="0" w:line="240" w:lineRule="auto"/>
        <w:ind w:firstLine="426"/>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На заседание Единой комиссии в качестве эксперта был приглашен</w:t>
      </w:r>
      <w:bookmarkStart w:id="0" w:name="_GoBack"/>
      <w:bookmarkEnd w:id="0"/>
      <w:r w:rsidRPr="00F144F0">
        <w:rPr>
          <w:rFonts w:ascii="Times New Roman" w:eastAsia="Times New Roman" w:hAnsi="Times New Roman" w:cs="Times New Roman"/>
          <w:sz w:val="24"/>
          <w:szCs w:val="24"/>
        </w:rPr>
        <w:t xml:space="preserve">: </w:t>
      </w:r>
      <w:r w:rsidR="00091686">
        <w:rPr>
          <w:rFonts w:ascii="Times New Roman" w:hAnsi="Times New Roman"/>
          <w:sz w:val="24"/>
          <w:szCs w:val="24"/>
        </w:rPr>
        <w:t>эксперт</w:t>
      </w:r>
      <w:r>
        <w:rPr>
          <w:rFonts w:ascii="Times New Roman" w:hAnsi="Times New Roman"/>
          <w:sz w:val="24"/>
          <w:szCs w:val="24"/>
        </w:rPr>
        <w:t xml:space="preserve"> </w:t>
      </w:r>
      <w:r w:rsidR="00091686">
        <w:rPr>
          <w:rFonts w:ascii="Times New Roman" w:hAnsi="Times New Roman"/>
          <w:sz w:val="24"/>
          <w:szCs w:val="24"/>
        </w:rPr>
        <w:t>отдела</w:t>
      </w:r>
      <w:r w:rsidRPr="00B55157">
        <w:rPr>
          <w:rFonts w:ascii="Times New Roman" w:hAnsi="Times New Roman"/>
          <w:sz w:val="24"/>
          <w:szCs w:val="24"/>
        </w:rPr>
        <w:t xml:space="preserve"> </w:t>
      </w:r>
      <w:r w:rsidR="00091686" w:rsidRPr="002778E6">
        <w:rPr>
          <w:rFonts w:ascii="Times New Roman" w:eastAsia="Times New Roman" w:hAnsi="Times New Roman" w:cs="Times New Roman"/>
          <w:sz w:val="24"/>
          <w:szCs w:val="24"/>
        </w:rPr>
        <w:t>обеспечения</w:t>
      </w:r>
      <w:r w:rsidR="00091686">
        <w:rPr>
          <w:rFonts w:ascii="Times New Roman" w:eastAsia="Times New Roman" w:hAnsi="Times New Roman" w:cs="Times New Roman"/>
          <w:sz w:val="24"/>
          <w:szCs w:val="24"/>
        </w:rPr>
        <w:t xml:space="preserve"> деятельности</w:t>
      </w:r>
      <w:r w:rsidR="00091686" w:rsidRPr="005813A8">
        <w:rPr>
          <w:rFonts w:ascii="Times New Roman" w:eastAsia="Times New Roman" w:hAnsi="Times New Roman" w:cs="Times New Roman"/>
          <w:sz w:val="24"/>
          <w:szCs w:val="24"/>
        </w:rPr>
        <w:t xml:space="preserve"> </w:t>
      </w:r>
      <w:r w:rsidRPr="00B55157">
        <w:rPr>
          <w:rFonts w:ascii="Times New Roman" w:hAnsi="Times New Roman"/>
          <w:sz w:val="24"/>
          <w:szCs w:val="24"/>
        </w:rPr>
        <w:t xml:space="preserve">– </w:t>
      </w:r>
      <w:r w:rsidR="00091686" w:rsidRPr="00091686">
        <w:rPr>
          <w:rFonts w:ascii="Times New Roman" w:hAnsi="Times New Roman"/>
          <w:sz w:val="24"/>
          <w:szCs w:val="24"/>
        </w:rPr>
        <w:t>Картавцев Сергей Васильевич</w:t>
      </w:r>
      <w:r w:rsidRPr="00B55157">
        <w:rPr>
          <w:rFonts w:ascii="Times New Roman" w:hAnsi="Times New Roman"/>
          <w:sz w:val="24"/>
          <w:szCs w:val="24"/>
        </w:rPr>
        <w:t>.</w:t>
      </w:r>
    </w:p>
    <w:p w:rsidR="009063A1" w:rsidRDefault="009063A1" w:rsidP="00F144F0">
      <w:pPr>
        <w:pStyle w:val="a6"/>
        <w:tabs>
          <w:tab w:val="left" w:pos="322"/>
        </w:tabs>
        <w:jc w:val="both"/>
        <w:rPr>
          <w:rFonts w:ascii="Times New Roman" w:eastAsia="Times New Roman" w:hAnsi="Times New Roman" w:cs="Times New Roman"/>
          <w:sz w:val="24"/>
          <w:szCs w:val="24"/>
        </w:rPr>
      </w:pPr>
    </w:p>
    <w:p w:rsidR="00F144F0" w:rsidRDefault="00F144F0" w:rsidP="00F144F0">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F144F0" w:rsidRDefault="00F144F0" w:rsidP="00F144F0">
      <w:pPr>
        <w:pStyle w:val="a6"/>
        <w:tabs>
          <w:tab w:val="left" w:pos="322"/>
        </w:tabs>
        <w:jc w:val="both"/>
        <w:rPr>
          <w:rFonts w:ascii="Times New Roman" w:hAnsi="Times New Roman"/>
          <w:bCs/>
          <w:sz w:val="24"/>
          <w:szCs w:val="24"/>
        </w:rPr>
      </w:pPr>
    </w:p>
    <w:p w:rsidR="00C53FE4" w:rsidRPr="00C53FE4" w:rsidRDefault="000B0617" w:rsidP="00F144F0">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E00766">
        <w:rPr>
          <w:rFonts w:ascii="Times New Roman" w:eastAsia="Times New Roman" w:hAnsi="Times New Roman" w:cs="Times New Roman"/>
          <w:bCs/>
          <w:sz w:val="24"/>
          <w:szCs w:val="24"/>
        </w:rPr>
        <w:t>Заседание</w:t>
      </w:r>
      <w:r w:rsidR="00C53FE4"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Единой комиссии</w:t>
      </w:r>
      <w:r w:rsidR="00E00766" w:rsidRPr="00E00766">
        <w:rPr>
          <w:rFonts w:ascii="Times New Roman" w:eastAsia="Times New Roman" w:hAnsi="Times New Roman" w:cs="Times New Roman"/>
          <w:sz w:val="24"/>
          <w:szCs w:val="24"/>
        </w:rPr>
        <w:t xml:space="preserve"> </w:t>
      </w:r>
      <w:r w:rsidR="00C53FE4"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00C53FE4" w:rsidRPr="00C53FE4">
        <w:rPr>
          <w:rFonts w:ascii="Times New Roman" w:eastAsia="Times New Roman" w:hAnsi="Times New Roman" w:cs="Times New Roman"/>
          <w:bCs/>
          <w:sz w:val="24"/>
          <w:szCs w:val="24"/>
        </w:rPr>
        <w:t xml:space="preserve">сь в </w:t>
      </w:r>
      <w:r w:rsidR="00091686">
        <w:rPr>
          <w:rFonts w:ascii="Times New Roman" w:eastAsia="Times New Roman" w:hAnsi="Times New Roman" w:cs="Times New Roman"/>
          <w:bCs/>
          <w:sz w:val="24"/>
          <w:szCs w:val="24"/>
        </w:rPr>
        <w:t>16</w:t>
      </w:r>
      <w:r w:rsidR="00A313BF">
        <w:rPr>
          <w:rFonts w:ascii="Times New Roman" w:eastAsia="Times New Roman" w:hAnsi="Times New Roman" w:cs="Times New Roman"/>
          <w:bCs/>
          <w:sz w:val="24"/>
          <w:szCs w:val="24"/>
        </w:rPr>
        <w:t>:</w:t>
      </w:r>
      <w:r w:rsidR="00091686">
        <w:rPr>
          <w:rFonts w:ascii="Times New Roman" w:eastAsia="Times New Roman" w:hAnsi="Times New Roman" w:cs="Times New Roman"/>
          <w:bCs/>
          <w:sz w:val="24"/>
          <w:szCs w:val="24"/>
        </w:rPr>
        <w:t>30</w:t>
      </w:r>
      <w:r w:rsidR="00C53FE4" w:rsidRPr="00C53FE4">
        <w:rPr>
          <w:rFonts w:ascii="Times New Roman" w:eastAsia="Times New Roman" w:hAnsi="Times New Roman" w:cs="Times New Roman"/>
          <w:bCs/>
          <w:sz w:val="24"/>
          <w:szCs w:val="24"/>
        </w:rPr>
        <w:t xml:space="preserve"> (</w:t>
      </w:r>
      <w:proofErr w:type="gramStart"/>
      <w:r w:rsidR="00C53FE4" w:rsidRPr="00C53FE4">
        <w:rPr>
          <w:rFonts w:ascii="Times New Roman" w:eastAsia="Times New Roman" w:hAnsi="Times New Roman" w:cs="Times New Roman"/>
          <w:bCs/>
          <w:sz w:val="24"/>
          <w:szCs w:val="24"/>
        </w:rPr>
        <w:t>мск</w:t>
      </w:r>
      <w:proofErr w:type="gramEnd"/>
      <w:r w:rsidR="00C53FE4" w:rsidRPr="00C53FE4">
        <w:rPr>
          <w:rFonts w:ascii="Times New Roman" w:eastAsia="Times New Roman" w:hAnsi="Times New Roman" w:cs="Times New Roman"/>
          <w:bCs/>
          <w:sz w:val="24"/>
          <w:szCs w:val="24"/>
        </w:rPr>
        <w:t xml:space="preserve">) </w:t>
      </w:r>
      <w:r w:rsidR="00091686">
        <w:rPr>
          <w:rFonts w:ascii="Times New Roman" w:eastAsia="Times New Roman" w:hAnsi="Times New Roman" w:cs="Times New Roman"/>
          <w:bCs/>
          <w:sz w:val="24"/>
          <w:szCs w:val="24"/>
        </w:rPr>
        <w:t>03</w:t>
      </w:r>
      <w:r w:rsidR="00F144F0" w:rsidRPr="00F144F0">
        <w:rPr>
          <w:rFonts w:ascii="Times New Roman" w:eastAsia="Times New Roman" w:hAnsi="Times New Roman" w:cs="Times New Roman"/>
          <w:bCs/>
          <w:sz w:val="24"/>
          <w:szCs w:val="24"/>
        </w:rPr>
        <w:t xml:space="preserve"> </w:t>
      </w:r>
      <w:r w:rsidR="00091686">
        <w:rPr>
          <w:rFonts w:ascii="Times New Roman" w:eastAsia="Times New Roman" w:hAnsi="Times New Roman" w:cs="Times New Roman"/>
          <w:bCs/>
          <w:sz w:val="24"/>
          <w:szCs w:val="24"/>
        </w:rPr>
        <w:t>февраля</w:t>
      </w:r>
      <w:r w:rsidR="00F144F0" w:rsidRPr="00F144F0">
        <w:rPr>
          <w:rFonts w:ascii="Times New Roman" w:eastAsia="Times New Roman" w:hAnsi="Times New Roman" w:cs="Times New Roman"/>
          <w:bCs/>
          <w:sz w:val="24"/>
          <w:szCs w:val="24"/>
        </w:rPr>
        <w:t xml:space="preserve"> </w:t>
      </w:r>
      <w:r w:rsidR="00C53FE4" w:rsidRPr="00C53FE4">
        <w:rPr>
          <w:rFonts w:ascii="Times New Roman" w:eastAsia="Times New Roman" w:hAnsi="Times New Roman" w:cs="Times New Roman"/>
          <w:bCs/>
          <w:sz w:val="24"/>
          <w:szCs w:val="24"/>
        </w:rPr>
        <w:t>201</w:t>
      </w:r>
      <w:r w:rsidR="009063A1">
        <w:rPr>
          <w:rFonts w:ascii="Times New Roman" w:eastAsia="Times New Roman" w:hAnsi="Times New Roman" w:cs="Times New Roman"/>
          <w:bCs/>
          <w:sz w:val="24"/>
          <w:szCs w:val="24"/>
        </w:rPr>
        <w:t>4</w:t>
      </w:r>
      <w:r w:rsidR="00C53FE4" w:rsidRPr="00C53FE4">
        <w:rPr>
          <w:rFonts w:ascii="Times New Roman" w:eastAsia="Times New Roman" w:hAnsi="Times New Roman" w:cs="Times New Roman"/>
          <w:bCs/>
          <w:sz w:val="24"/>
          <w:szCs w:val="24"/>
        </w:rPr>
        <w:t xml:space="preserve"> года по адресу: Российская Федерация, </w:t>
      </w:r>
      <w:r w:rsidR="009063A1" w:rsidRPr="006224D9">
        <w:rPr>
          <w:rFonts w:ascii="Times New Roman" w:eastAsia="Times New Roman" w:hAnsi="Times New Roman" w:cs="Times New Roman"/>
          <w:bCs/>
          <w:sz w:val="24"/>
          <w:szCs w:val="24"/>
        </w:rPr>
        <w:t>123100, г. Москва, Пресненская набережная, д. 12</w:t>
      </w:r>
      <w:r w:rsidR="009063A1" w:rsidRPr="00C53FE4">
        <w:rPr>
          <w:rFonts w:ascii="Times New Roman" w:eastAsia="Times New Roman" w:hAnsi="Times New Roman" w:cs="Times New Roman"/>
          <w:bCs/>
          <w:sz w:val="24"/>
          <w:szCs w:val="24"/>
        </w:rPr>
        <w:t>.</w:t>
      </w:r>
    </w:p>
    <w:p w:rsidR="00ED6727" w:rsidRPr="00C53FE4" w:rsidRDefault="00ED672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122991" w:rsidRDefault="00ED6727" w:rsidP="00F144F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w:t>
      </w:r>
      <w:r w:rsidR="009548BF" w:rsidRPr="00122991">
        <w:rPr>
          <w:rFonts w:ascii="Times New Roman" w:eastAsia="Times New Roman" w:hAnsi="Times New Roman" w:cs="Times New Roman"/>
          <w:sz w:val="24"/>
          <w:szCs w:val="24"/>
        </w:rPr>
        <w:t xml:space="preserve">о проведении </w:t>
      </w:r>
      <w:r w:rsidR="009063A1">
        <w:rPr>
          <w:rFonts w:ascii="Times New Roman" w:eastAsia="Times New Roman" w:hAnsi="Times New Roman" w:cs="Times New Roman"/>
          <w:sz w:val="24"/>
          <w:szCs w:val="24"/>
        </w:rPr>
        <w:t xml:space="preserve">повторного </w:t>
      </w:r>
      <w:r w:rsidR="009548BF" w:rsidRPr="00122991">
        <w:rPr>
          <w:rFonts w:ascii="Times New Roman" w:eastAsia="Times New Roman" w:hAnsi="Times New Roman" w:cs="Times New Roman"/>
          <w:bCs/>
          <w:sz w:val="24"/>
          <w:szCs w:val="24"/>
        </w:rPr>
        <w:t>открытого аукциона в электронной форме</w:t>
      </w:r>
      <w:r w:rsidR="009548BF" w:rsidRPr="00122991">
        <w:rPr>
          <w:rFonts w:ascii="Times New Roman" w:eastAsia="Times New Roman" w:hAnsi="Times New Roman" w:cs="Times New Roman"/>
          <w:sz w:val="24"/>
          <w:szCs w:val="24"/>
        </w:rPr>
        <w:t xml:space="preserve"> </w:t>
      </w:r>
      <w:r w:rsidRPr="00122991">
        <w:rPr>
          <w:rFonts w:ascii="Times New Roman" w:eastAsia="Times New Roman" w:hAnsi="Times New Roman" w:cs="Times New Roman"/>
          <w:sz w:val="24"/>
          <w:szCs w:val="24"/>
        </w:rPr>
        <w:t>было размещено на</w:t>
      </w:r>
      <w:r w:rsidR="00122991" w:rsidRPr="00122991">
        <w:rPr>
          <w:rFonts w:ascii="Times New Roman" w:eastAsia="Times New Roman" w:hAnsi="Times New Roman" w:cs="Times New Roman"/>
          <w:sz w:val="24"/>
          <w:szCs w:val="24"/>
        </w:rPr>
        <w:t xml:space="preserve"> </w:t>
      </w:r>
      <w:r w:rsidR="00122991" w:rsidRPr="00122991">
        <w:rPr>
          <w:rFonts w:ascii="Times New Roman" w:eastAsia="Times New Roman" w:hAnsi="Times New Roman" w:cs="Times New Roman"/>
          <w:iCs/>
          <w:sz w:val="24"/>
          <w:szCs w:val="24"/>
        </w:rPr>
        <w:t xml:space="preserve">официальном сайте: </w:t>
      </w:r>
      <w:hyperlink r:id="rId9" w:history="1">
        <w:r w:rsidR="00122991" w:rsidRPr="00122991">
          <w:rPr>
            <w:rStyle w:val="a4"/>
            <w:rFonts w:ascii="Times New Roman" w:eastAsia="Times New Roman" w:hAnsi="Times New Roman" w:cs="Times New Roman"/>
            <w:sz w:val="24"/>
            <w:szCs w:val="24"/>
            <w:u w:val="none"/>
          </w:rPr>
          <w:t>www.zakupki.gov.ru</w:t>
        </w:r>
      </w:hyperlink>
      <w:r w:rsidR="00D36D7F">
        <w:rPr>
          <w:rFonts w:ascii="Times New Roman" w:eastAsia="Times New Roman" w:hAnsi="Times New Roman" w:cs="Times New Roman"/>
          <w:sz w:val="24"/>
          <w:szCs w:val="24"/>
        </w:rPr>
        <w:t>,</w:t>
      </w:r>
      <w:r w:rsidR="00122991" w:rsidRPr="00122991">
        <w:rPr>
          <w:rFonts w:ascii="Times New Roman" w:eastAsia="Times New Roman" w:hAnsi="Times New Roman" w:cs="Times New Roman"/>
          <w:sz w:val="24"/>
          <w:szCs w:val="24"/>
        </w:rPr>
        <w:t xml:space="preserve"> на сайте </w:t>
      </w:r>
      <w:r w:rsidR="00122991" w:rsidRPr="00122991">
        <w:rPr>
          <w:rFonts w:ascii="Times New Roman" w:eastAsia="Times New Roman" w:hAnsi="Times New Roman" w:cs="Times New Roman"/>
          <w:iCs/>
          <w:sz w:val="24"/>
          <w:szCs w:val="24"/>
        </w:rPr>
        <w:t xml:space="preserve">Общества (Заказчика): </w:t>
      </w:r>
      <w:hyperlink r:id="rId10" w:history="1">
        <w:r w:rsidR="00122991" w:rsidRPr="00122991">
          <w:rPr>
            <w:rStyle w:val="a4"/>
            <w:rFonts w:ascii="Times New Roman" w:eastAsia="Times New Roman" w:hAnsi="Times New Roman" w:cs="Times New Roman"/>
            <w:sz w:val="24"/>
            <w:szCs w:val="24"/>
            <w:u w:val="none"/>
            <w:lang w:val="en-US"/>
          </w:rPr>
          <w:t>www</w:t>
        </w:r>
        <w:r w:rsidR="00122991" w:rsidRPr="00122991">
          <w:rPr>
            <w:rStyle w:val="a4"/>
            <w:rFonts w:ascii="Times New Roman" w:eastAsia="Times New Roman" w:hAnsi="Times New Roman" w:cs="Times New Roman"/>
            <w:sz w:val="24"/>
            <w:szCs w:val="24"/>
            <w:u w:val="none"/>
          </w:rPr>
          <w:t>.</w:t>
        </w:r>
        <w:r w:rsidR="00122991" w:rsidRPr="00122991">
          <w:rPr>
            <w:rStyle w:val="a4"/>
            <w:rFonts w:ascii="Times New Roman" w:eastAsia="Times New Roman" w:hAnsi="Times New Roman" w:cs="Times New Roman"/>
            <w:sz w:val="24"/>
            <w:szCs w:val="24"/>
            <w:u w:val="none"/>
            <w:lang w:val="en-US"/>
          </w:rPr>
          <w:t>ncrc</w:t>
        </w:r>
        <w:r w:rsidR="00122991" w:rsidRPr="00122991">
          <w:rPr>
            <w:rStyle w:val="a4"/>
            <w:rFonts w:ascii="Times New Roman" w:eastAsia="Times New Roman" w:hAnsi="Times New Roman" w:cs="Times New Roman"/>
            <w:sz w:val="24"/>
            <w:szCs w:val="24"/>
            <w:u w:val="none"/>
          </w:rPr>
          <w:t>.</w:t>
        </w:r>
        <w:r w:rsidR="00122991" w:rsidRPr="00122991">
          <w:rPr>
            <w:rStyle w:val="a4"/>
            <w:rFonts w:ascii="Times New Roman" w:eastAsia="Times New Roman" w:hAnsi="Times New Roman" w:cs="Times New Roman"/>
            <w:sz w:val="24"/>
            <w:szCs w:val="24"/>
            <w:u w:val="none"/>
            <w:lang w:val="en-US"/>
          </w:rPr>
          <w:t>ru</w:t>
        </w:r>
      </w:hyperlink>
      <w:r w:rsidR="00D36D7F">
        <w:rPr>
          <w:rFonts w:ascii="Times New Roman" w:eastAsia="Times New Roman" w:hAnsi="Times New Roman" w:cs="Times New Roman"/>
          <w:sz w:val="24"/>
          <w:szCs w:val="24"/>
        </w:rPr>
        <w:t>,</w:t>
      </w:r>
      <w:r w:rsidR="00122991" w:rsidRPr="00122991">
        <w:rPr>
          <w:rFonts w:ascii="Times New Roman" w:eastAsia="Times New Roman" w:hAnsi="Times New Roman" w:cs="Times New Roman"/>
          <w:sz w:val="24"/>
          <w:szCs w:val="24"/>
        </w:rPr>
        <w:t xml:space="preserve"> н</w:t>
      </w:r>
      <w:r w:rsidR="00122991" w:rsidRPr="00122991">
        <w:rPr>
          <w:rFonts w:ascii="Times New Roman" w:eastAsia="Times New Roman" w:hAnsi="Times New Roman" w:cs="Times New Roman"/>
          <w:iCs/>
          <w:sz w:val="24"/>
          <w:szCs w:val="24"/>
        </w:rPr>
        <w:t xml:space="preserve">а сайте электронной площадки: </w:t>
      </w:r>
      <w:r w:rsidR="00122991" w:rsidRPr="00122991">
        <w:rPr>
          <w:rFonts w:ascii="Times New Roman" w:eastAsia="Times New Roman" w:hAnsi="Times New Roman" w:cs="Times New Roman"/>
          <w:sz w:val="24"/>
          <w:szCs w:val="24"/>
        </w:rPr>
        <w:t xml:space="preserve">Единая электронная торговая площадка </w:t>
      </w:r>
      <w:hyperlink r:id="rId11" w:history="1">
        <w:r w:rsidR="00122991" w:rsidRPr="00122991">
          <w:rPr>
            <w:rStyle w:val="a4"/>
            <w:rFonts w:ascii="Times New Roman" w:eastAsia="Times New Roman" w:hAnsi="Times New Roman" w:cs="Times New Roman"/>
            <w:sz w:val="24"/>
            <w:szCs w:val="24"/>
            <w:u w:val="none"/>
            <w:lang w:val="en-US"/>
          </w:rPr>
          <w:t>www</w:t>
        </w:r>
        <w:r w:rsidR="00122991" w:rsidRPr="00122991">
          <w:rPr>
            <w:rStyle w:val="a4"/>
            <w:rFonts w:ascii="Times New Roman" w:eastAsia="Times New Roman" w:hAnsi="Times New Roman" w:cs="Times New Roman"/>
            <w:sz w:val="24"/>
            <w:szCs w:val="24"/>
            <w:u w:val="none"/>
          </w:rPr>
          <w:t>.</w:t>
        </w:r>
        <w:r w:rsidR="00122991" w:rsidRPr="00122991">
          <w:rPr>
            <w:rStyle w:val="a4"/>
            <w:rFonts w:ascii="Times New Roman" w:eastAsia="Times New Roman" w:hAnsi="Times New Roman" w:cs="Times New Roman"/>
            <w:sz w:val="24"/>
            <w:szCs w:val="24"/>
            <w:u w:val="none"/>
            <w:lang w:val="en-US"/>
          </w:rPr>
          <w:t>etp</w:t>
        </w:r>
        <w:r w:rsidR="00122991" w:rsidRPr="00122991">
          <w:rPr>
            <w:rStyle w:val="a4"/>
            <w:rFonts w:ascii="Times New Roman" w:eastAsia="Times New Roman" w:hAnsi="Times New Roman" w:cs="Times New Roman"/>
            <w:sz w:val="24"/>
            <w:szCs w:val="24"/>
            <w:u w:val="none"/>
          </w:rPr>
          <w:t>.</w:t>
        </w:r>
        <w:r w:rsidR="00122991" w:rsidRPr="00122991">
          <w:rPr>
            <w:rStyle w:val="a4"/>
            <w:rFonts w:ascii="Times New Roman" w:eastAsia="Times New Roman" w:hAnsi="Times New Roman" w:cs="Times New Roman"/>
            <w:sz w:val="24"/>
            <w:szCs w:val="24"/>
            <w:u w:val="none"/>
            <w:lang w:val="en-US"/>
          </w:rPr>
          <w:t>roseltorg</w:t>
        </w:r>
        <w:r w:rsidR="00122991" w:rsidRPr="00122991">
          <w:rPr>
            <w:rStyle w:val="a4"/>
            <w:rFonts w:ascii="Times New Roman" w:eastAsia="Times New Roman" w:hAnsi="Times New Roman" w:cs="Times New Roman"/>
            <w:sz w:val="24"/>
            <w:szCs w:val="24"/>
            <w:u w:val="none"/>
          </w:rPr>
          <w:t>.</w:t>
        </w:r>
        <w:proofErr w:type="spellStart"/>
        <w:r w:rsidR="00122991" w:rsidRPr="00122991">
          <w:rPr>
            <w:rStyle w:val="a4"/>
            <w:rFonts w:ascii="Times New Roman" w:eastAsia="Times New Roman" w:hAnsi="Times New Roman" w:cs="Times New Roman"/>
            <w:sz w:val="24"/>
            <w:szCs w:val="24"/>
            <w:u w:val="none"/>
            <w:lang w:val="en-US"/>
          </w:rPr>
          <w:t>ru</w:t>
        </w:r>
        <w:proofErr w:type="spellEnd"/>
      </w:hyperlink>
      <w:r w:rsidR="00122991">
        <w:rPr>
          <w:rFonts w:ascii="Times New Roman" w:eastAsia="Times New Roman" w:hAnsi="Times New Roman" w:cs="Times New Roman"/>
          <w:sz w:val="24"/>
          <w:szCs w:val="24"/>
        </w:rPr>
        <w:t xml:space="preserve"> </w:t>
      </w:r>
      <w:r w:rsidR="009E045D">
        <w:rPr>
          <w:rFonts w:ascii="Times New Roman" w:eastAsia="Times New Roman" w:hAnsi="Times New Roman" w:cs="Times New Roman"/>
          <w:bCs/>
          <w:sz w:val="24"/>
          <w:szCs w:val="24"/>
        </w:rPr>
        <w:t>14</w:t>
      </w:r>
      <w:r w:rsidR="00337BB5">
        <w:rPr>
          <w:rFonts w:ascii="Times New Roman" w:eastAsia="Times New Roman" w:hAnsi="Times New Roman" w:cs="Times New Roman"/>
          <w:bCs/>
          <w:sz w:val="24"/>
          <w:szCs w:val="24"/>
        </w:rPr>
        <w:t xml:space="preserve"> </w:t>
      </w:r>
      <w:r w:rsidR="009E045D">
        <w:rPr>
          <w:rFonts w:ascii="Times New Roman" w:eastAsia="Times New Roman" w:hAnsi="Times New Roman" w:cs="Times New Roman"/>
          <w:bCs/>
          <w:sz w:val="24"/>
          <w:szCs w:val="24"/>
        </w:rPr>
        <w:t>января</w:t>
      </w:r>
      <w:r w:rsidR="00337BB5" w:rsidRPr="00337BB5">
        <w:rPr>
          <w:rFonts w:ascii="Times New Roman" w:eastAsia="Times New Roman" w:hAnsi="Times New Roman" w:cs="Times New Roman"/>
          <w:bCs/>
          <w:sz w:val="24"/>
          <w:szCs w:val="24"/>
        </w:rPr>
        <w:t xml:space="preserve"> 201</w:t>
      </w:r>
      <w:r w:rsidR="009E045D">
        <w:rPr>
          <w:rFonts w:ascii="Times New Roman" w:eastAsia="Times New Roman" w:hAnsi="Times New Roman" w:cs="Times New Roman"/>
          <w:bCs/>
          <w:sz w:val="24"/>
          <w:szCs w:val="24"/>
        </w:rPr>
        <w:t>4</w:t>
      </w:r>
      <w:r w:rsidR="00337BB5">
        <w:rPr>
          <w:rFonts w:ascii="Times New Roman" w:eastAsia="Times New Roman" w:hAnsi="Times New Roman" w:cs="Times New Roman"/>
          <w:bCs/>
          <w:sz w:val="24"/>
          <w:szCs w:val="24"/>
        </w:rPr>
        <w:t xml:space="preserve"> года</w:t>
      </w:r>
      <w:r w:rsidR="00337BB5" w:rsidRPr="00337BB5">
        <w:rPr>
          <w:rFonts w:ascii="Times New Roman" w:eastAsia="Times New Roman" w:hAnsi="Times New Roman" w:cs="Times New Roman"/>
          <w:bCs/>
          <w:sz w:val="24"/>
          <w:szCs w:val="24"/>
        </w:rPr>
        <w:t xml:space="preserve"> № </w:t>
      </w:r>
      <w:r w:rsidR="00685075">
        <w:rPr>
          <w:rFonts w:ascii="Times New Roman" w:eastAsia="Times New Roman" w:hAnsi="Times New Roman" w:cs="Times New Roman"/>
          <w:sz w:val="24"/>
          <w:szCs w:val="24"/>
        </w:rPr>
        <w:t>АЭФ-</w:t>
      </w:r>
      <w:r w:rsidR="009E045D">
        <w:rPr>
          <w:rFonts w:ascii="Times New Roman" w:eastAsia="Times New Roman" w:hAnsi="Times New Roman" w:cs="Times New Roman"/>
          <w:sz w:val="24"/>
          <w:szCs w:val="24"/>
        </w:rPr>
        <w:t>АХО</w:t>
      </w:r>
      <w:r w:rsidR="00D0396B">
        <w:rPr>
          <w:rFonts w:ascii="Times New Roman" w:eastAsia="Times New Roman" w:hAnsi="Times New Roman" w:cs="Times New Roman"/>
          <w:sz w:val="24"/>
          <w:szCs w:val="24"/>
        </w:rPr>
        <w:t>–</w:t>
      </w:r>
      <w:r w:rsidR="009E045D">
        <w:rPr>
          <w:rFonts w:ascii="Times New Roman" w:eastAsia="Times New Roman" w:hAnsi="Times New Roman" w:cs="Times New Roman"/>
          <w:sz w:val="24"/>
          <w:szCs w:val="24"/>
        </w:rPr>
        <w:t>37П</w:t>
      </w:r>
      <w:r w:rsidR="00685075">
        <w:rPr>
          <w:rFonts w:ascii="Times New Roman" w:eastAsia="Times New Roman" w:hAnsi="Times New Roman" w:cs="Times New Roman"/>
          <w:sz w:val="24"/>
          <w:szCs w:val="24"/>
        </w:rPr>
        <w:t>.</w:t>
      </w:r>
    </w:p>
    <w:p w:rsidR="00ED6727" w:rsidRPr="003B76A1" w:rsidRDefault="00ED6727" w:rsidP="00574705">
      <w:pPr>
        <w:spacing w:after="0" w:line="240" w:lineRule="auto"/>
        <w:jc w:val="both"/>
        <w:rPr>
          <w:rFonts w:ascii="Times New Roman" w:eastAsia="Times New Roman" w:hAnsi="Times New Roman" w:cs="Times New Roman"/>
          <w:sz w:val="24"/>
          <w:szCs w:val="24"/>
        </w:rPr>
      </w:pPr>
    </w:p>
    <w:p w:rsidR="00ED6727" w:rsidRPr="003B76A1" w:rsidRDefault="00ED6727" w:rsidP="00C63368">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0E1D5A" w:rsidRPr="003B76A1" w:rsidTr="00853598">
        <w:tc>
          <w:tcPr>
            <w:tcW w:w="4219" w:type="dxa"/>
          </w:tcPr>
          <w:p w:rsidR="000E1D5A" w:rsidRPr="003B76A1" w:rsidRDefault="000E1D5A" w:rsidP="006E04C3">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0E1D5A" w:rsidRPr="00F239B0" w:rsidRDefault="000E1D5A" w:rsidP="006E04C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685075">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685075">
              <w:rPr>
                <w:rFonts w:ascii="Times New Roman" w:eastAsia="Times New Roman" w:hAnsi="Times New Roman" w:cs="Times New Roman"/>
                <w:bCs/>
                <w:sz w:val="24"/>
                <w:szCs w:val="24"/>
              </w:rPr>
              <w:t xml:space="preserve"> </w:t>
            </w:r>
            <w:r w:rsidRPr="00D0396B">
              <w:rPr>
                <w:rFonts w:ascii="Times New Roman" w:eastAsia="Times New Roman" w:hAnsi="Times New Roman" w:cs="Times New Roman"/>
                <w:bCs/>
                <w:sz w:val="24"/>
                <w:szCs w:val="24"/>
              </w:rPr>
              <w:t xml:space="preserve">минеральной воды, кофе, чая </w:t>
            </w:r>
            <w:r>
              <w:rPr>
                <w:rFonts w:ascii="Times New Roman" w:eastAsia="Times New Roman" w:hAnsi="Times New Roman" w:cs="Times New Roman"/>
                <w:bCs/>
                <w:sz w:val="24"/>
                <w:szCs w:val="24"/>
              </w:rPr>
              <w:br/>
            </w:r>
            <w:r w:rsidRPr="00D0396B">
              <w:rPr>
                <w:rFonts w:ascii="Times New Roman" w:eastAsia="Times New Roman" w:hAnsi="Times New Roman" w:cs="Times New Roman"/>
                <w:bCs/>
                <w:sz w:val="24"/>
                <w:szCs w:val="24"/>
              </w:rPr>
              <w:t>и сопутствующих товаров для нужд ОАО «КСК».</w:t>
            </w:r>
          </w:p>
        </w:tc>
      </w:tr>
      <w:tr w:rsidR="000E1D5A" w:rsidRPr="003B76A1" w:rsidTr="000846C8">
        <w:trPr>
          <w:trHeight w:val="570"/>
        </w:trPr>
        <w:tc>
          <w:tcPr>
            <w:tcW w:w="4219" w:type="dxa"/>
            <w:vAlign w:val="center"/>
          </w:tcPr>
          <w:p w:rsidR="000E1D5A" w:rsidRPr="003B76A1" w:rsidRDefault="000E1D5A" w:rsidP="006E04C3">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0E1D5A" w:rsidRDefault="000E1D5A" w:rsidP="006E04C3">
            <w:pPr>
              <w:shd w:val="clear" w:color="auto" w:fill="FFFFFF"/>
              <w:tabs>
                <w:tab w:val="left" w:pos="816"/>
              </w:tabs>
              <w:jc w:val="both"/>
              <w:rPr>
                <w:rFonts w:ascii="Times New Roman" w:eastAsia="Times New Roman" w:hAnsi="Times New Roman" w:cs="Times New Roman"/>
                <w:bCs/>
                <w:sz w:val="24"/>
                <w:szCs w:val="24"/>
              </w:rPr>
            </w:pPr>
            <w:r w:rsidRPr="00D0396B">
              <w:rPr>
                <w:rFonts w:ascii="Times New Roman" w:eastAsia="Times New Roman" w:hAnsi="Times New Roman" w:cs="Times New Roman"/>
                <w:bCs/>
                <w:sz w:val="24"/>
                <w:szCs w:val="24"/>
              </w:rPr>
              <w:t>Предельно допустимая стоимость комплекта поставляемых товаров – 4 598,54 (Четыре тысячи пятьсот девяносто восемь) рублей 54 копейки, без учета НДС.</w:t>
            </w:r>
          </w:p>
          <w:p w:rsidR="000E1D5A" w:rsidRDefault="000E1D5A" w:rsidP="006E04C3">
            <w:pPr>
              <w:shd w:val="clear" w:color="auto" w:fill="FFFFFF"/>
              <w:tabs>
                <w:tab w:val="left" w:pos="426"/>
              </w:tabs>
              <w:jc w:val="both"/>
              <w:rPr>
                <w:rFonts w:ascii="Times New Roman" w:eastAsia="Times New Roman" w:hAnsi="Times New Roman" w:cs="Times New Roman"/>
                <w:bCs/>
                <w:sz w:val="24"/>
                <w:szCs w:val="24"/>
              </w:rPr>
            </w:pPr>
            <w:r w:rsidRPr="00D0396B">
              <w:rPr>
                <w:rFonts w:ascii="Times New Roman" w:eastAsia="Times New Roman" w:hAnsi="Times New Roman" w:cs="Times New Roman"/>
                <w:bCs/>
                <w:sz w:val="24"/>
                <w:szCs w:val="24"/>
              </w:rPr>
              <w:t>Цена договора: 300 000 (Триста тысяч) рублей, без учета НДС.</w:t>
            </w:r>
          </w:p>
          <w:p w:rsidR="000E1D5A" w:rsidRPr="00E60C76" w:rsidRDefault="000E1D5A" w:rsidP="006E04C3">
            <w:pPr>
              <w:shd w:val="clear" w:color="auto" w:fill="FFFFFF"/>
              <w:tabs>
                <w:tab w:val="left" w:pos="426"/>
              </w:tabs>
              <w:jc w:val="both"/>
              <w:rPr>
                <w:rFonts w:ascii="Times New Roman" w:eastAsia="Times New Roman" w:hAnsi="Times New Roman" w:cs="Times New Roman"/>
                <w:bCs/>
                <w:sz w:val="24"/>
                <w:szCs w:val="24"/>
              </w:rPr>
            </w:pPr>
            <w:r w:rsidRPr="00D0396B">
              <w:rPr>
                <w:rFonts w:ascii="Times New Roman" w:eastAsia="Times New Roman" w:hAnsi="Times New Roman" w:cs="Times New Roman"/>
                <w:bCs/>
                <w:sz w:val="24"/>
                <w:szCs w:val="24"/>
              </w:rPr>
              <w:t xml:space="preserve">В цену договора включены все расходы поставщика на доставку, уплату сборов, налогов (помимо НДС) и иных обязательных платежей, </w:t>
            </w:r>
            <w:r>
              <w:rPr>
                <w:rFonts w:ascii="Times New Roman" w:eastAsia="Times New Roman" w:hAnsi="Times New Roman" w:cs="Times New Roman"/>
                <w:bCs/>
                <w:sz w:val="24"/>
                <w:szCs w:val="24"/>
              </w:rPr>
              <w:br/>
            </w:r>
            <w:r w:rsidRPr="00D0396B">
              <w:rPr>
                <w:rFonts w:ascii="Times New Roman" w:eastAsia="Times New Roman" w:hAnsi="Times New Roman" w:cs="Times New Roman"/>
                <w:bCs/>
                <w:sz w:val="24"/>
                <w:szCs w:val="24"/>
              </w:rPr>
              <w:t>и является окончательной.</w:t>
            </w:r>
          </w:p>
        </w:tc>
      </w:tr>
      <w:tr w:rsidR="000E1D5A" w:rsidRPr="003B76A1" w:rsidTr="00853598">
        <w:tc>
          <w:tcPr>
            <w:tcW w:w="4219" w:type="dxa"/>
          </w:tcPr>
          <w:p w:rsidR="000E1D5A" w:rsidRPr="003B76A1" w:rsidRDefault="000E1D5A" w:rsidP="006E04C3">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поставляемых товаров</w:t>
            </w:r>
          </w:p>
        </w:tc>
        <w:tc>
          <w:tcPr>
            <w:tcW w:w="5351" w:type="dxa"/>
          </w:tcPr>
          <w:p w:rsidR="000E1D5A" w:rsidRPr="003B76A1" w:rsidRDefault="000E1D5A" w:rsidP="006E04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Спецификацией</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(Приложение № 1) к настоящему протоколу.</w:t>
            </w:r>
          </w:p>
        </w:tc>
      </w:tr>
      <w:tr w:rsidR="000E1D5A" w:rsidRPr="003B76A1" w:rsidTr="00853598">
        <w:tc>
          <w:tcPr>
            <w:tcW w:w="4219" w:type="dxa"/>
          </w:tcPr>
          <w:p w:rsidR="000E1D5A" w:rsidRPr="003B76A1" w:rsidRDefault="000E1D5A" w:rsidP="006E04C3">
            <w:pPr>
              <w:rPr>
                <w:rFonts w:ascii="Times New Roman" w:eastAsia="Times New Roman" w:hAnsi="Times New Roman" w:cs="Times New Roman"/>
                <w:sz w:val="24"/>
                <w:szCs w:val="24"/>
              </w:rPr>
            </w:pPr>
            <w:r w:rsidRPr="00B15C23">
              <w:rPr>
                <w:rFonts w:ascii="Times New Roman" w:eastAsia="Times New Roman" w:hAnsi="Times New Roman" w:cs="Times New Roman"/>
                <w:b/>
                <w:bCs/>
                <w:sz w:val="24"/>
                <w:szCs w:val="24"/>
              </w:rPr>
              <w:t xml:space="preserve">Место </w:t>
            </w:r>
            <w:r>
              <w:rPr>
                <w:rFonts w:ascii="Times New Roman" w:eastAsia="Times New Roman" w:hAnsi="Times New Roman" w:cs="Times New Roman"/>
                <w:b/>
                <w:bCs/>
                <w:sz w:val="24"/>
                <w:szCs w:val="24"/>
              </w:rPr>
              <w:t>поставки товара</w:t>
            </w:r>
          </w:p>
        </w:tc>
        <w:tc>
          <w:tcPr>
            <w:tcW w:w="5351" w:type="dxa"/>
          </w:tcPr>
          <w:p w:rsidR="000E1D5A" w:rsidRPr="00685075" w:rsidRDefault="000E1D5A" w:rsidP="006E04C3">
            <w:pPr>
              <w:shd w:val="clear" w:color="auto" w:fill="FFFFFF"/>
              <w:tabs>
                <w:tab w:val="left" w:pos="816"/>
              </w:tabs>
              <w:jc w:val="both"/>
              <w:rPr>
                <w:rFonts w:ascii="Times New Roman" w:eastAsia="Times New Roman" w:hAnsi="Times New Roman" w:cs="Times New Roman"/>
                <w:b/>
                <w:sz w:val="24"/>
                <w:szCs w:val="24"/>
              </w:rPr>
            </w:pPr>
            <w:r w:rsidRPr="00D0396B">
              <w:rPr>
                <w:rFonts w:ascii="Times New Roman" w:eastAsia="Times New Roman" w:hAnsi="Times New Roman" w:cs="Times New Roman"/>
                <w:sz w:val="24"/>
                <w:szCs w:val="24"/>
              </w:rPr>
              <w:t>Российская Федерация, 357503, Ставропольский край, г. Пятигорск, пр. Кирова, д. 82а.</w:t>
            </w:r>
          </w:p>
        </w:tc>
      </w:tr>
      <w:tr w:rsidR="000E1D5A" w:rsidRPr="003B76A1" w:rsidTr="00853598">
        <w:tc>
          <w:tcPr>
            <w:tcW w:w="4219" w:type="dxa"/>
          </w:tcPr>
          <w:p w:rsidR="000E1D5A" w:rsidRPr="003B76A1" w:rsidRDefault="000E1D5A" w:rsidP="006E04C3">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0E1D5A" w:rsidRPr="003B76A1" w:rsidRDefault="000E1D5A" w:rsidP="006E04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685075">
              <w:rPr>
                <w:rFonts w:ascii="Times New Roman" w:eastAsia="Times New Roman" w:hAnsi="Times New Roman" w:cs="Times New Roman"/>
                <w:sz w:val="24"/>
                <w:szCs w:val="24"/>
              </w:rPr>
              <w:t xml:space="preserve">плата </w:t>
            </w:r>
            <w:r w:rsidRPr="00D0396B">
              <w:rPr>
                <w:rFonts w:ascii="Times New Roman" w:eastAsia="Times New Roman" w:hAnsi="Times New Roman" w:cs="Times New Roman"/>
                <w:sz w:val="24"/>
                <w:szCs w:val="24"/>
              </w:rPr>
              <w:t xml:space="preserve">товара осуществляется по факту поставки каждой партии товара, определенной Заявкой на поставку, в течение 5 (Пяти) банковских дней со дня поставки, на основании выставленного Поставщиком оригинала счета, товарной </w:t>
            </w:r>
            <w:r w:rsidRPr="00D0396B">
              <w:rPr>
                <w:rFonts w:ascii="Times New Roman" w:eastAsia="Times New Roman" w:hAnsi="Times New Roman" w:cs="Times New Roman"/>
                <w:sz w:val="24"/>
                <w:szCs w:val="24"/>
              </w:rPr>
              <w:lastRenderedPageBreak/>
              <w:t>накладной, счета фактуры и подписанного Сторонами Акта сдачи-приемки товара.</w:t>
            </w:r>
          </w:p>
        </w:tc>
      </w:tr>
      <w:tr w:rsidR="000E1D5A" w:rsidRPr="003B76A1" w:rsidTr="00853598">
        <w:tc>
          <w:tcPr>
            <w:tcW w:w="4219" w:type="dxa"/>
          </w:tcPr>
          <w:p w:rsidR="000E1D5A" w:rsidRPr="003B76A1" w:rsidRDefault="000E1D5A" w:rsidP="006E04C3">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Срок поставки товара</w:t>
            </w:r>
          </w:p>
        </w:tc>
        <w:tc>
          <w:tcPr>
            <w:tcW w:w="5351" w:type="dxa"/>
          </w:tcPr>
          <w:p w:rsidR="000E1D5A" w:rsidRPr="003B76A1" w:rsidRDefault="000E1D5A" w:rsidP="006E04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D0396B">
              <w:rPr>
                <w:rFonts w:ascii="Times New Roman" w:eastAsia="Times New Roman" w:hAnsi="Times New Roman" w:cs="Times New Roman"/>
                <w:sz w:val="24"/>
                <w:szCs w:val="24"/>
              </w:rPr>
              <w:t xml:space="preserve">овар поставляется в течение 5 (Пяти) рабочих дней с момента подачи Заказчиком заявки </w:t>
            </w:r>
            <w:r>
              <w:rPr>
                <w:rFonts w:ascii="Times New Roman" w:eastAsia="Times New Roman" w:hAnsi="Times New Roman" w:cs="Times New Roman"/>
                <w:sz w:val="24"/>
                <w:szCs w:val="24"/>
              </w:rPr>
              <w:br/>
            </w:r>
            <w:r w:rsidRPr="00D0396B">
              <w:rPr>
                <w:rFonts w:ascii="Times New Roman" w:eastAsia="Times New Roman" w:hAnsi="Times New Roman" w:cs="Times New Roman"/>
                <w:sz w:val="24"/>
                <w:szCs w:val="24"/>
              </w:rPr>
              <w:t>на поставку товара.</w:t>
            </w:r>
          </w:p>
        </w:tc>
      </w:tr>
      <w:tr w:rsidR="000E1D5A" w:rsidRPr="003B76A1" w:rsidTr="00853598">
        <w:tc>
          <w:tcPr>
            <w:tcW w:w="4219" w:type="dxa"/>
          </w:tcPr>
          <w:p w:rsidR="000E1D5A" w:rsidRDefault="000E1D5A" w:rsidP="006E04C3">
            <w:pPr>
              <w:rPr>
                <w:rFonts w:ascii="Times New Roman" w:eastAsia="Times New Roman" w:hAnsi="Times New Roman" w:cs="Times New Roman"/>
                <w:b/>
                <w:bCs/>
                <w:sz w:val="24"/>
                <w:szCs w:val="24"/>
              </w:rPr>
            </w:pPr>
            <w:r w:rsidRPr="00D0396B">
              <w:rPr>
                <w:rFonts w:ascii="Times New Roman" w:eastAsia="Times New Roman" w:hAnsi="Times New Roman" w:cs="Times New Roman"/>
                <w:b/>
                <w:bCs/>
                <w:sz w:val="24"/>
                <w:szCs w:val="24"/>
              </w:rPr>
              <w:t>Срок действия договора</w:t>
            </w:r>
          </w:p>
        </w:tc>
        <w:tc>
          <w:tcPr>
            <w:tcW w:w="5351" w:type="dxa"/>
          </w:tcPr>
          <w:p w:rsidR="000E1D5A" w:rsidRDefault="000E1D5A" w:rsidP="006E04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0396B">
              <w:rPr>
                <w:rFonts w:ascii="Times New Roman" w:eastAsia="Times New Roman" w:hAnsi="Times New Roman" w:cs="Times New Roman"/>
                <w:sz w:val="24"/>
                <w:szCs w:val="24"/>
              </w:rPr>
              <w:t>о полного исчерпания средств по договору.</w:t>
            </w:r>
          </w:p>
        </w:tc>
      </w:tr>
      <w:tr w:rsidR="000E1D5A" w:rsidRPr="003B76A1" w:rsidTr="00853598">
        <w:tc>
          <w:tcPr>
            <w:tcW w:w="4219" w:type="dxa"/>
          </w:tcPr>
          <w:p w:rsidR="000E1D5A" w:rsidRPr="003B76A1" w:rsidRDefault="000E1D5A" w:rsidP="006E04C3">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0E1D5A" w:rsidRPr="003B76A1" w:rsidRDefault="000E1D5A" w:rsidP="006E04C3">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Pr>
                <w:rFonts w:ascii="Times New Roman" w:eastAsia="Times New Roman" w:hAnsi="Times New Roman" w:cs="Times New Roman"/>
                <w:sz w:val="24"/>
                <w:szCs w:val="24"/>
              </w:rPr>
              <w:t>.</w:t>
            </w:r>
          </w:p>
        </w:tc>
      </w:tr>
    </w:tbl>
    <w:p w:rsidR="00BC35F7" w:rsidRDefault="00BC35F7" w:rsidP="00BC35F7">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3B76A1" w:rsidRDefault="005E1F70" w:rsidP="00574705">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gramStart"/>
      <w:r w:rsidR="00F04FCE" w:rsidRPr="00F04FCE">
        <w:rPr>
          <w:rFonts w:ascii="Times New Roman" w:eastAsia="Times New Roman" w:hAnsi="Times New Roman" w:cs="Times New Roman"/>
          <w:sz w:val="24"/>
          <w:szCs w:val="24"/>
        </w:rPr>
        <w:t>мск</w:t>
      </w:r>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0E1D5A">
        <w:rPr>
          <w:rFonts w:ascii="Times New Roman" w:eastAsia="Times New Roman" w:hAnsi="Times New Roman" w:cs="Times New Roman"/>
          <w:sz w:val="24"/>
          <w:szCs w:val="24"/>
        </w:rPr>
        <w:t>03</w:t>
      </w:r>
      <w:r w:rsidR="00F144F0" w:rsidRPr="00F144F0">
        <w:rPr>
          <w:rFonts w:ascii="Times New Roman" w:eastAsia="Times New Roman" w:hAnsi="Times New Roman" w:cs="Times New Roman"/>
          <w:sz w:val="24"/>
          <w:szCs w:val="24"/>
        </w:rPr>
        <w:t xml:space="preserve"> </w:t>
      </w:r>
      <w:r w:rsidR="000E1D5A">
        <w:rPr>
          <w:rFonts w:ascii="Times New Roman" w:eastAsia="Times New Roman" w:hAnsi="Times New Roman" w:cs="Times New Roman"/>
          <w:sz w:val="24"/>
          <w:szCs w:val="24"/>
        </w:rPr>
        <w:t>февраля</w:t>
      </w:r>
      <w:r w:rsidR="009063A1">
        <w:rPr>
          <w:rFonts w:ascii="Times New Roman" w:eastAsia="Times New Roman" w:hAnsi="Times New Roman" w:cs="Times New Roman"/>
          <w:sz w:val="24"/>
          <w:szCs w:val="24"/>
        </w:rPr>
        <w:t xml:space="preserve"> 2014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Pr="005E1F70">
        <w:rPr>
          <w:rFonts w:ascii="Times New Roman" w:eastAsia="Times New Roman" w:hAnsi="Times New Roman" w:cs="Times New Roman"/>
          <w:sz w:val="24"/>
          <w:szCs w:val="24"/>
        </w:rPr>
        <w:t>к поданным в форме электронных документов заявкам на участие в закупке</w:t>
      </w:r>
      <w:r>
        <w:rPr>
          <w:rFonts w:ascii="Times New Roman" w:eastAsia="Times New Roman" w:hAnsi="Times New Roman" w:cs="Times New Roman"/>
          <w:sz w:val="24"/>
          <w:szCs w:val="24"/>
        </w:rPr>
        <w:t xml:space="preserve"> </w:t>
      </w:r>
      <w:r w:rsidR="00574705">
        <w:rPr>
          <w:rFonts w:ascii="Times New Roman" w:eastAsia="Times New Roman" w:hAnsi="Times New Roman" w:cs="Times New Roman"/>
          <w:sz w:val="24"/>
          <w:szCs w:val="24"/>
        </w:rPr>
        <w:t xml:space="preserve">не </w:t>
      </w:r>
      <w:r w:rsidR="00845D47" w:rsidRPr="005558DD">
        <w:rPr>
          <w:rFonts w:ascii="Times New Roman" w:eastAsia="Times New Roman" w:hAnsi="Times New Roman" w:cs="Times New Roman"/>
          <w:sz w:val="24"/>
          <w:szCs w:val="24"/>
        </w:rPr>
        <w:t>поступил</w:t>
      </w:r>
      <w:r w:rsidR="00976337">
        <w:rPr>
          <w:rFonts w:ascii="Times New Roman" w:eastAsia="Times New Roman" w:hAnsi="Times New Roman" w:cs="Times New Roman"/>
          <w:sz w:val="24"/>
          <w:szCs w:val="24"/>
        </w:rPr>
        <w:t>о</w:t>
      </w:r>
      <w:r w:rsidR="00845D47" w:rsidRPr="005558DD">
        <w:rPr>
          <w:rFonts w:ascii="Times New Roman" w:eastAsia="Times New Roman" w:hAnsi="Times New Roman" w:cs="Times New Roman"/>
          <w:sz w:val="24"/>
          <w:szCs w:val="24"/>
        </w:rPr>
        <w:t xml:space="preserve"> </w:t>
      </w:r>
      <w:r w:rsidR="00574705">
        <w:rPr>
          <w:rFonts w:ascii="Times New Roman" w:eastAsia="Times New Roman" w:hAnsi="Times New Roman" w:cs="Times New Roman"/>
          <w:sz w:val="24"/>
          <w:szCs w:val="24"/>
        </w:rPr>
        <w:t>ни одной</w:t>
      </w:r>
      <w:r w:rsidR="00845D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заявк</w:t>
      </w:r>
      <w:r w:rsidR="0057470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93F2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на участие в </w:t>
      </w:r>
      <w:r w:rsidR="00976337">
        <w:rPr>
          <w:rFonts w:ascii="Times New Roman" w:eastAsia="Times New Roman" w:hAnsi="Times New Roman" w:cs="Times New Roman"/>
          <w:sz w:val="24"/>
          <w:szCs w:val="24"/>
        </w:rPr>
        <w:t>открытом аукционе в электронной форме</w:t>
      </w:r>
      <w:r w:rsidR="00845D47">
        <w:rPr>
          <w:rFonts w:ascii="Times New Roman" w:eastAsia="Times New Roman" w:hAnsi="Times New Roman" w:cs="Times New Roman"/>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9063A1" w:rsidRDefault="003E2B85" w:rsidP="009063A1">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62F6D">
        <w:rPr>
          <w:rFonts w:ascii="Times New Roman" w:eastAsia="Times New Roman" w:hAnsi="Times New Roman" w:cs="Times New Roman"/>
          <w:sz w:val="24"/>
          <w:szCs w:val="24"/>
        </w:rPr>
        <w:t>Комиссия решила:</w:t>
      </w:r>
    </w:p>
    <w:p w:rsidR="00090265" w:rsidRPr="009063A1" w:rsidRDefault="00090265" w:rsidP="009063A1">
      <w:pPr>
        <w:pStyle w:val="a5"/>
        <w:numPr>
          <w:ilvl w:val="1"/>
          <w:numId w:val="21"/>
        </w:numPr>
        <w:spacing w:after="0" w:line="240" w:lineRule="auto"/>
        <w:ind w:left="0" w:firstLine="0"/>
        <w:jc w:val="both"/>
        <w:rPr>
          <w:rFonts w:ascii="Times New Roman" w:eastAsia="Times New Roman" w:hAnsi="Times New Roman" w:cs="Times New Roman"/>
          <w:bCs/>
          <w:sz w:val="24"/>
          <w:szCs w:val="24"/>
        </w:rPr>
      </w:pPr>
      <w:r w:rsidRPr="009063A1">
        <w:rPr>
          <w:rFonts w:ascii="Times New Roman" w:eastAsia="Times New Roman" w:hAnsi="Times New Roman" w:cs="Times New Roman"/>
          <w:sz w:val="24"/>
          <w:szCs w:val="24"/>
        </w:rPr>
        <w:t xml:space="preserve">признать открытый аукцион (на понижение) в электронной форме на право </w:t>
      </w:r>
      <w:r w:rsidR="000846C8" w:rsidRPr="009063A1">
        <w:rPr>
          <w:rFonts w:ascii="Times New Roman" w:eastAsia="Times New Roman" w:hAnsi="Times New Roman" w:cs="Times New Roman"/>
          <w:sz w:val="24"/>
          <w:szCs w:val="24"/>
        </w:rPr>
        <w:t xml:space="preserve">заключения </w:t>
      </w:r>
      <w:r w:rsidR="004D007E" w:rsidRPr="009063A1">
        <w:rPr>
          <w:rFonts w:ascii="Times New Roman" w:eastAsia="Times New Roman" w:hAnsi="Times New Roman" w:cs="Times New Roman"/>
          <w:sz w:val="24"/>
          <w:szCs w:val="24"/>
        </w:rPr>
        <w:t xml:space="preserve">договора </w:t>
      </w:r>
      <w:r w:rsidR="000E1D5A" w:rsidRPr="00C91CED">
        <w:rPr>
          <w:rFonts w:ascii="Times New Roman" w:eastAsia="Times New Roman" w:hAnsi="Times New Roman" w:cs="Times New Roman"/>
          <w:bCs/>
          <w:sz w:val="24"/>
          <w:szCs w:val="24"/>
        </w:rPr>
        <w:t>на поставку минеральной воды, кофе, чая и сопутствующих товаров для нужд ОАО «КСК»</w:t>
      </w:r>
      <w:r w:rsidR="004D007E" w:rsidRPr="009063A1">
        <w:rPr>
          <w:rFonts w:ascii="Times New Roman" w:eastAsia="Times New Roman" w:hAnsi="Times New Roman" w:cs="Times New Roman"/>
          <w:sz w:val="24"/>
          <w:szCs w:val="24"/>
        </w:rPr>
        <w:t xml:space="preserve"> </w:t>
      </w:r>
      <w:r w:rsidRPr="009063A1">
        <w:rPr>
          <w:rFonts w:ascii="Times New Roman" w:eastAsia="Times New Roman" w:hAnsi="Times New Roman" w:cs="Times New Roman"/>
          <w:sz w:val="24"/>
          <w:szCs w:val="24"/>
        </w:rPr>
        <w:t xml:space="preserve">(Извещение </w:t>
      </w:r>
      <w:r w:rsidR="00603732" w:rsidRPr="009063A1">
        <w:rPr>
          <w:rFonts w:ascii="Times New Roman" w:eastAsia="Times New Roman" w:hAnsi="Times New Roman" w:cs="Times New Roman"/>
          <w:sz w:val="24"/>
          <w:szCs w:val="24"/>
        </w:rPr>
        <w:t xml:space="preserve">от </w:t>
      </w:r>
      <w:r w:rsidR="000E1D5A">
        <w:rPr>
          <w:rFonts w:ascii="Times New Roman" w:eastAsia="Times New Roman" w:hAnsi="Times New Roman" w:cs="Times New Roman"/>
          <w:bCs/>
          <w:sz w:val="24"/>
          <w:szCs w:val="24"/>
        </w:rPr>
        <w:t>14.01.</w:t>
      </w:r>
      <w:r w:rsidR="000E1D5A" w:rsidRPr="00337BB5">
        <w:rPr>
          <w:rFonts w:ascii="Times New Roman" w:eastAsia="Times New Roman" w:hAnsi="Times New Roman" w:cs="Times New Roman"/>
          <w:bCs/>
          <w:sz w:val="24"/>
          <w:szCs w:val="24"/>
        </w:rPr>
        <w:t>201</w:t>
      </w:r>
      <w:r w:rsidR="000E1D5A">
        <w:rPr>
          <w:rFonts w:ascii="Times New Roman" w:eastAsia="Times New Roman" w:hAnsi="Times New Roman" w:cs="Times New Roman"/>
          <w:bCs/>
          <w:sz w:val="24"/>
          <w:szCs w:val="24"/>
        </w:rPr>
        <w:t xml:space="preserve">4 </w:t>
      </w:r>
      <w:r w:rsidR="000E1D5A" w:rsidRPr="00337BB5">
        <w:rPr>
          <w:rFonts w:ascii="Times New Roman" w:eastAsia="Times New Roman" w:hAnsi="Times New Roman" w:cs="Times New Roman"/>
          <w:bCs/>
          <w:sz w:val="24"/>
          <w:szCs w:val="24"/>
        </w:rPr>
        <w:t xml:space="preserve">№ </w:t>
      </w:r>
      <w:r w:rsidR="000E1D5A">
        <w:rPr>
          <w:rFonts w:ascii="Times New Roman" w:eastAsia="Times New Roman" w:hAnsi="Times New Roman" w:cs="Times New Roman"/>
          <w:sz w:val="24"/>
          <w:szCs w:val="24"/>
        </w:rPr>
        <w:t>АЭФ-АХО–37П</w:t>
      </w:r>
      <w:r w:rsidRPr="009063A1">
        <w:rPr>
          <w:rFonts w:ascii="Times New Roman" w:eastAsia="Times New Roman" w:hAnsi="Times New Roman" w:cs="Times New Roman"/>
          <w:sz w:val="24"/>
          <w:szCs w:val="24"/>
        </w:rPr>
        <w:t>) несостоявшимся</w:t>
      </w:r>
      <w:r w:rsidR="009063A1" w:rsidRPr="009063A1">
        <w:rPr>
          <w:rFonts w:ascii="Times New Roman" w:eastAsia="Times New Roman" w:hAnsi="Times New Roman" w:cs="Times New Roman"/>
          <w:sz w:val="24"/>
          <w:szCs w:val="24"/>
        </w:rPr>
        <w:t>.</w:t>
      </w:r>
    </w:p>
    <w:p w:rsidR="00945BED" w:rsidRPr="00603732" w:rsidRDefault="001023FE" w:rsidP="00574705">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1023FE" w:rsidRDefault="001023FE" w:rsidP="00574705">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06D0A" w:rsidRPr="0021314B" w:rsidRDefault="00A06D0A" w:rsidP="009E3FD8">
      <w:pPr>
        <w:pStyle w:val="a5"/>
        <w:numPr>
          <w:ilvl w:val="1"/>
          <w:numId w:val="21"/>
        </w:numPr>
        <w:spacing w:after="0" w:line="240" w:lineRule="auto"/>
        <w:ind w:left="0" w:firstLine="0"/>
        <w:jc w:val="both"/>
        <w:rPr>
          <w:rFonts w:ascii="Times New Roman" w:eastAsia="Times New Roman" w:hAnsi="Times New Roman" w:cs="Times New Roman"/>
          <w:sz w:val="24"/>
          <w:szCs w:val="24"/>
        </w:rPr>
      </w:pPr>
      <w:r w:rsidRPr="0021314B">
        <w:rPr>
          <w:rFonts w:ascii="Times New Roman" w:eastAsia="Times New Roman" w:hAnsi="Times New Roman" w:cs="Times New Roman"/>
          <w:sz w:val="24"/>
          <w:szCs w:val="24"/>
        </w:rPr>
        <w:t xml:space="preserve">в связи с отсутствием участников в </w:t>
      </w:r>
      <w:r w:rsidRPr="009E3FD8">
        <w:rPr>
          <w:rFonts w:ascii="Times New Roman" w:eastAsia="Times New Roman" w:hAnsi="Times New Roman" w:cs="Times New Roman"/>
          <w:sz w:val="24"/>
          <w:szCs w:val="24"/>
        </w:rPr>
        <w:t>открытом аукционе в электронной форме</w:t>
      </w:r>
      <w:r w:rsidRPr="0021314B">
        <w:rPr>
          <w:rFonts w:ascii="Times New Roman" w:eastAsia="Times New Roman" w:hAnsi="Times New Roman" w:cs="Times New Roman"/>
          <w:sz w:val="24"/>
          <w:szCs w:val="24"/>
        </w:rPr>
        <w:t xml:space="preserve"> (Извещение </w:t>
      </w:r>
      <w:r w:rsidR="00043F7D" w:rsidRPr="00043F7D">
        <w:rPr>
          <w:rFonts w:ascii="Times New Roman" w:eastAsia="Times New Roman" w:hAnsi="Times New Roman" w:cs="Times New Roman"/>
          <w:bCs/>
          <w:sz w:val="24"/>
          <w:szCs w:val="24"/>
        </w:rPr>
        <w:t>от 29.11.2013 № АЭФ-АХО-37</w:t>
      </w:r>
      <w:r w:rsidRPr="0021314B">
        <w:rPr>
          <w:rFonts w:ascii="Times New Roman" w:eastAsia="Times New Roman" w:hAnsi="Times New Roman" w:cs="Times New Roman"/>
          <w:sz w:val="24"/>
          <w:szCs w:val="24"/>
        </w:rPr>
        <w:t xml:space="preserve">) и повторном </w:t>
      </w:r>
      <w:r w:rsidRPr="009E3FD8">
        <w:rPr>
          <w:rFonts w:ascii="Times New Roman" w:eastAsia="Times New Roman" w:hAnsi="Times New Roman" w:cs="Times New Roman"/>
          <w:sz w:val="24"/>
          <w:szCs w:val="24"/>
        </w:rPr>
        <w:t>аукционе в электронной форме</w:t>
      </w:r>
      <w:r w:rsidRPr="0021314B">
        <w:rPr>
          <w:rFonts w:ascii="Times New Roman" w:eastAsia="Times New Roman" w:hAnsi="Times New Roman" w:cs="Times New Roman"/>
          <w:sz w:val="24"/>
          <w:szCs w:val="24"/>
        </w:rPr>
        <w:t xml:space="preserve"> (Извещение от </w:t>
      </w:r>
      <w:r w:rsidR="00043F7D">
        <w:rPr>
          <w:rFonts w:ascii="Times New Roman" w:eastAsia="Times New Roman" w:hAnsi="Times New Roman" w:cs="Times New Roman"/>
          <w:bCs/>
          <w:sz w:val="24"/>
          <w:szCs w:val="24"/>
        </w:rPr>
        <w:t>14.01.</w:t>
      </w:r>
      <w:r w:rsidR="00043F7D" w:rsidRPr="00337BB5">
        <w:rPr>
          <w:rFonts w:ascii="Times New Roman" w:eastAsia="Times New Roman" w:hAnsi="Times New Roman" w:cs="Times New Roman"/>
          <w:bCs/>
          <w:sz w:val="24"/>
          <w:szCs w:val="24"/>
        </w:rPr>
        <w:t>201</w:t>
      </w:r>
      <w:r w:rsidR="00043F7D">
        <w:rPr>
          <w:rFonts w:ascii="Times New Roman" w:eastAsia="Times New Roman" w:hAnsi="Times New Roman" w:cs="Times New Roman"/>
          <w:bCs/>
          <w:sz w:val="24"/>
          <w:szCs w:val="24"/>
        </w:rPr>
        <w:t xml:space="preserve">4 </w:t>
      </w:r>
      <w:r w:rsidR="00043F7D" w:rsidRPr="00337BB5">
        <w:rPr>
          <w:rFonts w:ascii="Times New Roman" w:eastAsia="Times New Roman" w:hAnsi="Times New Roman" w:cs="Times New Roman"/>
          <w:bCs/>
          <w:sz w:val="24"/>
          <w:szCs w:val="24"/>
        </w:rPr>
        <w:t xml:space="preserve">№ </w:t>
      </w:r>
      <w:r w:rsidR="00043F7D">
        <w:rPr>
          <w:rFonts w:ascii="Times New Roman" w:eastAsia="Times New Roman" w:hAnsi="Times New Roman" w:cs="Times New Roman"/>
          <w:sz w:val="24"/>
          <w:szCs w:val="24"/>
        </w:rPr>
        <w:t>АЭФ-АХО–37П</w:t>
      </w:r>
      <w:r w:rsidRPr="0021314B">
        <w:rPr>
          <w:rFonts w:ascii="Times New Roman" w:eastAsia="Times New Roman" w:hAnsi="Times New Roman" w:cs="Times New Roman"/>
          <w:sz w:val="24"/>
          <w:szCs w:val="24"/>
        </w:rPr>
        <w:t>) и в соответствии с п. 4.4.10. «Положения</w:t>
      </w:r>
      <w:r>
        <w:rPr>
          <w:rFonts w:ascii="Times New Roman" w:eastAsia="Times New Roman" w:hAnsi="Times New Roman" w:cs="Times New Roman"/>
          <w:sz w:val="24"/>
          <w:szCs w:val="24"/>
        </w:rPr>
        <w:br/>
      </w:r>
      <w:r w:rsidRPr="0021314B">
        <w:rPr>
          <w:rFonts w:ascii="Times New Roman" w:eastAsia="Times New Roman" w:hAnsi="Times New Roman" w:cs="Times New Roman"/>
          <w:sz w:val="24"/>
          <w:szCs w:val="24"/>
        </w:rPr>
        <w:t>о закупке товаров, работ, услуг для нужд ОАО «КСК»</w:t>
      </w:r>
      <w:r w:rsidR="00EC298C">
        <w:rPr>
          <w:rFonts w:ascii="Times New Roman" w:eastAsia="Times New Roman" w:hAnsi="Times New Roman" w:cs="Times New Roman"/>
          <w:sz w:val="24"/>
          <w:szCs w:val="24"/>
        </w:rPr>
        <w:t>,</w:t>
      </w:r>
      <w:r w:rsidRPr="0021314B">
        <w:rPr>
          <w:rFonts w:ascii="Times New Roman" w:eastAsia="Times New Roman" w:hAnsi="Times New Roman" w:cs="Times New Roman"/>
          <w:sz w:val="24"/>
          <w:szCs w:val="24"/>
        </w:rPr>
        <w:t xml:space="preserve"> рекомендовать Заказчику осуществить закупку путем заключения прямого контракта с поставщиком </w:t>
      </w:r>
      <w:r>
        <w:rPr>
          <w:rFonts w:ascii="Times New Roman" w:eastAsia="Times New Roman" w:hAnsi="Times New Roman" w:cs="Times New Roman"/>
          <w:sz w:val="24"/>
          <w:szCs w:val="24"/>
        </w:rPr>
        <w:t>аналогичн</w:t>
      </w:r>
      <w:r w:rsidR="00EC298C">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w:t>
      </w:r>
      <w:r w:rsidR="00043F7D">
        <w:rPr>
          <w:rFonts w:ascii="Times New Roman" w:eastAsia="Times New Roman" w:hAnsi="Times New Roman" w:cs="Times New Roman"/>
          <w:sz w:val="24"/>
          <w:szCs w:val="24"/>
        </w:rPr>
        <w:t>товар</w:t>
      </w:r>
      <w:r w:rsidR="00EC298C">
        <w:rPr>
          <w:rFonts w:ascii="Times New Roman" w:eastAsia="Times New Roman" w:hAnsi="Times New Roman" w:cs="Times New Roman"/>
          <w:sz w:val="24"/>
          <w:szCs w:val="24"/>
        </w:rPr>
        <w:t>ов</w:t>
      </w:r>
      <w:r w:rsidRPr="0021314B">
        <w:rPr>
          <w:rFonts w:ascii="Times New Roman" w:eastAsia="Times New Roman" w:hAnsi="Times New Roman" w:cs="Times New Roman"/>
          <w:sz w:val="24"/>
          <w:szCs w:val="24"/>
        </w:rPr>
        <w:t xml:space="preserve">, на условиях предусмотренных Извещением </w:t>
      </w:r>
      <w:r>
        <w:rPr>
          <w:rFonts w:ascii="Times New Roman" w:eastAsia="Times New Roman" w:hAnsi="Times New Roman" w:cs="Times New Roman"/>
          <w:sz w:val="24"/>
          <w:szCs w:val="24"/>
        </w:rPr>
        <w:t xml:space="preserve">от </w:t>
      </w:r>
      <w:r w:rsidR="00043F7D">
        <w:rPr>
          <w:rFonts w:ascii="Times New Roman" w:eastAsia="Times New Roman" w:hAnsi="Times New Roman" w:cs="Times New Roman"/>
          <w:bCs/>
          <w:sz w:val="24"/>
          <w:szCs w:val="24"/>
        </w:rPr>
        <w:t>14.01.</w:t>
      </w:r>
      <w:r w:rsidR="00043F7D" w:rsidRPr="00337BB5">
        <w:rPr>
          <w:rFonts w:ascii="Times New Roman" w:eastAsia="Times New Roman" w:hAnsi="Times New Roman" w:cs="Times New Roman"/>
          <w:bCs/>
          <w:sz w:val="24"/>
          <w:szCs w:val="24"/>
        </w:rPr>
        <w:t>201</w:t>
      </w:r>
      <w:r w:rsidR="00043F7D">
        <w:rPr>
          <w:rFonts w:ascii="Times New Roman" w:eastAsia="Times New Roman" w:hAnsi="Times New Roman" w:cs="Times New Roman"/>
          <w:bCs/>
          <w:sz w:val="24"/>
          <w:szCs w:val="24"/>
        </w:rPr>
        <w:t xml:space="preserve">4 </w:t>
      </w:r>
      <w:r w:rsidR="00043F7D" w:rsidRPr="00337BB5">
        <w:rPr>
          <w:rFonts w:ascii="Times New Roman" w:eastAsia="Times New Roman" w:hAnsi="Times New Roman" w:cs="Times New Roman"/>
          <w:bCs/>
          <w:sz w:val="24"/>
          <w:szCs w:val="24"/>
        </w:rPr>
        <w:t xml:space="preserve">№ </w:t>
      </w:r>
      <w:r w:rsidR="00043F7D">
        <w:rPr>
          <w:rFonts w:ascii="Times New Roman" w:eastAsia="Times New Roman" w:hAnsi="Times New Roman" w:cs="Times New Roman"/>
          <w:sz w:val="24"/>
          <w:szCs w:val="24"/>
        </w:rPr>
        <w:t>АЭФ-АХО–37П</w:t>
      </w:r>
      <w:r w:rsidRPr="0021314B">
        <w:rPr>
          <w:rFonts w:ascii="Times New Roman" w:eastAsia="Times New Roman" w:hAnsi="Times New Roman" w:cs="Times New Roman"/>
          <w:sz w:val="24"/>
          <w:szCs w:val="24"/>
        </w:rPr>
        <w:t>.</w:t>
      </w:r>
    </w:p>
    <w:p w:rsidR="00A06D0A" w:rsidRPr="004209C3" w:rsidRDefault="00A06D0A" w:rsidP="00A06D0A">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0B7115">
        <w:rPr>
          <w:rFonts w:ascii="Times New Roman" w:hAnsi="Times New Roman" w:cs="Times New Roman"/>
          <w:b/>
          <w:bCs/>
          <w:color w:val="000000" w:themeColor="text1"/>
          <w:sz w:val="24"/>
          <w:szCs w:val="24"/>
        </w:rPr>
        <w:t>Решение принято единогласно.</w:t>
      </w:r>
    </w:p>
    <w:p w:rsidR="00A06D0A" w:rsidRPr="00D941B7" w:rsidRDefault="00A06D0A" w:rsidP="00574705">
      <w:pPr>
        <w:tabs>
          <w:tab w:val="left" w:pos="709"/>
          <w:tab w:val="left" w:pos="993"/>
        </w:tabs>
        <w:spacing w:after="0" w:line="240" w:lineRule="auto"/>
        <w:jc w:val="both"/>
        <w:rPr>
          <w:rFonts w:ascii="Times New Roman" w:hAnsi="Times New Roman" w:cs="Times New Roman"/>
          <w:bCs/>
          <w:color w:val="000000" w:themeColor="text1"/>
          <w:sz w:val="24"/>
          <w:szCs w:val="24"/>
        </w:rPr>
      </w:pPr>
    </w:p>
    <w:p w:rsidR="00ED6727" w:rsidRDefault="00ED6727" w:rsidP="0057470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Настоящий протокол подлежит хранению в течение трех лет.</w:t>
      </w:r>
    </w:p>
    <w:p w:rsidR="00D37329" w:rsidRPr="00D37329" w:rsidRDefault="00D37329" w:rsidP="00574705">
      <w:pPr>
        <w:pStyle w:val="a5"/>
        <w:spacing w:after="0" w:line="240" w:lineRule="auto"/>
        <w:ind w:left="0"/>
        <w:jc w:val="both"/>
        <w:rPr>
          <w:rFonts w:ascii="Times New Roman" w:eastAsia="Times New Roman" w:hAnsi="Times New Roman" w:cs="Times New Roman"/>
          <w:sz w:val="24"/>
          <w:szCs w:val="24"/>
        </w:rPr>
      </w:pPr>
    </w:p>
    <w:p w:rsidR="00D37329" w:rsidRPr="00D37329" w:rsidRDefault="00D37329" w:rsidP="0057470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37329">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2"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3"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4" w:history="1">
        <w:r w:rsidR="00D42CC0" w:rsidRPr="00D42CC0">
          <w:rPr>
            <w:rStyle w:val="a4"/>
            <w:rFonts w:ascii="Times New Roman" w:eastAsia="Times New Roman" w:hAnsi="Times New Roman" w:cs="Times New Roman"/>
            <w:bCs/>
            <w:sz w:val="24"/>
            <w:szCs w:val="24"/>
            <w:lang w:val="en-US"/>
          </w:rPr>
          <w:t>www</w:t>
        </w:r>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etp</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roseltorg</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ru</w:t>
        </w:r>
        <w:proofErr w:type="spellEnd"/>
      </w:hyperlink>
      <w:r w:rsidR="002259AE">
        <w:rPr>
          <w:rStyle w:val="a4"/>
          <w:rFonts w:ascii="Times New Roman" w:eastAsia="Times New Roman" w:hAnsi="Times New Roman" w:cs="Times New Roman"/>
          <w:bCs/>
          <w:sz w:val="24"/>
          <w:szCs w:val="24"/>
        </w:rPr>
        <w:t xml:space="preserve"> </w:t>
      </w:r>
      <w:r w:rsidRPr="00D37329">
        <w:rPr>
          <w:rFonts w:ascii="Times New Roman" w:eastAsia="Times New Roman" w:hAnsi="Times New Roman" w:cs="Times New Roman"/>
          <w:sz w:val="24"/>
          <w:szCs w:val="24"/>
        </w:rPr>
        <w:t>в сети Интернет.</w:t>
      </w:r>
    </w:p>
    <w:p w:rsidR="008B46B9" w:rsidRPr="008B46B9" w:rsidRDefault="008B46B9" w:rsidP="00574705">
      <w:pPr>
        <w:pStyle w:val="a5"/>
        <w:spacing w:after="0" w:line="240" w:lineRule="auto"/>
        <w:jc w:val="both"/>
        <w:rPr>
          <w:rFonts w:ascii="Times New Roman" w:eastAsia="Times New Roman" w:hAnsi="Times New Roman" w:cs="Times New Roman"/>
          <w:sz w:val="24"/>
          <w:szCs w:val="24"/>
        </w:rPr>
      </w:pPr>
    </w:p>
    <w:p w:rsidR="008B46B9" w:rsidRDefault="008B46B9" w:rsidP="005747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8B46B9" w:rsidRPr="008B46B9" w:rsidRDefault="000E1D5A" w:rsidP="00574705">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w:t>
      </w:r>
      <w:r w:rsidR="008B46B9">
        <w:rPr>
          <w:rFonts w:ascii="Times New Roman" w:eastAsia="Times New Roman" w:hAnsi="Times New Roman" w:cs="Times New Roman"/>
          <w:sz w:val="24"/>
          <w:szCs w:val="24"/>
        </w:rPr>
        <w:t xml:space="preserve"> – на </w:t>
      </w:r>
      <w:r w:rsidR="00043F7D">
        <w:rPr>
          <w:rFonts w:ascii="Times New Roman" w:eastAsia="Times New Roman" w:hAnsi="Times New Roman" w:cs="Times New Roman"/>
          <w:sz w:val="24"/>
          <w:szCs w:val="24"/>
        </w:rPr>
        <w:t>2</w:t>
      </w:r>
      <w:r w:rsidR="008B46B9">
        <w:rPr>
          <w:rFonts w:ascii="Times New Roman" w:eastAsia="Times New Roman" w:hAnsi="Times New Roman" w:cs="Times New Roman"/>
          <w:sz w:val="24"/>
          <w:szCs w:val="24"/>
        </w:rPr>
        <w:t xml:space="preserve"> л. в 1 экз.</w:t>
      </w:r>
    </w:p>
    <w:p w:rsidR="007479AD" w:rsidRDefault="007479AD" w:rsidP="00F36219">
      <w:pPr>
        <w:spacing w:after="0" w:line="240" w:lineRule="auto"/>
        <w:jc w:val="both"/>
        <w:rPr>
          <w:rFonts w:ascii="Times New Roman" w:eastAsia="Times New Roman" w:hAnsi="Times New Roman" w:cs="Times New Roman"/>
          <w:sz w:val="24"/>
          <w:szCs w:val="24"/>
        </w:rPr>
      </w:pPr>
    </w:p>
    <w:p w:rsidR="00043F7D" w:rsidRDefault="00043F7D" w:rsidP="00F36219">
      <w:pPr>
        <w:spacing w:after="0" w:line="240" w:lineRule="auto"/>
        <w:jc w:val="both"/>
        <w:rPr>
          <w:rFonts w:ascii="Times New Roman" w:eastAsia="Times New Roman" w:hAnsi="Times New Roman" w:cs="Times New Roman"/>
          <w:sz w:val="24"/>
          <w:szCs w:val="24"/>
        </w:rPr>
      </w:pPr>
    </w:p>
    <w:p w:rsidR="003257F3" w:rsidRPr="00D530C3" w:rsidRDefault="003257F3" w:rsidP="003257F3">
      <w:pPr>
        <w:tabs>
          <w:tab w:val="left" w:pos="5387"/>
        </w:tabs>
        <w:spacing w:after="0" w:line="240" w:lineRule="auto"/>
        <w:jc w:val="both"/>
        <w:rPr>
          <w:rFonts w:ascii="Times New Roman" w:hAnsi="Times New Roman"/>
          <w:color w:val="000000" w:themeColor="text1"/>
          <w:sz w:val="24"/>
          <w:szCs w:val="24"/>
        </w:rPr>
      </w:pPr>
      <w:r w:rsidRPr="00D530C3">
        <w:rPr>
          <w:rFonts w:ascii="Times New Roman" w:hAnsi="Times New Roman"/>
          <w:color w:val="000000" w:themeColor="text1"/>
          <w:sz w:val="24"/>
          <w:szCs w:val="24"/>
        </w:rPr>
        <w:t>Председатель комиссии         ________________ Голосов Дмитрий Александрович</w:t>
      </w:r>
    </w:p>
    <w:p w:rsidR="003257F3" w:rsidRPr="00D530C3" w:rsidRDefault="003257F3" w:rsidP="003257F3">
      <w:pPr>
        <w:spacing w:after="0" w:line="240" w:lineRule="auto"/>
        <w:jc w:val="both"/>
        <w:rPr>
          <w:rFonts w:ascii="Times New Roman" w:hAnsi="Times New Roman"/>
          <w:color w:val="000000" w:themeColor="text1"/>
          <w:sz w:val="24"/>
          <w:szCs w:val="24"/>
        </w:rPr>
      </w:pPr>
    </w:p>
    <w:p w:rsidR="003257F3" w:rsidRPr="00D530C3" w:rsidRDefault="003257F3" w:rsidP="003257F3">
      <w:pPr>
        <w:spacing w:after="0" w:line="240" w:lineRule="auto"/>
        <w:jc w:val="both"/>
        <w:rPr>
          <w:rFonts w:ascii="Times New Roman" w:hAnsi="Times New Roman"/>
          <w:color w:val="000000" w:themeColor="text1"/>
          <w:sz w:val="24"/>
          <w:szCs w:val="24"/>
        </w:rPr>
      </w:pPr>
      <w:r w:rsidRPr="00D530C3">
        <w:rPr>
          <w:rFonts w:ascii="Times New Roman" w:hAnsi="Times New Roman"/>
          <w:color w:val="000000" w:themeColor="text1"/>
          <w:sz w:val="24"/>
          <w:szCs w:val="24"/>
        </w:rPr>
        <w:t xml:space="preserve">Член </w:t>
      </w:r>
      <w:r>
        <w:rPr>
          <w:rFonts w:ascii="Times New Roman" w:hAnsi="Times New Roman"/>
          <w:color w:val="000000" w:themeColor="text1"/>
          <w:sz w:val="24"/>
          <w:szCs w:val="24"/>
        </w:rPr>
        <w:t xml:space="preserve">комиссии                  </w:t>
      </w:r>
      <w:r w:rsidRPr="00D530C3">
        <w:rPr>
          <w:rFonts w:ascii="Times New Roman" w:hAnsi="Times New Roman"/>
          <w:color w:val="000000" w:themeColor="text1"/>
          <w:sz w:val="24"/>
          <w:szCs w:val="24"/>
        </w:rPr>
        <w:t xml:space="preserve">     ______________</w:t>
      </w:r>
      <w:r>
        <w:rPr>
          <w:rFonts w:ascii="Times New Roman" w:hAnsi="Times New Roman"/>
          <w:color w:val="000000" w:themeColor="text1"/>
          <w:sz w:val="24"/>
          <w:szCs w:val="24"/>
        </w:rPr>
        <w:t>_</w:t>
      </w:r>
      <w:r w:rsidRPr="00D530C3">
        <w:rPr>
          <w:rFonts w:ascii="Times New Roman" w:hAnsi="Times New Roman"/>
          <w:color w:val="000000" w:themeColor="text1"/>
          <w:sz w:val="24"/>
          <w:szCs w:val="24"/>
        </w:rPr>
        <w:t xml:space="preserve">__ </w:t>
      </w:r>
      <w:r w:rsidRPr="00D530C3">
        <w:rPr>
          <w:rFonts w:ascii="Times New Roman" w:hAnsi="Times New Roman"/>
          <w:bCs/>
          <w:color w:val="000000" w:themeColor="text1"/>
          <w:sz w:val="24"/>
          <w:szCs w:val="24"/>
        </w:rPr>
        <w:t>Артамонов Юрий Александрович</w:t>
      </w:r>
    </w:p>
    <w:p w:rsidR="003257F3" w:rsidRDefault="003257F3" w:rsidP="003257F3">
      <w:pPr>
        <w:spacing w:after="0" w:line="240" w:lineRule="auto"/>
        <w:jc w:val="both"/>
        <w:rPr>
          <w:rFonts w:ascii="Times New Roman" w:hAnsi="Times New Roman"/>
          <w:color w:val="000000" w:themeColor="text1"/>
          <w:sz w:val="24"/>
          <w:szCs w:val="24"/>
        </w:rPr>
      </w:pPr>
    </w:p>
    <w:p w:rsidR="003257F3" w:rsidRPr="00D530C3" w:rsidRDefault="003257F3" w:rsidP="003257F3">
      <w:pPr>
        <w:spacing w:after="0" w:line="240" w:lineRule="auto"/>
        <w:jc w:val="both"/>
        <w:rPr>
          <w:rFonts w:ascii="Times New Roman" w:hAnsi="Times New Roman"/>
          <w:color w:val="000000" w:themeColor="text1"/>
          <w:sz w:val="24"/>
          <w:szCs w:val="24"/>
        </w:rPr>
      </w:pPr>
      <w:r w:rsidRPr="00D530C3">
        <w:rPr>
          <w:rFonts w:ascii="Times New Roman" w:hAnsi="Times New Roman"/>
          <w:color w:val="000000" w:themeColor="text1"/>
          <w:sz w:val="24"/>
          <w:szCs w:val="24"/>
        </w:rPr>
        <w:t>Член ко</w:t>
      </w:r>
      <w:r>
        <w:rPr>
          <w:rFonts w:ascii="Times New Roman" w:hAnsi="Times New Roman"/>
          <w:color w:val="000000" w:themeColor="text1"/>
          <w:sz w:val="24"/>
          <w:szCs w:val="24"/>
        </w:rPr>
        <w:t xml:space="preserve">миссии                     </w:t>
      </w:r>
      <w:r w:rsidRPr="00D530C3">
        <w:rPr>
          <w:rFonts w:ascii="Times New Roman" w:hAnsi="Times New Roman"/>
          <w:color w:val="000000" w:themeColor="text1"/>
          <w:sz w:val="24"/>
          <w:szCs w:val="24"/>
        </w:rPr>
        <w:t xml:space="preserve">   _________________ Баклановский Александр Владимирович </w:t>
      </w:r>
    </w:p>
    <w:p w:rsidR="003257F3" w:rsidRDefault="003257F3" w:rsidP="003257F3">
      <w:pPr>
        <w:spacing w:after="0" w:line="240" w:lineRule="auto"/>
        <w:jc w:val="both"/>
        <w:rPr>
          <w:rFonts w:ascii="Times New Roman" w:hAnsi="Times New Roman"/>
          <w:color w:val="000000" w:themeColor="text1"/>
          <w:sz w:val="24"/>
          <w:szCs w:val="24"/>
        </w:rPr>
      </w:pPr>
    </w:p>
    <w:p w:rsidR="003257F3" w:rsidRPr="00D530C3" w:rsidRDefault="003257F3" w:rsidP="003257F3">
      <w:pPr>
        <w:spacing w:after="0" w:line="240" w:lineRule="auto"/>
        <w:jc w:val="both"/>
        <w:rPr>
          <w:rFonts w:ascii="Times New Roman" w:hAnsi="Times New Roman"/>
          <w:color w:val="000000" w:themeColor="text1"/>
          <w:sz w:val="24"/>
          <w:szCs w:val="24"/>
        </w:rPr>
      </w:pPr>
      <w:r w:rsidRPr="00D530C3">
        <w:rPr>
          <w:rFonts w:ascii="Times New Roman" w:hAnsi="Times New Roman"/>
          <w:color w:val="000000" w:themeColor="text1"/>
          <w:sz w:val="24"/>
          <w:szCs w:val="24"/>
        </w:rPr>
        <w:t xml:space="preserve">Член комиссии                       _________________ </w:t>
      </w:r>
      <w:r w:rsidRPr="00F144F0">
        <w:rPr>
          <w:rFonts w:ascii="Times New Roman" w:hAnsi="Times New Roman"/>
          <w:bCs/>
          <w:sz w:val="24"/>
          <w:szCs w:val="24"/>
        </w:rPr>
        <w:t>Иванов Николай Васильевич</w:t>
      </w:r>
    </w:p>
    <w:p w:rsidR="003257F3" w:rsidRDefault="003257F3" w:rsidP="003257F3">
      <w:pPr>
        <w:spacing w:after="0" w:line="240" w:lineRule="auto"/>
        <w:jc w:val="both"/>
        <w:rPr>
          <w:rFonts w:ascii="Times New Roman" w:hAnsi="Times New Roman"/>
          <w:color w:val="000000" w:themeColor="text1"/>
          <w:sz w:val="24"/>
          <w:szCs w:val="24"/>
        </w:rPr>
      </w:pPr>
    </w:p>
    <w:p w:rsidR="003257F3" w:rsidRPr="00D530C3" w:rsidRDefault="003257F3" w:rsidP="003257F3">
      <w:pPr>
        <w:spacing w:after="0" w:line="240" w:lineRule="auto"/>
        <w:jc w:val="both"/>
        <w:rPr>
          <w:rFonts w:ascii="Times New Roman" w:hAnsi="Times New Roman"/>
          <w:bCs/>
          <w:color w:val="000000" w:themeColor="text1"/>
          <w:sz w:val="24"/>
          <w:szCs w:val="24"/>
        </w:rPr>
      </w:pPr>
      <w:r w:rsidRPr="00D530C3">
        <w:rPr>
          <w:rFonts w:ascii="Times New Roman" w:hAnsi="Times New Roman"/>
          <w:color w:val="000000" w:themeColor="text1"/>
          <w:sz w:val="24"/>
          <w:szCs w:val="24"/>
        </w:rPr>
        <w:t xml:space="preserve">Член комиссии                       _________________ </w:t>
      </w:r>
      <w:r w:rsidRPr="00DF5AF3">
        <w:rPr>
          <w:rFonts w:ascii="Times New Roman" w:hAnsi="Times New Roman"/>
          <w:bCs/>
          <w:sz w:val="24"/>
          <w:szCs w:val="24"/>
        </w:rPr>
        <w:t xml:space="preserve">Канукоев Аслан </w:t>
      </w:r>
      <w:proofErr w:type="spellStart"/>
      <w:r w:rsidRPr="00DF5AF3">
        <w:rPr>
          <w:rFonts w:ascii="Times New Roman" w:hAnsi="Times New Roman"/>
          <w:bCs/>
          <w:sz w:val="24"/>
          <w:szCs w:val="24"/>
        </w:rPr>
        <w:t>Султанович</w:t>
      </w:r>
      <w:proofErr w:type="spellEnd"/>
    </w:p>
    <w:p w:rsidR="003257F3" w:rsidRDefault="003257F3" w:rsidP="003257F3">
      <w:pPr>
        <w:spacing w:after="0" w:line="240" w:lineRule="auto"/>
        <w:jc w:val="both"/>
        <w:rPr>
          <w:rFonts w:ascii="Times New Roman" w:hAnsi="Times New Roman"/>
          <w:color w:val="000000" w:themeColor="text1"/>
          <w:sz w:val="24"/>
          <w:szCs w:val="24"/>
        </w:rPr>
      </w:pPr>
    </w:p>
    <w:p w:rsidR="003257F3" w:rsidRPr="00D530C3" w:rsidRDefault="003257F3" w:rsidP="003257F3">
      <w:pPr>
        <w:spacing w:after="0" w:line="240" w:lineRule="auto"/>
        <w:jc w:val="both"/>
        <w:rPr>
          <w:rFonts w:ascii="Times New Roman" w:hAnsi="Times New Roman"/>
          <w:bCs/>
          <w:color w:val="000000" w:themeColor="text1"/>
          <w:sz w:val="24"/>
          <w:szCs w:val="24"/>
        </w:rPr>
      </w:pPr>
      <w:r w:rsidRPr="00D530C3">
        <w:rPr>
          <w:rFonts w:ascii="Times New Roman" w:hAnsi="Times New Roman"/>
          <w:color w:val="000000" w:themeColor="text1"/>
          <w:sz w:val="24"/>
          <w:szCs w:val="24"/>
        </w:rPr>
        <w:t xml:space="preserve">Член комиссии                       _________________ </w:t>
      </w:r>
      <w:r w:rsidRPr="00A208F7">
        <w:rPr>
          <w:rFonts w:ascii="Times New Roman" w:hAnsi="Times New Roman"/>
          <w:bCs/>
          <w:sz w:val="24"/>
          <w:szCs w:val="24"/>
        </w:rPr>
        <w:t>Канунников Денис Викторович</w:t>
      </w:r>
    </w:p>
    <w:p w:rsidR="003257F3" w:rsidRPr="00D530C3" w:rsidRDefault="003257F3" w:rsidP="003257F3">
      <w:pPr>
        <w:spacing w:after="0" w:line="240" w:lineRule="auto"/>
        <w:jc w:val="both"/>
        <w:rPr>
          <w:rFonts w:ascii="Times New Roman" w:hAnsi="Times New Roman"/>
          <w:color w:val="000000" w:themeColor="text1"/>
          <w:sz w:val="24"/>
          <w:szCs w:val="24"/>
        </w:rPr>
      </w:pPr>
    </w:p>
    <w:p w:rsidR="003257F3" w:rsidRPr="00D530C3" w:rsidRDefault="003257F3" w:rsidP="003257F3">
      <w:pPr>
        <w:spacing w:after="0" w:line="240" w:lineRule="auto"/>
        <w:jc w:val="both"/>
        <w:rPr>
          <w:rFonts w:ascii="Times New Roman" w:hAnsi="Times New Roman"/>
          <w:bCs/>
          <w:color w:val="000000" w:themeColor="text1"/>
          <w:sz w:val="24"/>
          <w:szCs w:val="24"/>
        </w:rPr>
      </w:pPr>
      <w:r w:rsidRPr="00D530C3">
        <w:rPr>
          <w:rFonts w:ascii="Times New Roman" w:hAnsi="Times New Roman"/>
          <w:color w:val="000000" w:themeColor="text1"/>
          <w:sz w:val="24"/>
          <w:szCs w:val="24"/>
        </w:rPr>
        <w:t>Член комиссии                       _________________ Фишкин Дмитрий Олегович</w:t>
      </w:r>
    </w:p>
    <w:p w:rsidR="003257F3" w:rsidRPr="00D530C3" w:rsidRDefault="003257F3" w:rsidP="003257F3">
      <w:pPr>
        <w:spacing w:after="0" w:line="240" w:lineRule="auto"/>
        <w:jc w:val="both"/>
        <w:rPr>
          <w:rFonts w:ascii="Times New Roman" w:hAnsi="Times New Roman"/>
          <w:color w:val="000000" w:themeColor="text1"/>
          <w:sz w:val="24"/>
          <w:szCs w:val="24"/>
        </w:rPr>
      </w:pPr>
    </w:p>
    <w:p w:rsidR="003257F3" w:rsidRPr="00D530C3" w:rsidRDefault="003257F3" w:rsidP="003257F3">
      <w:pPr>
        <w:tabs>
          <w:tab w:val="left" w:pos="3402"/>
        </w:tabs>
        <w:spacing w:after="0" w:line="240" w:lineRule="auto"/>
        <w:jc w:val="both"/>
        <w:rPr>
          <w:rFonts w:ascii="Times New Roman" w:hAnsi="Times New Roman"/>
          <w:color w:val="000000" w:themeColor="text1"/>
          <w:sz w:val="24"/>
          <w:szCs w:val="24"/>
        </w:rPr>
      </w:pPr>
      <w:r w:rsidRPr="00D530C3">
        <w:rPr>
          <w:rFonts w:ascii="Times New Roman" w:hAnsi="Times New Roman"/>
          <w:color w:val="000000" w:themeColor="text1"/>
          <w:sz w:val="24"/>
          <w:szCs w:val="24"/>
        </w:rPr>
        <w:t>Секретарь комиссии              _________________ Токарев Игорь Александрович</w:t>
      </w:r>
    </w:p>
    <w:p w:rsidR="009063A1" w:rsidRDefault="009063A1" w:rsidP="000846C8">
      <w:pPr>
        <w:tabs>
          <w:tab w:val="left" w:pos="3261"/>
          <w:tab w:val="left" w:pos="5387"/>
        </w:tabs>
        <w:spacing w:after="0" w:line="240" w:lineRule="auto"/>
        <w:rPr>
          <w:rFonts w:ascii="Times New Roman" w:eastAsia="Times New Roman" w:hAnsi="Times New Roman" w:cs="Times New Roman"/>
          <w:sz w:val="24"/>
          <w:szCs w:val="24"/>
        </w:rPr>
      </w:pPr>
    </w:p>
    <w:p w:rsidR="00F04FCE" w:rsidRDefault="009063A1" w:rsidP="000846C8">
      <w:pPr>
        <w:tabs>
          <w:tab w:val="left" w:pos="3261"/>
          <w:tab w:val="left" w:pos="5387"/>
        </w:tabs>
        <w:spacing w:after="0" w:line="240" w:lineRule="auto"/>
        <w:rPr>
          <w:rFonts w:ascii="Times New Roman" w:hAnsi="Times New Roman" w:cs="Times New Roman"/>
          <w:b/>
          <w:bCs/>
          <w:sz w:val="24"/>
          <w:szCs w:val="24"/>
        </w:rPr>
      </w:pPr>
      <w:r w:rsidRPr="000846C8">
        <w:rPr>
          <w:rFonts w:ascii="Times New Roman" w:eastAsia="Times New Roman" w:hAnsi="Times New Roman" w:cs="Times New Roman"/>
          <w:sz w:val="24"/>
          <w:szCs w:val="24"/>
        </w:rPr>
        <w:t xml:space="preserve">Эксперт </w:t>
      </w:r>
      <w:r w:rsidR="00043F7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_________________ </w:t>
      </w:r>
      <w:r w:rsidR="00091686" w:rsidRPr="00091686">
        <w:rPr>
          <w:rFonts w:ascii="Times New Roman" w:hAnsi="Times New Roman"/>
          <w:sz w:val="24"/>
          <w:szCs w:val="24"/>
        </w:rPr>
        <w:t>Картавцев Сергей Васильевич</w:t>
      </w:r>
      <w:r w:rsidR="00F04FCE">
        <w:rPr>
          <w:rFonts w:ascii="Times New Roman" w:hAnsi="Times New Roman" w:cs="Times New Roman"/>
          <w:b/>
          <w:bCs/>
          <w:sz w:val="24"/>
          <w:szCs w:val="24"/>
        </w:rPr>
        <w:br w:type="page"/>
      </w: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043F7D">
        <w:rPr>
          <w:rFonts w:ascii="Times New Roman" w:eastAsia="Times New Roman" w:hAnsi="Times New Roman" w:cs="Times New Roman"/>
          <w:b/>
          <w:sz w:val="24"/>
          <w:szCs w:val="24"/>
        </w:rPr>
        <w:t>03</w:t>
      </w:r>
      <w:r w:rsidR="00F144F0" w:rsidRPr="00F144F0">
        <w:rPr>
          <w:rFonts w:ascii="Times New Roman" w:eastAsia="Times New Roman" w:hAnsi="Times New Roman" w:cs="Times New Roman"/>
          <w:b/>
          <w:sz w:val="24"/>
          <w:szCs w:val="24"/>
        </w:rPr>
        <w:t xml:space="preserve"> </w:t>
      </w:r>
      <w:r w:rsidR="00043F7D">
        <w:rPr>
          <w:rFonts w:ascii="Times New Roman" w:eastAsia="Times New Roman" w:hAnsi="Times New Roman" w:cs="Times New Roman"/>
          <w:b/>
          <w:sz w:val="24"/>
          <w:szCs w:val="24"/>
        </w:rPr>
        <w:t>февраля</w:t>
      </w:r>
      <w:r w:rsidR="00F144F0" w:rsidRPr="00F144F0">
        <w:rPr>
          <w:rFonts w:ascii="Times New Roman" w:eastAsia="Times New Roman" w:hAnsi="Times New Roman" w:cs="Times New Roman"/>
          <w:b/>
          <w:sz w:val="24"/>
          <w:szCs w:val="24"/>
        </w:rPr>
        <w:t xml:space="preserve"> </w:t>
      </w:r>
      <w:r w:rsidR="00A06D0A">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043F7D">
        <w:rPr>
          <w:rFonts w:ascii="Times New Roman" w:eastAsia="Times New Roman" w:hAnsi="Times New Roman" w:cs="Times New Roman"/>
          <w:b/>
          <w:sz w:val="24"/>
          <w:szCs w:val="24"/>
        </w:rPr>
        <w:t>АХО</w:t>
      </w:r>
      <w:r>
        <w:rPr>
          <w:rFonts w:ascii="Times New Roman" w:eastAsia="Times New Roman" w:hAnsi="Times New Roman" w:cs="Times New Roman"/>
          <w:b/>
          <w:sz w:val="24"/>
          <w:szCs w:val="24"/>
        </w:rPr>
        <w:t>-</w:t>
      </w:r>
      <w:r w:rsidR="00043F7D">
        <w:rPr>
          <w:rFonts w:ascii="Times New Roman" w:eastAsia="Times New Roman" w:hAnsi="Times New Roman" w:cs="Times New Roman"/>
          <w:b/>
          <w:sz w:val="24"/>
          <w:szCs w:val="24"/>
        </w:rPr>
        <w:t>37П</w:t>
      </w:r>
    </w:p>
    <w:p w:rsidR="00F04FCE" w:rsidRDefault="00F04FCE" w:rsidP="00F04FCE">
      <w:pPr>
        <w:spacing w:after="0" w:line="240" w:lineRule="auto"/>
        <w:jc w:val="right"/>
        <w:rPr>
          <w:rFonts w:ascii="Times New Roman" w:hAnsi="Times New Roman" w:cs="Times New Roman"/>
          <w:bCs/>
          <w:sz w:val="24"/>
          <w:szCs w:val="24"/>
        </w:rPr>
      </w:pPr>
    </w:p>
    <w:p w:rsidR="00043F7D" w:rsidRPr="00043F7D" w:rsidRDefault="00043F7D" w:rsidP="00043F7D">
      <w:pPr>
        <w:spacing w:after="0" w:line="240" w:lineRule="auto"/>
        <w:jc w:val="center"/>
        <w:rPr>
          <w:rFonts w:ascii="Times New Roman" w:eastAsia="Times New Roman" w:hAnsi="Times New Roman" w:cs="Times New Roman"/>
          <w:b/>
          <w:bCs/>
          <w:sz w:val="24"/>
          <w:szCs w:val="24"/>
        </w:rPr>
      </w:pPr>
      <w:r w:rsidRPr="00043F7D">
        <w:rPr>
          <w:rFonts w:ascii="Times New Roman" w:eastAsia="Times New Roman" w:hAnsi="Times New Roman" w:cs="Times New Roman"/>
          <w:b/>
          <w:bCs/>
          <w:sz w:val="24"/>
          <w:szCs w:val="24"/>
        </w:rPr>
        <w:t>СПЕЦИФИКАЦИЯ*</w:t>
      </w:r>
    </w:p>
    <w:p w:rsidR="00043F7D" w:rsidRPr="00043F7D" w:rsidRDefault="00043F7D" w:rsidP="00043F7D">
      <w:pPr>
        <w:widowControl w:val="0"/>
        <w:shd w:val="clear" w:color="auto" w:fill="FFFFFF"/>
        <w:tabs>
          <w:tab w:val="left" w:pos="816"/>
          <w:tab w:val="left" w:pos="851"/>
        </w:tabs>
        <w:autoSpaceDE w:val="0"/>
        <w:autoSpaceDN w:val="0"/>
        <w:adjustRightInd w:val="0"/>
        <w:spacing w:after="0" w:line="240" w:lineRule="auto"/>
        <w:ind w:left="284"/>
        <w:jc w:val="center"/>
        <w:rPr>
          <w:rFonts w:ascii="Times New Roman" w:eastAsia="Times New Roman" w:hAnsi="Times New Roman" w:cs="Times New Roman"/>
          <w:b/>
          <w:sz w:val="24"/>
          <w:szCs w:val="24"/>
        </w:rPr>
      </w:pPr>
      <w:r w:rsidRPr="00043F7D">
        <w:rPr>
          <w:rFonts w:ascii="Times New Roman" w:eastAsia="Times New Roman" w:hAnsi="Times New Roman" w:cs="Times New Roman"/>
          <w:b/>
          <w:sz w:val="24"/>
          <w:szCs w:val="24"/>
        </w:rPr>
        <w:t>Стоимость комплекта поставляемых товаров (без учета НДС)</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992"/>
        <w:gridCol w:w="1276"/>
        <w:gridCol w:w="2127"/>
        <w:gridCol w:w="1559"/>
      </w:tblGrid>
      <w:tr w:rsidR="00043F7D" w:rsidRPr="00043F7D" w:rsidTr="006E04C3">
        <w:trPr>
          <w:trHeight w:val="1147"/>
        </w:trPr>
        <w:tc>
          <w:tcPr>
            <w:tcW w:w="567" w:type="dxa"/>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both"/>
              <w:rPr>
                <w:rFonts w:ascii="Times New Roman" w:eastAsia="Times New Roman" w:hAnsi="Times New Roman" w:cs="Times New Roman"/>
                <w:b/>
                <w:sz w:val="20"/>
                <w:szCs w:val="20"/>
                <w:lang w:eastAsia="en-US"/>
              </w:rPr>
            </w:pPr>
            <w:r w:rsidRPr="00043F7D">
              <w:rPr>
                <w:rFonts w:ascii="Times New Roman" w:eastAsia="Times New Roman" w:hAnsi="Times New Roman" w:cs="Times New Roman"/>
                <w:b/>
                <w:sz w:val="20"/>
                <w:szCs w:val="20"/>
                <w:lang w:eastAsia="en-US"/>
              </w:rPr>
              <w:t xml:space="preserve">№ </w:t>
            </w:r>
            <w:proofErr w:type="gramStart"/>
            <w:r w:rsidRPr="00043F7D">
              <w:rPr>
                <w:rFonts w:ascii="Times New Roman" w:eastAsia="Times New Roman" w:hAnsi="Times New Roman" w:cs="Times New Roman"/>
                <w:b/>
                <w:sz w:val="20"/>
                <w:szCs w:val="20"/>
                <w:lang w:eastAsia="en-US"/>
              </w:rPr>
              <w:t>п</w:t>
            </w:r>
            <w:proofErr w:type="gramEnd"/>
            <w:r w:rsidRPr="00043F7D">
              <w:rPr>
                <w:rFonts w:ascii="Times New Roman" w:eastAsia="Times New Roman" w:hAnsi="Times New Roman" w:cs="Times New Roman"/>
                <w:b/>
                <w:sz w:val="20"/>
                <w:szCs w:val="20"/>
                <w:lang w:eastAsia="en-US"/>
              </w:rPr>
              <w:t>/п</w:t>
            </w:r>
          </w:p>
        </w:tc>
        <w:tc>
          <w:tcPr>
            <w:tcW w:w="3402" w:type="dxa"/>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b/>
                <w:sz w:val="20"/>
                <w:szCs w:val="20"/>
                <w:lang w:eastAsia="en-US"/>
              </w:rPr>
            </w:pPr>
            <w:r w:rsidRPr="00043F7D">
              <w:rPr>
                <w:rFonts w:ascii="Times New Roman" w:eastAsia="Times New Roman" w:hAnsi="Times New Roman" w:cs="Times New Roman"/>
                <w:b/>
                <w:sz w:val="20"/>
                <w:szCs w:val="20"/>
                <w:lang w:eastAsia="en-US"/>
              </w:rPr>
              <w:t>Наименование товара</w:t>
            </w:r>
          </w:p>
        </w:tc>
        <w:tc>
          <w:tcPr>
            <w:tcW w:w="992" w:type="dxa"/>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b/>
                <w:sz w:val="20"/>
                <w:szCs w:val="20"/>
                <w:lang w:eastAsia="en-US"/>
              </w:rPr>
            </w:pPr>
            <w:r w:rsidRPr="00043F7D">
              <w:rPr>
                <w:rFonts w:ascii="Times New Roman" w:eastAsia="Times New Roman" w:hAnsi="Times New Roman" w:cs="Times New Roman"/>
                <w:b/>
                <w:sz w:val="20"/>
                <w:szCs w:val="20"/>
                <w:lang w:eastAsia="en-US"/>
              </w:rPr>
              <w:t>Единица</w:t>
            </w:r>
          </w:p>
        </w:tc>
        <w:tc>
          <w:tcPr>
            <w:tcW w:w="1276" w:type="dxa"/>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b/>
                <w:sz w:val="20"/>
                <w:szCs w:val="20"/>
                <w:lang w:eastAsia="en-US"/>
              </w:rPr>
            </w:pPr>
            <w:r w:rsidRPr="00043F7D">
              <w:rPr>
                <w:rFonts w:ascii="Times New Roman" w:eastAsia="Times New Roman" w:hAnsi="Times New Roman" w:cs="Times New Roman"/>
                <w:b/>
                <w:sz w:val="20"/>
                <w:szCs w:val="20"/>
                <w:lang w:eastAsia="en-US"/>
              </w:rPr>
              <w:t>Кол-во</w:t>
            </w:r>
          </w:p>
        </w:tc>
        <w:tc>
          <w:tcPr>
            <w:tcW w:w="2127" w:type="dxa"/>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b/>
                <w:sz w:val="20"/>
                <w:szCs w:val="20"/>
                <w:lang w:eastAsia="en-US"/>
              </w:rPr>
            </w:pPr>
            <w:r w:rsidRPr="00043F7D">
              <w:rPr>
                <w:rFonts w:ascii="Times New Roman" w:eastAsia="Times New Roman" w:hAnsi="Times New Roman" w:cs="Times New Roman"/>
                <w:b/>
                <w:sz w:val="20"/>
                <w:szCs w:val="20"/>
                <w:lang w:eastAsia="en-US"/>
              </w:rPr>
              <w:t xml:space="preserve">Предельно допустимая </w:t>
            </w:r>
            <w:r w:rsidRPr="00043F7D">
              <w:rPr>
                <w:rFonts w:ascii="Times New Roman" w:eastAsia="Times New Roman" w:hAnsi="Times New Roman" w:cs="Times New Roman"/>
                <w:b/>
                <w:sz w:val="20"/>
                <w:szCs w:val="20"/>
              </w:rPr>
              <w:t>цена единицы товара</w:t>
            </w:r>
            <w:r w:rsidRPr="00043F7D">
              <w:rPr>
                <w:rFonts w:ascii="Times New Roman" w:eastAsia="Times New Roman" w:hAnsi="Times New Roman" w:cs="Times New Roman"/>
                <w:b/>
                <w:sz w:val="20"/>
                <w:szCs w:val="20"/>
                <w:lang w:eastAsia="en-US"/>
              </w:rPr>
              <w:t>, руб., без учета НДС</w:t>
            </w:r>
          </w:p>
        </w:tc>
        <w:tc>
          <w:tcPr>
            <w:tcW w:w="1559" w:type="dxa"/>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b/>
                <w:sz w:val="20"/>
                <w:szCs w:val="20"/>
                <w:lang w:eastAsia="en-US"/>
              </w:rPr>
            </w:pPr>
            <w:r w:rsidRPr="00043F7D">
              <w:rPr>
                <w:rFonts w:ascii="Times New Roman" w:eastAsia="Times New Roman" w:hAnsi="Times New Roman" w:cs="Times New Roman"/>
                <w:b/>
                <w:sz w:val="20"/>
                <w:szCs w:val="20"/>
                <w:lang w:eastAsia="en-US"/>
              </w:rPr>
              <w:t>Цена единицы товара, предложенная участником закупки, руб., без учета НДС</w:t>
            </w:r>
          </w:p>
        </w:tc>
      </w:tr>
      <w:tr w:rsidR="00043F7D" w:rsidRPr="00043F7D" w:rsidTr="006E04C3">
        <w:trPr>
          <w:trHeight w:val="639"/>
        </w:trPr>
        <w:tc>
          <w:tcPr>
            <w:tcW w:w="567" w:type="dxa"/>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3402" w:type="dxa"/>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Минеральная вода – Архыз: 0,5 ст. газ.</w:t>
            </w:r>
          </w:p>
        </w:tc>
        <w:tc>
          <w:tcPr>
            <w:tcW w:w="992" w:type="dxa"/>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0,5 л</w:t>
            </w:r>
          </w:p>
        </w:tc>
        <w:tc>
          <w:tcPr>
            <w:tcW w:w="1276" w:type="dxa"/>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42,19</w:t>
            </w:r>
          </w:p>
        </w:tc>
        <w:tc>
          <w:tcPr>
            <w:tcW w:w="1559" w:type="dxa"/>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563"/>
        </w:trPr>
        <w:tc>
          <w:tcPr>
            <w:tcW w:w="567" w:type="dxa"/>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2</w:t>
            </w:r>
          </w:p>
        </w:tc>
        <w:tc>
          <w:tcPr>
            <w:tcW w:w="3402" w:type="dxa"/>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Минеральная вода – Архыз: 0,5 ст. б/</w:t>
            </w:r>
            <w:proofErr w:type="gramStart"/>
            <w:r w:rsidRPr="00043F7D">
              <w:rPr>
                <w:rFonts w:ascii="Times New Roman" w:eastAsia="MS Mincho" w:hAnsi="Times New Roman" w:cs="Times New Roman"/>
                <w:sz w:val="20"/>
                <w:szCs w:val="20"/>
                <w:lang w:eastAsia="ja-JP"/>
              </w:rPr>
              <w:t>г</w:t>
            </w:r>
            <w:proofErr w:type="gramEnd"/>
          </w:p>
        </w:tc>
        <w:tc>
          <w:tcPr>
            <w:tcW w:w="992" w:type="dxa"/>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0,5 л</w:t>
            </w:r>
          </w:p>
        </w:tc>
        <w:tc>
          <w:tcPr>
            <w:tcW w:w="1276" w:type="dxa"/>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42,19</w:t>
            </w:r>
          </w:p>
        </w:tc>
        <w:tc>
          <w:tcPr>
            <w:tcW w:w="1559" w:type="dxa"/>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685"/>
        </w:trPr>
        <w:tc>
          <w:tcPr>
            <w:tcW w:w="567" w:type="dxa"/>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3</w:t>
            </w:r>
          </w:p>
        </w:tc>
        <w:tc>
          <w:tcPr>
            <w:tcW w:w="3402" w:type="dxa"/>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Минеральная вода – Архыз: 0,25</w:t>
            </w:r>
          </w:p>
        </w:tc>
        <w:tc>
          <w:tcPr>
            <w:tcW w:w="992" w:type="dxa"/>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0,25 л</w:t>
            </w:r>
          </w:p>
        </w:tc>
        <w:tc>
          <w:tcPr>
            <w:tcW w:w="1276" w:type="dxa"/>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35,73</w:t>
            </w:r>
          </w:p>
        </w:tc>
        <w:tc>
          <w:tcPr>
            <w:tcW w:w="1559" w:type="dxa"/>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567"/>
        </w:trPr>
        <w:tc>
          <w:tcPr>
            <w:tcW w:w="567" w:type="dxa"/>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4</w:t>
            </w:r>
          </w:p>
        </w:tc>
        <w:tc>
          <w:tcPr>
            <w:tcW w:w="3402" w:type="dxa"/>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Минеральная вода – Архыз: 0,25</w:t>
            </w:r>
          </w:p>
        </w:tc>
        <w:tc>
          <w:tcPr>
            <w:tcW w:w="992" w:type="dxa"/>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0,25 л</w:t>
            </w:r>
          </w:p>
        </w:tc>
        <w:tc>
          <w:tcPr>
            <w:tcW w:w="1276" w:type="dxa"/>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35,73</w:t>
            </w:r>
          </w:p>
        </w:tc>
        <w:tc>
          <w:tcPr>
            <w:tcW w:w="1559" w:type="dxa"/>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561"/>
        </w:trPr>
        <w:tc>
          <w:tcPr>
            <w:tcW w:w="567" w:type="dxa"/>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5</w:t>
            </w:r>
          </w:p>
        </w:tc>
        <w:tc>
          <w:tcPr>
            <w:tcW w:w="3402" w:type="dxa"/>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 xml:space="preserve">Минеральная вода – Архыз: 0,5 </w:t>
            </w:r>
            <w:proofErr w:type="spellStart"/>
            <w:r w:rsidRPr="00043F7D">
              <w:rPr>
                <w:rFonts w:ascii="Times New Roman" w:eastAsia="MS Mincho" w:hAnsi="Times New Roman" w:cs="Times New Roman"/>
                <w:sz w:val="20"/>
                <w:szCs w:val="20"/>
                <w:lang w:eastAsia="ja-JP"/>
              </w:rPr>
              <w:t>пэт</w:t>
            </w:r>
            <w:proofErr w:type="spellEnd"/>
            <w:r w:rsidRPr="00043F7D">
              <w:rPr>
                <w:rFonts w:ascii="Times New Roman" w:eastAsia="MS Mincho" w:hAnsi="Times New Roman" w:cs="Times New Roman"/>
                <w:sz w:val="20"/>
                <w:szCs w:val="20"/>
                <w:lang w:eastAsia="ja-JP"/>
              </w:rPr>
              <w:t>. газ</w:t>
            </w:r>
          </w:p>
        </w:tc>
        <w:tc>
          <w:tcPr>
            <w:tcW w:w="992" w:type="dxa"/>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0,5 л</w:t>
            </w:r>
          </w:p>
        </w:tc>
        <w:tc>
          <w:tcPr>
            <w:tcW w:w="1276" w:type="dxa"/>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25,39</w:t>
            </w:r>
          </w:p>
        </w:tc>
        <w:tc>
          <w:tcPr>
            <w:tcW w:w="1559" w:type="dxa"/>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414"/>
        </w:trPr>
        <w:tc>
          <w:tcPr>
            <w:tcW w:w="567" w:type="dxa"/>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6</w:t>
            </w:r>
          </w:p>
        </w:tc>
        <w:tc>
          <w:tcPr>
            <w:tcW w:w="3402" w:type="dxa"/>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 xml:space="preserve">Минеральная вода – Архыз: 0,5 </w:t>
            </w:r>
            <w:proofErr w:type="spellStart"/>
            <w:r w:rsidRPr="00043F7D">
              <w:rPr>
                <w:rFonts w:ascii="Times New Roman" w:eastAsia="MS Mincho" w:hAnsi="Times New Roman" w:cs="Times New Roman"/>
                <w:sz w:val="20"/>
                <w:szCs w:val="20"/>
                <w:lang w:eastAsia="ja-JP"/>
              </w:rPr>
              <w:t>пэт</w:t>
            </w:r>
            <w:proofErr w:type="spellEnd"/>
            <w:r w:rsidRPr="00043F7D">
              <w:rPr>
                <w:rFonts w:ascii="Times New Roman" w:eastAsia="MS Mincho" w:hAnsi="Times New Roman" w:cs="Times New Roman"/>
                <w:sz w:val="20"/>
                <w:szCs w:val="20"/>
                <w:lang w:eastAsia="ja-JP"/>
              </w:rPr>
              <w:t>. б/</w:t>
            </w:r>
            <w:proofErr w:type="gramStart"/>
            <w:r w:rsidRPr="00043F7D">
              <w:rPr>
                <w:rFonts w:ascii="Times New Roman" w:eastAsia="MS Mincho" w:hAnsi="Times New Roman" w:cs="Times New Roman"/>
                <w:sz w:val="20"/>
                <w:szCs w:val="20"/>
                <w:lang w:eastAsia="ja-JP"/>
              </w:rPr>
              <w:t>г</w:t>
            </w:r>
            <w:proofErr w:type="gramEnd"/>
          </w:p>
        </w:tc>
        <w:tc>
          <w:tcPr>
            <w:tcW w:w="992" w:type="dxa"/>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0,5 л</w:t>
            </w:r>
          </w:p>
        </w:tc>
        <w:tc>
          <w:tcPr>
            <w:tcW w:w="1276" w:type="dxa"/>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25,39</w:t>
            </w:r>
          </w:p>
        </w:tc>
        <w:tc>
          <w:tcPr>
            <w:tcW w:w="1559" w:type="dxa"/>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419"/>
        </w:trPr>
        <w:tc>
          <w:tcPr>
            <w:tcW w:w="567" w:type="dxa"/>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7</w:t>
            </w:r>
          </w:p>
        </w:tc>
        <w:tc>
          <w:tcPr>
            <w:tcW w:w="3402" w:type="dxa"/>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 xml:space="preserve">Минеральная вода – Архыз: 0,33 </w:t>
            </w:r>
            <w:proofErr w:type="spellStart"/>
            <w:r w:rsidRPr="00043F7D">
              <w:rPr>
                <w:rFonts w:ascii="Times New Roman" w:eastAsia="MS Mincho" w:hAnsi="Times New Roman" w:cs="Times New Roman"/>
                <w:sz w:val="20"/>
                <w:szCs w:val="20"/>
                <w:lang w:eastAsia="ja-JP"/>
              </w:rPr>
              <w:t>пэт</w:t>
            </w:r>
            <w:proofErr w:type="spellEnd"/>
            <w:r w:rsidRPr="00043F7D">
              <w:rPr>
                <w:rFonts w:ascii="Times New Roman" w:eastAsia="MS Mincho" w:hAnsi="Times New Roman" w:cs="Times New Roman"/>
                <w:sz w:val="20"/>
                <w:szCs w:val="20"/>
                <w:lang w:eastAsia="ja-JP"/>
              </w:rPr>
              <w:t>. газ</w:t>
            </w:r>
          </w:p>
        </w:tc>
        <w:tc>
          <w:tcPr>
            <w:tcW w:w="992" w:type="dxa"/>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0,33 л</w:t>
            </w:r>
          </w:p>
        </w:tc>
        <w:tc>
          <w:tcPr>
            <w:tcW w:w="1276" w:type="dxa"/>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23,22</w:t>
            </w:r>
          </w:p>
        </w:tc>
        <w:tc>
          <w:tcPr>
            <w:tcW w:w="1559" w:type="dxa"/>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511"/>
        </w:trPr>
        <w:tc>
          <w:tcPr>
            <w:tcW w:w="567" w:type="dxa"/>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8</w:t>
            </w:r>
          </w:p>
        </w:tc>
        <w:tc>
          <w:tcPr>
            <w:tcW w:w="3402" w:type="dxa"/>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 xml:space="preserve">Минеральная вода – Архыз: 0,33 </w:t>
            </w:r>
            <w:proofErr w:type="spellStart"/>
            <w:r w:rsidRPr="00043F7D">
              <w:rPr>
                <w:rFonts w:ascii="Times New Roman" w:eastAsia="MS Mincho" w:hAnsi="Times New Roman" w:cs="Times New Roman"/>
                <w:sz w:val="20"/>
                <w:szCs w:val="20"/>
                <w:lang w:eastAsia="ja-JP"/>
              </w:rPr>
              <w:t>пэт</w:t>
            </w:r>
            <w:proofErr w:type="spellEnd"/>
            <w:r w:rsidRPr="00043F7D">
              <w:rPr>
                <w:rFonts w:ascii="Times New Roman" w:eastAsia="MS Mincho" w:hAnsi="Times New Roman" w:cs="Times New Roman"/>
                <w:sz w:val="20"/>
                <w:szCs w:val="20"/>
                <w:lang w:eastAsia="ja-JP"/>
              </w:rPr>
              <w:t>. б/</w:t>
            </w:r>
            <w:proofErr w:type="gramStart"/>
            <w:r w:rsidRPr="00043F7D">
              <w:rPr>
                <w:rFonts w:ascii="Times New Roman" w:eastAsia="MS Mincho" w:hAnsi="Times New Roman" w:cs="Times New Roman"/>
                <w:sz w:val="20"/>
                <w:szCs w:val="20"/>
                <w:lang w:eastAsia="ja-JP"/>
              </w:rPr>
              <w:t>г</w:t>
            </w:r>
            <w:proofErr w:type="gramEnd"/>
          </w:p>
        </w:tc>
        <w:tc>
          <w:tcPr>
            <w:tcW w:w="992" w:type="dxa"/>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0,33 л</w:t>
            </w:r>
          </w:p>
        </w:tc>
        <w:tc>
          <w:tcPr>
            <w:tcW w:w="1276" w:type="dxa"/>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23,22</w:t>
            </w:r>
          </w:p>
        </w:tc>
        <w:tc>
          <w:tcPr>
            <w:tcW w:w="1559" w:type="dxa"/>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547"/>
        </w:trPr>
        <w:tc>
          <w:tcPr>
            <w:tcW w:w="567" w:type="dxa"/>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9</w:t>
            </w:r>
          </w:p>
        </w:tc>
        <w:tc>
          <w:tcPr>
            <w:tcW w:w="3402" w:type="dxa"/>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val="en-US" w:eastAsia="ja-JP"/>
              </w:rPr>
            </w:pPr>
            <w:r w:rsidRPr="00043F7D">
              <w:rPr>
                <w:rFonts w:ascii="Times New Roman" w:eastAsia="MS Mincho" w:hAnsi="Times New Roman" w:cs="Times New Roman"/>
                <w:sz w:val="20"/>
                <w:szCs w:val="20"/>
                <w:lang w:eastAsia="ja-JP"/>
              </w:rPr>
              <w:t>Кофе</w:t>
            </w:r>
            <w:r w:rsidRPr="00043F7D">
              <w:rPr>
                <w:rFonts w:ascii="Times New Roman" w:eastAsia="MS Mincho" w:hAnsi="Times New Roman" w:cs="Times New Roman"/>
                <w:sz w:val="20"/>
                <w:szCs w:val="20"/>
                <w:lang w:val="en-US" w:eastAsia="ja-JP"/>
              </w:rPr>
              <w:t xml:space="preserve"> </w:t>
            </w:r>
            <w:r w:rsidRPr="00043F7D">
              <w:rPr>
                <w:rFonts w:ascii="Times New Roman" w:eastAsia="MS Mincho" w:hAnsi="Times New Roman" w:cs="Times New Roman"/>
                <w:sz w:val="20"/>
                <w:szCs w:val="20"/>
                <w:lang w:eastAsia="ja-JP"/>
              </w:rPr>
              <w:t>в</w:t>
            </w:r>
            <w:r w:rsidRPr="00043F7D">
              <w:rPr>
                <w:rFonts w:ascii="Times New Roman" w:eastAsia="MS Mincho" w:hAnsi="Times New Roman" w:cs="Times New Roman"/>
                <w:sz w:val="20"/>
                <w:szCs w:val="20"/>
                <w:lang w:val="en-US" w:eastAsia="ja-JP"/>
              </w:rPr>
              <w:t xml:space="preserve"> </w:t>
            </w:r>
            <w:r w:rsidRPr="00043F7D">
              <w:rPr>
                <w:rFonts w:ascii="Times New Roman" w:eastAsia="MS Mincho" w:hAnsi="Times New Roman" w:cs="Times New Roman"/>
                <w:sz w:val="20"/>
                <w:szCs w:val="20"/>
                <w:lang w:eastAsia="ja-JP"/>
              </w:rPr>
              <w:t>зернах</w:t>
            </w:r>
            <w:r w:rsidRPr="00043F7D">
              <w:rPr>
                <w:rFonts w:ascii="Times New Roman" w:eastAsia="MS Mincho" w:hAnsi="Times New Roman" w:cs="Times New Roman"/>
                <w:sz w:val="20"/>
                <w:szCs w:val="20"/>
                <w:lang w:val="en-US" w:eastAsia="ja-JP"/>
              </w:rPr>
              <w:t xml:space="preserve"> </w:t>
            </w:r>
            <w:proofErr w:type="spellStart"/>
            <w:r w:rsidRPr="00043F7D">
              <w:rPr>
                <w:rFonts w:ascii="Times New Roman" w:eastAsia="MS Mincho" w:hAnsi="Times New Roman" w:cs="Times New Roman"/>
                <w:sz w:val="20"/>
                <w:szCs w:val="20"/>
                <w:lang w:val="en-US" w:eastAsia="ja-JP"/>
              </w:rPr>
              <w:t>Lavazza</w:t>
            </w:r>
            <w:proofErr w:type="spellEnd"/>
            <w:r w:rsidRPr="00043F7D">
              <w:rPr>
                <w:rFonts w:ascii="Times New Roman" w:eastAsia="MS Mincho" w:hAnsi="Times New Roman" w:cs="Times New Roman"/>
                <w:sz w:val="20"/>
                <w:szCs w:val="20"/>
                <w:lang w:val="en-US" w:eastAsia="ja-JP"/>
              </w:rPr>
              <w:t xml:space="preserve"> Gold Selection 1 </w:t>
            </w:r>
            <w:r w:rsidRPr="00043F7D">
              <w:rPr>
                <w:rFonts w:ascii="Times New Roman" w:eastAsia="MS Mincho" w:hAnsi="Times New Roman" w:cs="Times New Roman"/>
                <w:sz w:val="20"/>
                <w:szCs w:val="20"/>
                <w:lang w:eastAsia="ja-JP"/>
              </w:rPr>
              <w:t>кг</w:t>
            </w:r>
          </w:p>
        </w:tc>
        <w:tc>
          <w:tcPr>
            <w:tcW w:w="992" w:type="dxa"/>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1 кг</w:t>
            </w:r>
          </w:p>
        </w:tc>
        <w:tc>
          <w:tcPr>
            <w:tcW w:w="1276" w:type="dxa"/>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1 878,25</w:t>
            </w:r>
          </w:p>
        </w:tc>
        <w:tc>
          <w:tcPr>
            <w:tcW w:w="1559" w:type="dxa"/>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71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 xml:space="preserve">Чай пакетированный </w:t>
            </w:r>
            <w:proofErr w:type="spellStart"/>
            <w:r w:rsidRPr="00043F7D">
              <w:rPr>
                <w:rFonts w:ascii="Times New Roman" w:eastAsia="MS Mincho" w:hAnsi="Times New Roman" w:cs="Times New Roman"/>
                <w:sz w:val="20"/>
                <w:szCs w:val="20"/>
                <w:lang w:eastAsia="ja-JP"/>
              </w:rPr>
              <w:t>Гринфилд</w:t>
            </w:r>
            <w:proofErr w:type="spellEnd"/>
            <w:r w:rsidRPr="00043F7D">
              <w:rPr>
                <w:rFonts w:ascii="Times New Roman" w:eastAsia="MS Mincho" w:hAnsi="Times New Roman" w:cs="Times New Roman"/>
                <w:sz w:val="20"/>
                <w:szCs w:val="20"/>
                <w:lang w:eastAsia="ja-JP"/>
              </w:rPr>
              <w:t>: - 100 пак</w:t>
            </w:r>
            <w:proofErr w:type="gramStart"/>
            <w:r w:rsidRPr="00043F7D">
              <w:rPr>
                <w:rFonts w:ascii="Times New Roman" w:eastAsia="MS Mincho" w:hAnsi="Times New Roman" w:cs="Times New Roman"/>
                <w:sz w:val="20"/>
                <w:szCs w:val="20"/>
                <w:lang w:eastAsia="ja-JP"/>
              </w:rPr>
              <w:t>.</w:t>
            </w:r>
            <w:proofErr w:type="gramEnd"/>
            <w:r w:rsidRPr="00043F7D">
              <w:rPr>
                <w:rFonts w:ascii="Times New Roman" w:eastAsia="MS Mincho" w:hAnsi="Times New Roman" w:cs="Times New Roman"/>
                <w:sz w:val="20"/>
                <w:szCs w:val="20"/>
                <w:lang w:eastAsia="ja-JP"/>
              </w:rPr>
              <w:t xml:space="preserve"> (</w:t>
            </w:r>
            <w:proofErr w:type="gramStart"/>
            <w:r w:rsidRPr="00043F7D">
              <w:rPr>
                <w:rFonts w:ascii="Times New Roman" w:eastAsia="MS Mincho" w:hAnsi="Times New Roman" w:cs="Times New Roman"/>
                <w:sz w:val="20"/>
                <w:szCs w:val="20"/>
                <w:lang w:eastAsia="ja-JP"/>
              </w:rPr>
              <w:t>ч</w:t>
            </w:r>
            <w:proofErr w:type="gramEnd"/>
            <w:r w:rsidRPr="00043F7D">
              <w:rPr>
                <w:rFonts w:ascii="Times New Roman" w:eastAsia="MS Mincho" w:hAnsi="Times New Roman" w:cs="Times New Roman"/>
                <w:sz w:val="20"/>
                <w:szCs w:val="20"/>
                <w:lang w:eastAsia="ja-JP"/>
              </w:rPr>
              <w:t>ерный)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100 пак</w:t>
            </w:r>
            <w:proofErr w:type="gramStart"/>
            <w:r w:rsidRPr="00043F7D">
              <w:rPr>
                <w:rFonts w:ascii="Times New Roman" w:eastAsia="Times New Roman" w:hAnsi="Times New Roman" w:cs="Times New Roman"/>
                <w:sz w:val="20"/>
                <w:szCs w:val="20"/>
              </w:rPr>
              <w:t>.</w:t>
            </w:r>
            <w:proofErr w:type="gramEnd"/>
            <w:r w:rsidRPr="00043F7D">
              <w:rPr>
                <w:rFonts w:ascii="Times New Roman" w:eastAsia="Times New Roman" w:hAnsi="Times New Roman" w:cs="Times New Roman"/>
                <w:sz w:val="20"/>
                <w:szCs w:val="20"/>
              </w:rPr>
              <w:t>/</w:t>
            </w:r>
            <w:proofErr w:type="spellStart"/>
            <w:proofErr w:type="gramStart"/>
            <w:r w:rsidRPr="00043F7D">
              <w:rPr>
                <w:rFonts w:ascii="Times New Roman" w:eastAsia="Times New Roman" w:hAnsi="Times New Roman" w:cs="Times New Roman"/>
                <w:sz w:val="20"/>
                <w:szCs w:val="20"/>
              </w:rPr>
              <w:t>у</w:t>
            </w:r>
            <w:proofErr w:type="gramEnd"/>
            <w:r w:rsidRPr="00043F7D">
              <w:rPr>
                <w:rFonts w:ascii="Times New Roman" w:eastAsia="Times New Roman" w:hAnsi="Times New Roman" w:cs="Times New Roman"/>
                <w:sz w:val="20"/>
                <w:szCs w:val="20"/>
              </w:rPr>
              <w:t>п</w:t>
            </w:r>
            <w:proofErr w:type="spellEnd"/>
            <w:r w:rsidRPr="00043F7D">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tcBorders>
              <w:top w:val="single" w:sz="4" w:space="0" w:color="auto"/>
              <w:left w:val="single" w:sz="4" w:space="0" w:color="auto"/>
              <w:bottom w:val="single" w:sz="4" w:space="0" w:color="auto"/>
            </w:tcBorders>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366,93</w:t>
            </w:r>
          </w:p>
        </w:tc>
        <w:tc>
          <w:tcPr>
            <w:tcW w:w="1559" w:type="dxa"/>
            <w:tcBorders>
              <w:top w:val="single" w:sz="4" w:space="0" w:color="auto"/>
              <w:left w:val="single" w:sz="4" w:space="0" w:color="auto"/>
              <w:bottom w:val="single" w:sz="4" w:space="0" w:color="auto"/>
            </w:tcBorders>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 xml:space="preserve">Чай пакетированный </w:t>
            </w:r>
            <w:proofErr w:type="spellStart"/>
            <w:r w:rsidRPr="00043F7D">
              <w:rPr>
                <w:rFonts w:ascii="Times New Roman" w:eastAsia="MS Mincho" w:hAnsi="Times New Roman" w:cs="Times New Roman"/>
                <w:sz w:val="20"/>
                <w:szCs w:val="20"/>
                <w:lang w:eastAsia="ja-JP"/>
              </w:rPr>
              <w:t>Гринфилд</w:t>
            </w:r>
            <w:proofErr w:type="spellEnd"/>
            <w:r w:rsidRPr="00043F7D">
              <w:rPr>
                <w:rFonts w:ascii="Times New Roman" w:eastAsia="MS Mincho" w:hAnsi="Times New Roman" w:cs="Times New Roman"/>
                <w:sz w:val="20"/>
                <w:szCs w:val="20"/>
                <w:lang w:eastAsia="ja-JP"/>
              </w:rPr>
              <w:t>: - 100 пак</w:t>
            </w:r>
            <w:proofErr w:type="gramStart"/>
            <w:r w:rsidRPr="00043F7D">
              <w:rPr>
                <w:rFonts w:ascii="Times New Roman" w:eastAsia="MS Mincho" w:hAnsi="Times New Roman" w:cs="Times New Roman"/>
                <w:sz w:val="20"/>
                <w:szCs w:val="20"/>
                <w:lang w:eastAsia="ja-JP"/>
              </w:rPr>
              <w:t>.</w:t>
            </w:r>
            <w:proofErr w:type="gramEnd"/>
            <w:r w:rsidRPr="00043F7D">
              <w:rPr>
                <w:rFonts w:ascii="Times New Roman" w:eastAsia="MS Mincho" w:hAnsi="Times New Roman" w:cs="Times New Roman"/>
                <w:sz w:val="20"/>
                <w:szCs w:val="20"/>
                <w:lang w:eastAsia="ja-JP"/>
              </w:rPr>
              <w:t xml:space="preserve"> (</w:t>
            </w:r>
            <w:proofErr w:type="gramStart"/>
            <w:r w:rsidRPr="00043F7D">
              <w:rPr>
                <w:rFonts w:ascii="Times New Roman" w:eastAsia="MS Mincho" w:hAnsi="Times New Roman" w:cs="Times New Roman"/>
                <w:sz w:val="20"/>
                <w:szCs w:val="20"/>
                <w:lang w:eastAsia="ja-JP"/>
              </w:rPr>
              <w:t>з</w:t>
            </w:r>
            <w:proofErr w:type="gramEnd"/>
            <w:r w:rsidRPr="00043F7D">
              <w:rPr>
                <w:rFonts w:ascii="Times New Roman" w:eastAsia="MS Mincho" w:hAnsi="Times New Roman" w:cs="Times New Roman"/>
                <w:sz w:val="20"/>
                <w:szCs w:val="20"/>
                <w:lang w:eastAsia="ja-JP"/>
              </w:rPr>
              <w:t>еленый)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100 пак</w:t>
            </w:r>
            <w:proofErr w:type="gramStart"/>
            <w:r w:rsidRPr="00043F7D">
              <w:rPr>
                <w:rFonts w:ascii="Times New Roman" w:eastAsia="Times New Roman" w:hAnsi="Times New Roman" w:cs="Times New Roman"/>
                <w:sz w:val="20"/>
                <w:szCs w:val="20"/>
              </w:rPr>
              <w:t>.</w:t>
            </w:r>
            <w:proofErr w:type="gramEnd"/>
            <w:r w:rsidRPr="00043F7D">
              <w:rPr>
                <w:rFonts w:ascii="Times New Roman" w:eastAsia="Times New Roman" w:hAnsi="Times New Roman" w:cs="Times New Roman"/>
                <w:sz w:val="20"/>
                <w:szCs w:val="20"/>
              </w:rPr>
              <w:t>/</w:t>
            </w:r>
            <w:proofErr w:type="spellStart"/>
            <w:proofErr w:type="gramStart"/>
            <w:r w:rsidRPr="00043F7D">
              <w:rPr>
                <w:rFonts w:ascii="Times New Roman" w:eastAsia="Times New Roman" w:hAnsi="Times New Roman" w:cs="Times New Roman"/>
                <w:sz w:val="20"/>
                <w:szCs w:val="20"/>
              </w:rPr>
              <w:t>у</w:t>
            </w:r>
            <w:proofErr w:type="gramEnd"/>
            <w:r w:rsidRPr="00043F7D">
              <w:rPr>
                <w:rFonts w:ascii="Times New Roman" w:eastAsia="Times New Roman" w:hAnsi="Times New Roman" w:cs="Times New Roman"/>
                <w:sz w:val="20"/>
                <w:szCs w:val="20"/>
              </w:rPr>
              <w:t>п</w:t>
            </w:r>
            <w:proofErr w:type="spellEnd"/>
            <w:r w:rsidRPr="00043F7D">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tcBorders>
              <w:top w:val="single" w:sz="4" w:space="0" w:color="auto"/>
              <w:left w:val="single" w:sz="4" w:space="0" w:color="auto"/>
              <w:bottom w:val="single" w:sz="4" w:space="0" w:color="auto"/>
            </w:tcBorders>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371,63</w:t>
            </w:r>
          </w:p>
        </w:tc>
        <w:tc>
          <w:tcPr>
            <w:tcW w:w="1559" w:type="dxa"/>
            <w:tcBorders>
              <w:top w:val="single" w:sz="4" w:space="0" w:color="auto"/>
              <w:left w:val="single" w:sz="4" w:space="0" w:color="auto"/>
              <w:bottom w:val="single" w:sz="4" w:space="0" w:color="auto"/>
            </w:tcBorders>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 xml:space="preserve">Чай пакетированный </w:t>
            </w:r>
            <w:proofErr w:type="spellStart"/>
            <w:r w:rsidRPr="00043F7D">
              <w:rPr>
                <w:rFonts w:ascii="Times New Roman" w:eastAsia="MS Mincho" w:hAnsi="Times New Roman" w:cs="Times New Roman"/>
                <w:sz w:val="20"/>
                <w:szCs w:val="20"/>
                <w:lang w:eastAsia="ja-JP"/>
              </w:rPr>
              <w:t>Гринфилд</w:t>
            </w:r>
            <w:proofErr w:type="spellEnd"/>
            <w:r w:rsidRPr="00043F7D">
              <w:rPr>
                <w:rFonts w:ascii="Times New Roman" w:eastAsia="MS Mincho" w:hAnsi="Times New Roman" w:cs="Times New Roman"/>
                <w:sz w:val="20"/>
                <w:szCs w:val="20"/>
                <w:lang w:eastAsia="ja-JP"/>
              </w:rPr>
              <w:t>: - 25 пак</w:t>
            </w:r>
            <w:proofErr w:type="gramStart"/>
            <w:r w:rsidRPr="00043F7D">
              <w:rPr>
                <w:rFonts w:ascii="Times New Roman" w:eastAsia="MS Mincho" w:hAnsi="Times New Roman" w:cs="Times New Roman"/>
                <w:sz w:val="20"/>
                <w:szCs w:val="20"/>
                <w:lang w:eastAsia="ja-JP"/>
              </w:rPr>
              <w:t>.</w:t>
            </w:r>
            <w:proofErr w:type="gramEnd"/>
            <w:r w:rsidRPr="00043F7D">
              <w:rPr>
                <w:rFonts w:ascii="Times New Roman" w:eastAsia="MS Mincho" w:hAnsi="Times New Roman" w:cs="Times New Roman"/>
                <w:sz w:val="20"/>
                <w:szCs w:val="20"/>
                <w:lang w:eastAsia="ja-JP"/>
              </w:rPr>
              <w:t xml:space="preserve"> (</w:t>
            </w:r>
            <w:proofErr w:type="gramStart"/>
            <w:r w:rsidRPr="00043F7D">
              <w:rPr>
                <w:rFonts w:ascii="Times New Roman" w:eastAsia="MS Mincho" w:hAnsi="Times New Roman" w:cs="Times New Roman"/>
                <w:sz w:val="20"/>
                <w:szCs w:val="20"/>
                <w:lang w:eastAsia="ja-JP"/>
              </w:rPr>
              <w:t>ч</w:t>
            </w:r>
            <w:proofErr w:type="gramEnd"/>
            <w:r w:rsidRPr="00043F7D">
              <w:rPr>
                <w:rFonts w:ascii="Times New Roman" w:eastAsia="MS Mincho" w:hAnsi="Times New Roman" w:cs="Times New Roman"/>
                <w:sz w:val="20"/>
                <w:szCs w:val="20"/>
                <w:lang w:eastAsia="ja-JP"/>
              </w:rPr>
              <w:t>ерный)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25 пак</w:t>
            </w:r>
            <w:proofErr w:type="gramStart"/>
            <w:r w:rsidRPr="00043F7D">
              <w:rPr>
                <w:rFonts w:ascii="Times New Roman" w:eastAsia="Times New Roman" w:hAnsi="Times New Roman" w:cs="Times New Roman"/>
                <w:sz w:val="20"/>
                <w:szCs w:val="20"/>
              </w:rPr>
              <w:t>.</w:t>
            </w:r>
            <w:proofErr w:type="gramEnd"/>
            <w:r w:rsidRPr="00043F7D">
              <w:rPr>
                <w:rFonts w:ascii="Times New Roman" w:eastAsia="Times New Roman" w:hAnsi="Times New Roman" w:cs="Times New Roman"/>
                <w:sz w:val="20"/>
                <w:szCs w:val="20"/>
              </w:rPr>
              <w:t>/</w:t>
            </w:r>
            <w:proofErr w:type="spellStart"/>
            <w:proofErr w:type="gramStart"/>
            <w:r w:rsidRPr="00043F7D">
              <w:rPr>
                <w:rFonts w:ascii="Times New Roman" w:eastAsia="Times New Roman" w:hAnsi="Times New Roman" w:cs="Times New Roman"/>
                <w:sz w:val="20"/>
                <w:szCs w:val="20"/>
              </w:rPr>
              <w:t>у</w:t>
            </w:r>
            <w:proofErr w:type="gramEnd"/>
            <w:r w:rsidRPr="00043F7D">
              <w:rPr>
                <w:rFonts w:ascii="Times New Roman" w:eastAsia="Times New Roman" w:hAnsi="Times New Roman" w:cs="Times New Roman"/>
                <w:sz w:val="20"/>
                <w:szCs w:val="20"/>
              </w:rPr>
              <w:t>п</w:t>
            </w:r>
            <w:proofErr w:type="spellEnd"/>
            <w:r w:rsidRPr="00043F7D">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tcBorders>
              <w:top w:val="single" w:sz="4" w:space="0" w:color="auto"/>
              <w:left w:val="single" w:sz="4" w:space="0" w:color="auto"/>
              <w:bottom w:val="single" w:sz="4" w:space="0" w:color="auto"/>
            </w:tcBorders>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92,66</w:t>
            </w:r>
          </w:p>
        </w:tc>
        <w:tc>
          <w:tcPr>
            <w:tcW w:w="1559" w:type="dxa"/>
            <w:tcBorders>
              <w:top w:val="single" w:sz="4" w:space="0" w:color="auto"/>
              <w:left w:val="single" w:sz="4" w:space="0" w:color="auto"/>
              <w:bottom w:val="single" w:sz="4" w:space="0" w:color="auto"/>
            </w:tcBorders>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 xml:space="preserve">Чай пакетированный </w:t>
            </w:r>
            <w:proofErr w:type="spellStart"/>
            <w:r w:rsidRPr="00043F7D">
              <w:rPr>
                <w:rFonts w:ascii="Times New Roman" w:eastAsia="MS Mincho" w:hAnsi="Times New Roman" w:cs="Times New Roman"/>
                <w:sz w:val="20"/>
                <w:szCs w:val="20"/>
                <w:lang w:eastAsia="ja-JP"/>
              </w:rPr>
              <w:t>Гринфилд</w:t>
            </w:r>
            <w:proofErr w:type="spellEnd"/>
            <w:r w:rsidRPr="00043F7D">
              <w:rPr>
                <w:rFonts w:ascii="Times New Roman" w:eastAsia="MS Mincho" w:hAnsi="Times New Roman" w:cs="Times New Roman"/>
                <w:sz w:val="20"/>
                <w:szCs w:val="20"/>
                <w:lang w:eastAsia="ja-JP"/>
              </w:rPr>
              <w:t>: - 25 пак</w:t>
            </w:r>
            <w:proofErr w:type="gramStart"/>
            <w:r w:rsidRPr="00043F7D">
              <w:rPr>
                <w:rFonts w:ascii="Times New Roman" w:eastAsia="MS Mincho" w:hAnsi="Times New Roman" w:cs="Times New Roman"/>
                <w:sz w:val="20"/>
                <w:szCs w:val="20"/>
                <w:lang w:eastAsia="ja-JP"/>
              </w:rPr>
              <w:t>.</w:t>
            </w:r>
            <w:proofErr w:type="gramEnd"/>
            <w:r w:rsidRPr="00043F7D">
              <w:rPr>
                <w:rFonts w:ascii="Times New Roman" w:eastAsia="MS Mincho" w:hAnsi="Times New Roman" w:cs="Times New Roman"/>
                <w:sz w:val="20"/>
                <w:szCs w:val="20"/>
                <w:lang w:eastAsia="ja-JP"/>
              </w:rPr>
              <w:t xml:space="preserve"> (</w:t>
            </w:r>
            <w:proofErr w:type="gramStart"/>
            <w:r w:rsidRPr="00043F7D">
              <w:rPr>
                <w:rFonts w:ascii="Times New Roman" w:eastAsia="MS Mincho" w:hAnsi="Times New Roman" w:cs="Times New Roman"/>
                <w:sz w:val="20"/>
                <w:szCs w:val="20"/>
                <w:lang w:eastAsia="ja-JP"/>
              </w:rPr>
              <w:t>з</w:t>
            </w:r>
            <w:proofErr w:type="gramEnd"/>
            <w:r w:rsidRPr="00043F7D">
              <w:rPr>
                <w:rFonts w:ascii="Times New Roman" w:eastAsia="MS Mincho" w:hAnsi="Times New Roman" w:cs="Times New Roman"/>
                <w:sz w:val="20"/>
                <w:szCs w:val="20"/>
                <w:lang w:eastAsia="ja-JP"/>
              </w:rPr>
              <w:t>еленый)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25 пак</w:t>
            </w:r>
            <w:proofErr w:type="gramStart"/>
            <w:r w:rsidRPr="00043F7D">
              <w:rPr>
                <w:rFonts w:ascii="Times New Roman" w:eastAsia="Times New Roman" w:hAnsi="Times New Roman" w:cs="Times New Roman"/>
                <w:sz w:val="20"/>
                <w:szCs w:val="20"/>
              </w:rPr>
              <w:t>.</w:t>
            </w:r>
            <w:proofErr w:type="gramEnd"/>
            <w:r w:rsidRPr="00043F7D">
              <w:rPr>
                <w:rFonts w:ascii="Times New Roman" w:eastAsia="Times New Roman" w:hAnsi="Times New Roman" w:cs="Times New Roman"/>
                <w:sz w:val="20"/>
                <w:szCs w:val="20"/>
              </w:rPr>
              <w:t>/</w:t>
            </w:r>
            <w:proofErr w:type="spellStart"/>
            <w:proofErr w:type="gramStart"/>
            <w:r w:rsidRPr="00043F7D">
              <w:rPr>
                <w:rFonts w:ascii="Times New Roman" w:eastAsia="Times New Roman" w:hAnsi="Times New Roman" w:cs="Times New Roman"/>
                <w:sz w:val="20"/>
                <w:szCs w:val="20"/>
              </w:rPr>
              <w:t>у</w:t>
            </w:r>
            <w:proofErr w:type="gramEnd"/>
            <w:r w:rsidRPr="00043F7D">
              <w:rPr>
                <w:rFonts w:ascii="Times New Roman" w:eastAsia="Times New Roman" w:hAnsi="Times New Roman" w:cs="Times New Roman"/>
                <w:sz w:val="20"/>
                <w:szCs w:val="20"/>
              </w:rPr>
              <w:t>п</w:t>
            </w:r>
            <w:proofErr w:type="spellEnd"/>
            <w:r w:rsidRPr="00043F7D">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tcBorders>
              <w:top w:val="single" w:sz="4" w:space="0" w:color="auto"/>
              <w:left w:val="single" w:sz="4" w:space="0" w:color="auto"/>
              <w:bottom w:val="single" w:sz="4" w:space="0" w:color="auto"/>
            </w:tcBorders>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92,66</w:t>
            </w:r>
          </w:p>
        </w:tc>
        <w:tc>
          <w:tcPr>
            <w:tcW w:w="1559" w:type="dxa"/>
            <w:tcBorders>
              <w:top w:val="single" w:sz="4" w:space="0" w:color="auto"/>
              <w:left w:val="single" w:sz="4" w:space="0" w:color="auto"/>
              <w:bottom w:val="single" w:sz="4" w:space="0" w:color="auto"/>
            </w:tcBorders>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70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Сахар: - рафинад 1 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1 кг</w:t>
            </w:r>
          </w:p>
        </w:tc>
        <w:tc>
          <w:tcPr>
            <w:tcW w:w="1276" w:type="dxa"/>
            <w:tcBorders>
              <w:top w:val="single" w:sz="4" w:space="0" w:color="auto"/>
              <w:left w:val="single" w:sz="4" w:space="0" w:color="auto"/>
              <w:bottom w:val="single" w:sz="4" w:space="0" w:color="auto"/>
              <w:right w:val="single" w:sz="4" w:space="0" w:color="auto"/>
            </w:tcBorders>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tcBorders>
              <w:top w:val="single" w:sz="4" w:space="0" w:color="auto"/>
              <w:left w:val="single" w:sz="4" w:space="0" w:color="auto"/>
              <w:bottom w:val="single" w:sz="4" w:space="0" w:color="auto"/>
            </w:tcBorders>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82,69</w:t>
            </w:r>
          </w:p>
        </w:tc>
        <w:tc>
          <w:tcPr>
            <w:tcW w:w="1559" w:type="dxa"/>
            <w:tcBorders>
              <w:top w:val="single" w:sz="4" w:space="0" w:color="auto"/>
              <w:left w:val="single" w:sz="4" w:space="0" w:color="auto"/>
              <w:bottom w:val="single" w:sz="4" w:space="0" w:color="auto"/>
            </w:tcBorders>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Сахар: - пакетированный по 5 гр. (2000 шт./</w:t>
            </w:r>
            <w:proofErr w:type="spellStart"/>
            <w:r w:rsidRPr="00043F7D">
              <w:rPr>
                <w:rFonts w:ascii="Times New Roman" w:eastAsia="MS Mincho" w:hAnsi="Times New Roman" w:cs="Times New Roman"/>
                <w:sz w:val="20"/>
                <w:szCs w:val="20"/>
                <w:lang w:eastAsia="ja-JP"/>
              </w:rPr>
              <w:t>уп</w:t>
            </w:r>
            <w:proofErr w:type="spellEnd"/>
            <w:r w:rsidRPr="00043F7D">
              <w:rPr>
                <w:rFonts w:ascii="Times New Roman" w:eastAsia="MS Mincho" w:hAnsi="Times New Roman" w:cs="Times New Roman"/>
                <w:sz w:val="20"/>
                <w:szCs w:val="20"/>
                <w:lang w:eastAsia="ja-JP"/>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2000</w:t>
            </w:r>
          </w:p>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шт./</w:t>
            </w:r>
            <w:proofErr w:type="spellStart"/>
            <w:r w:rsidRPr="00043F7D">
              <w:rPr>
                <w:rFonts w:ascii="Times New Roman" w:eastAsia="Times New Roman" w:hAnsi="Times New Roman" w:cs="Times New Roman"/>
                <w:sz w:val="20"/>
                <w:szCs w:val="20"/>
              </w:rPr>
              <w:t>уп</w:t>
            </w:r>
            <w:proofErr w:type="spellEnd"/>
            <w:r w:rsidRPr="00043F7D">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tcBorders>
              <w:top w:val="single" w:sz="4" w:space="0" w:color="auto"/>
              <w:left w:val="single" w:sz="4" w:space="0" w:color="auto"/>
              <w:bottom w:val="single" w:sz="4" w:space="0" w:color="auto"/>
            </w:tcBorders>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933,33</w:t>
            </w:r>
          </w:p>
        </w:tc>
        <w:tc>
          <w:tcPr>
            <w:tcW w:w="1559" w:type="dxa"/>
            <w:tcBorders>
              <w:top w:val="single" w:sz="4" w:space="0" w:color="auto"/>
              <w:left w:val="single" w:sz="4" w:space="0" w:color="auto"/>
              <w:bottom w:val="single" w:sz="4" w:space="0" w:color="auto"/>
            </w:tcBorders>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551"/>
        </w:trPr>
        <w:tc>
          <w:tcPr>
            <w:tcW w:w="567" w:type="dxa"/>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16</w:t>
            </w:r>
          </w:p>
        </w:tc>
        <w:tc>
          <w:tcPr>
            <w:tcW w:w="3402" w:type="dxa"/>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Сопутствующие товары – одноразовая посуда:</w:t>
            </w:r>
          </w:p>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 xml:space="preserve">стаканы (100 шт. в </w:t>
            </w:r>
            <w:proofErr w:type="spellStart"/>
            <w:r w:rsidRPr="00043F7D">
              <w:rPr>
                <w:rFonts w:ascii="Times New Roman" w:eastAsia="MS Mincho" w:hAnsi="Times New Roman" w:cs="Times New Roman"/>
                <w:sz w:val="20"/>
                <w:szCs w:val="20"/>
                <w:lang w:eastAsia="ja-JP"/>
              </w:rPr>
              <w:t>уп</w:t>
            </w:r>
            <w:proofErr w:type="spellEnd"/>
            <w:r w:rsidRPr="00043F7D">
              <w:rPr>
                <w:rFonts w:ascii="Times New Roman" w:eastAsia="MS Mincho" w:hAnsi="Times New Roman" w:cs="Times New Roman"/>
                <w:sz w:val="20"/>
                <w:szCs w:val="20"/>
                <w:lang w:eastAsia="ja-JP"/>
              </w:rPr>
              <w:t>.)</w:t>
            </w:r>
          </w:p>
        </w:tc>
        <w:tc>
          <w:tcPr>
            <w:tcW w:w="992" w:type="dxa"/>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100 шт./</w:t>
            </w:r>
            <w:proofErr w:type="spellStart"/>
            <w:r w:rsidRPr="00043F7D">
              <w:rPr>
                <w:rFonts w:ascii="Times New Roman" w:eastAsia="Times New Roman" w:hAnsi="Times New Roman" w:cs="Times New Roman"/>
                <w:sz w:val="20"/>
                <w:szCs w:val="20"/>
              </w:rPr>
              <w:t>уп</w:t>
            </w:r>
            <w:proofErr w:type="spellEnd"/>
            <w:r w:rsidRPr="00043F7D">
              <w:rPr>
                <w:rFonts w:ascii="Times New Roman" w:eastAsia="Times New Roman" w:hAnsi="Times New Roman" w:cs="Times New Roman"/>
                <w:sz w:val="20"/>
                <w:szCs w:val="20"/>
              </w:rPr>
              <w:t>.</w:t>
            </w:r>
          </w:p>
        </w:tc>
        <w:tc>
          <w:tcPr>
            <w:tcW w:w="1276" w:type="dxa"/>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65,23</w:t>
            </w:r>
          </w:p>
        </w:tc>
        <w:tc>
          <w:tcPr>
            <w:tcW w:w="1559" w:type="dxa"/>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559"/>
        </w:trPr>
        <w:tc>
          <w:tcPr>
            <w:tcW w:w="567" w:type="dxa"/>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17</w:t>
            </w:r>
          </w:p>
        </w:tc>
        <w:tc>
          <w:tcPr>
            <w:tcW w:w="3402" w:type="dxa"/>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Сопутствующие товары – одноразовая посуда:</w:t>
            </w:r>
          </w:p>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 xml:space="preserve"> кружки (100 шт. в </w:t>
            </w:r>
            <w:proofErr w:type="spellStart"/>
            <w:r w:rsidRPr="00043F7D">
              <w:rPr>
                <w:rFonts w:ascii="Times New Roman" w:eastAsia="MS Mincho" w:hAnsi="Times New Roman" w:cs="Times New Roman"/>
                <w:sz w:val="20"/>
                <w:szCs w:val="20"/>
                <w:lang w:eastAsia="ja-JP"/>
              </w:rPr>
              <w:t>уп</w:t>
            </w:r>
            <w:proofErr w:type="spellEnd"/>
            <w:r w:rsidRPr="00043F7D">
              <w:rPr>
                <w:rFonts w:ascii="Times New Roman" w:eastAsia="MS Mincho" w:hAnsi="Times New Roman" w:cs="Times New Roman"/>
                <w:sz w:val="20"/>
                <w:szCs w:val="20"/>
                <w:lang w:eastAsia="ja-JP"/>
              </w:rPr>
              <w:t>.)</w:t>
            </w:r>
          </w:p>
        </w:tc>
        <w:tc>
          <w:tcPr>
            <w:tcW w:w="992" w:type="dxa"/>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100 шт./</w:t>
            </w:r>
            <w:proofErr w:type="spellStart"/>
            <w:r w:rsidRPr="00043F7D">
              <w:rPr>
                <w:rFonts w:ascii="Times New Roman" w:eastAsia="Times New Roman" w:hAnsi="Times New Roman" w:cs="Times New Roman"/>
                <w:sz w:val="20"/>
                <w:szCs w:val="20"/>
              </w:rPr>
              <w:t>уп</w:t>
            </w:r>
            <w:proofErr w:type="spellEnd"/>
            <w:r w:rsidRPr="00043F7D">
              <w:rPr>
                <w:rFonts w:ascii="Times New Roman" w:eastAsia="Times New Roman" w:hAnsi="Times New Roman" w:cs="Times New Roman"/>
                <w:sz w:val="20"/>
                <w:szCs w:val="20"/>
              </w:rPr>
              <w:t>.</w:t>
            </w:r>
          </w:p>
        </w:tc>
        <w:tc>
          <w:tcPr>
            <w:tcW w:w="1276" w:type="dxa"/>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173,56</w:t>
            </w:r>
          </w:p>
        </w:tc>
        <w:tc>
          <w:tcPr>
            <w:tcW w:w="1559" w:type="dxa"/>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412"/>
        </w:trPr>
        <w:tc>
          <w:tcPr>
            <w:tcW w:w="567" w:type="dxa"/>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18</w:t>
            </w:r>
          </w:p>
        </w:tc>
        <w:tc>
          <w:tcPr>
            <w:tcW w:w="3402" w:type="dxa"/>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Сопутствующие товары – одноразовая посуда:</w:t>
            </w:r>
          </w:p>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 xml:space="preserve"> ложки (100 шт. в </w:t>
            </w:r>
            <w:proofErr w:type="spellStart"/>
            <w:r w:rsidRPr="00043F7D">
              <w:rPr>
                <w:rFonts w:ascii="Times New Roman" w:eastAsia="MS Mincho" w:hAnsi="Times New Roman" w:cs="Times New Roman"/>
                <w:sz w:val="20"/>
                <w:szCs w:val="20"/>
                <w:lang w:eastAsia="ja-JP"/>
              </w:rPr>
              <w:t>уп</w:t>
            </w:r>
            <w:proofErr w:type="spellEnd"/>
            <w:r w:rsidRPr="00043F7D">
              <w:rPr>
                <w:rFonts w:ascii="Times New Roman" w:eastAsia="MS Mincho" w:hAnsi="Times New Roman" w:cs="Times New Roman"/>
                <w:sz w:val="20"/>
                <w:szCs w:val="20"/>
                <w:lang w:eastAsia="ja-JP"/>
              </w:rPr>
              <w:t>.)</w:t>
            </w:r>
          </w:p>
        </w:tc>
        <w:tc>
          <w:tcPr>
            <w:tcW w:w="992" w:type="dxa"/>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100 шт./</w:t>
            </w:r>
            <w:proofErr w:type="spellStart"/>
            <w:r w:rsidRPr="00043F7D">
              <w:rPr>
                <w:rFonts w:ascii="Times New Roman" w:eastAsia="Times New Roman" w:hAnsi="Times New Roman" w:cs="Times New Roman"/>
                <w:sz w:val="20"/>
                <w:szCs w:val="20"/>
              </w:rPr>
              <w:t>уп</w:t>
            </w:r>
            <w:proofErr w:type="spellEnd"/>
            <w:r w:rsidRPr="00043F7D">
              <w:rPr>
                <w:rFonts w:ascii="Times New Roman" w:eastAsia="Times New Roman" w:hAnsi="Times New Roman" w:cs="Times New Roman"/>
                <w:sz w:val="20"/>
                <w:szCs w:val="20"/>
              </w:rPr>
              <w:t>.</w:t>
            </w:r>
          </w:p>
        </w:tc>
        <w:tc>
          <w:tcPr>
            <w:tcW w:w="1276" w:type="dxa"/>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81,65</w:t>
            </w:r>
          </w:p>
        </w:tc>
        <w:tc>
          <w:tcPr>
            <w:tcW w:w="1559" w:type="dxa"/>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Сопутствующие товары – одноразовая посуда:</w:t>
            </w:r>
          </w:p>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 xml:space="preserve"> вилки (100 шт. в </w:t>
            </w:r>
            <w:proofErr w:type="spellStart"/>
            <w:r w:rsidRPr="00043F7D">
              <w:rPr>
                <w:rFonts w:ascii="Times New Roman" w:eastAsia="MS Mincho" w:hAnsi="Times New Roman" w:cs="Times New Roman"/>
                <w:sz w:val="20"/>
                <w:szCs w:val="20"/>
                <w:lang w:eastAsia="ja-JP"/>
              </w:rPr>
              <w:t>уп</w:t>
            </w:r>
            <w:proofErr w:type="spellEnd"/>
            <w:r w:rsidRPr="00043F7D">
              <w:rPr>
                <w:rFonts w:ascii="Times New Roman" w:eastAsia="MS Mincho" w:hAnsi="Times New Roman" w:cs="Times New Roman"/>
                <w:sz w:val="20"/>
                <w:szCs w:val="20"/>
                <w:lang w:eastAsia="ja-JP"/>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100 шт./</w:t>
            </w:r>
            <w:proofErr w:type="spellStart"/>
            <w:r w:rsidRPr="00043F7D">
              <w:rPr>
                <w:rFonts w:ascii="Times New Roman" w:eastAsia="Times New Roman" w:hAnsi="Times New Roman" w:cs="Times New Roman"/>
                <w:sz w:val="20"/>
                <w:szCs w:val="20"/>
              </w:rPr>
              <w:t>уп</w:t>
            </w:r>
            <w:proofErr w:type="spellEnd"/>
            <w:r w:rsidRPr="00043F7D">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tcBorders>
              <w:top w:val="single" w:sz="4" w:space="0" w:color="auto"/>
              <w:left w:val="single" w:sz="4" w:space="0" w:color="auto"/>
              <w:bottom w:val="single" w:sz="4" w:space="0" w:color="auto"/>
            </w:tcBorders>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71,50</w:t>
            </w:r>
          </w:p>
        </w:tc>
        <w:tc>
          <w:tcPr>
            <w:tcW w:w="1559" w:type="dxa"/>
            <w:tcBorders>
              <w:top w:val="single" w:sz="4" w:space="0" w:color="auto"/>
              <w:left w:val="single" w:sz="4" w:space="0" w:color="auto"/>
              <w:bottom w:val="single" w:sz="4" w:space="0" w:color="auto"/>
            </w:tcBorders>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Сопутствующие товары – одноразовая посуда:</w:t>
            </w:r>
          </w:p>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 xml:space="preserve">тарелки (100 шт. в </w:t>
            </w:r>
            <w:proofErr w:type="spellStart"/>
            <w:r w:rsidRPr="00043F7D">
              <w:rPr>
                <w:rFonts w:ascii="Times New Roman" w:eastAsia="MS Mincho" w:hAnsi="Times New Roman" w:cs="Times New Roman"/>
                <w:sz w:val="20"/>
                <w:szCs w:val="20"/>
                <w:lang w:eastAsia="ja-JP"/>
              </w:rPr>
              <w:t>уп</w:t>
            </w:r>
            <w:proofErr w:type="spellEnd"/>
            <w:r w:rsidRPr="00043F7D">
              <w:rPr>
                <w:rFonts w:ascii="Times New Roman" w:eastAsia="MS Mincho" w:hAnsi="Times New Roman" w:cs="Times New Roman"/>
                <w:sz w:val="20"/>
                <w:szCs w:val="20"/>
                <w:lang w:eastAsia="ja-JP"/>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100 шт./</w:t>
            </w:r>
            <w:proofErr w:type="spellStart"/>
            <w:r w:rsidRPr="00043F7D">
              <w:rPr>
                <w:rFonts w:ascii="Times New Roman" w:eastAsia="Times New Roman" w:hAnsi="Times New Roman" w:cs="Times New Roman"/>
                <w:sz w:val="20"/>
                <w:szCs w:val="20"/>
              </w:rPr>
              <w:t>уп</w:t>
            </w:r>
            <w:proofErr w:type="spellEnd"/>
            <w:r w:rsidRPr="00043F7D">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tcBorders>
              <w:top w:val="single" w:sz="4" w:space="0" w:color="auto"/>
              <w:left w:val="single" w:sz="4" w:space="0" w:color="auto"/>
              <w:bottom w:val="single" w:sz="4" w:space="0" w:color="auto"/>
            </w:tcBorders>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106,17</w:t>
            </w:r>
          </w:p>
        </w:tc>
        <w:tc>
          <w:tcPr>
            <w:tcW w:w="1559" w:type="dxa"/>
            <w:tcBorders>
              <w:top w:val="single" w:sz="4" w:space="0" w:color="auto"/>
              <w:left w:val="single" w:sz="4" w:space="0" w:color="auto"/>
              <w:bottom w:val="single" w:sz="4" w:space="0" w:color="auto"/>
            </w:tcBorders>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275"/>
        </w:trPr>
        <w:tc>
          <w:tcPr>
            <w:tcW w:w="567" w:type="dxa"/>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21</w:t>
            </w:r>
          </w:p>
        </w:tc>
        <w:tc>
          <w:tcPr>
            <w:tcW w:w="3402" w:type="dxa"/>
            <w:shd w:val="clear" w:color="auto" w:fill="auto"/>
          </w:tcPr>
          <w:p w:rsidR="00043F7D" w:rsidRPr="00043F7D" w:rsidRDefault="00043F7D" w:rsidP="00043F7D">
            <w:pPr>
              <w:spacing w:after="0" w:line="240" w:lineRule="auto"/>
              <w:rPr>
                <w:rFonts w:ascii="Times New Roman" w:eastAsia="MS Mincho" w:hAnsi="Times New Roman" w:cs="Times New Roman"/>
                <w:sz w:val="20"/>
                <w:szCs w:val="20"/>
                <w:lang w:eastAsia="ja-JP"/>
              </w:rPr>
            </w:pPr>
            <w:r w:rsidRPr="00043F7D">
              <w:rPr>
                <w:rFonts w:ascii="Times New Roman" w:eastAsia="MS Mincho" w:hAnsi="Times New Roman" w:cs="Times New Roman"/>
                <w:sz w:val="20"/>
                <w:szCs w:val="20"/>
                <w:lang w:eastAsia="ja-JP"/>
              </w:rPr>
              <w:t xml:space="preserve">Сопутствующие товары – салфетки (100 шт. в </w:t>
            </w:r>
            <w:proofErr w:type="spellStart"/>
            <w:r w:rsidRPr="00043F7D">
              <w:rPr>
                <w:rFonts w:ascii="Times New Roman" w:eastAsia="MS Mincho" w:hAnsi="Times New Roman" w:cs="Times New Roman"/>
                <w:sz w:val="20"/>
                <w:szCs w:val="20"/>
                <w:lang w:eastAsia="ja-JP"/>
              </w:rPr>
              <w:t>уп</w:t>
            </w:r>
            <w:proofErr w:type="spellEnd"/>
            <w:r w:rsidRPr="00043F7D">
              <w:rPr>
                <w:rFonts w:ascii="Times New Roman" w:eastAsia="MS Mincho" w:hAnsi="Times New Roman" w:cs="Times New Roman"/>
                <w:sz w:val="20"/>
                <w:szCs w:val="20"/>
                <w:lang w:eastAsia="ja-JP"/>
              </w:rPr>
              <w:t>.)</w:t>
            </w:r>
          </w:p>
        </w:tc>
        <w:tc>
          <w:tcPr>
            <w:tcW w:w="992" w:type="dxa"/>
            <w:shd w:val="clear" w:color="auto" w:fill="auto"/>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3F7D">
              <w:rPr>
                <w:rFonts w:ascii="Times New Roman" w:eastAsia="Times New Roman" w:hAnsi="Times New Roman" w:cs="Times New Roman"/>
                <w:sz w:val="20"/>
                <w:szCs w:val="20"/>
              </w:rPr>
              <w:t>100 шт./</w:t>
            </w:r>
            <w:proofErr w:type="spellStart"/>
            <w:r w:rsidRPr="00043F7D">
              <w:rPr>
                <w:rFonts w:ascii="Times New Roman" w:eastAsia="Times New Roman" w:hAnsi="Times New Roman" w:cs="Times New Roman"/>
                <w:sz w:val="20"/>
                <w:szCs w:val="20"/>
              </w:rPr>
              <w:t>уп</w:t>
            </w:r>
            <w:proofErr w:type="spellEnd"/>
            <w:r w:rsidRPr="00043F7D">
              <w:rPr>
                <w:rFonts w:ascii="Times New Roman" w:eastAsia="Times New Roman" w:hAnsi="Times New Roman" w:cs="Times New Roman"/>
                <w:sz w:val="20"/>
                <w:szCs w:val="20"/>
              </w:rPr>
              <w:t>.</w:t>
            </w:r>
          </w:p>
        </w:tc>
        <w:tc>
          <w:tcPr>
            <w:tcW w:w="1276" w:type="dxa"/>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sz w:val="20"/>
                <w:szCs w:val="20"/>
                <w:lang w:eastAsia="en-US"/>
              </w:rPr>
              <w:t>1</w:t>
            </w:r>
          </w:p>
        </w:tc>
        <w:tc>
          <w:tcPr>
            <w:tcW w:w="2127" w:type="dxa"/>
            <w:vAlign w:val="center"/>
          </w:tcPr>
          <w:p w:rsidR="00043F7D" w:rsidRPr="00043F7D" w:rsidRDefault="00043F7D" w:rsidP="00043F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F7D">
              <w:rPr>
                <w:rFonts w:ascii="Times New Roman" w:eastAsia="Times New Roman" w:hAnsi="Times New Roman" w:cs="Times New Roman"/>
                <w:color w:val="000000"/>
                <w:sz w:val="20"/>
                <w:szCs w:val="20"/>
              </w:rPr>
              <w:t>29,24</w:t>
            </w:r>
          </w:p>
        </w:tc>
        <w:tc>
          <w:tcPr>
            <w:tcW w:w="1559" w:type="dxa"/>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043F7D" w:rsidRPr="00043F7D" w:rsidTr="006E04C3">
        <w:trPr>
          <w:trHeight w:val="699"/>
        </w:trPr>
        <w:tc>
          <w:tcPr>
            <w:tcW w:w="6237" w:type="dxa"/>
            <w:gridSpan w:val="4"/>
            <w:shd w:val="clear" w:color="auto" w:fill="auto"/>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b/>
                <w:sz w:val="20"/>
                <w:szCs w:val="20"/>
                <w:lang w:eastAsia="en-US"/>
              </w:rPr>
            </w:pPr>
            <w:r w:rsidRPr="00043F7D">
              <w:rPr>
                <w:rFonts w:ascii="Times New Roman" w:eastAsia="Times New Roman" w:hAnsi="Times New Roman" w:cs="Times New Roman"/>
                <w:b/>
                <w:sz w:val="24"/>
                <w:szCs w:val="20"/>
                <w:lang w:eastAsia="en-US"/>
              </w:rPr>
              <w:t>ИТОГО стоимость комплекта поставляемых товаров, без учета НДС</w:t>
            </w:r>
          </w:p>
        </w:tc>
        <w:tc>
          <w:tcPr>
            <w:tcW w:w="2127" w:type="dxa"/>
            <w:vAlign w:val="center"/>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43F7D">
              <w:rPr>
                <w:rFonts w:ascii="Times New Roman" w:eastAsia="Times New Roman" w:hAnsi="Times New Roman" w:cs="Times New Roman"/>
                <w:b/>
                <w:sz w:val="20"/>
                <w:szCs w:val="20"/>
              </w:rPr>
              <w:t>4 598,54</w:t>
            </w:r>
          </w:p>
        </w:tc>
        <w:tc>
          <w:tcPr>
            <w:tcW w:w="1559" w:type="dxa"/>
          </w:tcPr>
          <w:p w:rsidR="00043F7D" w:rsidRPr="00043F7D" w:rsidRDefault="00043F7D" w:rsidP="00043F7D">
            <w:pPr>
              <w:widowControl w:val="0"/>
              <w:tabs>
                <w:tab w:val="left" w:pos="1110"/>
              </w:tabs>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bl>
    <w:p w:rsidR="00043F7D" w:rsidRPr="00043F7D" w:rsidRDefault="00043F7D" w:rsidP="00043F7D">
      <w:pPr>
        <w:spacing w:after="0" w:line="240" w:lineRule="auto"/>
        <w:ind w:left="5664"/>
        <w:jc w:val="right"/>
        <w:rPr>
          <w:rFonts w:ascii="Times New Roman" w:eastAsia="Times New Roman" w:hAnsi="Times New Roman" w:cs="Times New Roman"/>
          <w:b/>
          <w:bCs/>
        </w:rPr>
      </w:pPr>
    </w:p>
    <w:p w:rsidR="00043F7D" w:rsidRPr="00043F7D" w:rsidRDefault="00043F7D" w:rsidP="00043F7D">
      <w:pPr>
        <w:spacing w:after="0" w:line="240" w:lineRule="auto"/>
        <w:ind w:left="5664"/>
        <w:jc w:val="right"/>
        <w:rPr>
          <w:rFonts w:ascii="Times New Roman" w:eastAsia="Times New Roman" w:hAnsi="Times New Roman" w:cs="Times New Roman"/>
          <w:b/>
          <w:bCs/>
        </w:rPr>
      </w:pPr>
    </w:p>
    <w:p w:rsidR="00043F7D" w:rsidRPr="00043F7D" w:rsidRDefault="00043F7D" w:rsidP="00043F7D">
      <w:pPr>
        <w:widowControl w:val="0"/>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b/>
          <w:sz w:val="24"/>
          <w:szCs w:val="20"/>
        </w:rPr>
      </w:pPr>
      <w:r w:rsidRPr="00043F7D">
        <w:rPr>
          <w:rFonts w:ascii="Times New Roman" w:eastAsia="Times New Roman" w:hAnsi="Times New Roman" w:cs="Times New Roman"/>
          <w:b/>
          <w:sz w:val="24"/>
          <w:szCs w:val="20"/>
        </w:rPr>
        <w:t>*Договор заключается с ценами единиц поставляемых товаров, указанными в Спецификации и умноженными на Индекс аукционного снижения (К)</w:t>
      </w:r>
    </w:p>
    <w:p w:rsidR="00043F7D" w:rsidRPr="00043F7D" w:rsidRDefault="00043F7D" w:rsidP="00043F7D">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043F7D">
        <w:rPr>
          <w:rFonts w:ascii="Times New Roman" w:eastAsia="Times New Roman" w:hAnsi="Times New Roman" w:cs="Times New Roman"/>
          <w:b/>
          <w:i/>
          <w:sz w:val="24"/>
          <w:szCs w:val="24"/>
        </w:rPr>
        <w:t>Индекс аукционного снижения (К) рассчитывается по формуле:</w:t>
      </w:r>
    </w:p>
    <w:p w:rsidR="00043F7D" w:rsidRPr="00043F7D" w:rsidRDefault="00043F7D" w:rsidP="00043F7D">
      <w:pPr>
        <w:widowControl w:val="0"/>
        <w:autoSpaceDE w:val="0"/>
        <w:autoSpaceDN w:val="0"/>
        <w:adjustRightInd w:val="0"/>
        <w:spacing w:after="0" w:line="240" w:lineRule="auto"/>
        <w:ind w:firstLine="709"/>
        <w:jc w:val="both"/>
        <w:rPr>
          <w:rFonts w:ascii="Times New Roman" w:eastAsia="Times New Roman" w:hAnsi="Times New Roman" w:cs="Times New Roman"/>
          <w:b/>
          <w:i/>
          <w:sz w:val="16"/>
          <w:szCs w:val="16"/>
        </w:rPr>
      </w:pPr>
    </w:p>
    <w:p w:rsidR="00043F7D" w:rsidRPr="00043F7D" w:rsidRDefault="00043F7D" w:rsidP="00043F7D">
      <w:pPr>
        <w:widowControl w:val="0"/>
        <w:autoSpaceDE w:val="0"/>
        <w:autoSpaceDN w:val="0"/>
        <w:adjustRightInd w:val="0"/>
        <w:spacing w:after="0" w:line="240" w:lineRule="auto"/>
        <w:ind w:firstLine="709"/>
        <w:jc w:val="both"/>
        <w:rPr>
          <w:rFonts w:ascii="Times New Roman" w:eastAsia="Times New Roman" w:hAnsi="Times New Roman" w:cs="Times New Roman"/>
          <w:b/>
          <w:i/>
          <w:sz w:val="32"/>
          <w:szCs w:val="32"/>
        </w:rPr>
      </w:pPr>
      <w:r w:rsidRPr="00043F7D">
        <w:rPr>
          <w:rFonts w:ascii="Times New Roman" w:eastAsia="Times New Roman" w:hAnsi="Times New Roman" w:cs="Times New Roman"/>
          <w:b/>
          <w:i/>
          <w:sz w:val="32"/>
          <w:szCs w:val="32"/>
        </w:rPr>
        <w:t>К=С</w:t>
      </w:r>
      <w:proofErr w:type="spellStart"/>
      <w:proofErr w:type="gramStart"/>
      <w:r w:rsidRPr="00043F7D">
        <w:rPr>
          <w:rFonts w:ascii="Times New Roman" w:eastAsia="Times New Roman" w:hAnsi="Times New Roman" w:cs="Times New Roman"/>
          <w:b/>
          <w:i/>
          <w:sz w:val="32"/>
          <w:szCs w:val="32"/>
          <w:lang w:val="en-US"/>
        </w:rPr>
        <w:t>i</w:t>
      </w:r>
      <w:proofErr w:type="spellEnd"/>
      <w:proofErr w:type="gramEnd"/>
      <w:r w:rsidRPr="00043F7D">
        <w:rPr>
          <w:rFonts w:ascii="Times New Roman" w:eastAsia="Times New Roman" w:hAnsi="Times New Roman" w:cs="Times New Roman"/>
          <w:b/>
          <w:i/>
          <w:sz w:val="32"/>
          <w:szCs w:val="32"/>
        </w:rPr>
        <w:t xml:space="preserve"> / </w:t>
      </w:r>
      <w:proofErr w:type="spellStart"/>
      <w:r w:rsidRPr="00043F7D">
        <w:rPr>
          <w:rFonts w:ascii="Times New Roman" w:eastAsia="Times New Roman" w:hAnsi="Times New Roman" w:cs="Times New Roman"/>
          <w:b/>
          <w:i/>
          <w:sz w:val="32"/>
          <w:szCs w:val="32"/>
          <w:lang w:val="en-US"/>
        </w:rPr>
        <w:t>Cmax</w:t>
      </w:r>
      <w:proofErr w:type="spellEnd"/>
      <w:r w:rsidRPr="00043F7D">
        <w:rPr>
          <w:rFonts w:ascii="Times New Roman" w:eastAsia="Times New Roman" w:hAnsi="Times New Roman" w:cs="Times New Roman"/>
          <w:b/>
          <w:i/>
          <w:sz w:val="32"/>
          <w:szCs w:val="32"/>
        </w:rPr>
        <w:t xml:space="preserve">,  </w:t>
      </w:r>
      <w:r w:rsidRPr="00043F7D">
        <w:rPr>
          <w:rFonts w:ascii="Times New Roman" w:eastAsia="Times New Roman" w:hAnsi="Times New Roman" w:cs="Times New Roman"/>
          <w:i/>
          <w:sz w:val="24"/>
          <w:szCs w:val="24"/>
        </w:rPr>
        <w:t>где:</w:t>
      </w:r>
    </w:p>
    <w:p w:rsidR="00043F7D" w:rsidRPr="00043F7D" w:rsidRDefault="00043F7D" w:rsidP="00043F7D">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043F7D">
        <w:rPr>
          <w:rFonts w:ascii="Times New Roman" w:eastAsia="Times New Roman" w:hAnsi="Times New Roman" w:cs="Times New Roman"/>
          <w:i/>
          <w:sz w:val="24"/>
          <w:szCs w:val="24"/>
        </w:rPr>
        <w:t>С</w:t>
      </w:r>
      <w:proofErr w:type="spellStart"/>
      <w:proofErr w:type="gramStart"/>
      <w:r w:rsidRPr="00043F7D">
        <w:rPr>
          <w:rFonts w:ascii="Times New Roman" w:eastAsia="Times New Roman" w:hAnsi="Times New Roman" w:cs="Times New Roman"/>
          <w:i/>
          <w:sz w:val="24"/>
          <w:szCs w:val="24"/>
          <w:lang w:val="en-US"/>
        </w:rPr>
        <w:t>i</w:t>
      </w:r>
      <w:proofErr w:type="spellEnd"/>
      <w:proofErr w:type="gramEnd"/>
      <w:r w:rsidRPr="00043F7D">
        <w:rPr>
          <w:rFonts w:ascii="Times New Roman" w:eastAsia="Times New Roman" w:hAnsi="Times New Roman" w:cs="Times New Roman"/>
          <w:i/>
          <w:sz w:val="24"/>
          <w:szCs w:val="24"/>
        </w:rPr>
        <w:t xml:space="preserve"> = предложение о стоимости комплекта поставляемых товаров победителя аукциона;</w:t>
      </w:r>
    </w:p>
    <w:p w:rsidR="00043F7D" w:rsidRPr="00043F7D" w:rsidRDefault="00043F7D" w:rsidP="00043F7D">
      <w:pPr>
        <w:widowControl w:val="0"/>
        <w:autoSpaceDE w:val="0"/>
        <w:autoSpaceDN w:val="0"/>
        <w:adjustRightInd w:val="0"/>
        <w:spacing w:after="0" w:line="240" w:lineRule="auto"/>
        <w:ind w:left="720"/>
        <w:jc w:val="both"/>
        <w:rPr>
          <w:rFonts w:ascii="Times New Roman" w:eastAsia="Times New Roman" w:hAnsi="Times New Roman" w:cs="Times New Roman"/>
          <w:i/>
          <w:sz w:val="24"/>
          <w:szCs w:val="24"/>
        </w:rPr>
      </w:pPr>
      <w:r w:rsidRPr="00043F7D">
        <w:rPr>
          <w:rFonts w:ascii="Times New Roman" w:eastAsia="Times New Roman" w:hAnsi="Times New Roman" w:cs="Times New Roman"/>
          <w:i/>
          <w:sz w:val="24"/>
          <w:szCs w:val="24"/>
        </w:rPr>
        <w:t xml:space="preserve">С </w:t>
      </w:r>
      <w:r w:rsidRPr="00043F7D">
        <w:rPr>
          <w:rFonts w:ascii="Times New Roman" w:eastAsia="Times New Roman" w:hAnsi="Times New Roman" w:cs="Times New Roman"/>
          <w:i/>
          <w:sz w:val="24"/>
          <w:szCs w:val="24"/>
          <w:lang w:val="en-US"/>
        </w:rPr>
        <w:t>max</w:t>
      </w:r>
      <w:r w:rsidRPr="00043F7D">
        <w:rPr>
          <w:rFonts w:ascii="Times New Roman" w:eastAsia="Times New Roman" w:hAnsi="Times New Roman" w:cs="Times New Roman"/>
          <w:i/>
          <w:sz w:val="24"/>
          <w:szCs w:val="24"/>
        </w:rPr>
        <w:t xml:space="preserve"> = предельно допустимая стоимость комплекта поставляемых товаров </w:t>
      </w:r>
    </w:p>
    <w:p w:rsidR="00043F7D" w:rsidRPr="00043F7D" w:rsidRDefault="00043F7D" w:rsidP="00043F7D">
      <w:pPr>
        <w:widowControl w:val="0"/>
        <w:autoSpaceDE w:val="0"/>
        <w:autoSpaceDN w:val="0"/>
        <w:adjustRightInd w:val="0"/>
        <w:spacing w:after="0" w:line="240" w:lineRule="auto"/>
        <w:ind w:left="720"/>
        <w:jc w:val="both"/>
        <w:rPr>
          <w:rFonts w:ascii="Times New Roman" w:eastAsia="Times New Roman" w:hAnsi="Times New Roman" w:cs="Times New Roman"/>
          <w:i/>
          <w:sz w:val="24"/>
          <w:szCs w:val="24"/>
        </w:rPr>
      </w:pPr>
    </w:p>
    <w:p w:rsidR="00043F7D" w:rsidRPr="00043F7D" w:rsidRDefault="00043F7D" w:rsidP="00043F7D">
      <w:pPr>
        <w:shd w:val="clear" w:color="auto" w:fill="FFFFFF"/>
        <w:tabs>
          <w:tab w:val="left" w:pos="142"/>
        </w:tabs>
        <w:spacing w:after="0" w:line="240" w:lineRule="auto"/>
        <w:jc w:val="both"/>
        <w:rPr>
          <w:rFonts w:ascii="Times New Roman" w:eastAsia="Times New Roman" w:hAnsi="Times New Roman" w:cs="Times New Roman"/>
          <w:b/>
          <w:sz w:val="24"/>
          <w:szCs w:val="24"/>
        </w:rPr>
      </w:pPr>
    </w:p>
    <w:p w:rsidR="00043F7D" w:rsidRDefault="00043F7D" w:rsidP="00F04FCE">
      <w:pPr>
        <w:spacing w:after="0" w:line="240" w:lineRule="auto"/>
        <w:jc w:val="right"/>
        <w:rPr>
          <w:rFonts w:ascii="Times New Roman" w:hAnsi="Times New Roman" w:cs="Times New Roman"/>
          <w:bCs/>
          <w:sz w:val="24"/>
          <w:szCs w:val="24"/>
        </w:rPr>
      </w:pPr>
    </w:p>
    <w:sectPr w:rsidR="00043F7D" w:rsidSect="00043F7D">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86" w:rsidRDefault="00091686" w:rsidP="00ED6727">
      <w:pPr>
        <w:spacing w:after="0" w:line="240" w:lineRule="auto"/>
      </w:pPr>
      <w:r>
        <w:separator/>
      </w:r>
    </w:p>
  </w:endnote>
  <w:endnote w:type="continuationSeparator" w:id="0">
    <w:p w:rsidR="00091686" w:rsidRDefault="0009168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86" w:rsidRPr="002B28C3" w:rsidRDefault="00091686" w:rsidP="00A06D0A">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043F7D">
      <w:rPr>
        <w:rFonts w:ascii="Times New Roman" w:hAnsi="Times New Roman" w:cs="Times New Roman"/>
        <w:sz w:val="20"/>
        <w:szCs w:val="20"/>
      </w:rPr>
      <w:t>03</w:t>
    </w:r>
    <w:r>
      <w:rPr>
        <w:rFonts w:ascii="Times New Roman" w:hAnsi="Times New Roman" w:cs="Times New Roman"/>
        <w:sz w:val="20"/>
        <w:szCs w:val="20"/>
      </w:rPr>
      <w:t xml:space="preserve"> </w:t>
    </w:r>
    <w:r w:rsidR="00043F7D">
      <w:rPr>
        <w:rFonts w:ascii="Times New Roman" w:hAnsi="Times New Roman" w:cs="Times New Roman"/>
        <w:sz w:val="20"/>
        <w:szCs w:val="20"/>
      </w:rPr>
      <w:t>февраля</w:t>
    </w:r>
    <w:r>
      <w:rPr>
        <w:rFonts w:ascii="Times New Roman" w:hAnsi="Times New Roman" w:cs="Times New Roman"/>
        <w:sz w:val="20"/>
        <w:szCs w:val="20"/>
      </w:rPr>
      <w:t xml:space="preserve"> 2014 года № АЭФ-</w:t>
    </w:r>
    <w:r w:rsidR="00043F7D">
      <w:rPr>
        <w:rFonts w:ascii="Times New Roman" w:hAnsi="Times New Roman" w:cs="Times New Roman"/>
        <w:sz w:val="20"/>
        <w:szCs w:val="20"/>
      </w:rPr>
      <w:t>АХО-37</w:t>
    </w:r>
    <w:r>
      <w:rPr>
        <w:rFonts w:ascii="Times New Roman" w:hAnsi="Times New Roman" w:cs="Times New Roman"/>
        <w:sz w:val="20"/>
        <w:szCs w:val="20"/>
      </w:rPr>
      <w:t>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86" w:rsidRDefault="00091686" w:rsidP="00ED6727">
      <w:pPr>
        <w:spacing w:after="0" w:line="240" w:lineRule="auto"/>
      </w:pPr>
      <w:r>
        <w:separator/>
      </w:r>
    </w:p>
  </w:footnote>
  <w:footnote w:type="continuationSeparator" w:id="0">
    <w:p w:rsidR="00091686" w:rsidRDefault="0009168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091686" w:rsidRDefault="00091686">
        <w:pPr>
          <w:pStyle w:val="aa"/>
          <w:jc w:val="center"/>
        </w:pPr>
        <w:r>
          <w:fldChar w:fldCharType="begin"/>
        </w:r>
        <w:r>
          <w:instrText>PAGE   \* MERGEFORMAT</w:instrText>
        </w:r>
        <w:r>
          <w:fldChar w:fldCharType="separate"/>
        </w:r>
        <w:r w:rsidR="0035643D">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A190E0C"/>
    <w:multiLevelType w:val="hybridMultilevel"/>
    <w:tmpl w:val="36F2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99D7044"/>
    <w:multiLevelType w:val="multilevel"/>
    <w:tmpl w:val="3EEEC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7645126"/>
    <w:multiLevelType w:val="hybridMultilevel"/>
    <w:tmpl w:val="06C40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6658AF"/>
    <w:multiLevelType w:val="hybridMultilevel"/>
    <w:tmpl w:val="0F70846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45691D"/>
    <w:multiLevelType w:val="multilevel"/>
    <w:tmpl w:val="7422D6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9"/>
  </w:num>
  <w:num w:numId="3">
    <w:abstractNumId w:val="8"/>
  </w:num>
  <w:num w:numId="4">
    <w:abstractNumId w:val="5"/>
  </w:num>
  <w:num w:numId="5">
    <w:abstractNumId w:val="16"/>
  </w:num>
  <w:num w:numId="6">
    <w:abstractNumId w:val="4"/>
  </w:num>
  <w:num w:numId="7">
    <w:abstractNumId w:val="11"/>
  </w:num>
  <w:num w:numId="8">
    <w:abstractNumId w:val="6"/>
  </w:num>
  <w:num w:numId="9">
    <w:abstractNumId w:val="22"/>
  </w:num>
  <w:num w:numId="10">
    <w:abstractNumId w:val="18"/>
  </w:num>
  <w:num w:numId="11">
    <w:abstractNumId w:val="12"/>
  </w:num>
  <w:num w:numId="12">
    <w:abstractNumId w:val="17"/>
  </w:num>
  <w:num w:numId="13">
    <w:abstractNumId w:val="14"/>
  </w:num>
  <w:num w:numId="14">
    <w:abstractNumId w:val="21"/>
  </w:num>
  <w:num w:numId="15">
    <w:abstractNumId w:val="3"/>
  </w:num>
  <w:num w:numId="16">
    <w:abstractNumId w:val="2"/>
  </w:num>
  <w:num w:numId="17">
    <w:abstractNumId w:val="10"/>
  </w:num>
  <w:num w:numId="18">
    <w:abstractNumId w:val="19"/>
  </w:num>
  <w:num w:numId="19">
    <w:abstractNumId w:val="15"/>
  </w:num>
  <w:num w:numId="20">
    <w:abstractNumId w:val="7"/>
  </w:num>
  <w:num w:numId="2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32A53"/>
    <w:rsid w:val="000332DB"/>
    <w:rsid w:val="000410D2"/>
    <w:rsid w:val="00043F7D"/>
    <w:rsid w:val="000452B6"/>
    <w:rsid w:val="0005019A"/>
    <w:rsid w:val="00051A05"/>
    <w:rsid w:val="00051ADF"/>
    <w:rsid w:val="000611C4"/>
    <w:rsid w:val="00063AC3"/>
    <w:rsid w:val="000648B7"/>
    <w:rsid w:val="00070775"/>
    <w:rsid w:val="0008464A"/>
    <w:rsid w:val="000846C8"/>
    <w:rsid w:val="00090265"/>
    <w:rsid w:val="00091686"/>
    <w:rsid w:val="000920DE"/>
    <w:rsid w:val="00095E32"/>
    <w:rsid w:val="000962DC"/>
    <w:rsid w:val="000966B4"/>
    <w:rsid w:val="000A250C"/>
    <w:rsid w:val="000B0617"/>
    <w:rsid w:val="000B22AC"/>
    <w:rsid w:val="000B356F"/>
    <w:rsid w:val="000B63FD"/>
    <w:rsid w:val="000C08C6"/>
    <w:rsid w:val="000C41DE"/>
    <w:rsid w:val="000C5186"/>
    <w:rsid w:val="000D54B2"/>
    <w:rsid w:val="000E1D5A"/>
    <w:rsid w:val="000E50F9"/>
    <w:rsid w:val="000F65EE"/>
    <w:rsid w:val="0010083E"/>
    <w:rsid w:val="001023FE"/>
    <w:rsid w:val="0010610A"/>
    <w:rsid w:val="0011430E"/>
    <w:rsid w:val="00120F7F"/>
    <w:rsid w:val="00122991"/>
    <w:rsid w:val="00122F28"/>
    <w:rsid w:val="001246F4"/>
    <w:rsid w:val="001316A0"/>
    <w:rsid w:val="00140393"/>
    <w:rsid w:val="001552E0"/>
    <w:rsid w:val="00155595"/>
    <w:rsid w:val="00163249"/>
    <w:rsid w:val="00172AD8"/>
    <w:rsid w:val="00186779"/>
    <w:rsid w:val="001869D1"/>
    <w:rsid w:val="00192DCA"/>
    <w:rsid w:val="001973C7"/>
    <w:rsid w:val="001A57DA"/>
    <w:rsid w:val="001B4022"/>
    <w:rsid w:val="001C7D64"/>
    <w:rsid w:val="001D562F"/>
    <w:rsid w:val="001F2ABB"/>
    <w:rsid w:val="00203DA0"/>
    <w:rsid w:val="00204DF1"/>
    <w:rsid w:val="00205F81"/>
    <w:rsid w:val="00212D3F"/>
    <w:rsid w:val="00213A15"/>
    <w:rsid w:val="0022106C"/>
    <w:rsid w:val="00221912"/>
    <w:rsid w:val="002259AE"/>
    <w:rsid w:val="00233018"/>
    <w:rsid w:val="0023551A"/>
    <w:rsid w:val="002510C0"/>
    <w:rsid w:val="00255C7C"/>
    <w:rsid w:val="00267BE3"/>
    <w:rsid w:val="00292FCB"/>
    <w:rsid w:val="00296E5F"/>
    <w:rsid w:val="002A41EF"/>
    <w:rsid w:val="002B0C99"/>
    <w:rsid w:val="002B1315"/>
    <w:rsid w:val="002B28C3"/>
    <w:rsid w:val="002B5851"/>
    <w:rsid w:val="002D6962"/>
    <w:rsid w:val="002F0EBD"/>
    <w:rsid w:val="002F38B1"/>
    <w:rsid w:val="003040F3"/>
    <w:rsid w:val="003041D7"/>
    <w:rsid w:val="00307537"/>
    <w:rsid w:val="003107BD"/>
    <w:rsid w:val="003257F3"/>
    <w:rsid w:val="00326009"/>
    <w:rsid w:val="00335CC3"/>
    <w:rsid w:val="003371C5"/>
    <w:rsid w:val="00337BB5"/>
    <w:rsid w:val="003500E0"/>
    <w:rsid w:val="0035058F"/>
    <w:rsid w:val="00350C19"/>
    <w:rsid w:val="00351382"/>
    <w:rsid w:val="0035643D"/>
    <w:rsid w:val="003B06A1"/>
    <w:rsid w:val="003B376E"/>
    <w:rsid w:val="003B76A1"/>
    <w:rsid w:val="003B7C44"/>
    <w:rsid w:val="003C1C67"/>
    <w:rsid w:val="003C3589"/>
    <w:rsid w:val="003D0575"/>
    <w:rsid w:val="003D3027"/>
    <w:rsid w:val="003E0309"/>
    <w:rsid w:val="003E2B85"/>
    <w:rsid w:val="003F7674"/>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701C"/>
    <w:rsid w:val="004B1223"/>
    <w:rsid w:val="004B3AE9"/>
    <w:rsid w:val="004B7EF3"/>
    <w:rsid w:val="004C0CE2"/>
    <w:rsid w:val="004C1207"/>
    <w:rsid w:val="004C17BD"/>
    <w:rsid w:val="004C346B"/>
    <w:rsid w:val="004C4C7B"/>
    <w:rsid w:val="004C73B5"/>
    <w:rsid w:val="004D007E"/>
    <w:rsid w:val="004D3F71"/>
    <w:rsid w:val="004E03C0"/>
    <w:rsid w:val="004E22FD"/>
    <w:rsid w:val="004E2DFA"/>
    <w:rsid w:val="004E2E9A"/>
    <w:rsid w:val="005136AA"/>
    <w:rsid w:val="00520682"/>
    <w:rsid w:val="00553E36"/>
    <w:rsid w:val="005558DD"/>
    <w:rsid w:val="00560412"/>
    <w:rsid w:val="0056428F"/>
    <w:rsid w:val="0057412C"/>
    <w:rsid w:val="00574705"/>
    <w:rsid w:val="00597068"/>
    <w:rsid w:val="005B5DAD"/>
    <w:rsid w:val="005B5F0B"/>
    <w:rsid w:val="005C4025"/>
    <w:rsid w:val="005C41FE"/>
    <w:rsid w:val="005C5B3E"/>
    <w:rsid w:val="005C7024"/>
    <w:rsid w:val="005D684E"/>
    <w:rsid w:val="005E1D75"/>
    <w:rsid w:val="005E1F70"/>
    <w:rsid w:val="005E3497"/>
    <w:rsid w:val="005F71ED"/>
    <w:rsid w:val="00602316"/>
    <w:rsid w:val="00603732"/>
    <w:rsid w:val="00604131"/>
    <w:rsid w:val="006070FA"/>
    <w:rsid w:val="00607667"/>
    <w:rsid w:val="0061126E"/>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2A07"/>
    <w:rsid w:val="007A36E1"/>
    <w:rsid w:val="007A4142"/>
    <w:rsid w:val="007C178F"/>
    <w:rsid w:val="007C7F4B"/>
    <w:rsid w:val="007D441B"/>
    <w:rsid w:val="007E6DA8"/>
    <w:rsid w:val="007E77F7"/>
    <w:rsid w:val="007F0A42"/>
    <w:rsid w:val="007F12C7"/>
    <w:rsid w:val="007F52E4"/>
    <w:rsid w:val="0080120B"/>
    <w:rsid w:val="00802C4B"/>
    <w:rsid w:val="00804EE2"/>
    <w:rsid w:val="00825A6B"/>
    <w:rsid w:val="00826B2F"/>
    <w:rsid w:val="008319D3"/>
    <w:rsid w:val="00844B5D"/>
    <w:rsid w:val="00844DF9"/>
    <w:rsid w:val="00845D47"/>
    <w:rsid w:val="0085015F"/>
    <w:rsid w:val="00850AC1"/>
    <w:rsid w:val="00853598"/>
    <w:rsid w:val="008656A6"/>
    <w:rsid w:val="00866573"/>
    <w:rsid w:val="00867716"/>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063A1"/>
    <w:rsid w:val="00917445"/>
    <w:rsid w:val="0092014B"/>
    <w:rsid w:val="00924FB9"/>
    <w:rsid w:val="0093012F"/>
    <w:rsid w:val="00935ACE"/>
    <w:rsid w:val="00941103"/>
    <w:rsid w:val="0094153E"/>
    <w:rsid w:val="0094321D"/>
    <w:rsid w:val="00945BED"/>
    <w:rsid w:val="009548BF"/>
    <w:rsid w:val="009567C4"/>
    <w:rsid w:val="009570F9"/>
    <w:rsid w:val="00961579"/>
    <w:rsid w:val="00962F6D"/>
    <w:rsid w:val="0097256F"/>
    <w:rsid w:val="00976337"/>
    <w:rsid w:val="00980F9C"/>
    <w:rsid w:val="0099703F"/>
    <w:rsid w:val="009A00C2"/>
    <w:rsid w:val="009B70CE"/>
    <w:rsid w:val="009C377E"/>
    <w:rsid w:val="009C4F07"/>
    <w:rsid w:val="009C5BD5"/>
    <w:rsid w:val="009D243A"/>
    <w:rsid w:val="009E045D"/>
    <w:rsid w:val="009E3FD8"/>
    <w:rsid w:val="009E5A73"/>
    <w:rsid w:val="009F4A0B"/>
    <w:rsid w:val="00A03C1A"/>
    <w:rsid w:val="00A06D0A"/>
    <w:rsid w:val="00A0768D"/>
    <w:rsid w:val="00A110A7"/>
    <w:rsid w:val="00A11C5F"/>
    <w:rsid w:val="00A15402"/>
    <w:rsid w:val="00A16775"/>
    <w:rsid w:val="00A24501"/>
    <w:rsid w:val="00A26AA3"/>
    <w:rsid w:val="00A313BF"/>
    <w:rsid w:val="00A32692"/>
    <w:rsid w:val="00A34DB3"/>
    <w:rsid w:val="00A4138D"/>
    <w:rsid w:val="00A42C02"/>
    <w:rsid w:val="00A475DF"/>
    <w:rsid w:val="00A47912"/>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E2D29"/>
    <w:rsid w:val="00AE537D"/>
    <w:rsid w:val="00AE671D"/>
    <w:rsid w:val="00B0047B"/>
    <w:rsid w:val="00B10FD9"/>
    <w:rsid w:val="00B12414"/>
    <w:rsid w:val="00B15C23"/>
    <w:rsid w:val="00B16265"/>
    <w:rsid w:val="00B2290F"/>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DBA"/>
    <w:rsid w:val="00B80401"/>
    <w:rsid w:val="00B81931"/>
    <w:rsid w:val="00B936CC"/>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005E"/>
    <w:rsid w:val="00C42A9E"/>
    <w:rsid w:val="00C5006D"/>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D0396B"/>
    <w:rsid w:val="00D1424F"/>
    <w:rsid w:val="00D15FBF"/>
    <w:rsid w:val="00D22516"/>
    <w:rsid w:val="00D30B7A"/>
    <w:rsid w:val="00D36D7F"/>
    <w:rsid w:val="00D37329"/>
    <w:rsid w:val="00D42CC0"/>
    <w:rsid w:val="00D520E8"/>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E00766"/>
    <w:rsid w:val="00E034B2"/>
    <w:rsid w:val="00E30EB7"/>
    <w:rsid w:val="00E3296C"/>
    <w:rsid w:val="00E44FFB"/>
    <w:rsid w:val="00E529A7"/>
    <w:rsid w:val="00E53E5B"/>
    <w:rsid w:val="00E56D8B"/>
    <w:rsid w:val="00E60C76"/>
    <w:rsid w:val="00E67520"/>
    <w:rsid w:val="00E73B1C"/>
    <w:rsid w:val="00E776AE"/>
    <w:rsid w:val="00E82B47"/>
    <w:rsid w:val="00E83970"/>
    <w:rsid w:val="00E85731"/>
    <w:rsid w:val="00EA674E"/>
    <w:rsid w:val="00EB76AE"/>
    <w:rsid w:val="00EC298C"/>
    <w:rsid w:val="00EC3746"/>
    <w:rsid w:val="00ED252E"/>
    <w:rsid w:val="00ED2993"/>
    <w:rsid w:val="00ED6727"/>
    <w:rsid w:val="00EE1325"/>
    <w:rsid w:val="00EE2A92"/>
    <w:rsid w:val="00EE4B4A"/>
    <w:rsid w:val="00EE5D71"/>
    <w:rsid w:val="00EE77BA"/>
    <w:rsid w:val="00EF2A91"/>
    <w:rsid w:val="00EF4445"/>
    <w:rsid w:val="00EF58C4"/>
    <w:rsid w:val="00F04FCE"/>
    <w:rsid w:val="00F058BB"/>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B37"/>
    <w:rsid w:val="00F6394B"/>
    <w:rsid w:val="00F63FD3"/>
    <w:rsid w:val="00F71E29"/>
    <w:rsid w:val="00F96A26"/>
    <w:rsid w:val="00FA1384"/>
    <w:rsid w:val="00FA263C"/>
    <w:rsid w:val="00FA7F77"/>
    <w:rsid w:val="00FC08E3"/>
    <w:rsid w:val="00FC4308"/>
    <w:rsid w:val="00FC4E4A"/>
    <w:rsid w:val="00FC5045"/>
    <w:rsid w:val="00FD1ED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2A5FF-7176-4362-8C54-E9C12F27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212</cp:revision>
  <cp:lastPrinted>2014-02-04T09:41:00Z</cp:lastPrinted>
  <dcterms:created xsi:type="dcterms:W3CDTF">2012-02-14T09:47:00Z</dcterms:created>
  <dcterms:modified xsi:type="dcterms:W3CDTF">2014-02-04T09:43:00Z</dcterms:modified>
</cp:coreProperties>
</file>