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25" w:rsidRDefault="008A02EA">
      <w:pPr>
        <w:pStyle w:val="Default"/>
        <w:jc w:val="center"/>
        <w:rPr>
          <w:b/>
          <w:bCs/>
        </w:rPr>
      </w:pPr>
      <w:r>
        <w:rPr>
          <w:b/>
          <w:bCs/>
        </w:rPr>
        <w:t xml:space="preserve">ИЗМЕНЕНИЕ </w:t>
      </w:r>
      <w:r w:rsidR="00680B6D">
        <w:rPr>
          <w:b/>
        </w:rPr>
        <w:t>от 26</w:t>
      </w:r>
      <w:bookmarkStart w:id="0" w:name="_GoBack"/>
      <w:bookmarkEnd w:id="0"/>
      <w:r>
        <w:rPr>
          <w:b/>
        </w:rPr>
        <w:t xml:space="preserve">.01.2023 </w:t>
      </w:r>
      <w:r>
        <w:rPr>
          <w:b/>
          <w:bCs/>
        </w:rPr>
        <w:t>№ 1</w:t>
      </w:r>
    </w:p>
    <w:p w:rsidR="006A4725" w:rsidRDefault="006A4725">
      <w:pPr>
        <w:pStyle w:val="Default"/>
        <w:jc w:val="center"/>
        <w:rPr>
          <w:b/>
          <w:bCs/>
        </w:rPr>
      </w:pPr>
    </w:p>
    <w:p w:rsidR="006A4725" w:rsidRDefault="008A02EA">
      <w:pPr>
        <w:pStyle w:val="Default"/>
        <w:jc w:val="center"/>
        <w:rPr>
          <w:rFonts w:eastAsia="Times New Roman"/>
          <w:b/>
          <w:bCs/>
          <w:lang w:eastAsia="ru-RU"/>
        </w:rPr>
      </w:pPr>
      <w:r>
        <w:rPr>
          <w:b/>
          <w:bCs/>
        </w:rPr>
        <w:t xml:space="preserve">В Документацию об открытых торгах в форме конкурса </w:t>
      </w:r>
      <w:r>
        <w:rPr>
          <w:rFonts w:eastAsia="Times New Roman"/>
          <w:b/>
          <w:lang w:eastAsia="ru-RU"/>
        </w:rPr>
        <w:t xml:space="preserve">к извещению </w:t>
      </w:r>
      <w:r>
        <w:rPr>
          <w:rFonts w:eastAsia="Times New Roman"/>
          <w:b/>
          <w:bCs/>
          <w:lang w:eastAsia="ru-RU"/>
        </w:rPr>
        <w:t xml:space="preserve">о проведении открытых торгов в форме конкурса от 10.01.2023 </w:t>
      </w:r>
    </w:p>
    <w:p w:rsidR="006A4725" w:rsidRDefault="008A02EA">
      <w:pPr>
        <w:pStyle w:val="Default"/>
        <w:jc w:val="center"/>
        <w:rPr>
          <w:rFonts w:eastAsia="Times New Roman"/>
          <w:b/>
          <w:bCs/>
          <w:lang w:eastAsia="ru-RU"/>
        </w:rPr>
      </w:pPr>
      <w:r>
        <w:rPr>
          <w:rFonts w:eastAsia="Times New Roman"/>
          <w:b/>
          <w:bCs/>
          <w:lang w:eastAsia="ru-RU"/>
        </w:rPr>
        <w:t xml:space="preserve">      </w:t>
      </w:r>
    </w:p>
    <w:p w:rsidR="006A4725" w:rsidRDefault="006A4725">
      <w:pPr>
        <w:pStyle w:val="Default"/>
        <w:jc w:val="center"/>
        <w:rPr>
          <w:rFonts w:eastAsia="Times New Roman"/>
          <w:b/>
          <w:bCs/>
          <w:lang w:eastAsia="ru-RU"/>
        </w:rPr>
      </w:pPr>
    </w:p>
    <w:p w:rsidR="006A4725" w:rsidRDefault="008A02EA">
      <w:pPr>
        <w:pStyle w:val="Default"/>
        <w:jc w:val="both"/>
        <w:rPr>
          <w:rFonts w:eastAsia="Times New Roman"/>
          <w:bCs/>
          <w:lang w:eastAsia="ru-RU"/>
        </w:rPr>
      </w:pPr>
      <w:r>
        <w:rPr>
          <w:rFonts w:eastAsia="Times New Roman"/>
          <w:bCs/>
          <w:lang w:eastAsia="ru-RU"/>
        </w:rPr>
        <w:t xml:space="preserve">Акционерное общество «КАВКАЗ.РФ» на основании п. 3.1.8 Документации об открытых торгах в форме конкурса (далее – Документация) в целях уточнения значений коэффициентов, используемых при проведении Конкурса, </w:t>
      </w:r>
      <w:r w:rsidR="00E816D2">
        <w:rPr>
          <w:rFonts w:eastAsia="Times New Roman"/>
          <w:bCs/>
          <w:lang w:eastAsia="ru-RU"/>
        </w:rPr>
        <w:t xml:space="preserve">и банковских реквизитов </w:t>
      </w:r>
      <w:r>
        <w:rPr>
          <w:rFonts w:eastAsia="Times New Roman"/>
          <w:bCs/>
          <w:lang w:eastAsia="ru-RU"/>
        </w:rPr>
        <w:t>приняло решение о внесении следующих изменений в Документацию:</w:t>
      </w:r>
    </w:p>
    <w:p w:rsidR="006A4725" w:rsidRPr="00B578ED" w:rsidRDefault="006A4725">
      <w:pPr>
        <w:pStyle w:val="Default"/>
        <w:jc w:val="both"/>
      </w:pPr>
    </w:p>
    <w:p w:rsidR="006A4725" w:rsidRDefault="008A02EA">
      <w:pPr>
        <w:pStyle w:val="Default"/>
        <w:numPr>
          <w:ilvl w:val="0"/>
          <w:numId w:val="19"/>
        </w:numPr>
        <w:tabs>
          <w:tab w:val="left" w:pos="993"/>
        </w:tabs>
        <w:ind w:left="0" w:firstLine="709"/>
        <w:jc w:val="both"/>
      </w:pPr>
      <w:r>
        <w:t xml:space="preserve">Содержание таблицы </w:t>
      </w:r>
      <w:r w:rsidR="001A33C0">
        <w:t xml:space="preserve">подпункта 2) </w:t>
      </w:r>
      <w:r>
        <w:t>пункта 9.4 Документации изложить в следующей редакции:</w:t>
      </w:r>
    </w:p>
    <w:tbl>
      <w:tblPr>
        <w:tblW w:w="0" w:type="auto"/>
        <w:tblInd w:w="93" w:type="dxa"/>
        <w:tblLayout w:type="fixed"/>
        <w:tblLook w:val="04A0" w:firstRow="1" w:lastRow="0" w:firstColumn="1" w:lastColumn="0" w:noHBand="0" w:noVBand="1"/>
      </w:tblPr>
      <w:tblGrid>
        <w:gridCol w:w="1360"/>
        <w:gridCol w:w="2908"/>
        <w:gridCol w:w="4252"/>
      </w:tblGrid>
      <w:tr w:rsidR="006A4725">
        <w:trPr>
          <w:trHeight w:val="30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периодов</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Коэффициент приведения (КП)</w:t>
            </w:r>
          </w:p>
        </w:tc>
      </w:tr>
      <w:tr w:rsidR="006A4725">
        <w:trPr>
          <w:trHeight w:val="26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2030</w:t>
            </w:r>
          </w:p>
        </w:tc>
        <w:tc>
          <w:tcPr>
            <w:tcW w:w="2908"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252"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1,26677008138762</w:t>
            </w:r>
          </w:p>
        </w:tc>
      </w:tr>
      <w:tr w:rsidR="006A4725">
        <w:trPr>
          <w:trHeight w:val="27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2031</w:t>
            </w:r>
          </w:p>
        </w:tc>
        <w:tc>
          <w:tcPr>
            <w:tcW w:w="2908"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252"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1,30477318382924</w:t>
            </w:r>
          </w:p>
        </w:tc>
      </w:tr>
      <w:tr w:rsidR="006A4725">
        <w:trPr>
          <w:trHeight w:val="27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2032</w:t>
            </w:r>
          </w:p>
        </w:tc>
        <w:tc>
          <w:tcPr>
            <w:tcW w:w="2908"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252"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1,34391637934412</w:t>
            </w:r>
          </w:p>
        </w:tc>
      </w:tr>
      <w:tr w:rsidR="006A4725">
        <w:trPr>
          <w:trHeight w:val="12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2033</w:t>
            </w:r>
          </w:p>
        </w:tc>
        <w:tc>
          <w:tcPr>
            <w:tcW w:w="2908"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252"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1,38423387072445</w:t>
            </w:r>
          </w:p>
        </w:tc>
      </w:tr>
      <w:tr w:rsidR="006A4725">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2034</w:t>
            </w:r>
          </w:p>
        </w:tc>
        <w:tc>
          <w:tcPr>
            <w:tcW w:w="2908"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252"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1,42576088684618</w:t>
            </w:r>
          </w:p>
        </w:tc>
      </w:tr>
      <w:tr w:rsidR="006A4725">
        <w:trPr>
          <w:trHeight w:val="26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2035</w:t>
            </w:r>
          </w:p>
        </w:tc>
        <w:tc>
          <w:tcPr>
            <w:tcW w:w="2908"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252"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1,46853371345156</w:t>
            </w:r>
          </w:p>
        </w:tc>
      </w:tr>
      <w:tr w:rsidR="006A4725">
        <w:trPr>
          <w:trHeight w:val="26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w:t>
            </w:r>
          </w:p>
        </w:tc>
        <w:tc>
          <w:tcPr>
            <w:tcW w:w="2908"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252"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1,51258972485511</w:t>
            </w:r>
          </w:p>
        </w:tc>
      </w:tr>
      <w:tr w:rsidR="006A4725">
        <w:trPr>
          <w:trHeight w:val="26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2037</w:t>
            </w:r>
          </w:p>
        </w:tc>
        <w:tc>
          <w:tcPr>
            <w:tcW w:w="2908"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252" w:type="dxa"/>
            <w:tcBorders>
              <w:top w:val="nil"/>
              <w:left w:val="nil"/>
              <w:bottom w:val="single" w:sz="4" w:space="0" w:color="auto"/>
              <w:right w:val="single" w:sz="4" w:space="0" w:color="auto"/>
            </w:tcBorders>
            <w:shd w:val="clear" w:color="auto" w:fill="auto"/>
            <w:noWrap/>
            <w:vAlign w:val="bottom"/>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1,55796741660076</w:t>
            </w:r>
          </w:p>
        </w:tc>
      </w:tr>
    </w:tbl>
    <w:p w:rsidR="006A4725" w:rsidRPr="00B578ED" w:rsidRDefault="006A4725">
      <w:pPr>
        <w:pStyle w:val="Default"/>
        <w:tabs>
          <w:tab w:val="left" w:pos="993"/>
        </w:tabs>
        <w:ind w:left="709"/>
        <w:jc w:val="both"/>
      </w:pPr>
    </w:p>
    <w:p w:rsidR="006A4725" w:rsidRDefault="008A02EA">
      <w:pPr>
        <w:pStyle w:val="Default"/>
        <w:numPr>
          <w:ilvl w:val="0"/>
          <w:numId w:val="19"/>
        </w:numPr>
        <w:tabs>
          <w:tab w:val="left" w:pos="993"/>
        </w:tabs>
        <w:ind w:left="0" w:firstLine="709"/>
        <w:jc w:val="both"/>
      </w:pPr>
      <w:r>
        <w:t>Содержание таблицы пункта 12.1.6 Документации изложить в следующей редакции:</w:t>
      </w:r>
    </w:p>
    <w:tbl>
      <w:tblPr>
        <w:tblW w:w="8520" w:type="dxa"/>
        <w:tblInd w:w="93" w:type="dxa"/>
        <w:tblLook w:val="04A0" w:firstRow="1" w:lastRow="0" w:firstColumn="1" w:lastColumn="0" w:noHBand="0" w:noVBand="1"/>
      </w:tblPr>
      <w:tblGrid>
        <w:gridCol w:w="1433"/>
        <w:gridCol w:w="2835"/>
        <w:gridCol w:w="4252"/>
      </w:tblGrid>
      <w:tr w:rsidR="006A4725" w:rsidTr="008A02EA">
        <w:trPr>
          <w:trHeight w:val="32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w:t>
            </w:r>
          </w:p>
        </w:tc>
        <w:tc>
          <w:tcPr>
            <w:tcW w:w="2835" w:type="dxa"/>
            <w:tcBorders>
              <w:top w:val="single" w:sz="4" w:space="0" w:color="auto"/>
              <w:left w:val="nil"/>
              <w:bottom w:val="single" w:sz="4" w:space="0" w:color="auto"/>
              <w:right w:val="single" w:sz="4" w:space="0" w:color="auto"/>
            </w:tcBorders>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периодов</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Коэффициент индексации (КИ)</w:t>
            </w:r>
          </w:p>
        </w:tc>
      </w:tr>
      <w:tr w:rsidR="006A4725" w:rsidTr="008A02EA">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2026</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1,12550881000000</w:t>
            </w:r>
          </w:p>
        </w:tc>
      </w:tr>
      <w:tr w:rsidR="006A4725" w:rsidTr="008A02EA">
        <w:trPr>
          <w:trHeight w:val="27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2027</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1,15927407430000</w:t>
            </w:r>
          </w:p>
        </w:tc>
      </w:tr>
      <w:tr w:rsidR="006A4725" w:rsidTr="008A02EA">
        <w:trPr>
          <w:trHeight w:val="264"/>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2028</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1,19405229652900</w:t>
            </w:r>
          </w:p>
        </w:tc>
      </w:tr>
      <w:tr w:rsidR="006A4725" w:rsidTr="008A02EA">
        <w:trPr>
          <w:trHeight w:val="25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2029</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1,22987386542487</w:t>
            </w:r>
          </w:p>
        </w:tc>
      </w:tr>
      <w:tr w:rsidR="006A4725" w:rsidTr="008A02EA">
        <w:trPr>
          <w:trHeight w:val="25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2030</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1,26677008138762</w:t>
            </w:r>
          </w:p>
        </w:tc>
      </w:tr>
      <w:tr w:rsidR="006A4725" w:rsidTr="008A02EA">
        <w:trPr>
          <w:trHeight w:val="24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2031</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1,30477318382924</w:t>
            </w:r>
          </w:p>
        </w:tc>
      </w:tr>
      <w:tr w:rsidR="006A4725" w:rsidTr="008A02EA">
        <w:trPr>
          <w:trHeight w:val="25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2032</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1,34391637934412</w:t>
            </w:r>
          </w:p>
        </w:tc>
      </w:tr>
      <w:tr w:rsidR="006A4725" w:rsidTr="008A02EA">
        <w:trPr>
          <w:trHeight w:val="25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2033</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1,38423387072445</w:t>
            </w:r>
          </w:p>
        </w:tc>
      </w:tr>
      <w:tr w:rsidR="006A4725" w:rsidTr="008A02EA">
        <w:trPr>
          <w:trHeight w:val="24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2034</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1,42576088684618</w:t>
            </w:r>
          </w:p>
        </w:tc>
      </w:tr>
      <w:tr w:rsidR="006A4725" w:rsidTr="008A02EA">
        <w:trPr>
          <w:trHeight w:val="24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2035</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1,46853371345156</w:t>
            </w:r>
          </w:p>
        </w:tc>
      </w:tr>
      <w:tr w:rsidR="006A4725" w:rsidTr="008A02EA">
        <w:trPr>
          <w:trHeight w:val="24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1,51258972485511</w:t>
            </w:r>
          </w:p>
        </w:tc>
      </w:tr>
      <w:tr w:rsidR="006A4725" w:rsidTr="008A02EA">
        <w:trPr>
          <w:trHeight w:val="23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2037</w:t>
            </w:r>
          </w:p>
        </w:tc>
        <w:tc>
          <w:tcPr>
            <w:tcW w:w="2835" w:type="dxa"/>
            <w:tcBorders>
              <w:top w:val="single" w:sz="4" w:space="0" w:color="auto"/>
              <w:left w:val="nil"/>
              <w:bottom w:val="single" w:sz="4" w:space="0" w:color="auto"/>
              <w:right w:val="single" w:sz="4" w:space="0" w:color="auto"/>
            </w:tcBorders>
            <w:vAlign w:val="center"/>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1,55796741660076</w:t>
            </w:r>
          </w:p>
        </w:tc>
      </w:tr>
    </w:tbl>
    <w:p w:rsidR="006A4725" w:rsidRPr="00B578ED" w:rsidRDefault="006A4725">
      <w:pPr>
        <w:pStyle w:val="Default"/>
        <w:tabs>
          <w:tab w:val="left" w:pos="993"/>
        </w:tabs>
        <w:ind w:left="709"/>
        <w:jc w:val="both"/>
      </w:pPr>
    </w:p>
    <w:p w:rsidR="00B578ED" w:rsidRDefault="00B578ED">
      <w:pPr>
        <w:pStyle w:val="Default"/>
        <w:numPr>
          <w:ilvl w:val="0"/>
          <w:numId w:val="19"/>
        </w:numPr>
        <w:tabs>
          <w:tab w:val="left" w:pos="993"/>
        </w:tabs>
        <w:ind w:left="0" w:firstLine="709"/>
        <w:jc w:val="both"/>
      </w:pPr>
      <w:r>
        <w:t>Банковские реквизиты раздела 1 «Предмет Договора» пункта 1.1 Приложения № 1 к части II Документации изложить в следующей редакции:</w:t>
      </w:r>
    </w:p>
    <w:p w:rsidR="00B578ED" w:rsidRDefault="00B578ED" w:rsidP="00B578ED">
      <w:pPr>
        <w:pStyle w:val="Default"/>
        <w:tabs>
          <w:tab w:val="left" w:pos="993"/>
        </w:tabs>
        <w:ind w:firstLine="709"/>
        <w:jc w:val="both"/>
      </w:pPr>
      <w:r>
        <w:t xml:space="preserve">«Наименование Получателя: Акционерное общество «КАВКАЗ.РФ», расчетный счет № </w:t>
      </w:r>
      <w:r w:rsidRPr="00735ED2">
        <w:t>40701810500020000436</w:t>
      </w:r>
      <w:r>
        <w:t xml:space="preserve">, Банк: </w:t>
      </w:r>
      <w:r w:rsidRPr="00735ED2">
        <w:t>ПАО СБЕРБАНК г. Москва</w:t>
      </w:r>
      <w:r>
        <w:t xml:space="preserve">, к/с: </w:t>
      </w:r>
      <w:r w:rsidRPr="00735ED2">
        <w:t>30101810400000000225</w:t>
      </w:r>
      <w:r>
        <w:t xml:space="preserve">, БИК </w:t>
      </w:r>
      <w:r w:rsidRPr="00735ED2">
        <w:t>044525225</w:t>
      </w:r>
      <w:r>
        <w:t>.»</w:t>
      </w:r>
    </w:p>
    <w:p w:rsidR="00B578ED" w:rsidRPr="00B578ED" w:rsidRDefault="00B578ED" w:rsidP="00B578ED">
      <w:pPr>
        <w:pStyle w:val="Default"/>
        <w:tabs>
          <w:tab w:val="left" w:pos="993"/>
        </w:tabs>
        <w:ind w:firstLine="709"/>
        <w:jc w:val="both"/>
      </w:pPr>
    </w:p>
    <w:p w:rsidR="00B578ED" w:rsidRDefault="00B578ED">
      <w:pPr>
        <w:pStyle w:val="Default"/>
        <w:numPr>
          <w:ilvl w:val="0"/>
          <w:numId w:val="19"/>
        </w:numPr>
        <w:tabs>
          <w:tab w:val="left" w:pos="993"/>
        </w:tabs>
        <w:ind w:left="0" w:firstLine="709"/>
        <w:jc w:val="both"/>
      </w:pPr>
      <w:r>
        <w:t>Банковские реквизиты раздела 6 «Место нахождения и банковские реквизиты Сторон» Приложения № 1 к части II Документации изложить в следующей редакции:</w:t>
      </w:r>
    </w:p>
    <w:p w:rsidR="00B578ED" w:rsidRDefault="00B578ED" w:rsidP="00B578ED">
      <w:pPr>
        <w:pStyle w:val="Default"/>
        <w:tabs>
          <w:tab w:val="left" w:pos="993"/>
        </w:tabs>
        <w:ind w:left="709"/>
        <w:jc w:val="both"/>
      </w:pPr>
      <w:r>
        <w:t xml:space="preserve">«Наименование: Акционерное общество «КАВКАЗ.РФ» </w:t>
      </w:r>
    </w:p>
    <w:p w:rsidR="00B578ED" w:rsidRDefault="00B578ED" w:rsidP="00B578ED">
      <w:pPr>
        <w:pStyle w:val="Default"/>
        <w:tabs>
          <w:tab w:val="left" w:pos="993"/>
        </w:tabs>
        <w:ind w:left="709"/>
        <w:jc w:val="both"/>
      </w:pPr>
      <w:r>
        <w:t>р/счет № 40701810500020000436</w:t>
      </w:r>
    </w:p>
    <w:p w:rsidR="00B578ED" w:rsidRDefault="00B578ED" w:rsidP="00B578ED">
      <w:pPr>
        <w:pStyle w:val="Default"/>
        <w:tabs>
          <w:tab w:val="left" w:pos="993"/>
        </w:tabs>
        <w:ind w:left="709"/>
        <w:jc w:val="both"/>
      </w:pPr>
      <w:r>
        <w:t xml:space="preserve">Банк: ПАО СБЕРБАНК г. Москва  </w:t>
      </w:r>
    </w:p>
    <w:p w:rsidR="00B578ED" w:rsidRDefault="00B578ED" w:rsidP="00B578ED">
      <w:pPr>
        <w:pStyle w:val="Default"/>
        <w:tabs>
          <w:tab w:val="left" w:pos="993"/>
        </w:tabs>
        <w:ind w:left="709"/>
        <w:jc w:val="both"/>
      </w:pPr>
      <w:r>
        <w:t>Корреспондентский счет: 30101810400000000225</w:t>
      </w:r>
    </w:p>
    <w:p w:rsidR="00B578ED" w:rsidRDefault="00B578ED" w:rsidP="00B578ED">
      <w:pPr>
        <w:pStyle w:val="Default"/>
        <w:tabs>
          <w:tab w:val="left" w:pos="993"/>
        </w:tabs>
        <w:ind w:left="709"/>
        <w:jc w:val="both"/>
      </w:pPr>
      <w:r>
        <w:t>БИК: 044525225»</w:t>
      </w:r>
    </w:p>
    <w:p w:rsidR="00B578ED" w:rsidRPr="00B578ED" w:rsidRDefault="00B578ED" w:rsidP="00B578ED">
      <w:pPr>
        <w:pStyle w:val="Default"/>
        <w:tabs>
          <w:tab w:val="left" w:pos="993"/>
        </w:tabs>
        <w:jc w:val="both"/>
      </w:pPr>
    </w:p>
    <w:p w:rsidR="006A4725" w:rsidRDefault="008A02EA">
      <w:pPr>
        <w:pStyle w:val="Default"/>
        <w:numPr>
          <w:ilvl w:val="0"/>
          <w:numId w:val="19"/>
        </w:numPr>
        <w:tabs>
          <w:tab w:val="left" w:pos="993"/>
        </w:tabs>
        <w:ind w:left="0" w:firstLine="709"/>
        <w:jc w:val="both"/>
      </w:pPr>
      <w:r>
        <w:lastRenderedPageBreak/>
        <w:t xml:space="preserve">Содержание таблицы пункта 3.3 Приложения № 2 к части </w:t>
      </w:r>
      <w:r>
        <w:rPr>
          <w:lang w:val="en-US"/>
        </w:rPr>
        <w:t>II</w:t>
      </w:r>
      <w:r>
        <w:t xml:space="preserve"> Документации изложить в следующей редакции:</w:t>
      </w:r>
    </w:p>
    <w:tbl>
      <w:tblPr>
        <w:tblW w:w="5685" w:type="dxa"/>
        <w:tblInd w:w="93" w:type="dxa"/>
        <w:tblLook w:val="04A0" w:firstRow="1" w:lastRow="0" w:firstColumn="1" w:lastColumn="0" w:noHBand="0" w:noVBand="1"/>
      </w:tblPr>
      <w:tblGrid>
        <w:gridCol w:w="1433"/>
        <w:gridCol w:w="4252"/>
      </w:tblGrid>
      <w:tr w:rsidR="006A4725" w:rsidTr="008A02EA">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25" w:rsidRDefault="008A02EA" w:rsidP="001A33C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w:t>
            </w:r>
            <w:r w:rsidR="001A33C0">
              <w:rPr>
                <w:rFonts w:ascii="Times New Roman" w:eastAsia="Times New Roman" w:hAnsi="Times New Roman" w:cs="Times New Roman"/>
                <w:color w:val="000000"/>
                <w:sz w:val="24"/>
                <w:szCs w:val="24"/>
                <w:lang w:eastAsia="ru-RU"/>
              </w:rPr>
              <w:t>²</w:t>
            </w:r>
          </w:p>
        </w:tc>
      </w:tr>
      <w:tr w:rsidR="006A4725" w:rsidTr="008A02EA">
        <w:trPr>
          <w:trHeight w:val="25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1,12550881000000</w:t>
            </w:r>
          </w:p>
        </w:tc>
      </w:tr>
      <w:tr w:rsidR="006A4725" w:rsidTr="008A02EA">
        <w:trPr>
          <w:trHeight w:val="24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1,15927407430000</w:t>
            </w:r>
          </w:p>
        </w:tc>
      </w:tr>
      <w:tr w:rsidR="006A4725" w:rsidTr="008A02EA">
        <w:trPr>
          <w:trHeight w:val="244"/>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2028</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1,19405229652900</w:t>
            </w:r>
          </w:p>
        </w:tc>
      </w:tr>
      <w:tr w:rsidR="006A4725" w:rsidTr="008A02EA">
        <w:trPr>
          <w:trHeight w:val="23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2029</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1,22987386542487</w:t>
            </w:r>
          </w:p>
        </w:tc>
      </w:tr>
      <w:tr w:rsidR="006A4725" w:rsidTr="008A02EA">
        <w:trPr>
          <w:trHeight w:val="23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1,26677008138762</w:t>
            </w:r>
          </w:p>
        </w:tc>
      </w:tr>
      <w:tr w:rsidR="006A4725" w:rsidTr="008A02EA">
        <w:trPr>
          <w:trHeight w:val="24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1,30477318382924</w:t>
            </w:r>
          </w:p>
        </w:tc>
      </w:tr>
      <w:tr w:rsidR="006A4725" w:rsidTr="008A02EA">
        <w:trPr>
          <w:trHeight w:val="23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1,34391637934412</w:t>
            </w:r>
          </w:p>
        </w:tc>
      </w:tr>
      <w:tr w:rsidR="006A4725" w:rsidTr="008A02EA">
        <w:trPr>
          <w:trHeight w:val="23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1,38423387072445</w:t>
            </w:r>
          </w:p>
        </w:tc>
      </w:tr>
      <w:tr w:rsidR="006A4725" w:rsidTr="00A2692F">
        <w:trPr>
          <w:trHeight w:val="22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1,42576088684618</w:t>
            </w:r>
          </w:p>
        </w:tc>
      </w:tr>
      <w:tr w:rsidR="006A4725" w:rsidTr="00A2692F">
        <w:trPr>
          <w:trHeight w:val="2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1,46853371345156</w:t>
            </w:r>
          </w:p>
        </w:tc>
      </w:tr>
      <w:tr w:rsidR="006A4725" w:rsidTr="00A2692F">
        <w:trPr>
          <w:trHeight w:val="27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1,51258972485511</w:t>
            </w:r>
          </w:p>
        </w:tc>
      </w:tr>
      <w:tr w:rsidR="006A4725" w:rsidTr="00A2692F">
        <w:trPr>
          <w:trHeight w:val="27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5" w:rsidRDefault="008A0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1,55796741660076</w:t>
            </w:r>
          </w:p>
        </w:tc>
      </w:tr>
    </w:tbl>
    <w:p w:rsidR="006A4725" w:rsidRPr="00B578ED" w:rsidRDefault="006A4725">
      <w:pPr>
        <w:pStyle w:val="Default"/>
        <w:tabs>
          <w:tab w:val="left" w:pos="993"/>
        </w:tabs>
        <w:ind w:left="709"/>
        <w:jc w:val="both"/>
      </w:pPr>
    </w:p>
    <w:p w:rsidR="00DD03C8" w:rsidRDefault="00DD03C8" w:rsidP="00DD03C8">
      <w:pPr>
        <w:pStyle w:val="Default"/>
        <w:numPr>
          <w:ilvl w:val="0"/>
          <w:numId w:val="19"/>
        </w:numPr>
        <w:tabs>
          <w:tab w:val="left" w:pos="993"/>
        </w:tabs>
        <w:ind w:left="0" w:firstLine="709"/>
        <w:jc w:val="both"/>
      </w:pPr>
      <w:r>
        <w:t>Банковские реквизиты раздела 17 «Адреса и реквизиты сторон» пункта 17.1 «Продавец-1» Приложения № 2 к части II Документации изложить в следующей редакции:</w:t>
      </w:r>
    </w:p>
    <w:p w:rsidR="00DD03C8" w:rsidRDefault="00DD03C8" w:rsidP="00DD03C8">
      <w:pPr>
        <w:pStyle w:val="Default"/>
        <w:tabs>
          <w:tab w:val="left" w:pos="993"/>
        </w:tabs>
        <w:ind w:left="709"/>
        <w:jc w:val="both"/>
      </w:pPr>
      <w:r>
        <w:t xml:space="preserve">«Наименование: Акционерное общество «КАВКАЗ.РФ» </w:t>
      </w:r>
    </w:p>
    <w:p w:rsidR="00DD03C8" w:rsidRDefault="00DD03C8" w:rsidP="00DD03C8">
      <w:pPr>
        <w:pStyle w:val="Default"/>
        <w:tabs>
          <w:tab w:val="left" w:pos="993"/>
        </w:tabs>
        <w:ind w:left="709"/>
        <w:jc w:val="both"/>
      </w:pPr>
      <w:r>
        <w:t>р/счет № 40701810500020000436</w:t>
      </w:r>
    </w:p>
    <w:p w:rsidR="00DD03C8" w:rsidRDefault="00DD03C8" w:rsidP="00DD03C8">
      <w:pPr>
        <w:pStyle w:val="Default"/>
        <w:tabs>
          <w:tab w:val="left" w:pos="993"/>
        </w:tabs>
        <w:ind w:left="709"/>
        <w:jc w:val="both"/>
      </w:pPr>
      <w:r>
        <w:t xml:space="preserve">Банк: ПАО СБЕРБАНК г. Москва  </w:t>
      </w:r>
    </w:p>
    <w:p w:rsidR="00DD03C8" w:rsidRDefault="00DD03C8" w:rsidP="00DD03C8">
      <w:pPr>
        <w:pStyle w:val="Default"/>
        <w:tabs>
          <w:tab w:val="left" w:pos="993"/>
        </w:tabs>
        <w:ind w:left="709"/>
        <w:jc w:val="both"/>
      </w:pPr>
      <w:r>
        <w:t>Корреспондентский счет: 30101810400000000225</w:t>
      </w:r>
    </w:p>
    <w:p w:rsidR="00DD03C8" w:rsidRDefault="00DD03C8" w:rsidP="00DD03C8">
      <w:pPr>
        <w:pStyle w:val="Default"/>
        <w:tabs>
          <w:tab w:val="left" w:pos="993"/>
        </w:tabs>
        <w:ind w:left="709"/>
        <w:jc w:val="both"/>
      </w:pPr>
      <w:r>
        <w:t>БИК: 044525225»</w:t>
      </w:r>
    </w:p>
    <w:p w:rsidR="00B578ED" w:rsidRPr="00B578ED" w:rsidRDefault="00B578ED" w:rsidP="00DD03C8">
      <w:pPr>
        <w:pStyle w:val="Default"/>
        <w:tabs>
          <w:tab w:val="left" w:pos="993"/>
        </w:tabs>
        <w:ind w:left="709"/>
        <w:jc w:val="both"/>
      </w:pPr>
    </w:p>
    <w:p w:rsidR="006A4725" w:rsidRDefault="008A02EA">
      <w:pPr>
        <w:pStyle w:val="Default"/>
        <w:numPr>
          <w:ilvl w:val="0"/>
          <w:numId w:val="19"/>
        </w:numPr>
        <w:tabs>
          <w:tab w:val="left" w:pos="993"/>
        </w:tabs>
        <w:ind w:left="0" w:firstLine="709"/>
        <w:jc w:val="both"/>
      </w:pPr>
      <w:r>
        <w:t xml:space="preserve">Содержание таблицы пункта 8.4.1 Приложения № 3 к части </w:t>
      </w:r>
      <w:r>
        <w:rPr>
          <w:lang w:val="en-US"/>
        </w:rPr>
        <w:t>II</w:t>
      </w:r>
      <w:r>
        <w:t xml:space="preserve"> Документации изложить в следующей редакции: </w:t>
      </w:r>
    </w:p>
    <w:p w:rsidR="001A33C0" w:rsidRDefault="001A33C0" w:rsidP="00F65E78">
      <w:pPr>
        <w:spacing w:after="0" w:line="240" w:lineRule="auto"/>
        <w:jc w:val="center"/>
        <w:rPr>
          <w:rFonts w:ascii="Times New Roman" w:eastAsia="Times New Roman" w:hAnsi="Times New Roman" w:cs="Times New Roman"/>
          <w:color w:val="000000"/>
          <w:sz w:val="24"/>
          <w:szCs w:val="24"/>
          <w:lang w:eastAsia="ru-RU"/>
        </w:rPr>
        <w:sectPr w:rsidR="001A33C0" w:rsidSect="001A33C0">
          <w:headerReference w:type="default" r:id="rId8"/>
          <w:type w:val="continuous"/>
          <w:pgSz w:w="11906" w:h="16838"/>
          <w:pgMar w:top="964" w:right="567" w:bottom="964" w:left="1134" w:header="284" w:footer="170" w:gutter="0"/>
          <w:cols w:space="708"/>
          <w:titlePg/>
          <w:docGrid w:linePitch="360"/>
        </w:sectPr>
      </w:pPr>
    </w:p>
    <w:tbl>
      <w:tblPr>
        <w:tblW w:w="5685" w:type="dxa"/>
        <w:tblInd w:w="93" w:type="dxa"/>
        <w:tblLook w:val="04A0" w:firstRow="1" w:lastRow="0" w:firstColumn="1" w:lastColumn="0" w:noHBand="0" w:noVBand="1"/>
      </w:tblPr>
      <w:tblGrid>
        <w:gridCol w:w="1433"/>
        <w:gridCol w:w="4252"/>
      </w:tblGrid>
      <w:tr w:rsidR="00122B83" w:rsidTr="00F65E78">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B83" w:rsidRPr="00981BFB" w:rsidRDefault="00122B83" w:rsidP="00981BFB">
            <w:pPr>
              <w:spacing w:after="0" w:line="240" w:lineRule="auto"/>
              <w:jc w:val="center"/>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lang w:eastAsia="ru-RU"/>
              </w:rPr>
              <w:t>КИ</w:t>
            </w:r>
            <w:r w:rsidR="00981BFB">
              <w:rPr>
                <w:vertAlign w:val="superscript"/>
              </w:rPr>
              <w:t>4</w:t>
            </w:r>
          </w:p>
        </w:tc>
      </w:tr>
      <w:tr w:rsidR="00122B83" w:rsidTr="00F65E78">
        <w:trPr>
          <w:trHeight w:val="2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1,12550881000000</w:t>
            </w:r>
          </w:p>
        </w:tc>
      </w:tr>
      <w:tr w:rsidR="00122B83" w:rsidTr="00F65E78">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1,15927407430000</w:t>
            </w:r>
          </w:p>
        </w:tc>
      </w:tr>
      <w:tr w:rsidR="00122B83" w:rsidTr="00F65E78">
        <w:trPr>
          <w:trHeight w:val="27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2028</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1,19405229652900</w:t>
            </w:r>
          </w:p>
        </w:tc>
      </w:tr>
      <w:tr w:rsidR="00122B83" w:rsidTr="00F65E78">
        <w:trPr>
          <w:trHeight w:val="264"/>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2029</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1,22987386542487</w:t>
            </w:r>
          </w:p>
        </w:tc>
      </w:tr>
      <w:tr w:rsidR="00122B83" w:rsidTr="00F65E78">
        <w:trPr>
          <w:trHeight w:val="254"/>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1,26677008138762</w:t>
            </w:r>
          </w:p>
        </w:tc>
      </w:tr>
      <w:tr w:rsidR="00122B83" w:rsidTr="00F65E78">
        <w:trPr>
          <w:trHeight w:val="25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1,30477318382924</w:t>
            </w:r>
          </w:p>
        </w:tc>
      </w:tr>
      <w:tr w:rsidR="00122B83" w:rsidTr="00F65E78">
        <w:trPr>
          <w:trHeight w:val="24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1,34391637934412</w:t>
            </w:r>
          </w:p>
        </w:tc>
      </w:tr>
      <w:tr w:rsidR="00122B83" w:rsidTr="00F65E78">
        <w:trPr>
          <w:trHeight w:val="25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1,38423387072445</w:t>
            </w:r>
          </w:p>
        </w:tc>
      </w:tr>
      <w:tr w:rsidR="00122B83" w:rsidTr="00F65E78">
        <w:trPr>
          <w:trHeight w:val="25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1,42576088684618</w:t>
            </w:r>
          </w:p>
        </w:tc>
      </w:tr>
      <w:tr w:rsidR="00122B83" w:rsidTr="00F65E78">
        <w:trPr>
          <w:trHeight w:val="24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1,46853371345156</w:t>
            </w:r>
          </w:p>
        </w:tc>
      </w:tr>
      <w:tr w:rsidR="00122B83" w:rsidTr="00F65E78">
        <w:trPr>
          <w:trHeight w:val="24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1,51258972485511</w:t>
            </w:r>
          </w:p>
        </w:tc>
      </w:tr>
      <w:tr w:rsidR="00122B83" w:rsidTr="00F65E78">
        <w:trPr>
          <w:trHeight w:val="24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3" w:rsidRDefault="00122B83" w:rsidP="00F65E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1,55796741660076</w:t>
            </w:r>
          </w:p>
        </w:tc>
      </w:tr>
    </w:tbl>
    <w:p w:rsidR="00122B83" w:rsidRPr="00B578ED" w:rsidRDefault="00122B83" w:rsidP="00122B83">
      <w:pPr>
        <w:pStyle w:val="Default"/>
        <w:tabs>
          <w:tab w:val="left" w:pos="993"/>
        </w:tabs>
        <w:jc w:val="both"/>
      </w:pPr>
    </w:p>
    <w:p w:rsidR="00981BFB" w:rsidRDefault="00981BFB" w:rsidP="00122B83">
      <w:pPr>
        <w:pStyle w:val="Default"/>
        <w:numPr>
          <w:ilvl w:val="0"/>
          <w:numId w:val="19"/>
        </w:numPr>
        <w:tabs>
          <w:tab w:val="left" w:pos="993"/>
        </w:tabs>
        <w:ind w:left="0" w:firstLine="709"/>
        <w:jc w:val="both"/>
      </w:pPr>
      <w:r>
        <w:t xml:space="preserve">Банковские реквизиты раздела 19 «Банковские реквизиты сторон» пункта 19.1 «Акционер-1» Приложения № 3 к части </w:t>
      </w:r>
      <w:r>
        <w:rPr>
          <w:lang w:val="en-US"/>
        </w:rPr>
        <w:t>II</w:t>
      </w:r>
      <w:r>
        <w:t xml:space="preserve"> Документации изложить в следующей редакции:</w:t>
      </w:r>
    </w:p>
    <w:p w:rsidR="00981BFB" w:rsidRDefault="00981BFB" w:rsidP="00981BFB">
      <w:pPr>
        <w:pStyle w:val="Default"/>
        <w:tabs>
          <w:tab w:val="left" w:pos="993"/>
        </w:tabs>
        <w:ind w:left="709"/>
        <w:jc w:val="both"/>
      </w:pPr>
      <w:r>
        <w:t xml:space="preserve">«Наименование: Акционерное общество «КАВКАЗ.РФ» </w:t>
      </w:r>
    </w:p>
    <w:p w:rsidR="00981BFB" w:rsidRDefault="00981BFB" w:rsidP="00981BFB">
      <w:pPr>
        <w:pStyle w:val="Default"/>
        <w:tabs>
          <w:tab w:val="left" w:pos="993"/>
        </w:tabs>
        <w:ind w:left="709"/>
        <w:jc w:val="both"/>
      </w:pPr>
      <w:r>
        <w:t>р/счет № 40701810500020000436</w:t>
      </w:r>
    </w:p>
    <w:p w:rsidR="00981BFB" w:rsidRDefault="00981BFB" w:rsidP="00981BFB">
      <w:pPr>
        <w:pStyle w:val="Default"/>
        <w:tabs>
          <w:tab w:val="left" w:pos="993"/>
        </w:tabs>
        <w:ind w:left="709"/>
        <w:jc w:val="both"/>
      </w:pPr>
      <w:r>
        <w:t xml:space="preserve">Банк: ПАО СБЕРБАНК г. Москва  </w:t>
      </w:r>
    </w:p>
    <w:p w:rsidR="00981BFB" w:rsidRDefault="00981BFB" w:rsidP="00981BFB">
      <w:pPr>
        <w:pStyle w:val="Default"/>
        <w:tabs>
          <w:tab w:val="left" w:pos="993"/>
        </w:tabs>
        <w:ind w:left="709"/>
        <w:jc w:val="both"/>
      </w:pPr>
      <w:r>
        <w:t>Корреспондентский счет: 30101810400000000225</w:t>
      </w:r>
    </w:p>
    <w:p w:rsidR="00981BFB" w:rsidRDefault="00981BFB" w:rsidP="00981BFB">
      <w:pPr>
        <w:pStyle w:val="Default"/>
        <w:tabs>
          <w:tab w:val="left" w:pos="993"/>
        </w:tabs>
        <w:ind w:left="709"/>
        <w:jc w:val="both"/>
      </w:pPr>
      <w:r>
        <w:t>БИК: 044525225»</w:t>
      </w:r>
    </w:p>
    <w:p w:rsidR="00B578ED" w:rsidRPr="00B578ED" w:rsidRDefault="00B578ED" w:rsidP="00981BFB">
      <w:pPr>
        <w:pStyle w:val="Default"/>
        <w:tabs>
          <w:tab w:val="left" w:pos="993"/>
        </w:tabs>
        <w:ind w:left="709"/>
        <w:jc w:val="both"/>
      </w:pPr>
    </w:p>
    <w:p w:rsidR="00122B83" w:rsidRDefault="00981BFB" w:rsidP="00122B83">
      <w:pPr>
        <w:pStyle w:val="Default"/>
        <w:numPr>
          <w:ilvl w:val="0"/>
          <w:numId w:val="19"/>
        </w:numPr>
        <w:tabs>
          <w:tab w:val="left" w:pos="993"/>
        </w:tabs>
        <w:ind w:left="0" w:firstLine="709"/>
        <w:jc w:val="both"/>
      </w:pPr>
      <w:r>
        <w:t>Банковские</w:t>
      </w:r>
      <w:r w:rsidR="00122B83" w:rsidRPr="00122B83">
        <w:t xml:space="preserve"> реквизи</w:t>
      </w:r>
      <w:r>
        <w:t>ты</w:t>
      </w:r>
      <w:r w:rsidR="00122B83">
        <w:t xml:space="preserve"> раздела 17 «Адреса и реквизиты сторон» пункта 17.2 «Залогодержатель» </w:t>
      </w:r>
      <w:r w:rsidR="00122B83" w:rsidRPr="00122B83">
        <w:t xml:space="preserve">Приложения № </w:t>
      </w:r>
      <w:r w:rsidR="00122B83">
        <w:t>4</w:t>
      </w:r>
      <w:r w:rsidR="00122B83" w:rsidRPr="00122B83">
        <w:t xml:space="preserve"> к части II Документации изложить в следующей редакции</w:t>
      </w:r>
      <w:r w:rsidR="00122B83">
        <w:t>:</w:t>
      </w:r>
    </w:p>
    <w:p w:rsidR="00981BFB" w:rsidRDefault="00122B83" w:rsidP="00981BFB">
      <w:pPr>
        <w:pStyle w:val="Default"/>
        <w:tabs>
          <w:tab w:val="left" w:pos="993"/>
        </w:tabs>
        <w:ind w:left="709"/>
        <w:jc w:val="both"/>
      </w:pPr>
      <w:r>
        <w:t>«</w:t>
      </w:r>
      <w:r w:rsidR="00981BFB">
        <w:t xml:space="preserve">Наименование: Акционерное общество «КАВКАЗ.РФ» </w:t>
      </w:r>
    </w:p>
    <w:p w:rsidR="00981BFB" w:rsidRDefault="00981BFB" w:rsidP="00981BFB">
      <w:pPr>
        <w:pStyle w:val="Default"/>
        <w:tabs>
          <w:tab w:val="left" w:pos="993"/>
        </w:tabs>
        <w:ind w:left="709"/>
        <w:jc w:val="both"/>
      </w:pPr>
      <w:r>
        <w:t>р/счет № 40701810500020000436</w:t>
      </w:r>
    </w:p>
    <w:p w:rsidR="00981BFB" w:rsidRDefault="00981BFB" w:rsidP="00981BFB">
      <w:pPr>
        <w:pStyle w:val="Default"/>
        <w:tabs>
          <w:tab w:val="left" w:pos="993"/>
        </w:tabs>
        <w:ind w:left="709"/>
        <w:jc w:val="both"/>
      </w:pPr>
      <w:r>
        <w:lastRenderedPageBreak/>
        <w:t xml:space="preserve">Банк: ПАО СБЕРБАНК г. Москва  </w:t>
      </w:r>
    </w:p>
    <w:p w:rsidR="00981BFB" w:rsidRDefault="00981BFB" w:rsidP="00981BFB">
      <w:pPr>
        <w:pStyle w:val="Default"/>
        <w:tabs>
          <w:tab w:val="left" w:pos="993"/>
        </w:tabs>
        <w:ind w:left="709"/>
        <w:jc w:val="both"/>
      </w:pPr>
      <w:r>
        <w:t>Корреспондентский счет: 30101810400000000225</w:t>
      </w:r>
    </w:p>
    <w:p w:rsidR="00122B83" w:rsidRDefault="00981BFB" w:rsidP="00981BFB">
      <w:pPr>
        <w:pStyle w:val="Default"/>
        <w:tabs>
          <w:tab w:val="left" w:pos="993"/>
        </w:tabs>
        <w:ind w:left="709"/>
        <w:jc w:val="both"/>
      </w:pPr>
      <w:r>
        <w:t>БИК: 044525225</w:t>
      </w:r>
      <w:r w:rsidR="00122B83">
        <w:t>»</w:t>
      </w:r>
    </w:p>
    <w:p w:rsidR="00B578ED" w:rsidRDefault="00B578ED" w:rsidP="00981BFB">
      <w:pPr>
        <w:pStyle w:val="Default"/>
        <w:tabs>
          <w:tab w:val="left" w:pos="993"/>
        </w:tabs>
        <w:ind w:left="709"/>
        <w:jc w:val="both"/>
      </w:pPr>
    </w:p>
    <w:p w:rsidR="00B578ED" w:rsidRDefault="00B578ED" w:rsidP="00981BFB">
      <w:pPr>
        <w:pStyle w:val="Default"/>
        <w:tabs>
          <w:tab w:val="left" w:pos="993"/>
        </w:tabs>
        <w:ind w:left="709"/>
        <w:jc w:val="both"/>
      </w:pPr>
    </w:p>
    <w:p w:rsidR="00B578ED" w:rsidRDefault="00B578ED" w:rsidP="00981BFB">
      <w:pPr>
        <w:pStyle w:val="Default"/>
        <w:tabs>
          <w:tab w:val="left" w:pos="993"/>
        </w:tabs>
        <w:ind w:left="709"/>
        <w:jc w:val="both"/>
      </w:pPr>
    </w:p>
    <w:p w:rsidR="006A4725" w:rsidRDefault="008A02EA">
      <w:pPr>
        <w:pStyle w:val="Default"/>
        <w:jc w:val="both"/>
        <w:rPr>
          <w:b/>
        </w:rPr>
      </w:pPr>
      <w:r>
        <w:rPr>
          <w:b/>
        </w:rPr>
        <w:t xml:space="preserve">Генеральный директор </w:t>
      </w:r>
    </w:p>
    <w:p w:rsidR="006A4725" w:rsidRDefault="008A02EA" w:rsidP="00B578ED">
      <w:pPr>
        <w:pStyle w:val="Default"/>
      </w:pPr>
      <w:r>
        <w:rPr>
          <w:b/>
        </w:rPr>
        <w:t>АО «КАВКАЗ.РФ</w:t>
      </w:r>
      <w:r>
        <w:t>»</w:t>
      </w:r>
      <w:r>
        <w:tab/>
      </w:r>
      <w:r>
        <w:tab/>
      </w:r>
      <w:r>
        <w:tab/>
      </w:r>
      <w:r>
        <w:tab/>
      </w:r>
      <w:r>
        <w:rPr>
          <w:b/>
        </w:rPr>
        <w:t>_____________  /Юмшанов Андрей Александрович/</w:t>
      </w:r>
    </w:p>
    <w:sectPr w:rsidR="006A4725" w:rsidSect="00B578ED">
      <w:footnotePr>
        <w:numStart w:val="4"/>
      </w:footnotePr>
      <w:type w:val="continuous"/>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25" w:rsidRDefault="008A02EA">
      <w:pPr>
        <w:spacing w:after="0" w:line="240" w:lineRule="auto"/>
      </w:pPr>
      <w:r>
        <w:separator/>
      </w:r>
    </w:p>
  </w:endnote>
  <w:endnote w:type="continuationSeparator" w:id="0">
    <w:p w:rsidR="006A4725" w:rsidRDefault="008A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25" w:rsidRDefault="008A02EA">
      <w:pPr>
        <w:spacing w:after="0" w:line="240" w:lineRule="auto"/>
      </w:pPr>
      <w:r>
        <w:separator/>
      </w:r>
    </w:p>
  </w:footnote>
  <w:footnote w:type="continuationSeparator" w:id="0">
    <w:p w:rsidR="006A4725" w:rsidRDefault="008A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6A4725" w:rsidRDefault="008A02EA">
        <w:pPr>
          <w:pStyle w:val="a4"/>
          <w:jc w:val="center"/>
        </w:pPr>
        <w:r>
          <w:fldChar w:fldCharType="begin"/>
        </w:r>
        <w:r>
          <w:instrText>PAGE   \* MERGEFORMAT</w:instrText>
        </w:r>
        <w:r>
          <w:fldChar w:fldCharType="separate"/>
        </w:r>
        <w:r w:rsidR="00680B6D">
          <w:rPr>
            <w:noProof/>
          </w:rPr>
          <w:t>2</w:t>
        </w:r>
        <w:r>
          <w:fldChar w:fldCharType="end"/>
        </w:r>
      </w:p>
    </w:sdtContent>
  </w:sdt>
  <w:p w:rsidR="006A4725" w:rsidRDefault="006A47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6"/>
  </w:num>
  <w:num w:numId="10">
    <w:abstractNumId w:val="17"/>
  </w:num>
  <w:num w:numId="11">
    <w:abstractNumId w:val="0"/>
  </w:num>
  <w:num w:numId="12">
    <w:abstractNumId w:val="3"/>
  </w:num>
  <w:num w:numId="13">
    <w:abstractNumId w:val="7"/>
  </w:num>
  <w:num w:numId="14">
    <w:abstractNumId w:val="18"/>
  </w:num>
  <w:num w:numId="15">
    <w:abstractNumId w:val="14"/>
  </w:num>
  <w:num w:numId="16">
    <w:abstractNumId w:val="15"/>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25"/>
    <w:rsid w:val="00122B83"/>
    <w:rsid w:val="001A33C0"/>
    <w:rsid w:val="00680B6D"/>
    <w:rsid w:val="006A4725"/>
    <w:rsid w:val="0087508B"/>
    <w:rsid w:val="008A02EA"/>
    <w:rsid w:val="00981BFB"/>
    <w:rsid w:val="00A2692F"/>
    <w:rsid w:val="00B578ED"/>
    <w:rsid w:val="00DD03C8"/>
    <w:rsid w:val="00E8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9EE6"/>
  <w15:docId w15:val="{DBD3CE83-09C7-463C-BB78-9DD3F6CE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autoRedefine/>
    <w:qFormat/>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customStyle="1" w:styleId="20">
    <w:name w:val="Заголовок 2 Знак"/>
    <w:basedOn w:val="a0"/>
    <w:link w:val="2"/>
    <w:rPr>
      <w:rFonts w:ascii="Times New Roman" w:eastAsia="Times New Roman" w:hAnsi="Times New Roman" w:cs="Arial"/>
      <w:b/>
      <w:bCs/>
      <w:iCs/>
      <w:sz w:val="24"/>
      <w:szCs w:val="24"/>
      <w:lang w:eastAsia="ru-R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Pr>
      <w:rFonts w:ascii="Times New Roman" w:eastAsia="Times New Roman" w:hAnsi="Times New Roman" w:cs="Times New Roman"/>
      <w:b/>
      <w:bCs/>
      <w:color w:val="323232"/>
      <w:spacing w:val="-7"/>
      <w:sz w:val="24"/>
      <w:szCs w:val="24"/>
      <w:shd w:val="clear" w:color="auto" w:fill="FFFFFF"/>
      <w:lang w:eastAsia="ru-RU"/>
    </w:rPr>
  </w:style>
  <w:style w:type="paragraph" w:styleId="ae">
    <w:name w:val="endnote text"/>
    <w:basedOn w:val="a"/>
    <w:link w:val="af"/>
    <w:uiPriority w:val="99"/>
    <w:semiHidden/>
    <w:unhideWhenUsed/>
    <w:rsid w:val="001A33C0"/>
    <w:pPr>
      <w:spacing w:after="0" w:line="240" w:lineRule="auto"/>
    </w:pPr>
    <w:rPr>
      <w:sz w:val="20"/>
      <w:szCs w:val="20"/>
    </w:rPr>
  </w:style>
  <w:style w:type="character" w:customStyle="1" w:styleId="af">
    <w:name w:val="Текст концевой сноски Знак"/>
    <w:basedOn w:val="a0"/>
    <w:link w:val="ae"/>
    <w:uiPriority w:val="99"/>
    <w:semiHidden/>
    <w:rsid w:val="001A33C0"/>
    <w:rPr>
      <w:sz w:val="20"/>
      <w:szCs w:val="20"/>
    </w:rPr>
  </w:style>
  <w:style w:type="character" w:styleId="af0">
    <w:name w:val="endnote reference"/>
    <w:basedOn w:val="a0"/>
    <w:uiPriority w:val="99"/>
    <w:semiHidden/>
    <w:unhideWhenUsed/>
    <w:rsid w:val="001A33C0"/>
    <w:rPr>
      <w:vertAlign w:val="superscript"/>
    </w:rPr>
  </w:style>
  <w:style w:type="character" w:styleId="af1">
    <w:name w:val="footnote reference"/>
    <w:basedOn w:val="a0"/>
    <w:rsid w:val="001A33C0"/>
    <w:rPr>
      <w:vertAlign w:val="superscript"/>
    </w:rPr>
  </w:style>
  <w:style w:type="paragraph" w:styleId="af2">
    <w:name w:val="footnote text"/>
    <w:aliases w:val="Car"/>
    <w:basedOn w:val="a"/>
    <w:link w:val="af3"/>
    <w:rsid w:val="001A33C0"/>
    <w:pPr>
      <w:tabs>
        <w:tab w:val="left" w:pos="454"/>
        <w:tab w:val="left" w:pos="907"/>
        <w:tab w:val="left" w:pos="1644"/>
        <w:tab w:val="left" w:pos="2381"/>
        <w:tab w:val="left" w:pos="3119"/>
        <w:tab w:val="left" w:pos="3856"/>
        <w:tab w:val="left" w:pos="4593"/>
        <w:tab w:val="left" w:pos="5330"/>
        <w:tab w:val="left" w:pos="6067"/>
      </w:tabs>
      <w:suppressAutoHyphens/>
      <w:spacing w:before="120" w:after="0" w:line="240" w:lineRule="auto"/>
      <w:ind w:left="454" w:hanging="454"/>
    </w:pPr>
    <w:rPr>
      <w:rFonts w:ascii="Tahoma" w:eastAsia="Times New Roman" w:hAnsi="Tahoma" w:cs="Tahoma"/>
      <w:sz w:val="16"/>
      <w:szCs w:val="20"/>
      <w:lang w:val="en-GB"/>
    </w:rPr>
  </w:style>
  <w:style w:type="character" w:customStyle="1" w:styleId="af3">
    <w:name w:val="Текст сноски Знак"/>
    <w:aliases w:val="Car Знак"/>
    <w:basedOn w:val="a0"/>
    <w:link w:val="af2"/>
    <w:rsid w:val="001A33C0"/>
    <w:rPr>
      <w:rFonts w:ascii="Tahoma" w:eastAsia="Times New Roman" w:hAnsi="Tahoma" w:cs="Tahoma"/>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76086">
      <w:bodyDiv w:val="1"/>
      <w:marLeft w:val="0"/>
      <w:marRight w:val="0"/>
      <w:marTop w:val="0"/>
      <w:marBottom w:val="0"/>
      <w:divBdr>
        <w:top w:val="none" w:sz="0" w:space="0" w:color="auto"/>
        <w:left w:val="none" w:sz="0" w:space="0" w:color="auto"/>
        <w:bottom w:val="none" w:sz="0" w:space="0" w:color="auto"/>
        <w:right w:val="none" w:sz="0" w:space="0" w:color="auto"/>
      </w:divBdr>
    </w:div>
    <w:div w:id="18684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A5E6-4A16-4B4E-A813-5D5644F2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Хижина Татьяна Олеговна</dc:creator>
  <cp:revision>7</cp:revision>
  <cp:lastPrinted>2023-01-18T15:20:00Z</cp:lastPrinted>
  <dcterms:created xsi:type="dcterms:W3CDTF">2023-01-18T12:51:00Z</dcterms:created>
  <dcterms:modified xsi:type="dcterms:W3CDTF">2023-01-26T16:06:00Z</dcterms:modified>
</cp:coreProperties>
</file>