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5F3F26">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5F3F26">
        <w:rPr>
          <w:rFonts w:ascii="Times New Roman" w:eastAsia="Times New Roman" w:hAnsi="Times New Roman" w:cs="Times New Roman"/>
          <w:b/>
          <w:bCs/>
          <w:color w:val="000000" w:themeColor="text1"/>
          <w:sz w:val="28"/>
          <w:szCs w:val="28"/>
        </w:rPr>
        <w:t>35</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520"/>
        <w:gridCol w:w="6116"/>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5F3F26" w:rsidP="00C1152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7B6B3F" w:rsidRPr="00CB076E" w:rsidRDefault="007B6B3F" w:rsidP="007B6B3F">
      <w:pPr>
        <w:tabs>
          <w:tab w:val="left" w:pos="567"/>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Исаев Сергей Петрович, Синицина Ольга Алексеевна,</w:t>
      </w:r>
      <w:r w:rsidRPr="00DB249A">
        <w:rPr>
          <w:rFonts w:ascii="Times New Roman" w:hAnsi="Times New Roman"/>
          <w:bCs/>
          <w:color w:val="000000"/>
          <w:sz w:val="24"/>
          <w:szCs w:val="24"/>
        </w:rPr>
        <w:t xml:space="preserve"> </w:t>
      </w:r>
      <w:r>
        <w:rPr>
          <w:rFonts w:ascii="Times New Roman" w:hAnsi="Times New Roman"/>
          <w:bCs/>
          <w:color w:val="000000"/>
          <w:sz w:val="24"/>
          <w:szCs w:val="24"/>
        </w:rPr>
        <w:t xml:space="preserve">Иванов Николай Васильевич, </w:t>
      </w:r>
      <w:r w:rsidRPr="00DB249A">
        <w:rPr>
          <w:rFonts w:ascii="Times New Roman" w:hAnsi="Times New Roman"/>
          <w:bCs/>
          <w:color w:val="000000"/>
          <w:sz w:val="24"/>
          <w:szCs w:val="24"/>
        </w:rPr>
        <w:t xml:space="preserve">Канукоев Аслан Султанович, </w:t>
      </w:r>
      <w:r>
        <w:rPr>
          <w:rFonts w:ascii="Times New Roman" w:hAnsi="Times New Roman"/>
          <w:bCs/>
          <w:color w:val="000000"/>
          <w:sz w:val="24"/>
          <w:szCs w:val="24"/>
        </w:rPr>
        <w:t>Плешаков Александр Григорьевич</w:t>
      </w:r>
      <w:r w:rsidRPr="00DB249A">
        <w:rPr>
          <w:rFonts w:ascii="Times New Roman" w:hAnsi="Times New Roman"/>
          <w:bCs/>
          <w:color w:val="000000"/>
          <w:sz w:val="24"/>
          <w:szCs w:val="24"/>
        </w:rPr>
        <w:t xml:space="preserve">, </w:t>
      </w:r>
      <w:r>
        <w:rPr>
          <w:rFonts w:ascii="Times New Roman" w:hAnsi="Times New Roman"/>
          <w:bCs/>
          <w:color w:val="000000"/>
          <w:sz w:val="24"/>
          <w:szCs w:val="24"/>
        </w:rPr>
        <w:t>Смитиенко Степан Борисович, Чернышев Юрий Александрович, Токарев Игорь Александрович</w:t>
      </w:r>
      <w:r w:rsidRPr="00CB076E">
        <w:rPr>
          <w:rFonts w:ascii="Times New Roman" w:hAnsi="Times New Roman"/>
          <w:bCs/>
          <w:color w:val="000000"/>
          <w:sz w:val="24"/>
          <w:szCs w:val="24"/>
        </w:rPr>
        <w:t>.</w:t>
      </w:r>
    </w:p>
    <w:p w:rsidR="007B6B3F" w:rsidRPr="00CB076E" w:rsidRDefault="007B6B3F" w:rsidP="007B6B3F">
      <w:pPr>
        <w:pStyle w:val="a5"/>
        <w:tabs>
          <w:tab w:val="left" w:pos="567"/>
        </w:tabs>
        <w:spacing w:after="0" w:line="240" w:lineRule="auto"/>
        <w:jc w:val="both"/>
        <w:rPr>
          <w:rFonts w:ascii="Times New Roman" w:hAnsi="Times New Roman"/>
          <w:bCs/>
          <w:color w:val="000000"/>
          <w:sz w:val="24"/>
          <w:szCs w:val="24"/>
        </w:rPr>
      </w:pPr>
    </w:p>
    <w:p w:rsidR="007B6B3F" w:rsidRPr="00CB076E" w:rsidRDefault="007B6B3F" w:rsidP="007B6B3F">
      <w:pPr>
        <w:tabs>
          <w:tab w:val="left" w:pos="567"/>
        </w:tabs>
        <w:spacing w:after="0" w:line="240" w:lineRule="auto"/>
        <w:jc w:val="both"/>
        <w:rPr>
          <w:rFonts w:ascii="Times New Roman" w:hAnsi="Times New Roman"/>
          <w:bCs/>
          <w:color w:val="000000"/>
          <w:sz w:val="24"/>
          <w:szCs w:val="24"/>
        </w:rPr>
      </w:pPr>
      <w:r w:rsidRPr="00CB076E">
        <w:rPr>
          <w:rFonts w:ascii="Times New Roman" w:hAnsi="Times New Roman"/>
          <w:bCs/>
          <w:color w:val="000000"/>
          <w:sz w:val="24"/>
          <w:szCs w:val="24"/>
        </w:rPr>
        <w:t xml:space="preserve">Отсутствовали: </w:t>
      </w:r>
      <w:r>
        <w:rPr>
          <w:rFonts w:ascii="Times New Roman" w:hAnsi="Times New Roman"/>
          <w:bCs/>
          <w:color w:val="000000"/>
          <w:sz w:val="24"/>
          <w:szCs w:val="24"/>
        </w:rPr>
        <w:t>Вильк Святослав Михайлович, Зверева Наталья Алексеевна.</w:t>
      </w:r>
    </w:p>
    <w:p w:rsidR="00B918FE" w:rsidRDefault="00B918FE"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B918FE" w:rsidRDefault="00B918FE" w:rsidP="004A1452">
      <w:pPr>
        <w:tabs>
          <w:tab w:val="left" w:pos="567"/>
        </w:tabs>
        <w:spacing w:after="0" w:line="240" w:lineRule="auto"/>
        <w:jc w:val="both"/>
        <w:rPr>
          <w:rFonts w:ascii="Times New Roman" w:eastAsia="Times New Roman" w:hAnsi="Times New Roman" w:cs="Times New Roman"/>
          <w:sz w:val="24"/>
          <w:szCs w:val="24"/>
        </w:rPr>
      </w:pPr>
    </w:p>
    <w:p w:rsidR="007B6B3F" w:rsidRPr="006128D5" w:rsidRDefault="007B6B3F" w:rsidP="007B6B3F">
      <w:pPr>
        <w:pStyle w:val="a6"/>
        <w:tabs>
          <w:tab w:val="left" w:pos="426"/>
        </w:tabs>
        <w:jc w:val="both"/>
        <w:rPr>
          <w:rFonts w:ascii="Times New Roman" w:hAnsi="Times New Roman"/>
          <w:bCs/>
          <w:color w:val="000000" w:themeColor="text1"/>
          <w:sz w:val="24"/>
          <w:szCs w:val="24"/>
        </w:rPr>
      </w:pPr>
      <w:r w:rsidRPr="00D56175">
        <w:rPr>
          <w:rFonts w:ascii="Times New Roman" w:eastAsia="Times New Roman" w:hAnsi="Times New Roman" w:cs="Times New Roman"/>
          <w:sz w:val="24"/>
          <w:szCs w:val="24"/>
        </w:rPr>
        <w:t>На заседание Единой комиссии в качестве эксперта приглашен</w:t>
      </w:r>
      <w:r>
        <w:rPr>
          <w:rFonts w:ascii="Times New Roman" w:eastAsia="Times New Roman" w:hAnsi="Times New Roman" w:cs="Times New Roman"/>
          <w:sz w:val="24"/>
          <w:szCs w:val="24"/>
        </w:rPr>
        <w:t>а</w:t>
      </w:r>
      <w:r w:rsidRPr="00D56175">
        <w:rPr>
          <w:rFonts w:ascii="Times New Roman" w:eastAsia="Times New Roman" w:hAnsi="Times New Roman" w:cs="Times New Roman"/>
          <w:sz w:val="24"/>
          <w:szCs w:val="24"/>
        </w:rPr>
        <w:t xml:space="preserve">: </w:t>
      </w:r>
      <w:r>
        <w:rPr>
          <w:rFonts w:ascii="Times New Roman" w:hAnsi="Times New Roman"/>
          <w:bCs/>
          <w:sz w:val="24"/>
          <w:szCs w:val="24"/>
        </w:rPr>
        <w:t>руководитель направления Д</w:t>
      </w:r>
      <w:r w:rsidRPr="00266D06">
        <w:rPr>
          <w:rFonts w:ascii="Times New Roman" w:hAnsi="Times New Roman"/>
          <w:bCs/>
          <w:sz w:val="24"/>
          <w:szCs w:val="24"/>
        </w:rPr>
        <w:t>епартамента</w:t>
      </w:r>
      <w:r>
        <w:rPr>
          <w:rFonts w:ascii="Times New Roman" w:hAnsi="Times New Roman"/>
          <w:bCs/>
          <w:sz w:val="24"/>
          <w:szCs w:val="24"/>
        </w:rPr>
        <w:t xml:space="preserve"> по маркетингу </w:t>
      </w:r>
      <w:r w:rsidRPr="007432ED">
        <w:rPr>
          <w:rFonts w:ascii="Times New Roman" w:hAnsi="Times New Roman"/>
          <w:bCs/>
          <w:sz w:val="24"/>
          <w:szCs w:val="24"/>
        </w:rPr>
        <w:t xml:space="preserve">– </w:t>
      </w:r>
      <w:r w:rsidRPr="00396B1B">
        <w:rPr>
          <w:rFonts w:ascii="Times New Roman" w:hAnsi="Times New Roman"/>
          <w:bCs/>
          <w:sz w:val="24"/>
          <w:szCs w:val="24"/>
        </w:rPr>
        <w:t>Данилова Элина Игоревна</w:t>
      </w:r>
      <w:r>
        <w:rPr>
          <w:rFonts w:ascii="Times New Roman" w:hAnsi="Times New Roman"/>
          <w:bCs/>
          <w:sz w:val="24"/>
          <w:szCs w:val="24"/>
        </w:rPr>
        <w:t>.</w:t>
      </w:r>
    </w:p>
    <w:p w:rsidR="004A1452" w:rsidRPr="00790895"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E5018" w:rsidRPr="00937CFE"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37CFE">
        <w:rPr>
          <w:rFonts w:ascii="Times New Roman" w:eastAsia="Times New Roman" w:hAnsi="Times New Roman" w:cs="Times New Roman"/>
          <w:color w:val="000000" w:themeColor="text1"/>
          <w:sz w:val="24"/>
          <w:szCs w:val="24"/>
        </w:rPr>
        <w:t xml:space="preserve">Извещение </w:t>
      </w:r>
      <w:r w:rsidR="006515F4" w:rsidRPr="00937CFE">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937CFE">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937CFE">
          <w:rPr>
            <w:rFonts w:ascii="Times New Roman" w:hAnsi="Times New Roman" w:cs="Times New Roman"/>
            <w:bCs/>
            <w:color w:val="000000" w:themeColor="text1"/>
            <w:sz w:val="24"/>
            <w:szCs w:val="24"/>
            <w:u w:val="single"/>
          </w:rPr>
          <w:t>www.zakupki.gov.ru</w:t>
        </w:r>
      </w:hyperlink>
      <w:r w:rsidR="003718F4" w:rsidRPr="00937CFE">
        <w:rPr>
          <w:rFonts w:ascii="Times New Roman" w:eastAsia="Times New Roman" w:hAnsi="Times New Roman" w:cs="Times New Roman"/>
          <w:color w:val="000000" w:themeColor="text1"/>
          <w:sz w:val="24"/>
          <w:szCs w:val="24"/>
        </w:rPr>
        <w:t xml:space="preserve">, на сайте </w:t>
      </w:r>
      <w:r w:rsidR="003718F4" w:rsidRPr="00937CFE">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937CFE">
          <w:rPr>
            <w:rFonts w:ascii="Times New Roman" w:hAnsi="Times New Roman" w:cs="Times New Roman"/>
            <w:bCs/>
            <w:color w:val="000000" w:themeColor="text1"/>
            <w:sz w:val="24"/>
            <w:szCs w:val="24"/>
            <w:u w:val="single"/>
          </w:rPr>
          <w:t>www.ncrc.ru</w:t>
        </w:r>
      </w:hyperlink>
      <w:r w:rsidR="003718F4" w:rsidRPr="00937CFE">
        <w:rPr>
          <w:rFonts w:ascii="Times New Roman" w:eastAsia="Times New Roman" w:hAnsi="Times New Roman" w:cs="Times New Roman"/>
          <w:color w:val="000000" w:themeColor="text1"/>
          <w:sz w:val="24"/>
          <w:szCs w:val="24"/>
        </w:rPr>
        <w:t xml:space="preserve"> </w:t>
      </w:r>
      <w:r w:rsidR="005F3F26">
        <w:rPr>
          <w:rFonts w:ascii="Times New Roman" w:eastAsia="Times New Roman" w:hAnsi="Times New Roman" w:cs="Times New Roman"/>
          <w:color w:val="000000" w:themeColor="text1"/>
          <w:sz w:val="24"/>
          <w:szCs w:val="24"/>
        </w:rPr>
        <w:t>10</w:t>
      </w:r>
      <w:r w:rsidR="008E4A9A" w:rsidRPr="00937CFE">
        <w:rPr>
          <w:rFonts w:ascii="Times New Roman" w:eastAsia="Times New Roman" w:hAnsi="Times New Roman" w:cs="Times New Roman"/>
          <w:color w:val="000000" w:themeColor="text1"/>
          <w:sz w:val="24"/>
          <w:szCs w:val="24"/>
        </w:rPr>
        <w:t xml:space="preserve"> </w:t>
      </w:r>
      <w:r w:rsidR="005F3F26">
        <w:rPr>
          <w:rFonts w:ascii="Times New Roman" w:eastAsia="Times New Roman" w:hAnsi="Times New Roman" w:cs="Times New Roman"/>
          <w:color w:val="000000" w:themeColor="text1"/>
          <w:sz w:val="24"/>
          <w:szCs w:val="24"/>
        </w:rPr>
        <w:t>августа</w:t>
      </w:r>
      <w:r w:rsidR="008E4A9A" w:rsidRPr="00937CFE">
        <w:rPr>
          <w:rFonts w:ascii="Times New Roman" w:eastAsia="Times New Roman" w:hAnsi="Times New Roman" w:cs="Times New Roman"/>
          <w:color w:val="000000" w:themeColor="text1"/>
          <w:sz w:val="24"/>
          <w:szCs w:val="24"/>
        </w:rPr>
        <w:t xml:space="preserve"> 2015 года </w:t>
      </w:r>
      <w:r w:rsidR="008E4A9A" w:rsidRPr="00937CFE">
        <w:rPr>
          <w:rFonts w:ascii="Times New Roman" w:eastAsia="Times New Roman" w:hAnsi="Times New Roman" w:cs="Times New Roman"/>
          <w:color w:val="000000" w:themeColor="text1"/>
          <w:sz w:val="24"/>
          <w:szCs w:val="24"/>
        </w:rPr>
        <w:br/>
        <w:t xml:space="preserve">№ </w:t>
      </w:r>
      <w:r w:rsidR="005F3F26">
        <w:rPr>
          <w:rFonts w:ascii="Times New Roman" w:eastAsia="Times New Roman" w:hAnsi="Times New Roman" w:cs="Times New Roman"/>
          <w:color w:val="000000" w:themeColor="text1"/>
          <w:sz w:val="24"/>
          <w:szCs w:val="24"/>
        </w:rPr>
        <w:t>ЗК-ДМ-235</w:t>
      </w:r>
      <w:r w:rsidR="005E5018" w:rsidRPr="00937CFE">
        <w:rPr>
          <w:rFonts w:ascii="Times New Roman" w:eastAsia="Times New Roman" w:hAnsi="Times New Roman" w:cs="Times New Roman"/>
          <w:color w:val="000000" w:themeColor="text1"/>
          <w:sz w:val="24"/>
          <w:szCs w:val="24"/>
        </w:rPr>
        <w:t>.</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718F4" w:rsidRPr="005F3F26"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F3F26">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5F3F26">
        <w:rPr>
          <w:rFonts w:ascii="Times New Roman" w:eastAsia="Times New Roman" w:hAnsi="Times New Roman" w:cs="Times New Roman"/>
          <w:bCs/>
          <w:color w:val="000000" w:themeColor="text1"/>
          <w:sz w:val="24"/>
          <w:szCs w:val="24"/>
        </w:rPr>
        <w:t xml:space="preserve">Право заключения договора </w:t>
      </w:r>
      <w:r w:rsidR="005E5018" w:rsidRPr="005F3F26">
        <w:rPr>
          <w:rFonts w:ascii="Times New Roman" w:eastAsia="Times New Roman" w:hAnsi="Times New Roman" w:cs="Times New Roman"/>
          <w:bCs/>
          <w:color w:val="000000" w:themeColor="text1"/>
          <w:sz w:val="24"/>
          <w:szCs w:val="24"/>
        </w:rPr>
        <w:br/>
      </w:r>
      <w:r w:rsidR="005F3F26" w:rsidRPr="005F3F26">
        <w:rPr>
          <w:rFonts w:ascii="Times New Roman" w:hAnsi="Times New Roman" w:cs="Times New Roman"/>
          <w:sz w:val="24"/>
          <w:szCs w:val="24"/>
        </w:rPr>
        <w:t>на выполнение работ по изготовлению сувенирной продукции.</w:t>
      </w:r>
    </w:p>
    <w:p w:rsidR="004A1452" w:rsidRPr="003718F4"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E4A9A" w:rsidRPr="006328DF" w:rsidTr="004012A7">
        <w:tc>
          <w:tcPr>
            <w:tcW w:w="4111" w:type="dxa"/>
          </w:tcPr>
          <w:p w:rsidR="008E4A9A" w:rsidRPr="006328DF" w:rsidRDefault="008E4A9A" w:rsidP="008E4A9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8E4A9A" w:rsidRPr="006B01E1" w:rsidRDefault="005F3F26" w:rsidP="008E4A9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В</w:t>
            </w:r>
            <w:r w:rsidRPr="00E73B08">
              <w:rPr>
                <w:rFonts w:ascii="Times New Roman" w:hAnsi="Times New Roman" w:cs="Times New Roman"/>
                <w:sz w:val="24"/>
                <w:szCs w:val="24"/>
              </w:rPr>
              <w:t>ыполнение работ по изготовлению сувенирной продукции</w:t>
            </w:r>
            <w:r w:rsidRPr="00181FA7">
              <w:rPr>
                <w:rFonts w:ascii="Times New Roman" w:eastAsia="Times New Roman" w:hAnsi="Times New Roman" w:cs="Times New Roman"/>
                <w:bCs/>
                <w:color w:val="000000" w:themeColor="text1"/>
                <w:sz w:val="24"/>
                <w:szCs w:val="24"/>
              </w:rPr>
              <w:t>.</w:t>
            </w:r>
          </w:p>
        </w:tc>
      </w:tr>
      <w:tr w:rsidR="008E4A9A" w:rsidRPr="006328DF" w:rsidTr="004012A7">
        <w:trPr>
          <w:trHeight w:val="1519"/>
        </w:trPr>
        <w:tc>
          <w:tcPr>
            <w:tcW w:w="4111" w:type="dxa"/>
          </w:tcPr>
          <w:p w:rsidR="008E4A9A" w:rsidRPr="00692BE9" w:rsidRDefault="008E4A9A" w:rsidP="008E4A9A">
            <w:pPr>
              <w:rPr>
                <w:rFonts w:ascii="Times New Roman" w:eastAsia="Times New Roman" w:hAnsi="Times New Roman" w:cs="Times New Roman"/>
                <w:b/>
                <w:bCs/>
                <w:color w:val="000000" w:themeColor="text1"/>
                <w:sz w:val="24"/>
                <w:szCs w:val="24"/>
              </w:rPr>
            </w:pPr>
          </w:p>
          <w:p w:rsidR="008E4A9A" w:rsidRPr="00692BE9" w:rsidRDefault="008E4A9A" w:rsidP="008E4A9A">
            <w:pPr>
              <w:rPr>
                <w:rFonts w:ascii="Times New Roman" w:eastAsia="Times New Roman" w:hAnsi="Times New Roman" w:cs="Times New Roman"/>
                <w:b/>
                <w:bCs/>
                <w:color w:val="000000" w:themeColor="text1"/>
                <w:sz w:val="24"/>
                <w:szCs w:val="24"/>
              </w:rPr>
            </w:pPr>
          </w:p>
          <w:p w:rsidR="008E4A9A" w:rsidRPr="00692BE9" w:rsidRDefault="008E4A9A" w:rsidP="008E4A9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F3F26" w:rsidRPr="00165F6C" w:rsidRDefault="005F3F26" w:rsidP="005F3F26">
            <w:pPr>
              <w:widowControl w:val="0"/>
              <w:shd w:val="clear" w:color="auto" w:fill="FFFFFF"/>
              <w:tabs>
                <w:tab w:val="left" w:pos="426"/>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2 226 525,42</w:t>
            </w:r>
            <w:r w:rsidRPr="00165F6C">
              <w:rPr>
                <w:rFonts w:ascii="Times New Roman" w:eastAsia="Times New Roman" w:hAnsi="Times New Roman" w:cs="Times New Roman"/>
                <w:color w:val="000000"/>
                <w:sz w:val="24"/>
                <w:szCs w:val="24"/>
              </w:rPr>
              <w:t xml:space="preserve"> (Два миллиона двести двадцать шесть тысяч пятьсот двадцать пять) рублей </w:t>
            </w:r>
            <w:r w:rsidRPr="00165F6C">
              <w:rPr>
                <w:rFonts w:ascii="Times New Roman" w:eastAsia="Times New Roman" w:hAnsi="Times New Roman" w:cs="Times New Roman"/>
                <w:color w:val="000000"/>
                <w:sz w:val="24"/>
                <w:szCs w:val="24"/>
              </w:rPr>
              <w:br/>
              <w:t>42 копейки, без учета НДС.</w:t>
            </w:r>
          </w:p>
          <w:p w:rsidR="005F3F26" w:rsidRPr="00165F6C" w:rsidRDefault="005F3F26" w:rsidP="005F3F26">
            <w:pPr>
              <w:widowControl w:val="0"/>
              <w:shd w:val="clear" w:color="auto" w:fill="FFFFFF"/>
              <w:tabs>
                <w:tab w:val="left" w:pos="426"/>
              </w:tabs>
              <w:jc w:val="both"/>
              <w:rPr>
                <w:rFonts w:ascii="Times New Roman" w:eastAsia="Times New Roman" w:hAnsi="Times New Roman" w:cs="Times New Roman"/>
                <w:bCs/>
                <w:sz w:val="24"/>
                <w:szCs w:val="24"/>
              </w:rPr>
            </w:pPr>
          </w:p>
          <w:p w:rsidR="008E4A9A" w:rsidRPr="00264AA5" w:rsidRDefault="005F3F26" w:rsidP="005F3F26">
            <w:pPr>
              <w:shd w:val="clear" w:color="auto" w:fill="FFFFFF"/>
              <w:tabs>
                <w:tab w:val="left" w:pos="816"/>
              </w:tabs>
              <w:jc w:val="both"/>
              <w:rPr>
                <w:rFonts w:ascii="Times New Roman" w:eastAsia="Calibri" w:hAnsi="Times New Roman" w:cs="Times New Roman"/>
                <w:color w:val="000000"/>
                <w:sz w:val="24"/>
                <w:szCs w:val="24"/>
                <w:lang w:eastAsia="en-US"/>
              </w:rPr>
            </w:pPr>
            <w:r w:rsidRPr="00165F6C">
              <w:rPr>
                <w:rFonts w:ascii="Times New Roman" w:eastAsia="Times New Roman" w:hAnsi="Times New Roman" w:cs="Times New Roman"/>
                <w:bCs/>
                <w:sz w:val="24"/>
                <w:szCs w:val="24"/>
              </w:rPr>
              <w:t>В цену договора включены все расходы исполнителя работ на уплату сборов, налогов (помимо НДС) и иных обязательных платежей</w:t>
            </w:r>
            <w:r w:rsidRPr="00181FA7">
              <w:rPr>
                <w:rFonts w:ascii="Times New Roman" w:eastAsia="Calibri" w:hAnsi="Times New Roman" w:cs="Times New Roman"/>
                <w:bCs/>
                <w:color w:val="000000"/>
                <w:sz w:val="24"/>
                <w:szCs w:val="24"/>
                <w:lang w:eastAsia="en-US"/>
              </w:rPr>
              <w:t>.</w:t>
            </w:r>
          </w:p>
        </w:tc>
      </w:tr>
      <w:tr w:rsidR="00937CFE" w:rsidRPr="006328DF" w:rsidTr="004012A7">
        <w:tc>
          <w:tcPr>
            <w:tcW w:w="4111" w:type="dxa"/>
          </w:tcPr>
          <w:p w:rsidR="00937CFE" w:rsidRPr="00692BE9" w:rsidRDefault="005F3F26" w:rsidP="00973D1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w:t>
            </w:r>
          </w:p>
        </w:tc>
        <w:tc>
          <w:tcPr>
            <w:tcW w:w="5351" w:type="dxa"/>
          </w:tcPr>
          <w:p w:rsidR="00937CFE" w:rsidRPr="00A20A72" w:rsidRDefault="005F3F26" w:rsidP="00973D12">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937CFE" w:rsidRPr="006328DF" w:rsidTr="004012A7">
        <w:tc>
          <w:tcPr>
            <w:tcW w:w="4111" w:type="dxa"/>
          </w:tcPr>
          <w:p w:rsidR="00937CFE" w:rsidRPr="00692BE9" w:rsidRDefault="00937CFE" w:rsidP="00973D12">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37CFE" w:rsidRPr="00A72C16" w:rsidRDefault="00937CFE" w:rsidP="00973D12">
            <w:pPr>
              <w:jc w:val="both"/>
              <w:rPr>
                <w:rFonts w:ascii="Times New Roman" w:eastAsia="Times New Roman" w:hAnsi="Times New Roman" w:cs="Times New Roman"/>
                <w:color w:val="000000" w:themeColor="text1"/>
                <w:sz w:val="24"/>
                <w:szCs w:val="24"/>
              </w:rPr>
            </w:pPr>
            <w:r w:rsidRPr="00416E25">
              <w:rPr>
                <w:rFonts w:ascii="Times New Roman" w:eastAsia="Times New Roman" w:hAnsi="Times New Roman" w:cs="Times New Roman"/>
                <w:color w:val="000000" w:themeColor="text1"/>
                <w:sz w:val="24"/>
                <w:szCs w:val="24"/>
              </w:rPr>
              <w:t>В соответствии с проектом договора.</w:t>
            </w:r>
          </w:p>
        </w:tc>
      </w:tr>
      <w:tr w:rsidR="00937CFE" w:rsidRPr="006328DF" w:rsidTr="004012A7">
        <w:tc>
          <w:tcPr>
            <w:tcW w:w="4111" w:type="dxa"/>
          </w:tcPr>
          <w:p w:rsidR="00937CFE" w:rsidRPr="00692BE9" w:rsidRDefault="005F3F26" w:rsidP="00973D12">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Pr>
                <w:rFonts w:ascii="Times New Roman" w:eastAsia="Times New Roman" w:hAnsi="Times New Roman" w:cs="Times New Roman"/>
                <w:b/>
                <w:bCs/>
                <w:color w:val="000000" w:themeColor="text1"/>
                <w:sz w:val="24"/>
                <w:szCs w:val="24"/>
              </w:rPr>
              <w:t>выполнения работ</w:t>
            </w:r>
          </w:p>
        </w:tc>
        <w:tc>
          <w:tcPr>
            <w:tcW w:w="5351" w:type="dxa"/>
          </w:tcPr>
          <w:p w:rsidR="00937CFE" w:rsidRPr="00354B7C" w:rsidRDefault="00DC1503" w:rsidP="00973D12">
            <w:pPr>
              <w:jc w:val="both"/>
              <w:rPr>
                <w:rFonts w:ascii="Times New Roman" w:eastAsia="Times New Roman" w:hAnsi="Times New Roman" w:cs="Times New Roman"/>
                <w:iCs/>
                <w:color w:val="000000" w:themeColor="text1"/>
                <w:sz w:val="24"/>
                <w:szCs w:val="24"/>
                <w:highlight w:val="yellow"/>
              </w:rPr>
            </w:pPr>
            <w:r w:rsidRPr="00165F6C">
              <w:rPr>
                <w:rFonts w:ascii="Times New Roman" w:hAnsi="Times New Roman" w:cs="Times New Roman"/>
                <w:sz w:val="24"/>
                <w:szCs w:val="24"/>
              </w:rPr>
              <w:t xml:space="preserve">20 (Двадцать) календарных дней </w:t>
            </w:r>
            <w:proofErr w:type="gramStart"/>
            <w:r w:rsidRPr="00165F6C">
              <w:rPr>
                <w:rFonts w:ascii="Times New Roman" w:hAnsi="Times New Roman" w:cs="Times New Roman"/>
                <w:sz w:val="24"/>
                <w:szCs w:val="24"/>
              </w:rPr>
              <w:t>с даты заключения</w:t>
            </w:r>
            <w:proofErr w:type="gramEnd"/>
            <w:r w:rsidRPr="00165F6C">
              <w:rPr>
                <w:rFonts w:ascii="Times New Roman" w:hAnsi="Times New Roman" w:cs="Times New Roman"/>
                <w:sz w:val="24"/>
                <w:szCs w:val="24"/>
              </w:rPr>
              <w:t xml:space="preserve"> договора</w:t>
            </w:r>
            <w:r w:rsidRPr="00165F6C">
              <w:rPr>
                <w:rFonts w:ascii="Times New Roman" w:eastAsia="Times New Roman" w:hAnsi="Times New Roman" w:cs="Times New Roman"/>
                <w:iCs/>
                <w:color w:val="000000" w:themeColor="text1"/>
                <w:sz w:val="24"/>
                <w:szCs w:val="24"/>
              </w:rPr>
              <w:t>.</w:t>
            </w:r>
          </w:p>
        </w:tc>
      </w:tr>
      <w:tr w:rsidR="00937CFE" w:rsidRPr="006328DF" w:rsidTr="004012A7">
        <w:tc>
          <w:tcPr>
            <w:tcW w:w="4111" w:type="dxa"/>
          </w:tcPr>
          <w:p w:rsidR="00937CFE" w:rsidRPr="00692BE9" w:rsidRDefault="00937CFE" w:rsidP="00973D12">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37CFE" w:rsidRPr="00692BE9" w:rsidRDefault="00937CFE" w:rsidP="00973D1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8E4A9A" w:rsidRDefault="008E4A9A" w:rsidP="008E4A9A">
      <w:pPr>
        <w:pStyle w:val="a5"/>
        <w:spacing w:after="0" w:line="240" w:lineRule="auto"/>
        <w:ind w:left="0"/>
        <w:jc w:val="both"/>
        <w:rPr>
          <w:rFonts w:ascii="Times New Roman" w:eastAsia="Times New Roman" w:hAnsi="Times New Roman" w:cs="Times New Roman"/>
          <w:sz w:val="24"/>
          <w:szCs w:val="24"/>
        </w:rPr>
      </w:pPr>
    </w:p>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BD18C8">
        <w:rPr>
          <w:rFonts w:ascii="Times New Roman" w:eastAsia="Times New Roman" w:hAnsi="Times New Roman" w:cs="Times New Roman"/>
          <w:sz w:val="24"/>
          <w:szCs w:val="24"/>
        </w:rPr>
        <w:t>мск</w:t>
      </w:r>
      <w:proofErr w:type="spellEnd"/>
      <w:proofErr w:type="gramEnd"/>
      <w:r w:rsidR="003718F4" w:rsidRPr="00BD18C8">
        <w:rPr>
          <w:rFonts w:ascii="Times New Roman" w:eastAsia="Times New Roman" w:hAnsi="Times New Roman" w:cs="Times New Roman"/>
          <w:sz w:val="24"/>
          <w:szCs w:val="24"/>
        </w:rPr>
        <w:t xml:space="preserve">) </w:t>
      </w:r>
      <w:r w:rsidR="0028007D">
        <w:rPr>
          <w:rFonts w:ascii="Times New Roman" w:eastAsia="Times New Roman" w:hAnsi="Times New Roman" w:cs="Times New Roman"/>
          <w:sz w:val="24"/>
          <w:szCs w:val="24"/>
        </w:rPr>
        <w:t>20</w:t>
      </w:r>
      <w:r w:rsidR="004012A7" w:rsidRPr="00877720">
        <w:rPr>
          <w:rFonts w:ascii="Times New Roman" w:eastAsia="Times New Roman" w:hAnsi="Times New Roman" w:cs="Times New Roman"/>
          <w:sz w:val="24"/>
          <w:szCs w:val="24"/>
        </w:rPr>
        <w:t xml:space="preserve"> </w:t>
      </w:r>
      <w:r w:rsidR="0028007D">
        <w:rPr>
          <w:rFonts w:ascii="Times New Roman" w:eastAsia="Times New Roman" w:hAnsi="Times New Roman" w:cs="Times New Roman"/>
          <w:sz w:val="24"/>
          <w:szCs w:val="24"/>
        </w:rPr>
        <w:t>августа</w:t>
      </w:r>
      <w:r w:rsidR="004012A7" w:rsidRPr="00877720">
        <w:rPr>
          <w:rFonts w:ascii="Times New Roman" w:eastAsia="Times New Roman" w:hAnsi="Times New Roman" w:cs="Times New Roman"/>
          <w:sz w:val="24"/>
          <w:szCs w:val="24"/>
        </w:rPr>
        <w:t xml:space="preserve"> 201</w:t>
      </w:r>
      <w:r w:rsidR="004012A7">
        <w:rPr>
          <w:rFonts w:ascii="Times New Roman" w:eastAsia="Times New Roman" w:hAnsi="Times New Roman" w:cs="Times New Roman"/>
          <w:sz w:val="24"/>
          <w:szCs w:val="24"/>
        </w:rPr>
        <w:t>5</w:t>
      </w:r>
      <w:r w:rsidR="004012A7" w:rsidRPr="00877720">
        <w:rPr>
          <w:rFonts w:ascii="Times New Roman" w:eastAsia="Times New Roman" w:hAnsi="Times New Roman" w:cs="Times New Roman"/>
          <w:sz w:val="24"/>
          <w:szCs w:val="24"/>
        </w:rPr>
        <w:t xml:space="preserve"> года </w:t>
      </w:r>
      <w:r w:rsidR="008E4A9A" w:rsidRPr="009823D7">
        <w:rPr>
          <w:rFonts w:ascii="Times New Roman" w:eastAsia="Times New Roman" w:hAnsi="Times New Roman" w:cs="Times New Roman"/>
          <w:sz w:val="24"/>
          <w:szCs w:val="24"/>
        </w:rPr>
        <w:t>поступил</w:t>
      </w:r>
      <w:r w:rsidR="008E4A9A">
        <w:rPr>
          <w:rFonts w:ascii="Times New Roman" w:eastAsia="Times New Roman" w:hAnsi="Times New Roman" w:cs="Times New Roman"/>
          <w:sz w:val="24"/>
          <w:szCs w:val="24"/>
        </w:rPr>
        <w:t>о</w:t>
      </w:r>
      <w:r w:rsidR="008E4A9A" w:rsidRPr="009823D7">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3</w:t>
      </w:r>
      <w:r w:rsidR="008E4A9A" w:rsidRPr="009823D7">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Три</w:t>
      </w:r>
      <w:r w:rsidR="008E4A9A" w:rsidRPr="009823D7">
        <w:rPr>
          <w:rFonts w:ascii="Times New Roman" w:eastAsia="Times New Roman" w:hAnsi="Times New Roman" w:cs="Times New Roman"/>
          <w:sz w:val="24"/>
          <w:szCs w:val="24"/>
        </w:rPr>
        <w:t>) котировочн</w:t>
      </w:r>
      <w:r w:rsidR="008E4A9A">
        <w:rPr>
          <w:rFonts w:ascii="Times New Roman" w:eastAsia="Times New Roman" w:hAnsi="Times New Roman" w:cs="Times New Roman"/>
          <w:sz w:val="24"/>
          <w:szCs w:val="24"/>
        </w:rPr>
        <w:t>ые</w:t>
      </w:r>
      <w:r w:rsidR="008E4A9A" w:rsidRPr="009823D7">
        <w:rPr>
          <w:rFonts w:ascii="Times New Roman" w:eastAsia="Times New Roman" w:hAnsi="Times New Roman" w:cs="Times New Roman"/>
          <w:sz w:val="24"/>
          <w:szCs w:val="24"/>
        </w:rPr>
        <w:t xml:space="preserve"> заявк</w:t>
      </w:r>
      <w:r w:rsidR="008E4A9A">
        <w:rPr>
          <w:rFonts w:ascii="Times New Roman" w:eastAsia="Times New Roman" w:hAnsi="Times New Roman" w:cs="Times New Roman"/>
          <w:sz w:val="24"/>
          <w:szCs w:val="24"/>
        </w:rPr>
        <w:t>и</w:t>
      </w:r>
      <w:r w:rsidR="008E4A9A" w:rsidRPr="009823D7">
        <w:rPr>
          <w:rFonts w:ascii="Times New Roman" w:eastAsia="Times New Roman" w:hAnsi="Times New Roman" w:cs="Times New Roman"/>
          <w:sz w:val="24"/>
          <w:szCs w:val="24"/>
        </w:rPr>
        <w:t xml:space="preserve"> на бумажном носителе.</w:t>
      </w:r>
    </w:p>
    <w:p w:rsidR="003718F4"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вскрытия конверт</w:t>
      </w:r>
      <w:r w:rsidR="008E4A9A">
        <w:rPr>
          <w:rFonts w:ascii="Times New Roman" w:eastAsia="Times New Roman" w:hAnsi="Times New Roman" w:cs="Times New Roman"/>
          <w:sz w:val="24"/>
          <w:szCs w:val="24"/>
        </w:rPr>
        <w:t>ов</w:t>
      </w:r>
      <w:r w:rsidR="00805322">
        <w:rPr>
          <w:rFonts w:ascii="Times New Roman" w:eastAsia="Times New Roman" w:hAnsi="Times New Roman" w:cs="Times New Roman"/>
          <w:sz w:val="24"/>
          <w:szCs w:val="24"/>
        </w:rPr>
        <w:t xml:space="preserve">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28007D">
        <w:rPr>
          <w:rFonts w:ascii="Times New Roman" w:eastAsia="Times New Roman" w:hAnsi="Times New Roman" w:cs="Times New Roman"/>
          <w:bCs/>
          <w:sz w:val="24"/>
          <w:szCs w:val="24"/>
        </w:rPr>
        <w:t>20</w:t>
      </w:r>
      <w:r w:rsidRPr="00E71AAB">
        <w:rPr>
          <w:rFonts w:ascii="Times New Roman" w:eastAsia="Times New Roman" w:hAnsi="Times New Roman" w:cs="Times New Roman"/>
          <w:bCs/>
          <w:sz w:val="24"/>
          <w:szCs w:val="24"/>
        </w:rPr>
        <w:t xml:space="preserve"> </w:t>
      </w:r>
      <w:r w:rsidR="0028007D">
        <w:rPr>
          <w:rFonts w:ascii="Times New Roman" w:eastAsia="Times New Roman" w:hAnsi="Times New Roman" w:cs="Times New Roman"/>
          <w:bCs/>
          <w:sz w:val="24"/>
          <w:szCs w:val="24"/>
        </w:rPr>
        <w:t>августа</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lastRenderedPageBreak/>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E4A9A">
        <w:rPr>
          <w:rFonts w:ascii="Times New Roman" w:eastAsia="Times New Roman" w:hAnsi="Times New Roman" w:cs="Times New Roman"/>
          <w:sz w:val="24"/>
          <w:szCs w:val="24"/>
        </w:rPr>
        <w:t>ых</w:t>
      </w:r>
      <w:r w:rsidRPr="00E71AAB">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заявок</w:t>
      </w:r>
      <w:r w:rsidRPr="00E71AAB">
        <w:rPr>
          <w:rFonts w:ascii="Times New Roman" w:eastAsia="Times New Roman" w:hAnsi="Times New Roman" w:cs="Times New Roman"/>
          <w:sz w:val="24"/>
          <w:szCs w:val="24"/>
        </w:rPr>
        <w:t xml:space="preserve"> состоялась в </w:t>
      </w:r>
      <w:r w:rsidR="0028007D">
        <w:rPr>
          <w:rFonts w:ascii="Times New Roman" w:eastAsia="Times New Roman" w:hAnsi="Times New Roman" w:cs="Times New Roman"/>
          <w:bCs/>
          <w:sz w:val="24"/>
          <w:szCs w:val="24"/>
        </w:rPr>
        <w:t>16</w:t>
      </w:r>
      <w:r w:rsidRPr="00E71AAB">
        <w:rPr>
          <w:rFonts w:ascii="Times New Roman" w:eastAsia="Times New Roman" w:hAnsi="Times New Roman" w:cs="Times New Roman"/>
          <w:bCs/>
          <w:sz w:val="24"/>
          <w:szCs w:val="24"/>
        </w:rPr>
        <w:t>:</w:t>
      </w:r>
      <w:r w:rsidR="0028007D">
        <w:rPr>
          <w:rFonts w:ascii="Times New Roman" w:eastAsia="Times New Roman" w:hAnsi="Times New Roman" w:cs="Times New Roman"/>
          <w:bCs/>
          <w:sz w:val="24"/>
          <w:szCs w:val="24"/>
        </w:rPr>
        <w:t>3</w:t>
      </w:r>
      <w:r w:rsidR="005E5018">
        <w:rPr>
          <w:rFonts w:ascii="Times New Roman" w:eastAsia="Times New Roman" w:hAnsi="Times New Roman" w:cs="Times New Roman"/>
          <w:bCs/>
          <w:sz w:val="24"/>
          <w:szCs w:val="24"/>
        </w:rPr>
        <w:t>0</w:t>
      </w:r>
      <w:r w:rsidRPr="00E71AAB">
        <w:rPr>
          <w:rFonts w:ascii="Times New Roman" w:eastAsia="Times New Roman" w:hAnsi="Times New Roman" w:cs="Times New Roman"/>
          <w:bCs/>
          <w:sz w:val="24"/>
          <w:szCs w:val="24"/>
        </w:rPr>
        <w:t xml:space="preserve"> (</w:t>
      </w:r>
      <w:proofErr w:type="spellStart"/>
      <w:r w:rsidRPr="00E71AAB">
        <w:rPr>
          <w:rFonts w:ascii="Times New Roman" w:eastAsia="Times New Roman" w:hAnsi="Times New Roman" w:cs="Times New Roman"/>
          <w:bCs/>
          <w:sz w:val="24"/>
          <w:szCs w:val="24"/>
        </w:rPr>
        <w:t>мск</w:t>
      </w:r>
      <w:proofErr w:type="spell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28007D">
        <w:rPr>
          <w:rFonts w:ascii="Times New Roman" w:eastAsia="Times New Roman" w:hAnsi="Times New Roman" w:cs="Times New Roman"/>
          <w:bCs/>
          <w:sz w:val="24"/>
          <w:szCs w:val="24"/>
        </w:rPr>
        <w:t>27</w:t>
      </w:r>
      <w:r w:rsidRPr="00E71AAB">
        <w:rPr>
          <w:rFonts w:ascii="Times New Roman" w:eastAsia="Times New Roman" w:hAnsi="Times New Roman" w:cs="Times New Roman"/>
          <w:bCs/>
          <w:sz w:val="24"/>
          <w:szCs w:val="24"/>
        </w:rPr>
        <w:t xml:space="preserve"> </w:t>
      </w:r>
      <w:r w:rsidR="0028007D">
        <w:rPr>
          <w:rFonts w:ascii="Times New Roman" w:eastAsia="Times New Roman" w:hAnsi="Times New Roman" w:cs="Times New Roman"/>
          <w:bCs/>
          <w:sz w:val="24"/>
          <w:szCs w:val="24"/>
        </w:rPr>
        <w:t>августа</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8E4A9A">
        <w:rPr>
          <w:rFonts w:ascii="Times New Roman" w:eastAsia="Times New Roman" w:hAnsi="Times New Roman" w:cs="Times New Roman"/>
          <w:sz w:val="24"/>
          <w:szCs w:val="24"/>
        </w:rPr>
        <w:t xml:space="preserve">ах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8E4A9A">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8E4A9A">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8E4A9A">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A52BC4">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4C3DBA" w:rsidRPr="00ED252E" w:rsidTr="00DC2318">
        <w:trPr>
          <w:trHeight w:val="389"/>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FE4794" w:rsidRDefault="0028007D" w:rsidP="00E153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444</w:t>
            </w:r>
            <w:r>
              <w:rPr>
                <w:rFonts w:ascii="Times New Roman" w:eastAsia="Times New Roman" w:hAnsi="Times New Roman" w:cs="Times New Roman"/>
                <w:sz w:val="24"/>
                <w:szCs w:val="24"/>
              </w:rPr>
              <w:br/>
              <w:t>от 20 августа 2015 года</w:t>
            </w:r>
            <w:r>
              <w:rPr>
                <w:rFonts w:ascii="Times New Roman" w:eastAsia="Times New Roman" w:hAnsi="Times New Roman" w:cs="Times New Roman"/>
                <w:sz w:val="24"/>
                <w:szCs w:val="24"/>
              </w:rPr>
              <w:br/>
              <w:t xml:space="preserve">15:30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28007D" w:rsidRPr="00E16AB2" w:rsidRDefault="0028007D" w:rsidP="002800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ООО «</w:t>
            </w:r>
            <w:proofErr w:type="gramStart"/>
            <w:r>
              <w:rPr>
                <w:rFonts w:ascii="Times New Roman" w:hAnsi="Times New Roman" w:cs="Times New Roman"/>
                <w:b/>
                <w:sz w:val="24"/>
                <w:szCs w:val="24"/>
              </w:rPr>
              <w:t>Презент-групп</w:t>
            </w:r>
            <w:proofErr w:type="gramEnd"/>
            <w:r>
              <w:rPr>
                <w:rFonts w:ascii="Times New Roman" w:hAnsi="Times New Roman" w:cs="Times New Roman"/>
                <w:b/>
                <w:sz w:val="24"/>
                <w:szCs w:val="24"/>
              </w:rPr>
              <w:t>»</w:t>
            </w:r>
          </w:p>
          <w:p w:rsidR="004C3DBA" w:rsidRPr="0062033E" w:rsidRDefault="0028007D" w:rsidP="0028007D">
            <w:pPr>
              <w:spacing w:after="0" w:line="240" w:lineRule="auto"/>
              <w:jc w:val="center"/>
              <w:rPr>
                <w:rFonts w:ascii="Times New Roman" w:eastAsia="Times New Roman" w:hAnsi="Times New Roman" w:cs="Times New Roman"/>
                <w:sz w:val="24"/>
                <w:szCs w:val="24"/>
              </w:rPr>
            </w:pPr>
            <w:r w:rsidRPr="00515C7D">
              <w:rPr>
                <w:rFonts w:ascii="Times New Roman" w:hAnsi="Times New Roman" w:cs="Times New Roman"/>
                <w:sz w:val="24"/>
                <w:szCs w:val="24"/>
              </w:rPr>
              <w:t>(ИНН 7726599556)</w:t>
            </w:r>
          </w:p>
        </w:tc>
        <w:tc>
          <w:tcPr>
            <w:tcW w:w="4106" w:type="dxa"/>
            <w:tcBorders>
              <w:top w:val="outset" w:sz="6" w:space="0" w:color="000000"/>
              <w:left w:val="outset" w:sz="6" w:space="0" w:color="000000"/>
              <w:bottom w:val="outset" w:sz="6" w:space="0" w:color="000000"/>
              <w:right w:val="outset" w:sz="6" w:space="0" w:color="000000"/>
            </w:tcBorders>
            <w:vAlign w:val="center"/>
          </w:tcPr>
          <w:p w:rsidR="0028007D" w:rsidRPr="00515C7D" w:rsidRDefault="0028007D" w:rsidP="0028007D">
            <w:pPr>
              <w:spacing w:after="0" w:line="240" w:lineRule="auto"/>
              <w:rPr>
                <w:rFonts w:ascii="Times New Roman" w:eastAsia="Times New Roman" w:hAnsi="Times New Roman" w:cs="Times New Roman"/>
                <w:sz w:val="24"/>
                <w:szCs w:val="24"/>
              </w:rPr>
            </w:pPr>
            <w:r w:rsidRPr="00515C7D">
              <w:rPr>
                <w:rFonts w:ascii="Times New Roman" w:eastAsia="Times New Roman" w:hAnsi="Times New Roman" w:cs="Times New Roman"/>
                <w:sz w:val="24"/>
                <w:szCs w:val="24"/>
              </w:rPr>
              <w:t>Юридический адрес / почтовый адрес:</w:t>
            </w:r>
          </w:p>
          <w:p w:rsidR="0028007D" w:rsidRPr="00515C7D" w:rsidRDefault="0028007D" w:rsidP="0028007D">
            <w:pPr>
              <w:spacing w:after="0" w:line="240" w:lineRule="auto"/>
              <w:rPr>
                <w:rFonts w:ascii="Times New Roman" w:eastAsia="Times New Roman" w:hAnsi="Times New Roman" w:cs="Times New Roman"/>
                <w:sz w:val="24"/>
                <w:szCs w:val="24"/>
              </w:rPr>
            </w:pPr>
            <w:r w:rsidRPr="00515C7D">
              <w:rPr>
                <w:rFonts w:ascii="Times New Roman" w:eastAsia="Times New Roman" w:hAnsi="Times New Roman" w:cs="Times New Roman"/>
                <w:sz w:val="24"/>
                <w:szCs w:val="24"/>
              </w:rPr>
              <w:t>117105, г. Москва, Нагорный пр</w:t>
            </w:r>
            <w:r>
              <w:rPr>
                <w:rFonts w:ascii="Times New Roman" w:eastAsia="Times New Roman" w:hAnsi="Times New Roman" w:cs="Times New Roman"/>
                <w:sz w:val="24"/>
                <w:szCs w:val="24"/>
              </w:rPr>
              <w:t>.</w:t>
            </w:r>
            <w:r w:rsidRPr="00515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515C7D">
              <w:rPr>
                <w:rFonts w:ascii="Times New Roman" w:eastAsia="Times New Roman" w:hAnsi="Times New Roman" w:cs="Times New Roman"/>
                <w:sz w:val="24"/>
                <w:szCs w:val="24"/>
              </w:rPr>
              <w:t>д. 10, стр. 7</w:t>
            </w:r>
          </w:p>
          <w:p w:rsidR="004C3DBA" w:rsidRPr="0062033E" w:rsidRDefault="0028007D" w:rsidP="0028007D">
            <w:pPr>
              <w:spacing w:after="0" w:line="240" w:lineRule="auto"/>
              <w:rPr>
                <w:rFonts w:ascii="Times New Roman" w:eastAsia="Times New Roman" w:hAnsi="Times New Roman" w:cs="Times New Roman"/>
                <w:sz w:val="24"/>
                <w:szCs w:val="24"/>
              </w:rPr>
            </w:pPr>
            <w:r w:rsidRPr="00515C7D">
              <w:rPr>
                <w:rFonts w:ascii="Times New Roman" w:eastAsia="Times New Roman" w:hAnsi="Times New Roman" w:cs="Times New Roman"/>
                <w:sz w:val="24"/>
                <w:szCs w:val="24"/>
              </w:rPr>
              <w:t>Тел.: 8-495-690-92-11/12</w:t>
            </w:r>
          </w:p>
        </w:tc>
      </w:tr>
      <w:tr w:rsidR="004C3DBA" w:rsidRPr="00ED252E" w:rsidTr="00DC2318">
        <w:trPr>
          <w:trHeight w:val="62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FE4794" w:rsidRDefault="0028007D" w:rsidP="00937CFE">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445</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Pr="00FE4794">
              <w:rPr>
                <w:rFonts w:ascii="Times New Roman" w:eastAsia="Times New Roman" w:hAnsi="Times New Roman" w:cs="Times New Roman"/>
                <w:sz w:val="24"/>
                <w:szCs w:val="24"/>
              </w:rPr>
              <w:t xml:space="preserve">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28007D" w:rsidRPr="00380F1F" w:rsidRDefault="0028007D" w:rsidP="0028007D">
            <w:pPr>
              <w:spacing w:after="0" w:line="240" w:lineRule="auto"/>
              <w:jc w:val="center"/>
              <w:rPr>
                <w:rFonts w:ascii="Times New Roman" w:hAnsi="Times New Roman" w:cs="Times New Roman"/>
                <w:b/>
                <w:sz w:val="24"/>
                <w:szCs w:val="24"/>
              </w:rPr>
            </w:pPr>
            <w:r w:rsidRPr="00380F1F">
              <w:rPr>
                <w:rFonts w:ascii="Times New Roman" w:hAnsi="Times New Roman" w:cs="Times New Roman"/>
                <w:b/>
                <w:sz w:val="24"/>
                <w:szCs w:val="24"/>
              </w:rPr>
              <w:t>ООО «</w:t>
            </w:r>
            <w:r>
              <w:rPr>
                <w:rFonts w:ascii="Times New Roman" w:hAnsi="Times New Roman" w:cs="Times New Roman"/>
                <w:b/>
                <w:sz w:val="24"/>
                <w:szCs w:val="24"/>
              </w:rPr>
              <w:t>КГИ</w:t>
            </w:r>
            <w:r w:rsidRPr="00380F1F">
              <w:rPr>
                <w:rFonts w:ascii="Times New Roman" w:hAnsi="Times New Roman" w:cs="Times New Roman"/>
                <w:b/>
                <w:sz w:val="24"/>
                <w:szCs w:val="24"/>
              </w:rPr>
              <w:t>»</w:t>
            </w:r>
          </w:p>
          <w:p w:rsidR="004C3DBA" w:rsidRPr="00612CF7" w:rsidRDefault="0028007D" w:rsidP="0028007D">
            <w:pPr>
              <w:spacing w:after="0" w:line="240" w:lineRule="auto"/>
              <w:jc w:val="center"/>
              <w:rPr>
                <w:rFonts w:ascii="Times New Roman" w:eastAsia="Times New Roman" w:hAnsi="Times New Roman" w:cs="Times New Roman"/>
                <w:sz w:val="24"/>
                <w:szCs w:val="24"/>
              </w:rPr>
            </w:pPr>
            <w:r w:rsidRPr="00515C7D">
              <w:rPr>
                <w:rFonts w:ascii="Times New Roman" w:hAnsi="Times New Roman" w:cs="Times New Roman"/>
                <w:sz w:val="24"/>
                <w:szCs w:val="24"/>
              </w:rPr>
              <w:t>(ИНН 7801207313)</w:t>
            </w:r>
          </w:p>
        </w:tc>
        <w:tc>
          <w:tcPr>
            <w:tcW w:w="4106" w:type="dxa"/>
            <w:tcBorders>
              <w:top w:val="outset" w:sz="6" w:space="0" w:color="000000"/>
              <w:left w:val="outset" w:sz="6" w:space="0" w:color="000000"/>
              <w:bottom w:val="outset" w:sz="6" w:space="0" w:color="000000"/>
              <w:right w:val="outset" w:sz="6" w:space="0" w:color="000000"/>
            </w:tcBorders>
            <w:vAlign w:val="center"/>
          </w:tcPr>
          <w:p w:rsidR="0028007D" w:rsidRPr="00515C7D" w:rsidRDefault="0028007D" w:rsidP="0028007D">
            <w:pPr>
              <w:spacing w:after="0" w:line="240" w:lineRule="auto"/>
              <w:rPr>
                <w:rFonts w:ascii="Times New Roman" w:eastAsia="Times New Roman" w:hAnsi="Times New Roman" w:cs="Times New Roman"/>
                <w:sz w:val="24"/>
                <w:szCs w:val="24"/>
              </w:rPr>
            </w:pPr>
            <w:r w:rsidRPr="00515C7D">
              <w:rPr>
                <w:rFonts w:ascii="Times New Roman" w:eastAsia="Times New Roman" w:hAnsi="Times New Roman" w:cs="Times New Roman"/>
                <w:sz w:val="24"/>
                <w:szCs w:val="24"/>
              </w:rPr>
              <w:t>Юридический адрес:</w:t>
            </w:r>
          </w:p>
          <w:p w:rsidR="0028007D" w:rsidRPr="00515C7D" w:rsidRDefault="0028007D" w:rsidP="0028007D">
            <w:pPr>
              <w:spacing w:after="0" w:line="240" w:lineRule="auto"/>
              <w:rPr>
                <w:rFonts w:ascii="Times New Roman" w:eastAsia="Times New Roman" w:hAnsi="Times New Roman" w:cs="Times New Roman"/>
                <w:sz w:val="24"/>
                <w:szCs w:val="24"/>
              </w:rPr>
            </w:pPr>
            <w:proofErr w:type="gramStart"/>
            <w:r w:rsidRPr="00515C7D">
              <w:rPr>
                <w:rFonts w:ascii="Times New Roman" w:eastAsia="Times New Roman" w:hAnsi="Times New Roman" w:cs="Times New Roman"/>
                <w:sz w:val="24"/>
                <w:szCs w:val="24"/>
              </w:rPr>
              <w:t>199106, г. Санкт-Петербург, л</w:t>
            </w:r>
            <w:r>
              <w:rPr>
                <w:rFonts w:ascii="Times New Roman" w:eastAsia="Times New Roman" w:hAnsi="Times New Roman" w:cs="Times New Roman"/>
                <w:sz w:val="24"/>
                <w:szCs w:val="24"/>
              </w:rPr>
              <w:t>.</w:t>
            </w:r>
            <w:r w:rsidRPr="00515C7D">
              <w:rPr>
                <w:rFonts w:ascii="Times New Roman" w:eastAsia="Times New Roman" w:hAnsi="Times New Roman" w:cs="Times New Roman"/>
                <w:sz w:val="24"/>
                <w:szCs w:val="24"/>
              </w:rPr>
              <w:t xml:space="preserve"> 20-я ВО, д. 5-7, корп</w:t>
            </w:r>
            <w:r>
              <w:rPr>
                <w:rFonts w:ascii="Times New Roman" w:eastAsia="Times New Roman" w:hAnsi="Times New Roman" w:cs="Times New Roman"/>
                <w:sz w:val="24"/>
                <w:szCs w:val="24"/>
              </w:rPr>
              <w:t>.</w:t>
            </w:r>
            <w:r w:rsidRPr="00515C7D">
              <w:rPr>
                <w:rFonts w:ascii="Times New Roman" w:eastAsia="Times New Roman" w:hAnsi="Times New Roman" w:cs="Times New Roman"/>
                <w:sz w:val="24"/>
                <w:szCs w:val="24"/>
              </w:rPr>
              <w:t xml:space="preserve"> 1, лит.</w:t>
            </w:r>
            <w:proofErr w:type="gramEnd"/>
            <w:r w:rsidRPr="00515C7D">
              <w:rPr>
                <w:rFonts w:ascii="Times New Roman" w:eastAsia="Times New Roman" w:hAnsi="Times New Roman" w:cs="Times New Roman"/>
                <w:sz w:val="24"/>
                <w:szCs w:val="24"/>
              </w:rPr>
              <w:t xml:space="preserve"> А, пом. 21Н</w:t>
            </w:r>
          </w:p>
          <w:p w:rsidR="0028007D" w:rsidRPr="00FA1DC4" w:rsidRDefault="0028007D" w:rsidP="0028007D">
            <w:pPr>
              <w:spacing w:after="0" w:line="240" w:lineRule="auto"/>
              <w:rPr>
                <w:rFonts w:ascii="Times New Roman" w:eastAsia="Times New Roman" w:hAnsi="Times New Roman" w:cs="Times New Roman"/>
                <w:sz w:val="24"/>
                <w:szCs w:val="24"/>
              </w:rPr>
            </w:pPr>
            <w:r w:rsidRPr="00FA1DC4">
              <w:rPr>
                <w:rFonts w:ascii="Times New Roman" w:eastAsia="Times New Roman" w:hAnsi="Times New Roman" w:cs="Times New Roman"/>
                <w:sz w:val="24"/>
                <w:szCs w:val="24"/>
              </w:rPr>
              <w:t>Почтовый адрес:</w:t>
            </w:r>
          </w:p>
          <w:p w:rsidR="0028007D" w:rsidRPr="00FA1DC4" w:rsidRDefault="0028007D" w:rsidP="0028007D">
            <w:pPr>
              <w:spacing w:after="0" w:line="240" w:lineRule="auto"/>
              <w:rPr>
                <w:rFonts w:ascii="Times New Roman" w:eastAsia="Times New Roman" w:hAnsi="Times New Roman" w:cs="Times New Roman"/>
                <w:color w:val="000000" w:themeColor="text1"/>
                <w:sz w:val="24"/>
                <w:szCs w:val="24"/>
              </w:rPr>
            </w:pPr>
            <w:r w:rsidRPr="00FA1DC4">
              <w:rPr>
                <w:rFonts w:ascii="Times New Roman" w:eastAsia="Times New Roman" w:hAnsi="Times New Roman" w:cs="Times New Roman"/>
                <w:sz w:val="24"/>
                <w:szCs w:val="24"/>
              </w:rPr>
              <w:t>197110, г. Санкт-Петербург</w:t>
            </w:r>
            <w:r w:rsidRPr="00FA1DC4">
              <w:rPr>
                <w:rFonts w:ascii="Times New Roman" w:eastAsia="Times New Roman" w:hAnsi="Times New Roman" w:cs="Times New Roman"/>
                <w:color w:val="000000" w:themeColor="text1"/>
                <w:sz w:val="24"/>
                <w:szCs w:val="24"/>
              </w:rPr>
              <w:t xml:space="preserve">, </w:t>
            </w:r>
          </w:p>
          <w:p w:rsidR="0028007D" w:rsidRPr="00FA1DC4" w:rsidRDefault="0028007D" w:rsidP="0028007D">
            <w:pPr>
              <w:spacing w:after="0" w:line="240" w:lineRule="auto"/>
              <w:rPr>
                <w:rFonts w:ascii="Times New Roman" w:eastAsia="Times New Roman" w:hAnsi="Times New Roman" w:cs="Times New Roman"/>
                <w:color w:val="000000" w:themeColor="text1"/>
                <w:sz w:val="24"/>
                <w:szCs w:val="24"/>
              </w:rPr>
            </w:pPr>
            <w:r w:rsidRPr="00FA1DC4">
              <w:rPr>
                <w:rFonts w:ascii="Times New Roman" w:eastAsia="Times New Roman" w:hAnsi="Times New Roman" w:cs="Times New Roman"/>
                <w:color w:val="000000" w:themeColor="text1"/>
                <w:sz w:val="24"/>
                <w:szCs w:val="24"/>
              </w:rPr>
              <w:t>ул. Вязовая, д. 10, лит. А, пом</w:t>
            </w:r>
            <w:r>
              <w:rPr>
                <w:rFonts w:ascii="Times New Roman" w:eastAsia="Times New Roman" w:hAnsi="Times New Roman" w:cs="Times New Roman"/>
                <w:color w:val="000000" w:themeColor="text1"/>
                <w:sz w:val="24"/>
                <w:szCs w:val="24"/>
              </w:rPr>
              <w:t xml:space="preserve">. </w:t>
            </w:r>
            <w:r w:rsidRPr="00FA1DC4">
              <w:rPr>
                <w:rFonts w:ascii="Times New Roman" w:eastAsia="Times New Roman" w:hAnsi="Times New Roman" w:cs="Times New Roman"/>
                <w:color w:val="000000" w:themeColor="text1"/>
                <w:sz w:val="24"/>
                <w:szCs w:val="24"/>
              </w:rPr>
              <w:t>49Н</w:t>
            </w:r>
          </w:p>
          <w:p w:rsidR="004C3DBA" w:rsidRPr="00612CF7" w:rsidRDefault="0028007D" w:rsidP="0028007D">
            <w:pPr>
              <w:spacing w:after="0" w:line="240" w:lineRule="auto"/>
              <w:rPr>
                <w:rFonts w:ascii="Times New Roman" w:eastAsia="Times New Roman" w:hAnsi="Times New Roman" w:cs="Times New Roman"/>
                <w:sz w:val="24"/>
                <w:szCs w:val="24"/>
              </w:rPr>
            </w:pPr>
            <w:r w:rsidRPr="00FA1DC4">
              <w:rPr>
                <w:rFonts w:ascii="Times New Roman" w:eastAsia="Times New Roman" w:hAnsi="Times New Roman" w:cs="Times New Roman"/>
                <w:color w:val="000000" w:themeColor="text1"/>
                <w:sz w:val="24"/>
                <w:szCs w:val="24"/>
              </w:rPr>
              <w:t>Тел.: 8-812-327-50-91</w:t>
            </w:r>
          </w:p>
        </w:tc>
      </w:tr>
      <w:tr w:rsidR="004C3DBA" w:rsidRPr="00ED252E" w:rsidTr="00DC2318">
        <w:trPr>
          <w:trHeight w:val="86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7770A1" w:rsidRDefault="0028007D" w:rsidP="00937CFE">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446</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Pr="00FE4794">
              <w:rPr>
                <w:rFonts w:ascii="Times New Roman" w:eastAsia="Times New Roman" w:hAnsi="Times New Roman" w:cs="Times New Roman"/>
                <w:sz w:val="24"/>
                <w:szCs w:val="24"/>
              </w:rPr>
              <w:t xml:space="preserve">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58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28007D" w:rsidRDefault="0028007D" w:rsidP="0028007D">
            <w:pPr>
              <w:spacing w:after="0" w:line="240" w:lineRule="auto"/>
              <w:jc w:val="center"/>
              <w:rPr>
                <w:rFonts w:ascii="Times New Roman" w:hAnsi="Times New Roman" w:cs="Times New Roman"/>
                <w:b/>
                <w:sz w:val="24"/>
                <w:szCs w:val="24"/>
              </w:rPr>
            </w:pPr>
            <w:r w:rsidRPr="00FC7E4D">
              <w:rPr>
                <w:rFonts w:ascii="Times New Roman" w:hAnsi="Times New Roman" w:cs="Times New Roman"/>
                <w:b/>
                <w:sz w:val="24"/>
                <w:szCs w:val="24"/>
              </w:rPr>
              <w:t>ООО «</w:t>
            </w:r>
            <w:r>
              <w:rPr>
                <w:rFonts w:ascii="Times New Roman" w:hAnsi="Times New Roman" w:cs="Times New Roman"/>
                <w:b/>
                <w:sz w:val="24"/>
                <w:szCs w:val="24"/>
              </w:rPr>
              <w:t>А-</w:t>
            </w:r>
            <w:proofErr w:type="spellStart"/>
            <w:r>
              <w:rPr>
                <w:rFonts w:ascii="Times New Roman" w:hAnsi="Times New Roman" w:cs="Times New Roman"/>
                <w:b/>
                <w:sz w:val="24"/>
                <w:szCs w:val="24"/>
              </w:rPr>
              <w:t>Гифтс</w:t>
            </w:r>
            <w:proofErr w:type="spellEnd"/>
            <w:r w:rsidRPr="00FC7E4D">
              <w:rPr>
                <w:rFonts w:ascii="Times New Roman" w:hAnsi="Times New Roman" w:cs="Times New Roman"/>
                <w:b/>
                <w:sz w:val="24"/>
                <w:szCs w:val="24"/>
              </w:rPr>
              <w:t>»</w:t>
            </w:r>
          </w:p>
          <w:p w:rsidR="004C3DBA" w:rsidRPr="00612CF7" w:rsidRDefault="0028007D" w:rsidP="0028007D">
            <w:pPr>
              <w:spacing w:after="0" w:line="240" w:lineRule="auto"/>
              <w:jc w:val="center"/>
              <w:rPr>
                <w:rFonts w:ascii="Times New Roman" w:eastAsia="Times New Roman" w:hAnsi="Times New Roman" w:cs="Times New Roman"/>
                <w:sz w:val="24"/>
                <w:szCs w:val="24"/>
              </w:rPr>
            </w:pPr>
            <w:r w:rsidRPr="00CA5D3E">
              <w:rPr>
                <w:rFonts w:ascii="Times New Roman" w:hAnsi="Times New Roman" w:cs="Times New Roman"/>
                <w:sz w:val="24"/>
                <w:szCs w:val="24"/>
              </w:rPr>
              <w:t>(ИНН 7728652759)</w:t>
            </w:r>
          </w:p>
        </w:tc>
        <w:tc>
          <w:tcPr>
            <w:tcW w:w="4106" w:type="dxa"/>
            <w:tcBorders>
              <w:top w:val="outset" w:sz="6" w:space="0" w:color="000000"/>
              <w:left w:val="outset" w:sz="6" w:space="0" w:color="000000"/>
              <w:bottom w:val="outset" w:sz="6" w:space="0" w:color="000000"/>
              <w:right w:val="outset" w:sz="6" w:space="0" w:color="000000"/>
            </w:tcBorders>
            <w:vAlign w:val="center"/>
          </w:tcPr>
          <w:p w:rsidR="0028007D" w:rsidRPr="008C3A8B" w:rsidRDefault="0028007D" w:rsidP="0028007D">
            <w:pPr>
              <w:spacing w:after="0" w:line="240" w:lineRule="auto"/>
              <w:rPr>
                <w:rFonts w:ascii="Times New Roman" w:eastAsia="Times New Roman" w:hAnsi="Times New Roman" w:cs="Times New Roman"/>
                <w:sz w:val="24"/>
                <w:szCs w:val="24"/>
              </w:rPr>
            </w:pPr>
            <w:r w:rsidRPr="008C3A8B">
              <w:rPr>
                <w:rFonts w:ascii="Times New Roman" w:eastAsia="Times New Roman" w:hAnsi="Times New Roman" w:cs="Times New Roman"/>
                <w:sz w:val="24"/>
                <w:szCs w:val="24"/>
              </w:rPr>
              <w:t>Юридический адрес / почтовый адрес:</w:t>
            </w:r>
          </w:p>
          <w:p w:rsidR="0028007D" w:rsidRPr="008C3A8B" w:rsidRDefault="0028007D" w:rsidP="0028007D">
            <w:pPr>
              <w:spacing w:after="0" w:line="240" w:lineRule="auto"/>
              <w:rPr>
                <w:rFonts w:ascii="Times New Roman" w:eastAsia="Times New Roman" w:hAnsi="Times New Roman" w:cs="Times New Roman"/>
                <w:color w:val="000000" w:themeColor="text1"/>
                <w:sz w:val="24"/>
                <w:szCs w:val="24"/>
              </w:rPr>
            </w:pPr>
            <w:r w:rsidRPr="008C3A8B">
              <w:rPr>
                <w:rFonts w:ascii="Times New Roman" w:eastAsia="Times New Roman" w:hAnsi="Times New Roman" w:cs="Times New Roman"/>
                <w:color w:val="000000" w:themeColor="text1"/>
                <w:sz w:val="24"/>
                <w:szCs w:val="24"/>
              </w:rPr>
              <w:t xml:space="preserve">115054, г. Москва, ул. </w:t>
            </w:r>
            <w:proofErr w:type="spellStart"/>
            <w:r w:rsidRPr="008C3A8B">
              <w:rPr>
                <w:rFonts w:ascii="Times New Roman" w:eastAsia="Times New Roman" w:hAnsi="Times New Roman" w:cs="Times New Roman"/>
                <w:color w:val="000000" w:themeColor="text1"/>
                <w:sz w:val="24"/>
                <w:szCs w:val="24"/>
              </w:rPr>
              <w:t>Дубининская</w:t>
            </w:r>
            <w:proofErr w:type="spellEnd"/>
            <w:r w:rsidRPr="008C3A8B">
              <w:rPr>
                <w:rFonts w:ascii="Times New Roman" w:eastAsia="Times New Roman" w:hAnsi="Times New Roman" w:cs="Times New Roman"/>
                <w:color w:val="000000" w:themeColor="text1"/>
                <w:sz w:val="24"/>
                <w:szCs w:val="24"/>
              </w:rPr>
              <w:t>, д. 55, корп. 1, стр. 2</w:t>
            </w:r>
          </w:p>
          <w:p w:rsidR="004C3DBA" w:rsidRPr="00612CF7" w:rsidRDefault="0028007D" w:rsidP="0028007D">
            <w:pPr>
              <w:spacing w:after="0" w:line="240" w:lineRule="auto"/>
              <w:rPr>
                <w:rFonts w:ascii="Times New Roman" w:eastAsia="Times New Roman" w:hAnsi="Times New Roman" w:cs="Times New Roman"/>
                <w:sz w:val="24"/>
                <w:szCs w:val="24"/>
              </w:rPr>
            </w:pPr>
            <w:r w:rsidRPr="008C3A8B">
              <w:rPr>
                <w:rFonts w:ascii="Times New Roman" w:eastAsia="Times New Roman" w:hAnsi="Times New Roman" w:cs="Times New Roman"/>
                <w:color w:val="000000" w:themeColor="text1"/>
                <w:sz w:val="24"/>
                <w:szCs w:val="24"/>
              </w:rPr>
              <w:t>Тел.: 8-495-988-45-14</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E4A9A">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8E4A9A">
        <w:rPr>
          <w:rFonts w:ascii="Times New Roman" w:eastAsia="Times New Roman" w:hAnsi="Times New Roman" w:cs="Times New Roman"/>
          <w:sz w:val="24"/>
          <w:szCs w:val="24"/>
        </w:rPr>
        <w:t>заявок</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117070">
        <w:rPr>
          <w:rFonts w:ascii="Times New Roman" w:eastAsia="Times New Roman" w:hAnsi="Times New Roman" w:cs="Times New Roman"/>
          <w:color w:val="000000" w:themeColor="text1"/>
          <w:sz w:val="24"/>
          <w:szCs w:val="24"/>
        </w:rPr>
        <w:t>10</w:t>
      </w:r>
      <w:r w:rsidR="00DC2318" w:rsidRPr="00B1386B">
        <w:rPr>
          <w:rFonts w:ascii="Times New Roman" w:eastAsia="Times New Roman" w:hAnsi="Times New Roman" w:cs="Times New Roman"/>
          <w:color w:val="000000" w:themeColor="text1"/>
          <w:sz w:val="24"/>
          <w:szCs w:val="24"/>
        </w:rPr>
        <w:t xml:space="preserve"> </w:t>
      </w:r>
      <w:r w:rsidR="00117070">
        <w:rPr>
          <w:rFonts w:ascii="Times New Roman" w:eastAsia="Times New Roman" w:hAnsi="Times New Roman" w:cs="Times New Roman"/>
          <w:color w:val="000000" w:themeColor="text1"/>
          <w:sz w:val="24"/>
          <w:szCs w:val="24"/>
        </w:rPr>
        <w:t>августа</w:t>
      </w:r>
      <w:r w:rsidR="00DC2318" w:rsidRPr="00B1386B">
        <w:rPr>
          <w:rFonts w:ascii="Times New Roman" w:eastAsia="Times New Roman" w:hAnsi="Times New Roman" w:cs="Times New Roman"/>
          <w:color w:val="000000" w:themeColor="text1"/>
          <w:sz w:val="24"/>
          <w:szCs w:val="24"/>
        </w:rPr>
        <w:t xml:space="preserve"> 201</w:t>
      </w:r>
      <w:r w:rsidR="00DC2318">
        <w:rPr>
          <w:rFonts w:ascii="Times New Roman" w:eastAsia="Times New Roman" w:hAnsi="Times New Roman" w:cs="Times New Roman"/>
          <w:color w:val="000000" w:themeColor="text1"/>
          <w:sz w:val="24"/>
          <w:szCs w:val="24"/>
        </w:rPr>
        <w:t>5</w:t>
      </w:r>
      <w:r w:rsidR="00DC2318" w:rsidRPr="00B1386B">
        <w:rPr>
          <w:rFonts w:ascii="Times New Roman" w:eastAsia="Times New Roman" w:hAnsi="Times New Roman" w:cs="Times New Roman"/>
          <w:color w:val="000000" w:themeColor="text1"/>
          <w:sz w:val="24"/>
          <w:szCs w:val="24"/>
        </w:rPr>
        <w:t xml:space="preserve"> года № </w:t>
      </w:r>
      <w:r w:rsidR="00117070">
        <w:rPr>
          <w:rFonts w:ascii="Times New Roman" w:eastAsia="Times New Roman" w:hAnsi="Times New Roman" w:cs="Times New Roman"/>
          <w:color w:val="000000" w:themeColor="text1"/>
          <w:sz w:val="24"/>
          <w:szCs w:val="24"/>
        </w:rPr>
        <w:t>ЗК-ДМ-235</w:t>
      </w:r>
      <w:r>
        <w:rPr>
          <w:rFonts w:ascii="Times New Roman" w:eastAsia="Times New Roman" w:hAnsi="Times New Roman" w:cs="Times New Roman"/>
          <w:sz w:val="24"/>
          <w:szCs w:val="24"/>
        </w:rPr>
        <w:t>):</w:t>
      </w:r>
    </w:p>
    <w:p w:rsidR="00117070" w:rsidRDefault="00832CBA" w:rsidP="0011707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 xml:space="preserve">Участник закупки </w:t>
      </w:r>
      <w:r w:rsidR="00117070">
        <w:rPr>
          <w:rFonts w:ascii="Times New Roman" w:eastAsia="Times New Roman" w:hAnsi="Times New Roman" w:cs="Times New Roman"/>
          <w:b/>
          <w:bCs/>
          <w:sz w:val="24"/>
          <w:szCs w:val="24"/>
        </w:rPr>
        <w:t>ООО «</w:t>
      </w:r>
      <w:proofErr w:type="gramStart"/>
      <w:r w:rsidR="00117070">
        <w:rPr>
          <w:rFonts w:ascii="Times New Roman" w:eastAsia="Times New Roman" w:hAnsi="Times New Roman" w:cs="Times New Roman"/>
          <w:b/>
          <w:bCs/>
          <w:sz w:val="24"/>
          <w:szCs w:val="24"/>
        </w:rPr>
        <w:t>Презент-групп</w:t>
      </w:r>
      <w:proofErr w:type="gramEnd"/>
      <w:r w:rsidR="00E72375" w:rsidRPr="00DA787E">
        <w:rPr>
          <w:rFonts w:ascii="Times New Roman" w:eastAsia="Times New Roman" w:hAnsi="Times New Roman" w:cs="Times New Roman"/>
          <w:b/>
          <w:bCs/>
          <w:sz w:val="24"/>
          <w:szCs w:val="24"/>
        </w:rPr>
        <w:t xml:space="preserve">» </w:t>
      </w:r>
      <w:r w:rsidR="00E72375" w:rsidRPr="00DA787E">
        <w:rPr>
          <w:rFonts w:ascii="Times New Roman" w:eastAsia="Times New Roman" w:hAnsi="Times New Roman" w:cs="Times New Roman"/>
          <w:bCs/>
          <w:sz w:val="24"/>
          <w:szCs w:val="24"/>
        </w:rPr>
        <w:t xml:space="preserve">(ИНН </w:t>
      </w:r>
      <w:r w:rsidR="00117070" w:rsidRPr="00515C7D">
        <w:rPr>
          <w:rFonts w:ascii="Times New Roman" w:hAnsi="Times New Roman" w:cs="Times New Roman"/>
          <w:sz w:val="24"/>
          <w:szCs w:val="24"/>
        </w:rPr>
        <w:t>7726599556</w:t>
      </w:r>
      <w:r w:rsidR="00E72375" w:rsidRPr="00DA787E">
        <w:rPr>
          <w:rFonts w:ascii="Times New Roman" w:eastAsia="Times New Roman" w:hAnsi="Times New Roman" w:cs="Times New Roman"/>
          <w:bCs/>
          <w:sz w:val="24"/>
          <w:szCs w:val="24"/>
        </w:rPr>
        <w:t>)</w:t>
      </w:r>
      <w:r w:rsidRPr="00DA787E">
        <w:rPr>
          <w:rFonts w:ascii="Times New Roman" w:eastAsia="Times New Roman" w:hAnsi="Times New Roman" w:cs="Times New Roman"/>
          <w:bCs/>
          <w:sz w:val="24"/>
          <w:szCs w:val="24"/>
        </w:rPr>
        <w:t xml:space="preserve"> </w:t>
      </w:r>
      <w:r w:rsidR="00117070">
        <w:rPr>
          <w:rFonts w:ascii="Times New Roman" w:eastAsia="Times New Roman" w:hAnsi="Times New Roman" w:cs="Times New Roman"/>
          <w:bCs/>
          <w:sz w:val="24"/>
          <w:szCs w:val="24"/>
        </w:rPr>
        <w:t xml:space="preserve">не </w:t>
      </w:r>
      <w:r w:rsidRPr="00DA787E">
        <w:rPr>
          <w:rFonts w:ascii="Times New Roman" w:eastAsia="Times New Roman" w:hAnsi="Times New Roman" w:cs="Times New Roman"/>
          <w:sz w:val="24"/>
          <w:szCs w:val="24"/>
        </w:rPr>
        <w:t xml:space="preserve">соответствует </w:t>
      </w:r>
      <w:r w:rsidR="00055F1C">
        <w:rPr>
          <w:rFonts w:ascii="Times New Roman" w:eastAsia="Times New Roman" w:hAnsi="Times New Roman" w:cs="Times New Roman"/>
          <w:sz w:val="24"/>
          <w:szCs w:val="24"/>
        </w:rPr>
        <w:t xml:space="preserve">следующим </w:t>
      </w:r>
      <w:r w:rsidRPr="00DA787E">
        <w:rPr>
          <w:rFonts w:ascii="Times New Roman" w:eastAsia="Times New Roman" w:hAnsi="Times New Roman" w:cs="Times New Roman"/>
          <w:sz w:val="24"/>
          <w:szCs w:val="24"/>
        </w:rPr>
        <w:t>требованиям,</w:t>
      </w:r>
      <w:r w:rsidRPr="00DA787E">
        <w:rPr>
          <w:rFonts w:ascii="Times New Roman" w:eastAsia="Times New Roman" w:hAnsi="Times New Roman" w:cs="Times New Roman"/>
          <w:bCs/>
          <w:sz w:val="24"/>
          <w:szCs w:val="24"/>
        </w:rPr>
        <w:t xml:space="preserve"> </w:t>
      </w:r>
      <w:r w:rsidRPr="00DA787E">
        <w:rPr>
          <w:rFonts w:ascii="Times New Roman" w:eastAsia="Times New Roman" w:hAnsi="Times New Roman" w:cs="Times New Roman"/>
          <w:sz w:val="24"/>
          <w:szCs w:val="24"/>
        </w:rPr>
        <w:t xml:space="preserve">указанным в Извещении </w:t>
      </w:r>
      <w:r w:rsidR="00117070">
        <w:rPr>
          <w:rFonts w:ascii="Times New Roman" w:eastAsia="Times New Roman" w:hAnsi="Times New Roman" w:cs="Times New Roman"/>
          <w:sz w:val="24"/>
          <w:szCs w:val="24"/>
        </w:rPr>
        <w:t>от 10 августа 2015 года № ЗК-ДМ-235</w:t>
      </w:r>
      <w:r w:rsidR="00055F1C">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117070" w:rsidRPr="00117070" w:rsidTr="00A37110">
        <w:tc>
          <w:tcPr>
            <w:tcW w:w="576" w:type="dxa"/>
            <w:vAlign w:val="center"/>
          </w:tcPr>
          <w:p w:rsidR="00117070" w:rsidRPr="00E96FD7" w:rsidRDefault="00117070" w:rsidP="00A37110">
            <w:pPr>
              <w:contextualSpacing/>
              <w:jc w:val="center"/>
              <w:rPr>
                <w:rFonts w:ascii="Times New Roman" w:eastAsia="Times New Roman" w:hAnsi="Times New Roman" w:cs="Times New Roman"/>
                <w:b/>
                <w:color w:val="000000" w:themeColor="text1"/>
                <w:sz w:val="24"/>
                <w:szCs w:val="24"/>
              </w:rPr>
            </w:pPr>
            <w:r w:rsidRPr="00E96FD7">
              <w:rPr>
                <w:rFonts w:ascii="Times New Roman" w:eastAsia="Times New Roman" w:hAnsi="Times New Roman" w:cs="Times New Roman"/>
                <w:b/>
                <w:color w:val="000000" w:themeColor="text1"/>
                <w:sz w:val="24"/>
                <w:szCs w:val="24"/>
              </w:rPr>
              <w:t>№</w:t>
            </w:r>
          </w:p>
        </w:tc>
        <w:tc>
          <w:tcPr>
            <w:tcW w:w="4244" w:type="dxa"/>
            <w:vAlign w:val="center"/>
          </w:tcPr>
          <w:p w:rsidR="00117070" w:rsidRPr="00E96FD7" w:rsidRDefault="00117070" w:rsidP="00A37110">
            <w:pPr>
              <w:contextualSpacing/>
              <w:jc w:val="center"/>
              <w:rPr>
                <w:rFonts w:ascii="Times New Roman" w:eastAsia="Times New Roman" w:hAnsi="Times New Roman" w:cs="Times New Roman"/>
                <w:b/>
                <w:color w:val="000000" w:themeColor="text1"/>
                <w:sz w:val="24"/>
                <w:szCs w:val="24"/>
              </w:rPr>
            </w:pPr>
            <w:r w:rsidRPr="00E96FD7">
              <w:rPr>
                <w:rFonts w:ascii="Times New Roman" w:eastAsia="Times New Roman" w:hAnsi="Times New Roman" w:cs="Times New Roman"/>
                <w:b/>
                <w:color w:val="000000" w:themeColor="text1"/>
                <w:sz w:val="24"/>
                <w:szCs w:val="24"/>
              </w:rPr>
              <w:t>Требование</w:t>
            </w:r>
          </w:p>
        </w:tc>
        <w:tc>
          <w:tcPr>
            <w:tcW w:w="4678" w:type="dxa"/>
            <w:vAlign w:val="center"/>
          </w:tcPr>
          <w:p w:rsidR="00117070" w:rsidRPr="00117070" w:rsidRDefault="00117070" w:rsidP="00A37110">
            <w:pPr>
              <w:contextualSpacing/>
              <w:jc w:val="center"/>
              <w:rPr>
                <w:rFonts w:ascii="Times New Roman" w:eastAsia="Times New Roman" w:hAnsi="Times New Roman" w:cs="Times New Roman"/>
                <w:b/>
                <w:color w:val="000000" w:themeColor="text1"/>
                <w:sz w:val="24"/>
                <w:szCs w:val="24"/>
                <w:highlight w:val="yellow"/>
              </w:rPr>
            </w:pPr>
            <w:r w:rsidRPr="00E96FD7">
              <w:rPr>
                <w:rFonts w:ascii="Times New Roman" w:eastAsia="Times New Roman" w:hAnsi="Times New Roman" w:cs="Times New Roman"/>
                <w:b/>
                <w:color w:val="000000" w:themeColor="text1"/>
                <w:sz w:val="24"/>
                <w:szCs w:val="24"/>
              </w:rPr>
              <w:t>Несоответствие</w:t>
            </w:r>
          </w:p>
        </w:tc>
      </w:tr>
      <w:tr w:rsidR="00117070" w:rsidRPr="00117070" w:rsidTr="00A37110">
        <w:tc>
          <w:tcPr>
            <w:tcW w:w="9498" w:type="dxa"/>
            <w:gridSpan w:val="3"/>
            <w:vAlign w:val="center"/>
          </w:tcPr>
          <w:p w:rsidR="00117070" w:rsidRPr="00E96FD7" w:rsidRDefault="00117070" w:rsidP="00A37110">
            <w:pPr>
              <w:contextualSpacing/>
              <w:jc w:val="center"/>
              <w:rPr>
                <w:rFonts w:ascii="Times New Roman" w:eastAsia="Times New Roman" w:hAnsi="Times New Roman" w:cs="Times New Roman"/>
                <w:b/>
                <w:color w:val="000000" w:themeColor="text1"/>
                <w:sz w:val="24"/>
                <w:szCs w:val="24"/>
              </w:rPr>
            </w:pPr>
            <w:r w:rsidRPr="00E96FD7">
              <w:rPr>
                <w:rFonts w:ascii="Times New Roman" w:eastAsia="Times New Roman" w:hAnsi="Times New Roman" w:cs="Times New Roman"/>
                <w:sz w:val="24"/>
                <w:szCs w:val="24"/>
              </w:rPr>
              <w:t>Дополнительные требования к участникам закупки</w:t>
            </w:r>
          </w:p>
        </w:tc>
      </w:tr>
      <w:tr w:rsidR="00117070" w:rsidRPr="00117070" w:rsidTr="00A37110">
        <w:trPr>
          <w:trHeight w:val="517"/>
        </w:trPr>
        <w:tc>
          <w:tcPr>
            <w:tcW w:w="576" w:type="dxa"/>
            <w:vAlign w:val="center"/>
          </w:tcPr>
          <w:p w:rsidR="00117070" w:rsidRPr="00117070" w:rsidRDefault="00117070" w:rsidP="00A37110">
            <w:pPr>
              <w:contextualSpacing/>
              <w:jc w:val="center"/>
              <w:rPr>
                <w:rFonts w:ascii="Times New Roman" w:eastAsia="Times New Roman" w:hAnsi="Times New Roman" w:cs="Times New Roman"/>
                <w:color w:val="000000" w:themeColor="text1"/>
                <w:sz w:val="24"/>
                <w:szCs w:val="24"/>
                <w:highlight w:val="yellow"/>
              </w:rPr>
            </w:pPr>
            <w:r w:rsidRPr="00E96FD7">
              <w:rPr>
                <w:rFonts w:ascii="Times New Roman" w:eastAsia="Times New Roman" w:hAnsi="Times New Roman" w:cs="Times New Roman"/>
                <w:color w:val="000000" w:themeColor="text1"/>
                <w:sz w:val="24"/>
                <w:szCs w:val="24"/>
              </w:rPr>
              <w:t>1.</w:t>
            </w:r>
          </w:p>
        </w:tc>
        <w:tc>
          <w:tcPr>
            <w:tcW w:w="4244" w:type="dxa"/>
          </w:tcPr>
          <w:p w:rsidR="00117070" w:rsidRPr="002A01B2" w:rsidRDefault="002A01B2" w:rsidP="00A37110">
            <w:pPr>
              <w:widowControl w:val="0"/>
              <w:tabs>
                <w:tab w:val="left" w:pos="284"/>
                <w:tab w:val="left" w:pos="426"/>
              </w:tabs>
              <w:jc w:val="both"/>
              <w:rPr>
                <w:rFonts w:ascii="Times New Roman" w:eastAsia="Times New Roman" w:hAnsi="Times New Roman" w:cs="Times New Roman"/>
                <w:sz w:val="24"/>
                <w:szCs w:val="24"/>
                <w:highlight w:val="yellow"/>
              </w:rPr>
            </w:pPr>
            <w:r w:rsidRPr="002A01B2">
              <w:rPr>
                <w:rFonts w:ascii="Times New Roman" w:hAnsi="Times New Roman" w:cs="Times New Roman"/>
                <w:sz w:val="24"/>
                <w:szCs w:val="24"/>
              </w:rPr>
              <w:t xml:space="preserve">2.1. </w:t>
            </w:r>
            <w:proofErr w:type="gramStart"/>
            <w:r w:rsidRPr="002A01B2">
              <w:rPr>
                <w:rFonts w:ascii="Times New Roman" w:hAnsi="Times New Roman" w:cs="Times New Roman"/>
                <w:sz w:val="24"/>
                <w:szCs w:val="24"/>
              </w:rPr>
              <w:t>Наличие</w:t>
            </w:r>
            <w:r w:rsidRPr="002A01B2">
              <w:rPr>
                <w:rFonts w:ascii="Times New Roman" w:hAnsi="Times New Roman" w:cs="Times New Roman"/>
                <w:color w:val="000000"/>
                <w:sz w:val="24"/>
                <w:szCs w:val="24"/>
              </w:rPr>
              <w:t xml:space="preserve"> у участника закупки опыта выполнения работ </w:t>
            </w:r>
            <w:r>
              <w:rPr>
                <w:rFonts w:ascii="Times New Roman" w:hAnsi="Times New Roman" w:cs="Times New Roman"/>
                <w:color w:val="000000"/>
                <w:sz w:val="24"/>
                <w:szCs w:val="24"/>
              </w:rPr>
              <w:br/>
            </w:r>
            <w:r w:rsidRPr="002A01B2">
              <w:rPr>
                <w:rFonts w:ascii="Times New Roman" w:hAnsi="Times New Roman" w:cs="Times New Roman"/>
                <w:color w:val="000000"/>
                <w:sz w:val="24"/>
                <w:szCs w:val="24"/>
              </w:rPr>
              <w:t xml:space="preserve">по изготовлению сувенирной продукции за последние 3 (Три) года, предшествующие дате подачи заявки на участие в закупке (подтверждается предоставлением не менее 5 (Пять) </w:t>
            </w:r>
            <w:r w:rsidRPr="002A01B2">
              <w:rPr>
                <w:rFonts w:ascii="Times New Roman" w:hAnsi="Times New Roman" w:cs="Times New Roman"/>
                <w:sz w:val="24"/>
                <w:szCs w:val="24"/>
              </w:rPr>
              <w:t>копий договоров с ценой договора не менее 50 (Пятьдесят) процентов от начальной (максимальной) цены закупки и актов выполненных по ним работ).</w:t>
            </w:r>
            <w:proofErr w:type="gramEnd"/>
          </w:p>
        </w:tc>
        <w:tc>
          <w:tcPr>
            <w:tcW w:w="4678" w:type="dxa"/>
          </w:tcPr>
          <w:p w:rsidR="00117070" w:rsidRPr="002A01B2" w:rsidRDefault="00117070" w:rsidP="00A37110">
            <w:pPr>
              <w:contextualSpacing/>
              <w:jc w:val="both"/>
              <w:rPr>
                <w:rFonts w:ascii="Times New Roman" w:eastAsia="Times New Roman" w:hAnsi="Times New Roman" w:cs="Times New Roman"/>
                <w:bCs/>
                <w:color w:val="000000" w:themeColor="text1"/>
                <w:sz w:val="24"/>
                <w:szCs w:val="24"/>
                <w:highlight w:val="yellow"/>
              </w:rPr>
            </w:pPr>
            <w:r w:rsidRPr="002A01B2">
              <w:rPr>
                <w:rFonts w:ascii="Times New Roman" w:eastAsia="Times New Roman" w:hAnsi="Times New Roman" w:cs="Times New Roman"/>
                <w:sz w:val="24"/>
                <w:szCs w:val="24"/>
              </w:rPr>
              <w:t>Н</w:t>
            </w:r>
            <w:r w:rsidR="002A01B2" w:rsidRPr="002A01B2">
              <w:rPr>
                <w:rFonts w:ascii="Times New Roman" w:eastAsia="Times New Roman" w:hAnsi="Times New Roman" w:cs="Times New Roman"/>
                <w:sz w:val="24"/>
                <w:szCs w:val="24"/>
              </w:rPr>
              <w:t>е представлены копи</w:t>
            </w:r>
            <w:r w:rsidR="002A01B2">
              <w:rPr>
                <w:rFonts w:ascii="Times New Roman" w:eastAsia="Times New Roman" w:hAnsi="Times New Roman" w:cs="Times New Roman"/>
                <w:sz w:val="24"/>
                <w:szCs w:val="24"/>
              </w:rPr>
              <w:t>и договоров</w:t>
            </w:r>
            <w:r w:rsidR="00ED5372">
              <w:rPr>
                <w:rFonts w:ascii="Times New Roman" w:eastAsia="Times New Roman" w:hAnsi="Times New Roman" w:cs="Times New Roman"/>
                <w:sz w:val="24"/>
                <w:szCs w:val="24"/>
              </w:rPr>
              <w:t xml:space="preserve"> и акты выполненных по ним работ</w:t>
            </w:r>
            <w:r w:rsidRPr="002A01B2">
              <w:rPr>
                <w:rFonts w:ascii="Times New Roman" w:eastAsia="Times New Roman" w:hAnsi="Times New Roman" w:cs="Times New Roman"/>
                <w:sz w:val="24"/>
                <w:szCs w:val="24"/>
              </w:rPr>
              <w:t>.</w:t>
            </w:r>
          </w:p>
        </w:tc>
      </w:tr>
    </w:tbl>
    <w:p w:rsidR="00B918FE" w:rsidRPr="00DA787E" w:rsidRDefault="00B918FE" w:rsidP="004B37B8">
      <w:pPr>
        <w:spacing w:after="0" w:line="240" w:lineRule="auto"/>
        <w:ind w:firstLine="567"/>
        <w:contextualSpacing/>
        <w:jc w:val="both"/>
        <w:rPr>
          <w:rFonts w:ascii="Times New Roman" w:eastAsia="Times New Roman" w:hAnsi="Times New Roman" w:cs="Times New Roman"/>
          <w:sz w:val="24"/>
          <w:szCs w:val="24"/>
        </w:rPr>
      </w:pPr>
    </w:p>
    <w:p w:rsidR="004A1452" w:rsidRPr="00DA787E" w:rsidRDefault="004B37B8" w:rsidP="004B37B8">
      <w:pPr>
        <w:spacing w:after="0" w:line="240" w:lineRule="auto"/>
        <w:ind w:firstLine="567"/>
        <w:contextualSpacing/>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Приглашенный эксперт (</w:t>
      </w:r>
      <w:r w:rsidR="007B6B3F" w:rsidRPr="00396B1B">
        <w:rPr>
          <w:rFonts w:ascii="Times New Roman" w:eastAsia="Times New Roman" w:hAnsi="Times New Roman" w:cs="Times New Roman"/>
          <w:sz w:val="24"/>
          <w:szCs w:val="24"/>
        </w:rPr>
        <w:t xml:space="preserve">Э.И. </w:t>
      </w:r>
      <w:r w:rsidR="007B6B3F" w:rsidRPr="00396B1B">
        <w:rPr>
          <w:rFonts w:ascii="Times New Roman" w:hAnsi="Times New Roman"/>
          <w:bCs/>
          <w:sz w:val="24"/>
          <w:szCs w:val="24"/>
        </w:rPr>
        <w:t>Данилова</w:t>
      </w:r>
      <w:r w:rsidR="00832CBA" w:rsidRPr="00DA787E">
        <w:rPr>
          <w:rFonts w:ascii="Times New Roman" w:eastAsia="Times New Roman" w:hAnsi="Times New Roman" w:cs="Times New Roman"/>
          <w:sz w:val="24"/>
          <w:szCs w:val="24"/>
        </w:rPr>
        <w:t>) подтверждает</w:t>
      </w:r>
      <w:r w:rsidR="00117070">
        <w:rPr>
          <w:rFonts w:ascii="Times New Roman" w:eastAsia="Times New Roman" w:hAnsi="Times New Roman" w:cs="Times New Roman"/>
          <w:sz w:val="24"/>
          <w:szCs w:val="24"/>
        </w:rPr>
        <w:t xml:space="preserve"> не</w:t>
      </w:r>
      <w:r w:rsidRPr="00DA787E">
        <w:rPr>
          <w:rFonts w:ascii="Times New Roman" w:eastAsia="Times New Roman" w:hAnsi="Times New Roman" w:cs="Times New Roman"/>
          <w:sz w:val="24"/>
          <w:szCs w:val="24"/>
        </w:rPr>
        <w:t xml:space="preserve">соответствие требованиям, указанным в Извещении </w:t>
      </w:r>
      <w:r w:rsidR="00117070">
        <w:rPr>
          <w:rFonts w:ascii="Times New Roman" w:eastAsia="Times New Roman" w:hAnsi="Times New Roman" w:cs="Times New Roman"/>
          <w:sz w:val="24"/>
          <w:szCs w:val="24"/>
        </w:rPr>
        <w:t>от 10 августа 2015 года № ЗК-ДМ-235</w:t>
      </w:r>
      <w:r w:rsidRPr="00DA787E">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4E2167" w:rsidRDefault="008E4A9A" w:rsidP="004E216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E72375">
        <w:rPr>
          <w:rFonts w:ascii="Times New Roman" w:eastAsia="Times New Roman" w:hAnsi="Times New Roman" w:cs="Times New Roman"/>
          <w:sz w:val="24"/>
          <w:szCs w:val="24"/>
        </w:rPr>
        <w:t>Участник закупк</w:t>
      </w:r>
      <w:proofErr w:type="gramStart"/>
      <w:r w:rsidRPr="00E72375">
        <w:rPr>
          <w:rFonts w:ascii="Times New Roman" w:eastAsia="Times New Roman" w:hAnsi="Times New Roman" w:cs="Times New Roman"/>
          <w:sz w:val="24"/>
          <w:szCs w:val="24"/>
        </w:rPr>
        <w:t xml:space="preserve">и </w:t>
      </w:r>
      <w:r w:rsidR="00117070" w:rsidRPr="00380F1F">
        <w:rPr>
          <w:rFonts w:ascii="Times New Roman" w:hAnsi="Times New Roman" w:cs="Times New Roman"/>
          <w:b/>
          <w:sz w:val="24"/>
          <w:szCs w:val="24"/>
        </w:rPr>
        <w:t>ООО</w:t>
      </w:r>
      <w:proofErr w:type="gramEnd"/>
      <w:r w:rsidR="00117070" w:rsidRPr="00380F1F">
        <w:rPr>
          <w:rFonts w:ascii="Times New Roman" w:hAnsi="Times New Roman" w:cs="Times New Roman"/>
          <w:b/>
          <w:sz w:val="24"/>
          <w:szCs w:val="24"/>
        </w:rPr>
        <w:t xml:space="preserve"> «</w:t>
      </w:r>
      <w:r w:rsidR="00117070">
        <w:rPr>
          <w:rFonts w:ascii="Times New Roman" w:hAnsi="Times New Roman" w:cs="Times New Roman"/>
          <w:b/>
          <w:sz w:val="24"/>
          <w:szCs w:val="24"/>
        </w:rPr>
        <w:t>КГИ</w:t>
      </w:r>
      <w:r w:rsidR="00117070" w:rsidRPr="00380F1F">
        <w:rPr>
          <w:rFonts w:ascii="Times New Roman" w:hAnsi="Times New Roman" w:cs="Times New Roman"/>
          <w:b/>
          <w:sz w:val="24"/>
          <w:szCs w:val="24"/>
        </w:rPr>
        <w:t>»</w:t>
      </w:r>
      <w:r w:rsidR="00E72375">
        <w:rPr>
          <w:rFonts w:ascii="Times New Roman" w:eastAsia="Times New Roman" w:hAnsi="Times New Roman" w:cs="Times New Roman"/>
          <w:b/>
          <w:bCs/>
          <w:color w:val="000000" w:themeColor="text1"/>
          <w:sz w:val="24"/>
          <w:szCs w:val="24"/>
        </w:rPr>
        <w:t xml:space="preserve"> </w:t>
      </w:r>
      <w:r w:rsidR="00117070">
        <w:rPr>
          <w:rFonts w:ascii="Times New Roman" w:eastAsia="Times New Roman" w:hAnsi="Times New Roman" w:cs="Times New Roman"/>
          <w:bCs/>
          <w:color w:val="000000" w:themeColor="text1"/>
          <w:sz w:val="24"/>
          <w:szCs w:val="24"/>
        </w:rPr>
        <w:t xml:space="preserve">(ИНН </w:t>
      </w:r>
      <w:r w:rsidR="00117070" w:rsidRPr="00515C7D">
        <w:rPr>
          <w:rFonts w:ascii="Times New Roman" w:hAnsi="Times New Roman" w:cs="Times New Roman"/>
          <w:sz w:val="24"/>
          <w:szCs w:val="24"/>
        </w:rPr>
        <w:t>7801207313</w:t>
      </w:r>
      <w:r w:rsidR="00E72375" w:rsidRPr="00E72375">
        <w:rPr>
          <w:rFonts w:ascii="Times New Roman" w:eastAsia="Times New Roman" w:hAnsi="Times New Roman" w:cs="Times New Roman"/>
          <w:bCs/>
          <w:color w:val="000000" w:themeColor="text1"/>
          <w:sz w:val="24"/>
          <w:szCs w:val="24"/>
        </w:rPr>
        <w:t>)</w:t>
      </w:r>
      <w:r w:rsidR="004E2167">
        <w:rPr>
          <w:rFonts w:ascii="Times New Roman" w:eastAsia="Times New Roman" w:hAnsi="Times New Roman" w:cs="Times New Roman"/>
          <w:sz w:val="24"/>
          <w:szCs w:val="24"/>
        </w:rPr>
        <w:t xml:space="preserve"> не соответствует</w:t>
      </w:r>
      <w:r w:rsidRPr="00E72375">
        <w:rPr>
          <w:rFonts w:ascii="Times New Roman" w:eastAsia="Times New Roman" w:hAnsi="Times New Roman" w:cs="Times New Roman"/>
          <w:sz w:val="24"/>
          <w:szCs w:val="24"/>
        </w:rPr>
        <w:t xml:space="preserve"> </w:t>
      </w:r>
      <w:r w:rsidR="00055F1C">
        <w:rPr>
          <w:rFonts w:ascii="Times New Roman" w:eastAsia="Times New Roman" w:hAnsi="Times New Roman" w:cs="Times New Roman"/>
          <w:sz w:val="24"/>
          <w:szCs w:val="24"/>
        </w:rPr>
        <w:t xml:space="preserve">следующим </w:t>
      </w:r>
      <w:r w:rsidRPr="00E72375">
        <w:rPr>
          <w:rFonts w:ascii="Times New Roman" w:eastAsia="Times New Roman" w:hAnsi="Times New Roman" w:cs="Times New Roman"/>
          <w:sz w:val="24"/>
          <w:szCs w:val="24"/>
        </w:rPr>
        <w:t>требованиям</w:t>
      </w:r>
      <w:r w:rsidR="004E2167">
        <w:rPr>
          <w:rFonts w:ascii="Times New Roman" w:eastAsia="Times New Roman" w:hAnsi="Times New Roman" w:cs="Times New Roman"/>
          <w:sz w:val="24"/>
          <w:szCs w:val="24"/>
        </w:rPr>
        <w:t>,</w:t>
      </w:r>
      <w:r w:rsidR="004E2167" w:rsidRPr="004E2167">
        <w:rPr>
          <w:rFonts w:ascii="Times New Roman" w:eastAsia="Times New Roman" w:hAnsi="Times New Roman" w:cs="Times New Roman"/>
          <w:sz w:val="24"/>
          <w:szCs w:val="24"/>
        </w:rPr>
        <w:t xml:space="preserve"> </w:t>
      </w:r>
      <w:r w:rsidR="004E2167" w:rsidRPr="00DA787E">
        <w:rPr>
          <w:rFonts w:ascii="Times New Roman" w:eastAsia="Times New Roman" w:hAnsi="Times New Roman" w:cs="Times New Roman"/>
          <w:sz w:val="24"/>
          <w:szCs w:val="24"/>
        </w:rPr>
        <w:t xml:space="preserve">указанным в Извещении </w:t>
      </w:r>
      <w:r w:rsidR="004E2167">
        <w:rPr>
          <w:rFonts w:ascii="Times New Roman" w:eastAsia="Times New Roman" w:hAnsi="Times New Roman" w:cs="Times New Roman"/>
          <w:sz w:val="24"/>
          <w:szCs w:val="24"/>
        </w:rPr>
        <w:t>от 10 августа 2015 года № ЗК-ДМ-235</w:t>
      </w:r>
      <w:r w:rsidRPr="00E72375">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620312" w:rsidRPr="004E2167" w:rsidTr="00620312">
        <w:tc>
          <w:tcPr>
            <w:tcW w:w="576" w:type="dxa"/>
            <w:vAlign w:val="center"/>
          </w:tcPr>
          <w:p w:rsidR="00620312" w:rsidRPr="005C5EC8" w:rsidRDefault="00620312" w:rsidP="00BB5666">
            <w:pPr>
              <w:contextualSpacing/>
              <w:jc w:val="center"/>
              <w:rPr>
                <w:rFonts w:ascii="Times New Roman" w:eastAsia="Times New Roman" w:hAnsi="Times New Roman" w:cs="Times New Roman"/>
                <w:b/>
                <w:color w:val="000000" w:themeColor="text1"/>
                <w:sz w:val="24"/>
                <w:szCs w:val="24"/>
              </w:rPr>
            </w:pPr>
            <w:r w:rsidRPr="005C5EC8">
              <w:rPr>
                <w:rFonts w:ascii="Times New Roman" w:eastAsia="Times New Roman" w:hAnsi="Times New Roman" w:cs="Times New Roman"/>
                <w:b/>
                <w:color w:val="000000" w:themeColor="text1"/>
                <w:sz w:val="24"/>
                <w:szCs w:val="24"/>
              </w:rPr>
              <w:t>№</w:t>
            </w:r>
          </w:p>
        </w:tc>
        <w:tc>
          <w:tcPr>
            <w:tcW w:w="4244" w:type="dxa"/>
            <w:vAlign w:val="center"/>
          </w:tcPr>
          <w:p w:rsidR="00620312" w:rsidRPr="005C5EC8" w:rsidRDefault="00620312" w:rsidP="00BB5666">
            <w:pPr>
              <w:contextualSpacing/>
              <w:jc w:val="center"/>
              <w:rPr>
                <w:rFonts w:ascii="Times New Roman" w:eastAsia="Times New Roman" w:hAnsi="Times New Roman" w:cs="Times New Roman"/>
                <w:b/>
                <w:color w:val="000000" w:themeColor="text1"/>
                <w:sz w:val="24"/>
                <w:szCs w:val="24"/>
              </w:rPr>
            </w:pPr>
            <w:r w:rsidRPr="005C5EC8">
              <w:rPr>
                <w:rFonts w:ascii="Times New Roman" w:eastAsia="Times New Roman" w:hAnsi="Times New Roman" w:cs="Times New Roman"/>
                <w:b/>
                <w:color w:val="000000" w:themeColor="text1"/>
                <w:sz w:val="24"/>
                <w:szCs w:val="24"/>
              </w:rPr>
              <w:t>Требование</w:t>
            </w:r>
          </w:p>
        </w:tc>
        <w:tc>
          <w:tcPr>
            <w:tcW w:w="4678" w:type="dxa"/>
            <w:vAlign w:val="center"/>
          </w:tcPr>
          <w:p w:rsidR="00620312" w:rsidRPr="005C5EC8" w:rsidRDefault="00620312" w:rsidP="00BB5666">
            <w:pPr>
              <w:contextualSpacing/>
              <w:jc w:val="center"/>
              <w:rPr>
                <w:rFonts w:ascii="Times New Roman" w:eastAsia="Times New Roman" w:hAnsi="Times New Roman" w:cs="Times New Roman"/>
                <w:b/>
                <w:color w:val="000000" w:themeColor="text1"/>
                <w:sz w:val="24"/>
                <w:szCs w:val="24"/>
              </w:rPr>
            </w:pPr>
            <w:r w:rsidRPr="005C5EC8">
              <w:rPr>
                <w:rFonts w:ascii="Times New Roman" w:eastAsia="Times New Roman" w:hAnsi="Times New Roman" w:cs="Times New Roman"/>
                <w:b/>
                <w:color w:val="000000" w:themeColor="text1"/>
                <w:sz w:val="24"/>
                <w:szCs w:val="24"/>
              </w:rPr>
              <w:t>Несоответствие</w:t>
            </w:r>
          </w:p>
        </w:tc>
      </w:tr>
      <w:tr w:rsidR="00071870" w:rsidRPr="004E2167" w:rsidTr="00FA089D">
        <w:tc>
          <w:tcPr>
            <w:tcW w:w="9498" w:type="dxa"/>
            <w:gridSpan w:val="3"/>
            <w:vAlign w:val="center"/>
          </w:tcPr>
          <w:p w:rsidR="00071870" w:rsidRPr="005C5EC8" w:rsidRDefault="005C5EC8" w:rsidP="00BB5666">
            <w:pPr>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Основание не допуска участника закупки к участию в запросе котировок</w:t>
            </w:r>
          </w:p>
        </w:tc>
      </w:tr>
      <w:tr w:rsidR="00E72375" w:rsidRPr="004E2167" w:rsidTr="00E72375">
        <w:trPr>
          <w:trHeight w:val="517"/>
        </w:trPr>
        <w:tc>
          <w:tcPr>
            <w:tcW w:w="576" w:type="dxa"/>
            <w:vAlign w:val="center"/>
          </w:tcPr>
          <w:p w:rsidR="00E72375" w:rsidRPr="004E2167" w:rsidRDefault="00E72375" w:rsidP="00BB5666">
            <w:pPr>
              <w:contextualSpacing/>
              <w:jc w:val="center"/>
              <w:rPr>
                <w:rFonts w:ascii="Times New Roman" w:eastAsia="Times New Roman" w:hAnsi="Times New Roman" w:cs="Times New Roman"/>
                <w:color w:val="000000" w:themeColor="text1"/>
                <w:sz w:val="24"/>
                <w:szCs w:val="24"/>
                <w:highlight w:val="yellow"/>
              </w:rPr>
            </w:pPr>
            <w:r w:rsidRPr="00ED5372">
              <w:rPr>
                <w:rFonts w:ascii="Times New Roman" w:eastAsia="Times New Roman" w:hAnsi="Times New Roman" w:cs="Times New Roman"/>
                <w:color w:val="000000" w:themeColor="text1"/>
                <w:sz w:val="24"/>
                <w:szCs w:val="24"/>
              </w:rPr>
              <w:t>1.</w:t>
            </w:r>
          </w:p>
        </w:tc>
        <w:tc>
          <w:tcPr>
            <w:tcW w:w="4244" w:type="dxa"/>
          </w:tcPr>
          <w:p w:rsidR="00E72375" w:rsidRPr="00ED5372" w:rsidRDefault="00ED5372" w:rsidP="00ED5372">
            <w:pPr>
              <w:shd w:val="clear" w:color="auto" w:fill="FFFFFF"/>
              <w:jc w:val="both"/>
              <w:rPr>
                <w:rFonts w:ascii="Times New Roman" w:eastAsia="Times New Roman" w:hAnsi="Times New Roman" w:cs="Times New Roman"/>
                <w:sz w:val="24"/>
                <w:szCs w:val="24"/>
              </w:rPr>
            </w:pPr>
            <w:r w:rsidRPr="00ED5372">
              <w:rPr>
                <w:rFonts w:ascii="Times New Roman" w:eastAsia="Times New Roman" w:hAnsi="Times New Roman" w:cs="Times New Roman"/>
                <w:color w:val="000000"/>
                <w:sz w:val="24"/>
                <w:szCs w:val="24"/>
              </w:rPr>
              <w:t>1.4</w:t>
            </w:r>
            <w:r w:rsidR="00361174" w:rsidRPr="00ED5372">
              <w:rPr>
                <w:rFonts w:ascii="Times New Roman" w:eastAsia="Times New Roman" w:hAnsi="Times New Roman" w:cs="Times New Roman"/>
                <w:color w:val="000000"/>
                <w:sz w:val="24"/>
                <w:szCs w:val="24"/>
              </w:rPr>
              <w:t xml:space="preserve">. </w:t>
            </w:r>
            <w:r w:rsidRPr="00ED5372">
              <w:rPr>
                <w:rFonts w:ascii="Times New Roman" w:eastAsia="Times New Roman" w:hAnsi="Times New Roman" w:cs="Times New Roman"/>
                <w:sz w:val="24"/>
                <w:szCs w:val="24"/>
                <w:lang w:eastAsia="en-US"/>
              </w:rPr>
              <w:t xml:space="preserve">Превышение участником закупки </w:t>
            </w:r>
            <w:r w:rsidRPr="00ED5372">
              <w:rPr>
                <w:rFonts w:ascii="Times New Roman" w:eastAsia="Times New Roman" w:hAnsi="Times New Roman" w:cs="Times New Roman"/>
                <w:sz w:val="24"/>
                <w:szCs w:val="24"/>
              </w:rPr>
              <w:t xml:space="preserve">начальной (максимальной) цены договора и/или одной и более </w:t>
            </w:r>
            <w:r w:rsidRPr="00ED5372">
              <w:rPr>
                <w:rFonts w:ascii="Times New Roman" w:eastAsia="Times New Roman" w:hAnsi="Times New Roman" w:cs="Times New Roman"/>
                <w:sz w:val="24"/>
                <w:szCs w:val="24"/>
              </w:rPr>
              <w:lastRenderedPageBreak/>
              <w:t>единичной расценки, определенных Извещением о проведении запроса котировок и Спецификацией (Приложение № 2 к Извещению).</w:t>
            </w:r>
          </w:p>
        </w:tc>
        <w:tc>
          <w:tcPr>
            <w:tcW w:w="4678" w:type="dxa"/>
          </w:tcPr>
          <w:p w:rsidR="00E72375" w:rsidRPr="004E2167" w:rsidRDefault="00ED5372" w:rsidP="00B12ECB">
            <w:pPr>
              <w:contextualSpacing/>
              <w:jc w:val="both"/>
              <w:rPr>
                <w:rFonts w:ascii="Times New Roman" w:eastAsia="Times New Roman" w:hAnsi="Times New Roman" w:cs="Times New Roman"/>
                <w:bCs/>
                <w:color w:val="000000" w:themeColor="text1"/>
                <w:sz w:val="24"/>
                <w:szCs w:val="24"/>
                <w:highlight w:val="yellow"/>
              </w:rPr>
            </w:pPr>
            <w:r>
              <w:rPr>
                <w:rFonts w:ascii="Times New Roman" w:eastAsia="Times New Roman" w:hAnsi="Times New Roman" w:cs="Times New Roman"/>
                <w:sz w:val="24"/>
                <w:szCs w:val="24"/>
              </w:rPr>
              <w:lastRenderedPageBreak/>
              <w:t>Цена</w:t>
            </w:r>
            <w:r w:rsidRPr="00ED5372">
              <w:rPr>
                <w:rFonts w:ascii="Times New Roman" w:eastAsia="Times New Roman" w:hAnsi="Times New Roman" w:cs="Times New Roman"/>
                <w:sz w:val="24"/>
                <w:szCs w:val="24"/>
              </w:rPr>
              <w:t xml:space="preserve"> договора</w:t>
            </w:r>
            <w:r>
              <w:rPr>
                <w:rFonts w:ascii="Times New Roman" w:eastAsia="Times New Roman" w:hAnsi="Times New Roman" w:cs="Times New Roman"/>
                <w:sz w:val="24"/>
                <w:szCs w:val="24"/>
              </w:rPr>
              <w:t xml:space="preserve"> участника закупки превышает начальную (максимальную) цену договора, указанную в извещении.</w:t>
            </w:r>
          </w:p>
        </w:tc>
      </w:tr>
    </w:tbl>
    <w:p w:rsidR="008E4A9A"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8E4A9A" w:rsidRDefault="004E2167" w:rsidP="008E4A9A">
      <w:pPr>
        <w:spacing w:after="0" w:line="240" w:lineRule="auto"/>
        <w:ind w:firstLine="567"/>
        <w:contextualSpacing/>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Приглашенный эксперт (</w:t>
      </w:r>
      <w:r w:rsidR="007B6B3F" w:rsidRPr="00396B1B">
        <w:rPr>
          <w:rFonts w:ascii="Times New Roman" w:eastAsia="Times New Roman" w:hAnsi="Times New Roman" w:cs="Times New Roman"/>
          <w:sz w:val="24"/>
          <w:szCs w:val="24"/>
        </w:rPr>
        <w:t xml:space="preserve">Э.И. </w:t>
      </w:r>
      <w:r w:rsidR="007B6B3F" w:rsidRPr="00396B1B">
        <w:rPr>
          <w:rFonts w:ascii="Times New Roman" w:hAnsi="Times New Roman"/>
          <w:bCs/>
          <w:sz w:val="24"/>
          <w:szCs w:val="24"/>
        </w:rPr>
        <w:t>Данилова</w:t>
      </w:r>
      <w:r w:rsidRPr="00DA787E">
        <w:rPr>
          <w:rFonts w:ascii="Times New Roman" w:eastAsia="Times New Roman" w:hAnsi="Times New Roman" w:cs="Times New Roman"/>
          <w:sz w:val="24"/>
          <w:szCs w:val="24"/>
        </w:rPr>
        <w:t>) подтверждает</w:t>
      </w:r>
      <w:r>
        <w:rPr>
          <w:rFonts w:ascii="Times New Roman" w:eastAsia="Times New Roman" w:hAnsi="Times New Roman" w:cs="Times New Roman"/>
          <w:sz w:val="24"/>
          <w:szCs w:val="24"/>
        </w:rPr>
        <w:t xml:space="preserve"> не</w:t>
      </w:r>
      <w:r w:rsidRPr="00DA787E">
        <w:rPr>
          <w:rFonts w:ascii="Times New Roman" w:eastAsia="Times New Roman" w:hAnsi="Times New Roman" w:cs="Times New Roman"/>
          <w:sz w:val="24"/>
          <w:szCs w:val="24"/>
        </w:rPr>
        <w:t xml:space="preserve">соответствие требованиям, указанным в Извещении </w:t>
      </w:r>
      <w:r>
        <w:rPr>
          <w:rFonts w:ascii="Times New Roman" w:eastAsia="Times New Roman" w:hAnsi="Times New Roman" w:cs="Times New Roman"/>
          <w:sz w:val="24"/>
          <w:szCs w:val="24"/>
        </w:rPr>
        <w:t>от 10 августа 2015 года № ЗК-ДМ-235</w:t>
      </w:r>
      <w:r w:rsidR="00E72375" w:rsidRPr="00B1386B">
        <w:rPr>
          <w:rFonts w:ascii="Times New Roman" w:eastAsia="Times New Roman" w:hAnsi="Times New Roman" w:cs="Times New Roman"/>
          <w:color w:val="000000" w:themeColor="text1"/>
          <w:sz w:val="24"/>
          <w:szCs w:val="24"/>
        </w:rPr>
        <w:t>.</w:t>
      </w:r>
    </w:p>
    <w:p w:rsidR="00E77FF3" w:rsidRDefault="00E77FF3" w:rsidP="00CE5451">
      <w:pPr>
        <w:spacing w:after="0" w:line="240" w:lineRule="auto"/>
        <w:ind w:firstLine="567"/>
        <w:contextualSpacing/>
        <w:jc w:val="both"/>
        <w:rPr>
          <w:rFonts w:ascii="Times New Roman" w:eastAsia="Times New Roman" w:hAnsi="Times New Roman" w:cs="Times New Roman"/>
          <w:sz w:val="24"/>
          <w:szCs w:val="24"/>
        </w:rPr>
      </w:pPr>
    </w:p>
    <w:p w:rsidR="00E72375" w:rsidRDefault="00E72375"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E72375">
        <w:rPr>
          <w:rFonts w:ascii="Times New Roman" w:eastAsia="Times New Roman" w:hAnsi="Times New Roman" w:cs="Times New Roman"/>
          <w:sz w:val="24"/>
          <w:szCs w:val="24"/>
        </w:rPr>
        <w:t>Участник закупк</w:t>
      </w:r>
      <w:proofErr w:type="gramStart"/>
      <w:r w:rsidRPr="00E72375">
        <w:rPr>
          <w:rFonts w:ascii="Times New Roman" w:eastAsia="Times New Roman" w:hAnsi="Times New Roman" w:cs="Times New Roman"/>
          <w:sz w:val="24"/>
          <w:szCs w:val="24"/>
        </w:rPr>
        <w:t xml:space="preserve">и </w:t>
      </w:r>
      <w:r w:rsidR="004E2167" w:rsidRPr="00FC7E4D">
        <w:rPr>
          <w:rFonts w:ascii="Times New Roman" w:hAnsi="Times New Roman" w:cs="Times New Roman"/>
          <w:b/>
          <w:sz w:val="24"/>
          <w:szCs w:val="24"/>
        </w:rPr>
        <w:t>ООО</w:t>
      </w:r>
      <w:proofErr w:type="gramEnd"/>
      <w:r w:rsidR="004E2167" w:rsidRPr="00FC7E4D">
        <w:rPr>
          <w:rFonts w:ascii="Times New Roman" w:hAnsi="Times New Roman" w:cs="Times New Roman"/>
          <w:b/>
          <w:sz w:val="24"/>
          <w:szCs w:val="24"/>
        </w:rPr>
        <w:t xml:space="preserve"> «</w:t>
      </w:r>
      <w:r w:rsidR="004E2167">
        <w:rPr>
          <w:rFonts w:ascii="Times New Roman" w:hAnsi="Times New Roman" w:cs="Times New Roman"/>
          <w:b/>
          <w:sz w:val="24"/>
          <w:szCs w:val="24"/>
        </w:rPr>
        <w:t>А-</w:t>
      </w:r>
      <w:proofErr w:type="spellStart"/>
      <w:r w:rsidR="004E2167">
        <w:rPr>
          <w:rFonts w:ascii="Times New Roman" w:hAnsi="Times New Roman" w:cs="Times New Roman"/>
          <w:b/>
          <w:sz w:val="24"/>
          <w:szCs w:val="24"/>
        </w:rPr>
        <w:t>Гифтс</w:t>
      </w:r>
      <w:proofErr w:type="spellEnd"/>
      <w:r w:rsidR="004E2167" w:rsidRPr="00FC7E4D">
        <w:rPr>
          <w:rFonts w:ascii="Times New Roman" w:hAnsi="Times New Roman" w:cs="Times New Roman"/>
          <w:b/>
          <w:sz w:val="24"/>
          <w:szCs w:val="24"/>
        </w:rPr>
        <w:t>»</w:t>
      </w:r>
      <w:r w:rsidRPr="00E72375">
        <w:rPr>
          <w:rFonts w:ascii="Times New Roman" w:eastAsia="Times New Roman" w:hAnsi="Times New Roman" w:cs="Times New Roman"/>
          <w:b/>
          <w:bCs/>
          <w:color w:val="000000" w:themeColor="text1"/>
          <w:sz w:val="24"/>
          <w:szCs w:val="24"/>
        </w:rPr>
        <w:t xml:space="preserve"> </w:t>
      </w:r>
      <w:r w:rsidRPr="00E72375">
        <w:rPr>
          <w:rFonts w:ascii="Times New Roman" w:eastAsia="Times New Roman" w:hAnsi="Times New Roman" w:cs="Times New Roman"/>
          <w:bCs/>
          <w:color w:val="000000" w:themeColor="text1"/>
          <w:sz w:val="24"/>
          <w:szCs w:val="24"/>
        </w:rPr>
        <w:t xml:space="preserve">(ИНН </w:t>
      </w:r>
      <w:r w:rsidR="004E2167" w:rsidRPr="00CA5D3E">
        <w:rPr>
          <w:rFonts w:ascii="Times New Roman" w:hAnsi="Times New Roman" w:cs="Times New Roman"/>
          <w:sz w:val="24"/>
          <w:szCs w:val="24"/>
        </w:rPr>
        <w:t>7728652759</w:t>
      </w:r>
      <w:r w:rsidRPr="00E72375">
        <w:rPr>
          <w:rFonts w:ascii="Times New Roman" w:eastAsia="Times New Roman" w:hAnsi="Times New Roman" w:cs="Times New Roman"/>
          <w:bCs/>
          <w:color w:val="000000" w:themeColor="text1"/>
          <w:sz w:val="24"/>
          <w:szCs w:val="24"/>
        </w:rPr>
        <w:t>)</w:t>
      </w:r>
      <w:r w:rsidRPr="00E72375">
        <w:rPr>
          <w:rFonts w:ascii="Times New Roman" w:eastAsia="Times New Roman" w:hAnsi="Times New Roman" w:cs="Times New Roman"/>
          <w:b/>
          <w:bCs/>
          <w:color w:val="000000" w:themeColor="text1"/>
          <w:sz w:val="24"/>
          <w:szCs w:val="24"/>
        </w:rPr>
        <w:t xml:space="preserve"> </w:t>
      </w:r>
      <w:r w:rsidR="004E2167" w:rsidRPr="00DA787E">
        <w:rPr>
          <w:rFonts w:ascii="Times New Roman" w:eastAsia="Times New Roman" w:hAnsi="Times New Roman" w:cs="Times New Roman"/>
          <w:sz w:val="24"/>
          <w:szCs w:val="24"/>
        </w:rPr>
        <w:t>соответствует требованиям,</w:t>
      </w:r>
      <w:r w:rsidR="004E2167" w:rsidRPr="00DA787E">
        <w:rPr>
          <w:rFonts w:ascii="Times New Roman" w:eastAsia="Times New Roman" w:hAnsi="Times New Roman" w:cs="Times New Roman"/>
          <w:bCs/>
          <w:sz w:val="24"/>
          <w:szCs w:val="24"/>
        </w:rPr>
        <w:t xml:space="preserve"> </w:t>
      </w:r>
      <w:r w:rsidR="004E2167" w:rsidRPr="00DA787E">
        <w:rPr>
          <w:rFonts w:ascii="Times New Roman" w:eastAsia="Times New Roman" w:hAnsi="Times New Roman" w:cs="Times New Roman"/>
          <w:sz w:val="24"/>
          <w:szCs w:val="24"/>
        </w:rPr>
        <w:t xml:space="preserve">указанным в Извещении от </w:t>
      </w:r>
      <w:r w:rsidR="004E2167">
        <w:rPr>
          <w:rFonts w:ascii="Times New Roman" w:eastAsia="Times New Roman" w:hAnsi="Times New Roman" w:cs="Times New Roman"/>
          <w:sz w:val="24"/>
          <w:szCs w:val="24"/>
        </w:rPr>
        <w:t>10 августа 2015 года № ЗК-ДМ-235</w:t>
      </w:r>
      <w:r w:rsidRPr="00E72375">
        <w:rPr>
          <w:rFonts w:ascii="Times New Roman" w:eastAsia="Times New Roman" w:hAnsi="Times New Roman" w:cs="Times New Roman"/>
          <w:sz w:val="24"/>
          <w:szCs w:val="24"/>
        </w:rPr>
        <w:t>:</w:t>
      </w:r>
    </w:p>
    <w:p w:rsidR="00E72375" w:rsidRDefault="00E72375" w:rsidP="00727B19">
      <w:pPr>
        <w:spacing w:after="0" w:line="240" w:lineRule="auto"/>
        <w:contextualSpacing/>
        <w:jc w:val="both"/>
        <w:rPr>
          <w:rFonts w:ascii="Times New Roman" w:eastAsia="Times New Roman" w:hAnsi="Times New Roman" w:cs="Times New Roman"/>
          <w:color w:val="000000" w:themeColor="text1"/>
          <w:sz w:val="24"/>
          <w:szCs w:val="24"/>
        </w:rPr>
      </w:pPr>
    </w:p>
    <w:p w:rsidR="00E72375" w:rsidRDefault="00727B19" w:rsidP="00E72375">
      <w:pPr>
        <w:spacing w:after="0" w:line="240" w:lineRule="auto"/>
        <w:ind w:firstLine="567"/>
        <w:contextualSpacing/>
        <w:jc w:val="both"/>
        <w:rPr>
          <w:rFonts w:ascii="Times New Roman" w:eastAsia="Times New Roman" w:hAnsi="Times New Roman" w:cs="Times New Roman"/>
          <w:sz w:val="24"/>
          <w:szCs w:val="24"/>
        </w:rPr>
      </w:pPr>
      <w:r w:rsidRPr="00DA787E">
        <w:rPr>
          <w:rFonts w:ascii="Times New Roman" w:eastAsia="Times New Roman" w:hAnsi="Times New Roman" w:cs="Times New Roman"/>
          <w:sz w:val="24"/>
          <w:szCs w:val="24"/>
        </w:rPr>
        <w:t>Приглашенный эксперт (</w:t>
      </w:r>
      <w:r w:rsidR="007B6B3F" w:rsidRPr="00396B1B">
        <w:rPr>
          <w:rFonts w:ascii="Times New Roman" w:eastAsia="Times New Roman" w:hAnsi="Times New Roman" w:cs="Times New Roman"/>
          <w:sz w:val="24"/>
          <w:szCs w:val="24"/>
        </w:rPr>
        <w:t xml:space="preserve">Э.И. </w:t>
      </w:r>
      <w:r w:rsidR="007B6B3F" w:rsidRPr="00396B1B">
        <w:rPr>
          <w:rFonts w:ascii="Times New Roman" w:hAnsi="Times New Roman"/>
          <w:bCs/>
          <w:sz w:val="24"/>
          <w:szCs w:val="24"/>
        </w:rPr>
        <w:t>Данилова</w:t>
      </w:r>
      <w:r w:rsidRPr="00DA787E">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sz w:val="24"/>
          <w:szCs w:val="24"/>
        </w:rPr>
        <w:t>10 августа 2015 года № ЗК-ДМ-235</w:t>
      </w:r>
      <w:r w:rsidR="00E72375" w:rsidRPr="00B1386B">
        <w:rPr>
          <w:rFonts w:ascii="Times New Roman" w:eastAsia="Times New Roman" w:hAnsi="Times New Roman" w:cs="Times New Roman"/>
          <w:color w:val="000000" w:themeColor="text1"/>
          <w:sz w:val="24"/>
          <w:szCs w:val="24"/>
        </w:rPr>
        <w:t>.</w:t>
      </w:r>
    </w:p>
    <w:p w:rsidR="00E72375" w:rsidRDefault="00E72375" w:rsidP="00CE5451">
      <w:pPr>
        <w:spacing w:after="0" w:line="240" w:lineRule="auto"/>
        <w:ind w:firstLine="567"/>
        <w:contextualSpacing/>
        <w:jc w:val="both"/>
        <w:rPr>
          <w:rFonts w:ascii="Times New Roman" w:eastAsia="Times New Roman" w:hAnsi="Times New Roman" w:cs="Times New Roman"/>
          <w:sz w:val="24"/>
          <w:szCs w:val="24"/>
        </w:rPr>
      </w:pPr>
    </w:p>
    <w:p w:rsidR="00106DA6" w:rsidRPr="00F35C00"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F35C00">
        <w:rPr>
          <w:rFonts w:ascii="Times New Roman" w:eastAsia="Times New Roman" w:hAnsi="Times New Roman" w:cs="Times New Roman"/>
          <w:b/>
          <w:sz w:val="24"/>
          <w:szCs w:val="24"/>
        </w:rPr>
        <w:t>Решение:</w:t>
      </w:r>
    </w:p>
    <w:p w:rsidR="008E4A9A" w:rsidRPr="00F35C00"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F35C00">
        <w:rPr>
          <w:rFonts w:ascii="Times New Roman" w:eastAsia="Times New Roman" w:hAnsi="Times New Roman" w:cs="Times New Roman"/>
          <w:sz w:val="24"/>
          <w:szCs w:val="24"/>
        </w:rPr>
        <w:t xml:space="preserve">На основании </w:t>
      </w:r>
      <w:r w:rsidRPr="003F73AA">
        <w:rPr>
          <w:rFonts w:ascii="Times New Roman" w:eastAsia="Times New Roman" w:hAnsi="Times New Roman" w:cs="Times New Roman"/>
          <w:sz w:val="24"/>
          <w:szCs w:val="24"/>
        </w:rPr>
        <w:t>п. 17.</w:t>
      </w:r>
      <w:r w:rsidR="00064FAE" w:rsidRPr="003F73AA">
        <w:rPr>
          <w:rFonts w:ascii="Times New Roman" w:eastAsia="Times New Roman" w:hAnsi="Times New Roman" w:cs="Times New Roman"/>
          <w:sz w:val="24"/>
          <w:szCs w:val="24"/>
        </w:rPr>
        <w:t>19</w:t>
      </w:r>
      <w:r w:rsidRPr="00F35C00">
        <w:rPr>
          <w:rFonts w:ascii="Times New Roman" w:eastAsia="Times New Roman" w:hAnsi="Times New Roman" w:cs="Times New Roman"/>
          <w:sz w:val="24"/>
          <w:szCs w:val="24"/>
        </w:rPr>
        <w:t xml:space="preserve"> «Положения о закупке товаров, работ, услуг для нужд </w:t>
      </w:r>
      <w:r w:rsidR="00064FAE" w:rsidRPr="00F35C00">
        <w:rPr>
          <w:rFonts w:ascii="Times New Roman" w:eastAsia="Times New Roman" w:hAnsi="Times New Roman" w:cs="Times New Roman"/>
          <w:sz w:val="24"/>
          <w:szCs w:val="24"/>
        </w:rPr>
        <w:br/>
      </w:r>
      <w:r w:rsidRPr="00F35C00">
        <w:rPr>
          <w:rFonts w:ascii="Times New Roman" w:eastAsia="Times New Roman" w:hAnsi="Times New Roman" w:cs="Times New Roman"/>
          <w:sz w:val="24"/>
          <w:szCs w:val="24"/>
        </w:rPr>
        <w:t xml:space="preserve">ОАО «КСК» признать запрос котировок (Извещение </w:t>
      </w:r>
      <w:r w:rsidR="00F35C00" w:rsidRPr="00F35C00">
        <w:rPr>
          <w:rFonts w:ascii="Times New Roman" w:eastAsia="Times New Roman" w:hAnsi="Times New Roman" w:cs="Times New Roman"/>
          <w:color w:val="000000" w:themeColor="text1"/>
          <w:sz w:val="24"/>
          <w:szCs w:val="24"/>
        </w:rPr>
        <w:t xml:space="preserve">от </w:t>
      </w:r>
      <w:r w:rsidR="003F73AA">
        <w:rPr>
          <w:rFonts w:ascii="Times New Roman" w:eastAsia="Times New Roman" w:hAnsi="Times New Roman" w:cs="Times New Roman"/>
          <w:sz w:val="24"/>
          <w:szCs w:val="24"/>
        </w:rPr>
        <w:t xml:space="preserve">10 августа 2015 года </w:t>
      </w:r>
      <w:r w:rsidR="003F73AA">
        <w:rPr>
          <w:rFonts w:ascii="Times New Roman" w:eastAsia="Times New Roman" w:hAnsi="Times New Roman" w:cs="Times New Roman"/>
          <w:sz w:val="24"/>
          <w:szCs w:val="24"/>
        </w:rPr>
        <w:br/>
        <w:t>№ ЗК-ДМ-235</w:t>
      </w:r>
      <w:r w:rsidRPr="00F35C00">
        <w:rPr>
          <w:rFonts w:ascii="Times New Roman" w:eastAsia="Times New Roman" w:hAnsi="Times New Roman" w:cs="Times New Roman"/>
          <w:sz w:val="24"/>
          <w:szCs w:val="24"/>
        </w:rPr>
        <w:t xml:space="preserve">) на право заключения </w:t>
      </w:r>
      <w:proofErr w:type="gramStart"/>
      <w:r w:rsidR="00064FAE" w:rsidRPr="00F35C00">
        <w:rPr>
          <w:rFonts w:ascii="Times New Roman" w:eastAsia="Times New Roman" w:hAnsi="Times New Roman" w:cs="Times New Roman"/>
          <w:bCs/>
          <w:sz w:val="24"/>
          <w:szCs w:val="24"/>
        </w:rPr>
        <w:t>договора</w:t>
      </w:r>
      <w:proofErr w:type="gramEnd"/>
      <w:r w:rsidR="00064FAE" w:rsidRPr="00F35C00">
        <w:rPr>
          <w:rFonts w:ascii="Times New Roman" w:eastAsia="Times New Roman" w:hAnsi="Times New Roman" w:cs="Times New Roman"/>
          <w:bCs/>
          <w:sz w:val="24"/>
          <w:szCs w:val="24"/>
        </w:rPr>
        <w:t xml:space="preserve"> </w:t>
      </w:r>
      <w:r w:rsidR="003F73AA" w:rsidRPr="005F3F26">
        <w:rPr>
          <w:rFonts w:ascii="Times New Roman" w:hAnsi="Times New Roman" w:cs="Times New Roman"/>
          <w:sz w:val="24"/>
          <w:szCs w:val="24"/>
        </w:rPr>
        <w:t>на выполнение работ по изготовлению сувенирной продукции</w:t>
      </w:r>
      <w:r w:rsidR="00F35C00" w:rsidRPr="00F35C00">
        <w:rPr>
          <w:rFonts w:ascii="Times New Roman" w:eastAsia="Times New Roman" w:hAnsi="Times New Roman" w:cs="Times New Roman"/>
          <w:bCs/>
          <w:sz w:val="24"/>
          <w:szCs w:val="24"/>
        </w:rPr>
        <w:t xml:space="preserve"> </w:t>
      </w:r>
      <w:r w:rsidRPr="00F35C00">
        <w:rPr>
          <w:rFonts w:ascii="Times New Roman" w:eastAsia="Times New Roman" w:hAnsi="Times New Roman" w:cs="Times New Roman"/>
          <w:sz w:val="24"/>
          <w:szCs w:val="24"/>
        </w:rPr>
        <w:t>несостоявшимся.</w:t>
      </w:r>
    </w:p>
    <w:p w:rsidR="008E4A9A" w:rsidRPr="00F35C00" w:rsidRDefault="008E4A9A" w:rsidP="008E4A9A">
      <w:pPr>
        <w:spacing w:after="0" w:line="240" w:lineRule="auto"/>
        <w:jc w:val="both"/>
        <w:rPr>
          <w:rFonts w:ascii="Times New Roman" w:eastAsia="Times New Roman" w:hAnsi="Times New Roman" w:cs="Times New Roman"/>
          <w:b/>
          <w:sz w:val="24"/>
          <w:szCs w:val="24"/>
        </w:rPr>
      </w:pPr>
      <w:r w:rsidRPr="00F35C00">
        <w:rPr>
          <w:rFonts w:ascii="Times New Roman" w:eastAsia="Times New Roman" w:hAnsi="Times New Roman" w:cs="Times New Roman"/>
          <w:b/>
          <w:sz w:val="24"/>
          <w:szCs w:val="24"/>
        </w:rPr>
        <w:t>Решение принято единогласно.</w:t>
      </w:r>
    </w:p>
    <w:p w:rsidR="008E4A9A" w:rsidRPr="00BB2579" w:rsidRDefault="008E4A9A" w:rsidP="008E4A9A">
      <w:pPr>
        <w:pStyle w:val="a5"/>
        <w:spacing w:after="0" w:line="240" w:lineRule="auto"/>
        <w:ind w:left="0"/>
        <w:jc w:val="both"/>
        <w:rPr>
          <w:rFonts w:ascii="Times New Roman" w:eastAsia="Times New Roman" w:hAnsi="Times New Roman" w:cs="Times New Roman"/>
          <w:b/>
          <w:sz w:val="24"/>
          <w:szCs w:val="24"/>
          <w:highlight w:val="yellow"/>
        </w:rPr>
      </w:pPr>
    </w:p>
    <w:p w:rsidR="00832CBA" w:rsidRPr="00F35C00" w:rsidRDefault="00832CBA" w:rsidP="00832CBA">
      <w:pPr>
        <w:pStyle w:val="a5"/>
        <w:numPr>
          <w:ilvl w:val="1"/>
          <w:numId w:val="1"/>
        </w:numPr>
        <w:spacing w:after="0" w:line="240" w:lineRule="auto"/>
        <w:ind w:left="0" w:firstLine="0"/>
        <w:jc w:val="both"/>
        <w:rPr>
          <w:rFonts w:ascii="Times New Roman" w:eastAsia="Times New Roman" w:hAnsi="Times New Roman" w:cs="Times New Roman"/>
          <w:b/>
          <w:sz w:val="24"/>
          <w:szCs w:val="24"/>
        </w:rPr>
      </w:pPr>
      <w:proofErr w:type="gramStart"/>
      <w:r w:rsidRPr="00F35C00">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F35C00">
        <w:rPr>
          <w:rFonts w:ascii="Times New Roman" w:eastAsia="Times New Roman" w:hAnsi="Times New Roman" w:cs="Times New Roman"/>
          <w:sz w:val="24"/>
          <w:szCs w:val="24"/>
        </w:rPr>
        <w:br/>
        <w:t xml:space="preserve">ОАО «КСК» рекомендовать Заказчику заключить </w:t>
      </w:r>
      <w:r w:rsidR="004012A7" w:rsidRPr="00F35C00">
        <w:rPr>
          <w:rFonts w:ascii="Times New Roman" w:eastAsia="Times New Roman" w:hAnsi="Times New Roman" w:cs="Times New Roman"/>
          <w:sz w:val="24"/>
          <w:szCs w:val="24"/>
        </w:rPr>
        <w:t xml:space="preserve">договор </w:t>
      </w:r>
      <w:r w:rsidR="00D528FD" w:rsidRPr="005F3F26">
        <w:rPr>
          <w:rFonts w:ascii="Times New Roman" w:hAnsi="Times New Roman" w:cs="Times New Roman"/>
          <w:sz w:val="24"/>
          <w:szCs w:val="24"/>
        </w:rPr>
        <w:t xml:space="preserve">на выполнение работ </w:t>
      </w:r>
      <w:r w:rsidR="00055F1C">
        <w:rPr>
          <w:rFonts w:ascii="Times New Roman" w:hAnsi="Times New Roman" w:cs="Times New Roman"/>
          <w:sz w:val="24"/>
          <w:szCs w:val="24"/>
        </w:rPr>
        <w:br/>
      </w:r>
      <w:r w:rsidR="00D528FD" w:rsidRPr="005F3F26">
        <w:rPr>
          <w:rFonts w:ascii="Times New Roman" w:hAnsi="Times New Roman" w:cs="Times New Roman"/>
          <w:sz w:val="24"/>
          <w:szCs w:val="24"/>
        </w:rPr>
        <w:t>по изготовлению сувенирной продукции</w:t>
      </w:r>
      <w:r w:rsidR="00937CFE">
        <w:rPr>
          <w:rFonts w:ascii="Times New Roman" w:eastAsia="Times New Roman" w:hAnsi="Times New Roman" w:cs="Times New Roman"/>
          <w:bCs/>
          <w:sz w:val="24"/>
          <w:szCs w:val="24"/>
        </w:rPr>
        <w:t xml:space="preserve"> с</w:t>
      </w:r>
      <w:r w:rsidR="00F35C00" w:rsidRPr="00F35C00">
        <w:rPr>
          <w:rFonts w:ascii="Times New Roman" w:eastAsia="Times New Roman" w:hAnsi="Times New Roman" w:cs="Times New Roman"/>
          <w:bCs/>
          <w:sz w:val="24"/>
          <w:szCs w:val="24"/>
        </w:rPr>
        <w:t xml:space="preserve"> </w:t>
      </w:r>
      <w:r w:rsidR="00D528FD" w:rsidRPr="00FC7E4D">
        <w:rPr>
          <w:rFonts w:ascii="Times New Roman" w:hAnsi="Times New Roman" w:cs="Times New Roman"/>
          <w:b/>
          <w:sz w:val="24"/>
          <w:szCs w:val="24"/>
        </w:rPr>
        <w:t>ООО «</w:t>
      </w:r>
      <w:r w:rsidR="00D528FD">
        <w:rPr>
          <w:rFonts w:ascii="Times New Roman" w:hAnsi="Times New Roman" w:cs="Times New Roman"/>
          <w:b/>
          <w:sz w:val="24"/>
          <w:szCs w:val="24"/>
        </w:rPr>
        <w:t>А-</w:t>
      </w:r>
      <w:proofErr w:type="spellStart"/>
      <w:r w:rsidR="00D528FD">
        <w:rPr>
          <w:rFonts w:ascii="Times New Roman" w:hAnsi="Times New Roman" w:cs="Times New Roman"/>
          <w:b/>
          <w:sz w:val="24"/>
          <w:szCs w:val="24"/>
        </w:rPr>
        <w:t>Гифтс</w:t>
      </w:r>
      <w:proofErr w:type="spellEnd"/>
      <w:r w:rsidR="00D528FD" w:rsidRPr="00FC7E4D">
        <w:rPr>
          <w:rFonts w:ascii="Times New Roman" w:hAnsi="Times New Roman" w:cs="Times New Roman"/>
          <w:b/>
          <w:sz w:val="24"/>
          <w:szCs w:val="24"/>
        </w:rPr>
        <w:t>»</w:t>
      </w:r>
      <w:r w:rsidR="00D528FD" w:rsidRPr="00E72375">
        <w:rPr>
          <w:rFonts w:ascii="Times New Roman" w:eastAsia="Times New Roman" w:hAnsi="Times New Roman" w:cs="Times New Roman"/>
          <w:b/>
          <w:bCs/>
          <w:color w:val="000000" w:themeColor="text1"/>
          <w:sz w:val="24"/>
          <w:szCs w:val="24"/>
        </w:rPr>
        <w:t xml:space="preserve"> </w:t>
      </w:r>
      <w:r w:rsidR="00D528FD" w:rsidRPr="00E72375">
        <w:rPr>
          <w:rFonts w:ascii="Times New Roman" w:eastAsia="Times New Roman" w:hAnsi="Times New Roman" w:cs="Times New Roman"/>
          <w:bCs/>
          <w:color w:val="000000" w:themeColor="text1"/>
          <w:sz w:val="24"/>
          <w:szCs w:val="24"/>
        </w:rPr>
        <w:t xml:space="preserve">(ИНН </w:t>
      </w:r>
      <w:r w:rsidR="00D528FD" w:rsidRPr="00CA5D3E">
        <w:rPr>
          <w:rFonts w:ascii="Times New Roman" w:hAnsi="Times New Roman" w:cs="Times New Roman"/>
          <w:sz w:val="24"/>
          <w:szCs w:val="24"/>
        </w:rPr>
        <w:t>7728652759</w:t>
      </w:r>
      <w:r w:rsidR="00D528FD" w:rsidRPr="00E72375">
        <w:rPr>
          <w:rFonts w:ascii="Times New Roman" w:eastAsia="Times New Roman" w:hAnsi="Times New Roman" w:cs="Times New Roman"/>
          <w:bCs/>
          <w:color w:val="000000" w:themeColor="text1"/>
          <w:sz w:val="24"/>
          <w:szCs w:val="24"/>
        </w:rPr>
        <w:t>)</w:t>
      </w:r>
      <w:r w:rsidRPr="00F35C00">
        <w:rPr>
          <w:rFonts w:ascii="Times New Roman" w:eastAsia="Times New Roman" w:hAnsi="Times New Roman" w:cs="Times New Roman"/>
          <w:sz w:val="24"/>
          <w:szCs w:val="24"/>
        </w:rPr>
        <w:t xml:space="preserve">, с ценой договора </w:t>
      </w:r>
      <w:r w:rsidR="00D528FD">
        <w:rPr>
          <w:rFonts w:ascii="Times New Roman" w:eastAsia="Times New Roman" w:hAnsi="Times New Roman" w:cs="Times New Roman"/>
          <w:b/>
          <w:bCs/>
          <w:color w:val="000000" w:themeColor="text1"/>
          <w:sz w:val="24"/>
          <w:szCs w:val="24"/>
        </w:rPr>
        <w:t>1 959 353,09</w:t>
      </w:r>
      <w:r w:rsidR="00F35C00" w:rsidRPr="00F35C00">
        <w:rPr>
          <w:rFonts w:ascii="Times New Roman" w:eastAsia="Times New Roman" w:hAnsi="Times New Roman" w:cs="Times New Roman"/>
          <w:sz w:val="24"/>
          <w:szCs w:val="24"/>
        </w:rPr>
        <w:t xml:space="preserve"> </w:t>
      </w:r>
      <w:r w:rsidRPr="00F35C00">
        <w:rPr>
          <w:rFonts w:ascii="Times New Roman" w:eastAsia="Times New Roman" w:hAnsi="Times New Roman" w:cs="Times New Roman"/>
          <w:sz w:val="24"/>
          <w:szCs w:val="24"/>
        </w:rPr>
        <w:t>(</w:t>
      </w:r>
      <w:r w:rsidR="00F35C00" w:rsidRPr="00F35C00">
        <w:rPr>
          <w:rFonts w:ascii="Times New Roman" w:eastAsia="Times New Roman" w:hAnsi="Times New Roman" w:cs="Times New Roman"/>
          <w:sz w:val="24"/>
          <w:szCs w:val="24"/>
        </w:rPr>
        <w:t>Один м</w:t>
      </w:r>
      <w:r w:rsidR="00D528FD">
        <w:rPr>
          <w:rFonts w:ascii="Times New Roman" w:eastAsia="Times New Roman" w:hAnsi="Times New Roman" w:cs="Times New Roman"/>
          <w:sz w:val="24"/>
          <w:szCs w:val="24"/>
        </w:rPr>
        <w:t>иллион девятьсот пятьдесят девять</w:t>
      </w:r>
      <w:r w:rsidR="00F35C00" w:rsidRPr="00F35C00">
        <w:rPr>
          <w:rFonts w:ascii="Times New Roman" w:eastAsia="Times New Roman" w:hAnsi="Times New Roman" w:cs="Times New Roman"/>
          <w:sz w:val="24"/>
          <w:szCs w:val="24"/>
        </w:rPr>
        <w:t xml:space="preserve"> тысяч</w:t>
      </w:r>
      <w:r w:rsidR="00D528FD">
        <w:rPr>
          <w:rFonts w:ascii="Times New Roman" w:eastAsia="Times New Roman" w:hAnsi="Times New Roman" w:cs="Times New Roman"/>
          <w:sz w:val="24"/>
          <w:szCs w:val="24"/>
        </w:rPr>
        <w:t xml:space="preserve"> триста пятьдесят три) рубля 09 копеек</w:t>
      </w:r>
      <w:r w:rsidRPr="00F35C00">
        <w:rPr>
          <w:rFonts w:ascii="Times New Roman" w:eastAsia="Times New Roman" w:hAnsi="Times New Roman" w:cs="Times New Roman"/>
          <w:sz w:val="24"/>
          <w:szCs w:val="24"/>
        </w:rPr>
        <w:t>, без учета НДС.</w:t>
      </w:r>
      <w:proofErr w:type="gramEnd"/>
    </w:p>
    <w:p w:rsidR="00106DA6" w:rsidRDefault="00106DA6" w:rsidP="00805322">
      <w:pPr>
        <w:pStyle w:val="a6"/>
        <w:jc w:val="both"/>
        <w:rPr>
          <w:rFonts w:ascii="Times New Roman" w:hAnsi="Times New Roman"/>
          <w:b/>
          <w:color w:val="000000"/>
          <w:sz w:val="24"/>
          <w:szCs w:val="24"/>
        </w:rPr>
      </w:pPr>
      <w:r w:rsidRPr="00F35C00">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832CBA">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B918FE" w:rsidRPr="006328DF"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B918FE" w:rsidRPr="006328DF" w:rsidRDefault="00B918FE" w:rsidP="00032A53">
      <w:pPr>
        <w:spacing w:after="0" w:line="240" w:lineRule="auto"/>
        <w:jc w:val="both"/>
        <w:rPr>
          <w:rFonts w:ascii="Times New Roman" w:eastAsia="Times New Roman" w:hAnsi="Times New Roman" w:cs="Times New Roman"/>
          <w:color w:val="000000" w:themeColor="text1"/>
          <w:sz w:val="24"/>
          <w:szCs w:val="24"/>
        </w:rPr>
      </w:pPr>
    </w:p>
    <w:p w:rsidR="000F0FB2" w:rsidRPr="00937CFE" w:rsidRDefault="000F0FB2" w:rsidP="000F0FB2">
      <w:pPr>
        <w:spacing w:after="0" w:line="240" w:lineRule="auto"/>
        <w:jc w:val="both"/>
        <w:rPr>
          <w:rFonts w:ascii="Times New Roman" w:eastAsia="Times New Roman" w:hAnsi="Times New Roman" w:cs="Times New Roman"/>
          <w:color w:val="000000" w:themeColor="text1"/>
          <w:sz w:val="24"/>
          <w:szCs w:val="24"/>
        </w:rPr>
      </w:pPr>
      <w:r w:rsidRPr="00937CFE">
        <w:rPr>
          <w:rFonts w:ascii="Times New Roman" w:eastAsia="Times New Roman" w:hAnsi="Times New Roman" w:cs="Times New Roman"/>
          <w:color w:val="000000" w:themeColor="text1"/>
          <w:sz w:val="24"/>
          <w:szCs w:val="24"/>
        </w:rPr>
        <w:t>Приложение:</w:t>
      </w:r>
    </w:p>
    <w:p w:rsidR="004931D5" w:rsidRDefault="00F35C00"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4931D5">
        <w:rPr>
          <w:rFonts w:ascii="Times New Roman" w:eastAsia="Times New Roman" w:hAnsi="Times New Roman" w:cs="Times New Roman"/>
          <w:bCs/>
          <w:color w:val="000000" w:themeColor="text1"/>
          <w:sz w:val="24"/>
          <w:szCs w:val="24"/>
        </w:rPr>
        <w:t>Техническое задание</w:t>
      </w:r>
      <w:r w:rsidR="004012A7" w:rsidRPr="004931D5">
        <w:rPr>
          <w:rFonts w:ascii="Times New Roman" w:eastAsia="Times New Roman" w:hAnsi="Times New Roman" w:cs="Times New Roman"/>
          <w:bCs/>
          <w:color w:val="000000" w:themeColor="text1"/>
          <w:sz w:val="24"/>
          <w:szCs w:val="24"/>
        </w:rPr>
        <w:t xml:space="preserve"> </w:t>
      </w:r>
      <w:r w:rsidR="004012A7" w:rsidRPr="004931D5">
        <w:rPr>
          <w:rFonts w:ascii="Times New Roman" w:eastAsia="Times New Roman" w:hAnsi="Times New Roman" w:cs="Times New Roman"/>
          <w:color w:val="000000" w:themeColor="text1"/>
          <w:sz w:val="24"/>
          <w:szCs w:val="24"/>
        </w:rPr>
        <w:t xml:space="preserve">– на </w:t>
      </w:r>
      <w:r w:rsidR="00937CFE" w:rsidRPr="004931D5">
        <w:rPr>
          <w:rFonts w:ascii="Times New Roman" w:eastAsia="Times New Roman" w:hAnsi="Times New Roman" w:cs="Times New Roman"/>
          <w:color w:val="000000" w:themeColor="text1"/>
          <w:sz w:val="24"/>
          <w:szCs w:val="24"/>
        </w:rPr>
        <w:t>2</w:t>
      </w:r>
      <w:r w:rsidR="004012A7" w:rsidRPr="004931D5">
        <w:rPr>
          <w:rFonts w:ascii="Times New Roman" w:eastAsia="Times New Roman" w:hAnsi="Times New Roman" w:cs="Times New Roman"/>
          <w:color w:val="000000" w:themeColor="text1"/>
          <w:sz w:val="24"/>
          <w:szCs w:val="24"/>
        </w:rPr>
        <w:t xml:space="preserve"> л., в 1 экз.</w:t>
      </w:r>
    </w:p>
    <w:p w:rsidR="004931D5" w:rsidRDefault="004931D5" w:rsidP="004931D5">
      <w:pPr>
        <w:pStyle w:val="a5"/>
        <w:spacing w:after="0" w:line="240" w:lineRule="auto"/>
        <w:ind w:left="0"/>
        <w:jc w:val="both"/>
        <w:rPr>
          <w:rFonts w:ascii="Times New Roman" w:eastAsia="Times New Roman" w:hAnsi="Times New Roman" w:cs="Times New Roman"/>
          <w:color w:val="000000" w:themeColor="text1"/>
          <w:sz w:val="24"/>
          <w:szCs w:val="24"/>
        </w:rPr>
      </w:pPr>
    </w:p>
    <w:p w:rsidR="007B6B3F"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rPr>
      </w:pPr>
    </w:p>
    <w:p w:rsidR="007B6B3F" w:rsidRDefault="007B6B3F" w:rsidP="007B6B3F">
      <w:pPr>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3227"/>
        <w:gridCol w:w="2136"/>
        <w:gridCol w:w="4207"/>
      </w:tblGrid>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Председатель комиссии</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Исаев Сергей Петрович</w:t>
            </w: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Синицина Ольга Алексеевна</w:t>
            </w: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Иванов Николай Васильевич</w:t>
            </w: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Канукоев Аслан Султанович</w:t>
            </w: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Плешаков Александр Григорьевич</w:t>
            </w: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Смитиенко Степан Борисович</w:t>
            </w: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Чернышев Юрий Александрович</w:t>
            </w: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Секретарь комиссии</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Токарев Игорь Александрович</w:t>
            </w: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p>
        </w:tc>
      </w:tr>
      <w:tr w:rsidR="007B6B3F" w:rsidRPr="00396B1B" w:rsidTr="0048407C">
        <w:tc>
          <w:tcPr>
            <w:tcW w:w="322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Эксперт</w:t>
            </w:r>
          </w:p>
        </w:tc>
        <w:tc>
          <w:tcPr>
            <w:tcW w:w="2136"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7B6B3F" w:rsidRPr="00396B1B" w:rsidRDefault="007B6B3F" w:rsidP="0048407C">
            <w:pPr>
              <w:spacing w:after="0" w:line="240" w:lineRule="auto"/>
              <w:jc w:val="both"/>
              <w:rPr>
                <w:rFonts w:ascii="Times New Roman" w:eastAsia="Times New Roman" w:hAnsi="Times New Roman" w:cs="Times New Roman"/>
                <w:sz w:val="24"/>
                <w:szCs w:val="24"/>
              </w:rPr>
            </w:pPr>
            <w:r w:rsidRPr="00396B1B">
              <w:rPr>
                <w:rFonts w:ascii="Times New Roman" w:hAnsi="Times New Roman"/>
                <w:bCs/>
                <w:sz w:val="24"/>
                <w:szCs w:val="24"/>
              </w:rPr>
              <w:t>Данилова Элина Игоревна</w:t>
            </w:r>
          </w:p>
        </w:tc>
      </w:tr>
    </w:tbl>
    <w:p w:rsidR="007B6B3F"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rPr>
      </w:pPr>
      <w:bookmarkStart w:id="0" w:name="_GoBack"/>
      <w:bookmarkEnd w:id="0"/>
    </w:p>
    <w:p w:rsidR="004931D5" w:rsidRDefault="004931D5" w:rsidP="006515F4">
      <w:pPr>
        <w:spacing w:after="0" w:line="240" w:lineRule="auto"/>
        <w:jc w:val="right"/>
        <w:rPr>
          <w:rFonts w:ascii="Times New Roman" w:hAnsi="Times New Roman"/>
          <w:sz w:val="24"/>
          <w:szCs w:val="24"/>
          <w:highlight w:val="yellow"/>
        </w:rPr>
      </w:pPr>
      <w:r>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528FD">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D528FD">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528FD">
        <w:rPr>
          <w:rFonts w:ascii="Times New Roman" w:eastAsia="Times New Roman" w:hAnsi="Times New Roman" w:cs="Times New Roman"/>
          <w:b/>
          <w:sz w:val="24"/>
          <w:szCs w:val="24"/>
        </w:rPr>
        <w:t>ДМ</w:t>
      </w:r>
      <w:r w:rsidRPr="00D82E89">
        <w:rPr>
          <w:rFonts w:ascii="Times New Roman" w:eastAsia="Times New Roman" w:hAnsi="Times New Roman" w:cs="Times New Roman"/>
          <w:b/>
          <w:sz w:val="24"/>
          <w:szCs w:val="24"/>
        </w:rPr>
        <w:t>-</w:t>
      </w:r>
      <w:r w:rsidR="00805322">
        <w:rPr>
          <w:rFonts w:ascii="Times New Roman" w:eastAsia="Times New Roman" w:hAnsi="Times New Roman" w:cs="Times New Roman"/>
          <w:b/>
          <w:sz w:val="24"/>
          <w:szCs w:val="24"/>
        </w:rPr>
        <w:t>2</w:t>
      </w:r>
      <w:r w:rsidR="00D528FD">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1F5D71" w:rsidRPr="001F5D71" w:rsidRDefault="001F5D71" w:rsidP="001F5D71">
      <w:pPr>
        <w:spacing w:after="0" w:line="240" w:lineRule="auto"/>
        <w:jc w:val="center"/>
        <w:rPr>
          <w:rFonts w:ascii="Times New Roman" w:eastAsia="Times New Roman" w:hAnsi="Times New Roman" w:cs="Times New Roman"/>
          <w:b/>
          <w:sz w:val="24"/>
          <w:szCs w:val="24"/>
        </w:rPr>
      </w:pPr>
      <w:r w:rsidRPr="001F5D71">
        <w:rPr>
          <w:rFonts w:ascii="Times New Roman" w:eastAsia="Times New Roman" w:hAnsi="Times New Roman" w:cs="Times New Roman"/>
          <w:b/>
          <w:sz w:val="24"/>
          <w:szCs w:val="24"/>
        </w:rPr>
        <w:t>Техническое задание</w:t>
      </w:r>
    </w:p>
    <w:p w:rsidR="001F5D71" w:rsidRPr="001F5D71" w:rsidRDefault="001F5D71" w:rsidP="001F5D71">
      <w:pPr>
        <w:spacing w:after="0" w:line="240" w:lineRule="auto"/>
        <w:jc w:val="center"/>
        <w:rPr>
          <w:rFonts w:ascii="Times New Roman" w:eastAsia="Times New Roman" w:hAnsi="Times New Roman" w:cs="Times New Roman"/>
          <w:color w:val="000000"/>
          <w:sz w:val="24"/>
          <w:szCs w:val="24"/>
        </w:rPr>
      </w:pPr>
      <w:r w:rsidRPr="001F5D71">
        <w:rPr>
          <w:rFonts w:ascii="Times New Roman" w:eastAsia="Times New Roman" w:hAnsi="Times New Roman" w:cs="Times New Roman"/>
          <w:color w:val="000000"/>
          <w:sz w:val="24"/>
          <w:szCs w:val="24"/>
        </w:rPr>
        <w:t>на выполнение работ по изготовлению сувенирной продукции</w:t>
      </w:r>
    </w:p>
    <w:tbl>
      <w:tblPr>
        <w:tblpPr w:leftFromText="180" w:rightFromText="180" w:vertAnchor="text" w:horzAnchor="margin" w:tblpY="37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552"/>
        <w:gridCol w:w="1417"/>
      </w:tblGrid>
      <w:tr w:rsidR="001F5D71" w:rsidRPr="001F5D71" w:rsidTr="00A37110">
        <w:trPr>
          <w:trHeight w:val="615"/>
        </w:trPr>
        <w:tc>
          <w:tcPr>
            <w:tcW w:w="5353" w:type="dxa"/>
            <w:shd w:val="clear" w:color="auto" w:fill="auto"/>
            <w:vAlign w:val="center"/>
            <w:hideMark/>
          </w:tcPr>
          <w:p w:rsidR="001F5D71" w:rsidRPr="001F5D71" w:rsidRDefault="001F5D71" w:rsidP="001F5D71">
            <w:pPr>
              <w:spacing w:after="0" w:line="240" w:lineRule="auto"/>
              <w:jc w:val="center"/>
              <w:rPr>
                <w:rFonts w:ascii="Times New Roman" w:eastAsia="Times New Roman" w:hAnsi="Times New Roman" w:cs="Times New Roman"/>
                <w:b/>
                <w:bCs/>
                <w:color w:val="000000"/>
                <w:sz w:val="24"/>
                <w:szCs w:val="24"/>
              </w:rPr>
            </w:pPr>
            <w:r w:rsidRPr="001F5D71">
              <w:rPr>
                <w:rFonts w:ascii="Times New Roman" w:eastAsia="Times New Roman" w:hAnsi="Times New Roman" w:cs="Times New Roman"/>
                <w:b/>
                <w:bCs/>
                <w:color w:val="000000"/>
                <w:sz w:val="24"/>
                <w:szCs w:val="24"/>
              </w:rPr>
              <w:t>Наименование</w:t>
            </w:r>
          </w:p>
        </w:tc>
        <w:tc>
          <w:tcPr>
            <w:tcW w:w="2552"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b/>
                <w:bCs/>
                <w:color w:val="000000"/>
                <w:sz w:val="24"/>
                <w:szCs w:val="24"/>
              </w:rPr>
            </w:pPr>
            <w:r w:rsidRPr="001F5D71">
              <w:rPr>
                <w:rFonts w:ascii="Times New Roman" w:eastAsia="Times New Roman" w:hAnsi="Times New Roman" w:cs="Times New Roman"/>
                <w:b/>
                <w:bCs/>
                <w:color w:val="000000"/>
                <w:sz w:val="24"/>
                <w:szCs w:val="24"/>
              </w:rPr>
              <w:t>Фото</w:t>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b/>
                <w:bCs/>
                <w:color w:val="000000"/>
                <w:sz w:val="24"/>
                <w:szCs w:val="24"/>
              </w:rPr>
            </w:pPr>
            <w:r w:rsidRPr="001F5D71">
              <w:rPr>
                <w:rFonts w:ascii="Times New Roman" w:eastAsia="Times New Roman" w:hAnsi="Times New Roman" w:cs="Times New Roman"/>
                <w:b/>
                <w:bCs/>
                <w:color w:val="000000"/>
                <w:sz w:val="24"/>
                <w:szCs w:val="24"/>
              </w:rPr>
              <w:t>Тираж</w:t>
            </w:r>
          </w:p>
        </w:tc>
      </w:tr>
      <w:tr w:rsidR="001F5D71" w:rsidRPr="001F5D71" w:rsidTr="00A37110">
        <w:trPr>
          <w:trHeight w:val="1496"/>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 xml:space="preserve">Рюкзак </w:t>
            </w:r>
            <w:r w:rsidRPr="001F5D71">
              <w:rPr>
                <w:rFonts w:ascii="Times New Roman" w:eastAsia="Times New Roman" w:hAnsi="Times New Roman" w:cs="Times New Roman"/>
                <w:color w:val="000000"/>
              </w:rPr>
              <w:br/>
              <w:t>Материал двухцветный.</w:t>
            </w:r>
            <w:r w:rsidRPr="001F5D71">
              <w:rPr>
                <w:rFonts w:ascii="Times New Roman" w:eastAsia="Times New Roman" w:hAnsi="Times New Roman" w:cs="Times New Roman"/>
                <w:color w:val="000000"/>
              </w:rPr>
              <w:br/>
              <w:t xml:space="preserve">Печать: </w:t>
            </w:r>
            <w:proofErr w:type="spellStart"/>
            <w:r w:rsidRPr="001F5D71">
              <w:rPr>
                <w:rFonts w:ascii="Times New Roman" w:eastAsia="Times New Roman" w:hAnsi="Times New Roman" w:cs="Times New Roman"/>
                <w:color w:val="000000"/>
              </w:rPr>
              <w:t>шелкография</w:t>
            </w:r>
            <w:proofErr w:type="spellEnd"/>
            <w:r w:rsidRPr="001F5D71">
              <w:rPr>
                <w:rFonts w:ascii="Times New Roman" w:eastAsia="Times New Roman" w:hAnsi="Times New Roman" w:cs="Times New Roman"/>
                <w:color w:val="000000"/>
              </w:rPr>
              <w:t xml:space="preserve"> 6 цветов.</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59264" behindDoc="0" locked="0" layoutInCell="1" allowOverlap="1" wp14:anchorId="592C1EEF" wp14:editId="0CAB89A0">
                  <wp:simplePos x="0" y="0"/>
                  <wp:positionH relativeFrom="column">
                    <wp:posOffset>227330</wp:posOffset>
                  </wp:positionH>
                  <wp:positionV relativeFrom="paragraph">
                    <wp:posOffset>-66040</wp:posOffset>
                  </wp:positionV>
                  <wp:extent cx="859790" cy="852170"/>
                  <wp:effectExtent l="0" t="0" r="0" b="5080"/>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790" cy="852170"/>
                          </a:xfrm>
                          <a:prstGeom prst="rect">
                            <a:avLst/>
                          </a:prstGeom>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300</w:t>
            </w:r>
          </w:p>
        </w:tc>
      </w:tr>
      <w:tr w:rsidR="001F5D71" w:rsidRPr="001F5D71" w:rsidTr="00A37110">
        <w:trPr>
          <w:trHeight w:val="1545"/>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color w:val="000000"/>
              </w:rPr>
              <w:t>Магнитная закладка для книги</w:t>
            </w:r>
            <w:r w:rsidRPr="001F5D71">
              <w:rPr>
                <w:rFonts w:ascii="Times New Roman" w:eastAsia="Times New Roman" w:hAnsi="Times New Roman" w:cs="Times New Roman"/>
                <w:color w:val="000000"/>
              </w:rPr>
              <w:br/>
              <w:t>Размер – 80*25 см, развернутом виде – 160*25 мм</w:t>
            </w:r>
            <w:r w:rsidRPr="001F5D71">
              <w:rPr>
                <w:rFonts w:ascii="Times New Roman" w:eastAsia="Times New Roman" w:hAnsi="Times New Roman" w:cs="Times New Roman"/>
                <w:color w:val="000000"/>
              </w:rPr>
              <w:br/>
              <w:t xml:space="preserve">Печать – </w:t>
            </w:r>
            <w:proofErr w:type="spellStart"/>
            <w:r w:rsidRPr="001F5D71">
              <w:rPr>
                <w:rFonts w:ascii="Times New Roman" w:eastAsia="Times New Roman" w:hAnsi="Times New Roman" w:cs="Times New Roman"/>
                <w:color w:val="000000"/>
              </w:rPr>
              <w:t>полноцвет</w:t>
            </w:r>
            <w:proofErr w:type="spellEnd"/>
            <w:r w:rsidRPr="001F5D71">
              <w:rPr>
                <w:rFonts w:ascii="Times New Roman" w:eastAsia="Times New Roman" w:hAnsi="Times New Roman" w:cs="Times New Roman"/>
                <w:color w:val="000000"/>
              </w:rPr>
              <w:t xml:space="preserve">, </w:t>
            </w:r>
            <w:proofErr w:type="spellStart"/>
            <w:r w:rsidRPr="001F5D71">
              <w:rPr>
                <w:rFonts w:ascii="Times New Roman" w:eastAsia="Times New Roman" w:hAnsi="Times New Roman" w:cs="Times New Roman"/>
                <w:color w:val="000000"/>
              </w:rPr>
              <w:t>ламинация</w:t>
            </w:r>
            <w:proofErr w:type="spellEnd"/>
            <w:r w:rsidRPr="001F5D71">
              <w:rPr>
                <w:rFonts w:ascii="Times New Roman" w:eastAsia="Times New Roman" w:hAnsi="Times New Roman" w:cs="Times New Roman"/>
                <w:color w:val="000000"/>
              </w:rPr>
              <w:t>.</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0288" behindDoc="0" locked="0" layoutInCell="1" allowOverlap="1" wp14:anchorId="2BCB6796" wp14:editId="3551C2A1">
                  <wp:simplePos x="0" y="0"/>
                  <wp:positionH relativeFrom="column">
                    <wp:posOffset>193675</wp:posOffset>
                  </wp:positionH>
                  <wp:positionV relativeFrom="paragraph">
                    <wp:posOffset>-138430</wp:posOffset>
                  </wp:positionV>
                  <wp:extent cx="962025" cy="818515"/>
                  <wp:effectExtent l="0" t="0" r="9525" b="635"/>
                  <wp:wrapNone/>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81851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1000</w:t>
            </w:r>
          </w:p>
        </w:tc>
      </w:tr>
      <w:tr w:rsidR="001F5D71" w:rsidRPr="001F5D71" w:rsidTr="00A37110">
        <w:trPr>
          <w:trHeight w:val="1332"/>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Кружка-термос</w:t>
            </w:r>
            <w:r w:rsidRPr="001F5D71">
              <w:rPr>
                <w:rFonts w:ascii="Times New Roman" w:eastAsia="Times New Roman" w:hAnsi="Times New Roman" w:cs="Times New Roman"/>
                <w:color w:val="000000"/>
              </w:rPr>
              <w:br/>
            </w:r>
            <w:proofErr w:type="gramStart"/>
            <w:r w:rsidRPr="001F5D71">
              <w:rPr>
                <w:rFonts w:ascii="Times New Roman" w:eastAsia="Times New Roman" w:hAnsi="Times New Roman" w:cs="Times New Roman"/>
                <w:color w:val="000000"/>
              </w:rPr>
              <w:t>внутренний</w:t>
            </w:r>
            <w:proofErr w:type="gramEnd"/>
            <w:r w:rsidRPr="001F5D71">
              <w:rPr>
                <w:rFonts w:ascii="Times New Roman" w:eastAsia="Times New Roman" w:hAnsi="Times New Roman" w:cs="Times New Roman"/>
                <w:color w:val="000000"/>
              </w:rPr>
              <w:t xml:space="preserve"> </w:t>
            </w:r>
            <w:proofErr w:type="spellStart"/>
            <w:r w:rsidRPr="001F5D71">
              <w:rPr>
                <w:rFonts w:ascii="Times New Roman" w:eastAsia="Times New Roman" w:hAnsi="Times New Roman" w:cs="Times New Roman"/>
                <w:color w:val="000000"/>
              </w:rPr>
              <w:t>принт</w:t>
            </w:r>
            <w:proofErr w:type="spellEnd"/>
            <w:r w:rsidRPr="001F5D71">
              <w:rPr>
                <w:rFonts w:ascii="Times New Roman" w:eastAsia="Times New Roman" w:hAnsi="Times New Roman" w:cs="Times New Roman"/>
                <w:color w:val="000000"/>
              </w:rPr>
              <w:t xml:space="preserve"> полноцветная печать. </w:t>
            </w:r>
            <w:proofErr w:type="spellStart"/>
            <w:r w:rsidRPr="001F5D71">
              <w:rPr>
                <w:rFonts w:ascii="Times New Roman" w:eastAsia="Times New Roman" w:hAnsi="Times New Roman" w:cs="Times New Roman"/>
                <w:color w:val="000000"/>
              </w:rPr>
              <w:t>Термостакан</w:t>
            </w:r>
            <w:proofErr w:type="spellEnd"/>
            <w:r w:rsidRPr="001F5D71">
              <w:rPr>
                <w:rFonts w:ascii="Times New Roman" w:eastAsia="Times New Roman" w:hAnsi="Times New Roman" w:cs="Times New Roman"/>
                <w:color w:val="000000"/>
              </w:rPr>
              <w:t xml:space="preserve"> с полноцветной полиграфической вставкой</w:t>
            </w:r>
            <w:r w:rsidRPr="001F5D71">
              <w:rPr>
                <w:rFonts w:ascii="Times New Roman" w:eastAsia="Times New Roman" w:hAnsi="Times New Roman" w:cs="Times New Roman"/>
                <w:color w:val="000000"/>
              </w:rPr>
              <w:br/>
              <w:t>Высота – 17,5 см, диаметр – 7,3 см</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1312" behindDoc="0" locked="0" layoutInCell="1" allowOverlap="1" wp14:anchorId="1CA46BDD" wp14:editId="6ACABACD">
                  <wp:simplePos x="0" y="0"/>
                  <wp:positionH relativeFrom="column">
                    <wp:posOffset>157480</wp:posOffset>
                  </wp:positionH>
                  <wp:positionV relativeFrom="paragraph">
                    <wp:posOffset>-11430</wp:posOffset>
                  </wp:positionV>
                  <wp:extent cx="805180" cy="78422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5180" cy="784225"/>
                          </a:xfrm>
                          <a:prstGeom prst="rect">
                            <a:avLst/>
                          </a:prstGeom>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300</w:t>
            </w:r>
          </w:p>
        </w:tc>
      </w:tr>
      <w:tr w:rsidR="001F5D71" w:rsidRPr="001F5D71" w:rsidTr="00A37110">
        <w:trPr>
          <w:trHeight w:val="1486"/>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Магнит PVC</w:t>
            </w:r>
            <w:r w:rsidRPr="001F5D71">
              <w:rPr>
                <w:rFonts w:ascii="Times New Roman" w:eastAsia="Times New Roman" w:hAnsi="Times New Roman" w:cs="Times New Roman"/>
                <w:color w:val="000000"/>
              </w:rPr>
              <w:br/>
              <w:t>Форма – индивидуальная (исходя из размера 54*54 мм)</w:t>
            </w:r>
            <w:r w:rsidRPr="001F5D71">
              <w:rPr>
                <w:rFonts w:ascii="Times New Roman" w:eastAsia="Times New Roman" w:hAnsi="Times New Roman" w:cs="Times New Roman"/>
                <w:color w:val="000000"/>
              </w:rPr>
              <w:br/>
              <w:t xml:space="preserve">6 цветов. </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2336" behindDoc="0" locked="0" layoutInCell="1" allowOverlap="1" wp14:anchorId="7E6D292E" wp14:editId="3CD1BA54">
                  <wp:simplePos x="0" y="0"/>
                  <wp:positionH relativeFrom="column">
                    <wp:posOffset>63500</wp:posOffset>
                  </wp:positionH>
                  <wp:positionV relativeFrom="paragraph">
                    <wp:posOffset>-68580</wp:posOffset>
                  </wp:positionV>
                  <wp:extent cx="1405255" cy="798195"/>
                  <wp:effectExtent l="0" t="0" r="4445" b="1905"/>
                  <wp:wrapNone/>
                  <wp:docPr id="4" name="Рисунок 4"/>
                  <wp:cNvGraphicFramePr/>
                  <a:graphic xmlns:a="http://schemas.openxmlformats.org/drawingml/2006/main">
                    <a:graphicData uri="http://schemas.openxmlformats.org/drawingml/2006/picture">
                      <pic:pic xmlns:pic="http://schemas.openxmlformats.org/drawingml/2006/picture">
                        <pic:nvPicPr>
                          <pic:cNvPr id="5" name="Рисунок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5255" cy="79819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1000</w:t>
            </w:r>
          </w:p>
        </w:tc>
      </w:tr>
      <w:tr w:rsidR="001F5D71" w:rsidRPr="001F5D71" w:rsidTr="00A37110">
        <w:trPr>
          <w:trHeight w:val="1215"/>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Значки закатные</w:t>
            </w:r>
            <w:r w:rsidRPr="001F5D71">
              <w:rPr>
                <w:rFonts w:ascii="Times New Roman" w:eastAsia="Times New Roman" w:hAnsi="Times New Roman" w:cs="Times New Roman"/>
                <w:color w:val="000000"/>
              </w:rPr>
              <w:br/>
              <w:t>диаметр 25-40мм</w:t>
            </w:r>
            <w:r w:rsidRPr="001F5D71">
              <w:rPr>
                <w:rFonts w:ascii="Times New Roman" w:eastAsia="Times New Roman" w:hAnsi="Times New Roman" w:cs="Times New Roman"/>
                <w:color w:val="000000"/>
              </w:rPr>
              <w:br/>
              <w:t xml:space="preserve">Печать </w:t>
            </w:r>
            <w:proofErr w:type="spellStart"/>
            <w:r w:rsidRPr="001F5D71">
              <w:rPr>
                <w:rFonts w:ascii="Times New Roman" w:eastAsia="Times New Roman" w:hAnsi="Times New Roman" w:cs="Times New Roman"/>
                <w:color w:val="000000"/>
              </w:rPr>
              <w:t>полноцвет</w:t>
            </w:r>
            <w:proofErr w:type="spellEnd"/>
            <w:r w:rsidRPr="001F5D71">
              <w:rPr>
                <w:rFonts w:ascii="Times New Roman" w:eastAsia="Times New Roman" w:hAnsi="Times New Roman" w:cs="Times New Roman"/>
                <w:color w:val="000000"/>
              </w:rPr>
              <w:t>.</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3360" behindDoc="0" locked="0" layoutInCell="1" allowOverlap="1" wp14:anchorId="54E602A7" wp14:editId="1700AE37">
                  <wp:simplePos x="0" y="0"/>
                  <wp:positionH relativeFrom="column">
                    <wp:posOffset>36195</wp:posOffset>
                  </wp:positionH>
                  <wp:positionV relativeFrom="paragraph">
                    <wp:posOffset>-112395</wp:posOffset>
                  </wp:positionV>
                  <wp:extent cx="1432560" cy="687705"/>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6" name="Рисунок 2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9388"/>
                          <a:stretch/>
                        </pic:blipFill>
                        <pic:spPr bwMode="auto">
                          <a:xfrm>
                            <a:off x="0" y="0"/>
                            <a:ext cx="1432560" cy="68770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1000</w:t>
            </w:r>
          </w:p>
        </w:tc>
      </w:tr>
      <w:tr w:rsidR="001F5D71" w:rsidRPr="001F5D71" w:rsidTr="00A37110">
        <w:trPr>
          <w:trHeight w:val="1215"/>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Браслет на руку</w:t>
            </w:r>
            <w:r w:rsidRPr="001F5D71">
              <w:rPr>
                <w:rFonts w:ascii="Times New Roman" w:eastAsia="Times New Roman" w:hAnsi="Times New Roman" w:cs="Times New Roman"/>
                <w:color w:val="000000"/>
              </w:rPr>
              <w:t>.</w:t>
            </w:r>
            <w:r w:rsidRPr="001F5D71">
              <w:rPr>
                <w:rFonts w:ascii="Times New Roman" w:eastAsia="Times New Roman" w:hAnsi="Times New Roman" w:cs="Times New Roman"/>
                <w:color w:val="000000"/>
              </w:rPr>
              <w:br w:type="page"/>
            </w:r>
            <w:r w:rsidRPr="001F5D71">
              <w:rPr>
                <w:rFonts w:ascii="Times New Roman" w:eastAsia="Times New Roman" w:hAnsi="Times New Roman" w:cs="Times New Roman"/>
                <w:color w:val="000000"/>
              </w:rPr>
              <w:br/>
              <w:t xml:space="preserve">нанесение </w:t>
            </w:r>
            <w:proofErr w:type="gramStart"/>
            <w:r w:rsidRPr="001F5D71">
              <w:rPr>
                <w:rFonts w:ascii="Times New Roman" w:eastAsia="Times New Roman" w:hAnsi="Times New Roman" w:cs="Times New Roman"/>
                <w:color w:val="000000"/>
              </w:rPr>
              <w:t>–</w:t>
            </w:r>
            <w:proofErr w:type="spellStart"/>
            <w:r w:rsidRPr="001F5D71">
              <w:rPr>
                <w:rFonts w:ascii="Times New Roman" w:eastAsia="Times New Roman" w:hAnsi="Times New Roman" w:cs="Times New Roman"/>
                <w:color w:val="000000"/>
              </w:rPr>
              <w:t>ш</w:t>
            </w:r>
            <w:proofErr w:type="gramEnd"/>
            <w:r w:rsidRPr="001F5D71">
              <w:rPr>
                <w:rFonts w:ascii="Times New Roman" w:eastAsia="Times New Roman" w:hAnsi="Times New Roman" w:cs="Times New Roman"/>
                <w:color w:val="000000"/>
              </w:rPr>
              <w:t>елкография</w:t>
            </w:r>
            <w:proofErr w:type="spellEnd"/>
            <w:r w:rsidRPr="001F5D71">
              <w:rPr>
                <w:rFonts w:ascii="Times New Roman" w:eastAsia="Times New Roman" w:hAnsi="Times New Roman" w:cs="Times New Roman"/>
                <w:color w:val="000000"/>
              </w:rPr>
              <w:t xml:space="preserve"> в 4 цвета, замок «разрыв»</w:t>
            </w:r>
            <w:r w:rsidRPr="001F5D71">
              <w:rPr>
                <w:rFonts w:ascii="Times New Roman" w:eastAsia="Times New Roman" w:hAnsi="Times New Roman" w:cs="Times New Roman"/>
                <w:color w:val="000000"/>
              </w:rPr>
              <w:br w:type="page"/>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4384" behindDoc="0" locked="0" layoutInCell="1" allowOverlap="1" wp14:anchorId="10283CE4" wp14:editId="72B4A030">
                  <wp:simplePos x="0" y="0"/>
                  <wp:positionH relativeFrom="column">
                    <wp:posOffset>50165</wp:posOffset>
                  </wp:positionH>
                  <wp:positionV relativeFrom="paragraph">
                    <wp:posOffset>-8890</wp:posOffset>
                  </wp:positionV>
                  <wp:extent cx="1459865" cy="709295"/>
                  <wp:effectExtent l="0" t="0" r="6985"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7" name="Рисунок 33"/>
                          <pic:cNvPicPr>
                            <a:picLocks noChangeAspect="1" noChangeArrowheads="1"/>
                          </pic:cNvPicPr>
                        </pic:nvPicPr>
                        <pic:blipFill>
                          <a:blip r:embed="rId18" cstate="print">
                            <a:extLst>
                              <a:ext uri="{28A0092B-C50C-407E-A947-70E740481C1C}">
                                <a14:useLocalDpi xmlns:a14="http://schemas.microsoft.com/office/drawing/2010/main" val="0"/>
                              </a:ext>
                            </a:extLst>
                          </a:blip>
                          <a:srcRect r="29573"/>
                          <a:stretch>
                            <a:fillRect/>
                          </a:stretch>
                        </pic:blipFill>
                        <pic:spPr bwMode="auto">
                          <a:xfrm>
                            <a:off x="0" y="0"/>
                            <a:ext cx="1459865" cy="70929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1000</w:t>
            </w:r>
          </w:p>
        </w:tc>
      </w:tr>
      <w:tr w:rsidR="001F5D71" w:rsidRPr="001F5D71" w:rsidTr="00A37110">
        <w:trPr>
          <w:trHeight w:val="1208"/>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Протирка-</w:t>
            </w:r>
            <w:proofErr w:type="spellStart"/>
            <w:r w:rsidRPr="001F5D71">
              <w:rPr>
                <w:rFonts w:ascii="Times New Roman" w:eastAsia="Times New Roman" w:hAnsi="Times New Roman" w:cs="Times New Roman"/>
                <w:b/>
                <w:bCs/>
                <w:color w:val="000000"/>
              </w:rPr>
              <w:t>стикер</w:t>
            </w:r>
            <w:proofErr w:type="spellEnd"/>
            <w:r w:rsidRPr="001F5D71">
              <w:rPr>
                <w:rFonts w:ascii="Times New Roman" w:eastAsia="Times New Roman" w:hAnsi="Times New Roman" w:cs="Times New Roman"/>
                <w:b/>
                <w:bCs/>
                <w:color w:val="000000"/>
              </w:rPr>
              <w:t xml:space="preserve"> для смартфона</w:t>
            </w:r>
            <w:r w:rsidRPr="001F5D71">
              <w:rPr>
                <w:rFonts w:ascii="Times New Roman" w:eastAsia="Times New Roman" w:hAnsi="Times New Roman" w:cs="Times New Roman"/>
                <w:color w:val="000000"/>
              </w:rPr>
              <w:br/>
              <w:t>Форма обрезная по макету заказчика.</w:t>
            </w:r>
            <w:r w:rsidRPr="001F5D71">
              <w:rPr>
                <w:rFonts w:ascii="Times New Roman" w:eastAsia="Times New Roman" w:hAnsi="Times New Roman" w:cs="Times New Roman"/>
                <w:color w:val="000000"/>
              </w:rPr>
              <w:br/>
              <w:t xml:space="preserve">Печать на протирке и картоне </w:t>
            </w:r>
            <w:proofErr w:type="spellStart"/>
            <w:r w:rsidRPr="001F5D71">
              <w:rPr>
                <w:rFonts w:ascii="Times New Roman" w:eastAsia="Times New Roman" w:hAnsi="Times New Roman" w:cs="Times New Roman"/>
                <w:color w:val="000000"/>
              </w:rPr>
              <w:t>полноцвет</w:t>
            </w:r>
            <w:proofErr w:type="spellEnd"/>
            <w:r w:rsidRPr="001F5D71">
              <w:rPr>
                <w:rFonts w:ascii="Times New Roman" w:eastAsia="Times New Roman" w:hAnsi="Times New Roman" w:cs="Times New Roman"/>
                <w:color w:val="000000"/>
              </w:rPr>
              <w:t>.</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5408" behindDoc="0" locked="0" layoutInCell="1" allowOverlap="1" wp14:anchorId="16723578" wp14:editId="367A02F4">
                  <wp:simplePos x="0" y="0"/>
                  <wp:positionH relativeFrom="column">
                    <wp:posOffset>36195</wp:posOffset>
                  </wp:positionH>
                  <wp:positionV relativeFrom="paragraph">
                    <wp:posOffset>17145</wp:posOffset>
                  </wp:positionV>
                  <wp:extent cx="1118870" cy="729615"/>
                  <wp:effectExtent l="0" t="0" r="5080" b="0"/>
                  <wp:wrapNone/>
                  <wp:docPr id="7" name="Рисунок 7" descr="http://images.ua.prom.st/100416100_w640_h640_001098b1.jpg"/>
                  <wp:cNvGraphicFramePr/>
                  <a:graphic xmlns:a="http://schemas.openxmlformats.org/drawingml/2006/main">
                    <a:graphicData uri="http://schemas.openxmlformats.org/drawingml/2006/picture">
                      <pic:pic xmlns:pic="http://schemas.openxmlformats.org/drawingml/2006/picture">
                        <pic:nvPicPr>
                          <pic:cNvPr id="8" name="Рисунок 7" descr="http://images.ua.prom.st/100416100_w640_h640_001098b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2545"/>
                          <a:stretch/>
                        </pic:blipFill>
                        <pic:spPr bwMode="auto">
                          <a:xfrm>
                            <a:off x="0" y="0"/>
                            <a:ext cx="1118870" cy="72961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1000</w:t>
            </w:r>
          </w:p>
        </w:tc>
      </w:tr>
      <w:tr w:rsidR="001F5D71" w:rsidRPr="001F5D71" w:rsidTr="00A37110">
        <w:trPr>
          <w:trHeight w:val="1844"/>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Багажная сумка</w:t>
            </w:r>
            <w:r w:rsidRPr="001F5D71">
              <w:rPr>
                <w:rFonts w:ascii="Times New Roman" w:eastAsia="Times New Roman" w:hAnsi="Times New Roman" w:cs="Times New Roman"/>
                <w:b/>
                <w:bCs/>
                <w:color w:val="000000"/>
              </w:rPr>
              <w:br/>
            </w:r>
            <w:r w:rsidRPr="001F5D71">
              <w:rPr>
                <w:rFonts w:ascii="Times New Roman" w:eastAsia="Times New Roman" w:hAnsi="Times New Roman" w:cs="Times New Roman"/>
                <w:color w:val="000000"/>
              </w:rPr>
              <w:t>индивидуальный пошив.</w:t>
            </w:r>
            <w:r w:rsidRPr="001F5D71">
              <w:rPr>
                <w:rFonts w:ascii="Times New Roman" w:eastAsia="Times New Roman" w:hAnsi="Times New Roman" w:cs="Times New Roman"/>
                <w:color w:val="000000"/>
              </w:rPr>
              <w:br/>
              <w:t>10 шевронов 7х3 см. с вышивкой белой ниткой по цветной ткани.</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6432" behindDoc="0" locked="0" layoutInCell="1" allowOverlap="1" wp14:anchorId="01D013A0" wp14:editId="268D9175">
                  <wp:simplePos x="0" y="0"/>
                  <wp:positionH relativeFrom="column">
                    <wp:posOffset>84455</wp:posOffset>
                  </wp:positionH>
                  <wp:positionV relativeFrom="paragraph">
                    <wp:posOffset>-26670</wp:posOffset>
                  </wp:positionV>
                  <wp:extent cx="1384935" cy="975360"/>
                  <wp:effectExtent l="0" t="0" r="5715"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9"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4935" cy="975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300</w:t>
            </w:r>
          </w:p>
        </w:tc>
      </w:tr>
      <w:tr w:rsidR="001F5D71" w:rsidRPr="001F5D71" w:rsidTr="00A37110">
        <w:trPr>
          <w:trHeight w:val="3156"/>
        </w:trPr>
        <w:tc>
          <w:tcPr>
            <w:tcW w:w="5353" w:type="dxa"/>
            <w:shd w:val="clear" w:color="auto" w:fill="auto"/>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lastRenderedPageBreak/>
              <w:t xml:space="preserve">Набор </w:t>
            </w:r>
            <w:proofErr w:type="spellStart"/>
            <w:r w:rsidRPr="001F5D71">
              <w:rPr>
                <w:rFonts w:ascii="Times New Roman" w:eastAsia="Times New Roman" w:hAnsi="Times New Roman" w:cs="Times New Roman"/>
                <w:b/>
                <w:bCs/>
                <w:color w:val="000000"/>
              </w:rPr>
              <w:t>термокружка</w:t>
            </w:r>
            <w:proofErr w:type="spellEnd"/>
            <w:r w:rsidRPr="001F5D71">
              <w:rPr>
                <w:rFonts w:ascii="Times New Roman" w:eastAsia="Times New Roman" w:hAnsi="Times New Roman" w:cs="Times New Roman"/>
                <w:b/>
                <w:bCs/>
                <w:color w:val="000000"/>
              </w:rPr>
              <w:t xml:space="preserve"> с термосом</w:t>
            </w:r>
            <w:r w:rsidRPr="001F5D71">
              <w:rPr>
                <w:rFonts w:ascii="Times New Roman" w:eastAsia="Times New Roman" w:hAnsi="Times New Roman" w:cs="Times New Roman"/>
                <w:color w:val="000000"/>
              </w:rPr>
              <w:t>.</w:t>
            </w:r>
            <w:r w:rsidRPr="001F5D71">
              <w:rPr>
                <w:rFonts w:ascii="Times New Roman" w:eastAsia="Times New Roman" w:hAnsi="Times New Roman" w:cs="Times New Roman"/>
                <w:color w:val="000000"/>
              </w:rPr>
              <w:br/>
              <w:t xml:space="preserve">Термос – </w:t>
            </w:r>
            <w:proofErr w:type="spellStart"/>
            <w:r w:rsidRPr="001F5D71">
              <w:rPr>
                <w:rFonts w:ascii="Times New Roman" w:eastAsia="Times New Roman" w:hAnsi="Times New Roman" w:cs="Times New Roman"/>
                <w:color w:val="000000"/>
              </w:rPr>
              <w:t>Single</w:t>
            </w:r>
            <w:proofErr w:type="spellEnd"/>
            <w:r w:rsidRPr="001F5D71">
              <w:rPr>
                <w:rFonts w:ascii="Times New Roman" w:eastAsia="Times New Roman" w:hAnsi="Times New Roman" w:cs="Times New Roman"/>
                <w:color w:val="000000"/>
              </w:rPr>
              <w:t xml:space="preserve"> 500</w:t>
            </w:r>
            <w:r w:rsidRPr="001F5D71">
              <w:rPr>
                <w:rFonts w:ascii="Times New Roman" w:eastAsia="Times New Roman" w:hAnsi="Times New Roman" w:cs="Times New Roman"/>
                <w:color w:val="000000"/>
              </w:rPr>
              <w:br/>
              <w:t>Емкость 500 мл.</w:t>
            </w:r>
            <w:r w:rsidRPr="001F5D71">
              <w:rPr>
                <w:rFonts w:ascii="Times New Roman" w:eastAsia="Times New Roman" w:hAnsi="Times New Roman" w:cs="Times New Roman"/>
                <w:color w:val="000000"/>
              </w:rPr>
              <w:br/>
              <w:t>Материал:  Метал, пластик D=6,8 см. H= 24,8 см.</w:t>
            </w:r>
            <w:r w:rsidRPr="001F5D71">
              <w:rPr>
                <w:rFonts w:ascii="Times New Roman" w:eastAsia="Times New Roman" w:hAnsi="Times New Roman" w:cs="Times New Roman"/>
                <w:color w:val="000000"/>
              </w:rPr>
              <w:br/>
              <w:t xml:space="preserve">Чехол  съемный, с полноцветной </w:t>
            </w:r>
            <w:proofErr w:type="spellStart"/>
            <w:r w:rsidRPr="001F5D71">
              <w:rPr>
                <w:rFonts w:ascii="Times New Roman" w:eastAsia="Times New Roman" w:hAnsi="Times New Roman" w:cs="Times New Roman"/>
                <w:color w:val="000000"/>
              </w:rPr>
              <w:t>запечаткой</w:t>
            </w:r>
            <w:proofErr w:type="spellEnd"/>
            <w:r w:rsidRPr="001F5D71">
              <w:rPr>
                <w:rFonts w:ascii="Times New Roman" w:eastAsia="Times New Roman" w:hAnsi="Times New Roman" w:cs="Times New Roman"/>
                <w:color w:val="000000"/>
              </w:rPr>
              <w:t>.</w:t>
            </w:r>
            <w:r w:rsidRPr="001F5D71">
              <w:rPr>
                <w:rFonts w:ascii="Times New Roman" w:eastAsia="Times New Roman" w:hAnsi="Times New Roman" w:cs="Times New Roman"/>
                <w:color w:val="000000"/>
              </w:rPr>
              <w:br/>
            </w:r>
            <w:proofErr w:type="spellStart"/>
            <w:r w:rsidRPr="001F5D71">
              <w:rPr>
                <w:rFonts w:ascii="Times New Roman" w:eastAsia="Times New Roman" w:hAnsi="Times New Roman" w:cs="Times New Roman"/>
                <w:color w:val="000000"/>
              </w:rPr>
              <w:t>Термокуржка</w:t>
            </w:r>
            <w:proofErr w:type="spellEnd"/>
            <w:r w:rsidRPr="001F5D71">
              <w:rPr>
                <w:rFonts w:ascii="Times New Roman" w:eastAsia="Times New Roman" w:hAnsi="Times New Roman" w:cs="Times New Roman"/>
                <w:color w:val="000000"/>
              </w:rPr>
              <w:t xml:space="preserve"> – </w:t>
            </w:r>
            <w:proofErr w:type="spellStart"/>
            <w:r w:rsidRPr="001F5D71">
              <w:rPr>
                <w:rFonts w:ascii="Times New Roman" w:eastAsia="Times New Roman" w:hAnsi="Times New Roman" w:cs="Times New Roman"/>
                <w:color w:val="000000"/>
              </w:rPr>
              <w:t>Shape</w:t>
            </w:r>
            <w:proofErr w:type="spellEnd"/>
            <w:r w:rsidRPr="001F5D71">
              <w:rPr>
                <w:rFonts w:ascii="Times New Roman" w:eastAsia="Times New Roman" w:hAnsi="Times New Roman" w:cs="Times New Roman"/>
                <w:color w:val="000000"/>
              </w:rPr>
              <w:t xml:space="preserve"> Емкость 400 мл</w:t>
            </w:r>
            <w:proofErr w:type="gramStart"/>
            <w:r w:rsidRPr="001F5D71">
              <w:rPr>
                <w:rFonts w:ascii="Times New Roman" w:eastAsia="Times New Roman" w:hAnsi="Times New Roman" w:cs="Times New Roman"/>
                <w:color w:val="000000"/>
              </w:rPr>
              <w:t>.</w:t>
            </w:r>
            <w:proofErr w:type="gramEnd"/>
            <w:r w:rsidRPr="001F5D71">
              <w:rPr>
                <w:rFonts w:ascii="Times New Roman" w:eastAsia="Times New Roman" w:hAnsi="Times New Roman" w:cs="Times New Roman"/>
                <w:color w:val="000000"/>
              </w:rPr>
              <w:t xml:space="preserve"> </w:t>
            </w:r>
            <w:proofErr w:type="gramStart"/>
            <w:r w:rsidRPr="001F5D71">
              <w:rPr>
                <w:rFonts w:ascii="Times New Roman" w:eastAsia="Times New Roman" w:hAnsi="Times New Roman" w:cs="Times New Roman"/>
                <w:color w:val="000000"/>
              </w:rPr>
              <w:t>м</w:t>
            </w:r>
            <w:proofErr w:type="gramEnd"/>
            <w:r w:rsidRPr="001F5D71">
              <w:rPr>
                <w:rFonts w:ascii="Times New Roman" w:eastAsia="Times New Roman" w:hAnsi="Times New Roman" w:cs="Times New Roman"/>
                <w:color w:val="000000"/>
              </w:rPr>
              <w:t>етал, пластик D=7,7 см. Н= 21 см.</w:t>
            </w:r>
            <w:r w:rsidRPr="001F5D71">
              <w:rPr>
                <w:rFonts w:ascii="Times New Roman" w:eastAsia="Times New Roman" w:hAnsi="Times New Roman" w:cs="Times New Roman"/>
                <w:color w:val="000000"/>
              </w:rPr>
              <w:br/>
              <w:t xml:space="preserve">Чехол  съемный, с полноцветной </w:t>
            </w:r>
            <w:proofErr w:type="spellStart"/>
            <w:r w:rsidRPr="001F5D71">
              <w:rPr>
                <w:rFonts w:ascii="Times New Roman" w:eastAsia="Times New Roman" w:hAnsi="Times New Roman" w:cs="Times New Roman"/>
                <w:color w:val="000000"/>
              </w:rPr>
              <w:t>запечаткой</w:t>
            </w:r>
            <w:proofErr w:type="spellEnd"/>
            <w:r w:rsidRPr="001F5D71">
              <w:rPr>
                <w:rFonts w:ascii="Times New Roman" w:eastAsia="Times New Roman" w:hAnsi="Times New Roman" w:cs="Times New Roman"/>
                <w:color w:val="000000"/>
              </w:rPr>
              <w:t>.</w:t>
            </w:r>
            <w:r w:rsidRPr="001F5D71">
              <w:rPr>
                <w:rFonts w:ascii="Times New Roman" w:eastAsia="Times New Roman" w:hAnsi="Times New Roman" w:cs="Times New Roman"/>
                <w:color w:val="000000"/>
              </w:rPr>
              <w:br/>
              <w:t xml:space="preserve">Сумка – цвет по понтону, логотип </w:t>
            </w:r>
            <w:proofErr w:type="spellStart"/>
            <w:r w:rsidRPr="001F5D71">
              <w:rPr>
                <w:rFonts w:ascii="Times New Roman" w:eastAsia="Times New Roman" w:hAnsi="Times New Roman" w:cs="Times New Roman"/>
                <w:color w:val="000000"/>
              </w:rPr>
              <w:t>шелкография</w:t>
            </w:r>
            <w:proofErr w:type="spellEnd"/>
            <w:r w:rsidRPr="001F5D71">
              <w:rPr>
                <w:rFonts w:ascii="Times New Roman" w:eastAsia="Times New Roman" w:hAnsi="Times New Roman" w:cs="Times New Roman"/>
                <w:color w:val="000000"/>
              </w:rPr>
              <w:t xml:space="preserve"> в один цвет. </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7456" behindDoc="0" locked="0" layoutInCell="1" allowOverlap="1" wp14:anchorId="2011EF0E" wp14:editId="6B0CA361">
                  <wp:simplePos x="0" y="0"/>
                  <wp:positionH relativeFrom="column">
                    <wp:posOffset>228600</wp:posOffset>
                  </wp:positionH>
                  <wp:positionV relativeFrom="paragraph">
                    <wp:posOffset>523875</wp:posOffset>
                  </wp:positionV>
                  <wp:extent cx="1143000" cy="129540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1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1295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300</w:t>
            </w:r>
          </w:p>
        </w:tc>
      </w:tr>
      <w:tr w:rsidR="001F5D71" w:rsidRPr="001F5D71" w:rsidTr="00A37110">
        <w:trPr>
          <w:trHeight w:val="1224"/>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color w:val="000000"/>
              </w:rPr>
              <w:t>Обложка для паспорта</w:t>
            </w:r>
            <w:r w:rsidRPr="001F5D71">
              <w:rPr>
                <w:rFonts w:ascii="Times New Roman" w:eastAsia="Times New Roman" w:hAnsi="Times New Roman" w:cs="Times New Roman"/>
                <w:color w:val="000000"/>
              </w:rPr>
              <w:br w:type="page"/>
              <w:t>/ Материал: белая натуральная кожа с полноцветной печатью по макету заказчика.</w:t>
            </w:r>
            <w:r w:rsidRPr="001F5D71">
              <w:rPr>
                <w:rFonts w:ascii="Times New Roman" w:eastAsia="Times New Roman" w:hAnsi="Times New Roman" w:cs="Times New Roman"/>
                <w:color w:val="000000"/>
              </w:rPr>
              <w:br w:type="page"/>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8480" behindDoc="0" locked="0" layoutInCell="1" allowOverlap="1" wp14:anchorId="5EE4C263" wp14:editId="09023D70">
                  <wp:simplePos x="0" y="0"/>
                  <wp:positionH relativeFrom="column">
                    <wp:posOffset>172720</wp:posOffset>
                  </wp:positionH>
                  <wp:positionV relativeFrom="paragraph">
                    <wp:posOffset>-31750</wp:posOffset>
                  </wp:positionV>
                  <wp:extent cx="907415" cy="734060"/>
                  <wp:effectExtent l="0" t="0" r="6985" b="889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1" name="Рисунок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7415" cy="73406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300</w:t>
            </w:r>
          </w:p>
        </w:tc>
      </w:tr>
      <w:tr w:rsidR="001F5D71" w:rsidRPr="001F5D71" w:rsidTr="00A37110">
        <w:trPr>
          <w:trHeight w:val="2120"/>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 xml:space="preserve">Футболка </w:t>
            </w:r>
            <w:proofErr w:type="gramStart"/>
            <w:r w:rsidRPr="001F5D71">
              <w:rPr>
                <w:rFonts w:ascii="Times New Roman" w:eastAsia="Times New Roman" w:hAnsi="Times New Roman" w:cs="Times New Roman"/>
                <w:color w:val="000000"/>
              </w:rPr>
              <w:t>м</w:t>
            </w:r>
            <w:proofErr w:type="gramEnd"/>
            <w:r w:rsidRPr="001F5D71">
              <w:rPr>
                <w:rFonts w:ascii="Times New Roman" w:eastAsia="Times New Roman" w:hAnsi="Times New Roman" w:cs="Times New Roman"/>
                <w:color w:val="000000"/>
              </w:rPr>
              <w:t>/ж (S, M, L)</w:t>
            </w:r>
            <w:r w:rsidRPr="001F5D71">
              <w:rPr>
                <w:rFonts w:ascii="Times New Roman" w:eastAsia="Times New Roman" w:hAnsi="Times New Roman" w:cs="Times New Roman"/>
                <w:color w:val="000000"/>
              </w:rPr>
              <w:br/>
              <w:t xml:space="preserve">Состав: 95 % хлопок, 5 % </w:t>
            </w:r>
            <w:proofErr w:type="spellStart"/>
            <w:r w:rsidRPr="001F5D71">
              <w:rPr>
                <w:rFonts w:ascii="Times New Roman" w:eastAsia="Times New Roman" w:hAnsi="Times New Roman" w:cs="Times New Roman"/>
                <w:color w:val="000000"/>
              </w:rPr>
              <w:t>эластан</w:t>
            </w:r>
            <w:proofErr w:type="spellEnd"/>
            <w:r w:rsidRPr="001F5D71">
              <w:rPr>
                <w:rFonts w:ascii="Times New Roman" w:eastAsia="Times New Roman" w:hAnsi="Times New Roman" w:cs="Times New Roman"/>
                <w:color w:val="000000"/>
              </w:rPr>
              <w:t xml:space="preserve">. </w:t>
            </w:r>
            <w:r w:rsidRPr="001F5D71">
              <w:rPr>
                <w:rFonts w:ascii="Times New Roman" w:eastAsia="Times New Roman" w:hAnsi="Times New Roman" w:cs="Times New Roman"/>
                <w:color w:val="000000"/>
              </w:rPr>
              <w:br/>
              <w:t xml:space="preserve">Цвет изделия по понтону. Логотип: вышивка на рукаве 4х4 см. </w:t>
            </w:r>
            <w:r w:rsidRPr="001F5D71">
              <w:rPr>
                <w:rFonts w:ascii="Times New Roman" w:eastAsia="Times New Roman" w:hAnsi="Times New Roman" w:cs="Times New Roman"/>
                <w:color w:val="000000"/>
              </w:rPr>
              <w:br/>
              <w:t xml:space="preserve">Печать изображения: </w:t>
            </w:r>
            <w:proofErr w:type="spellStart"/>
            <w:r w:rsidRPr="001F5D71">
              <w:rPr>
                <w:rFonts w:ascii="Times New Roman" w:eastAsia="Times New Roman" w:hAnsi="Times New Roman" w:cs="Times New Roman"/>
                <w:color w:val="000000"/>
              </w:rPr>
              <w:t>термонтрасфер</w:t>
            </w:r>
            <w:proofErr w:type="spellEnd"/>
            <w:r w:rsidRPr="001F5D71">
              <w:rPr>
                <w:rFonts w:ascii="Times New Roman" w:eastAsia="Times New Roman" w:hAnsi="Times New Roman" w:cs="Times New Roman"/>
                <w:color w:val="000000"/>
              </w:rPr>
              <w:t xml:space="preserve"> 6 цветов. 50 х 30 см.</w:t>
            </w:r>
            <w:r w:rsidRPr="001F5D71">
              <w:rPr>
                <w:rFonts w:ascii="Times New Roman" w:eastAsia="Times New Roman" w:hAnsi="Times New Roman" w:cs="Times New Roman"/>
                <w:color w:val="000000"/>
              </w:rPr>
              <w:br/>
              <w:t xml:space="preserve">Бирка составная с нанесением логотипа. </w:t>
            </w:r>
            <w:r w:rsidRPr="001F5D71">
              <w:rPr>
                <w:rFonts w:ascii="Times New Roman" w:eastAsia="Times New Roman" w:hAnsi="Times New Roman" w:cs="Times New Roman"/>
                <w:color w:val="000000"/>
              </w:rPr>
              <w:br/>
              <w:t xml:space="preserve">Печать на спине: </w:t>
            </w:r>
            <w:proofErr w:type="spellStart"/>
            <w:r w:rsidRPr="001F5D71">
              <w:rPr>
                <w:rFonts w:ascii="Times New Roman" w:eastAsia="Times New Roman" w:hAnsi="Times New Roman" w:cs="Times New Roman"/>
                <w:color w:val="000000"/>
              </w:rPr>
              <w:t>шелкография</w:t>
            </w:r>
            <w:proofErr w:type="spellEnd"/>
            <w:r w:rsidRPr="001F5D71">
              <w:rPr>
                <w:rFonts w:ascii="Times New Roman" w:eastAsia="Times New Roman" w:hAnsi="Times New Roman" w:cs="Times New Roman"/>
                <w:color w:val="000000"/>
              </w:rPr>
              <w:t xml:space="preserve"> в один цвет 30х15 см.</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69504" behindDoc="0" locked="0" layoutInCell="1" allowOverlap="1" wp14:anchorId="35FBB3A0" wp14:editId="1426D4F9">
                  <wp:simplePos x="0" y="0"/>
                  <wp:positionH relativeFrom="column">
                    <wp:posOffset>-13335</wp:posOffset>
                  </wp:positionH>
                  <wp:positionV relativeFrom="paragraph">
                    <wp:posOffset>-19685</wp:posOffset>
                  </wp:positionV>
                  <wp:extent cx="1186815" cy="110490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2"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6815" cy="1104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300</w:t>
            </w:r>
          </w:p>
        </w:tc>
      </w:tr>
      <w:tr w:rsidR="001F5D71" w:rsidRPr="001F5D71" w:rsidTr="00A37110">
        <w:trPr>
          <w:trHeight w:val="1140"/>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Бирка на багаж</w:t>
            </w:r>
            <w:r w:rsidRPr="001F5D71">
              <w:rPr>
                <w:rFonts w:ascii="Times New Roman" w:eastAsia="Times New Roman" w:hAnsi="Times New Roman" w:cs="Times New Roman"/>
                <w:color w:val="000000"/>
              </w:rPr>
              <w:t xml:space="preserve"> с тиснением.</w:t>
            </w:r>
            <w:r w:rsidRPr="001F5D71">
              <w:rPr>
                <w:rFonts w:ascii="Times New Roman" w:eastAsia="Times New Roman" w:hAnsi="Times New Roman" w:cs="Times New Roman"/>
                <w:color w:val="000000"/>
              </w:rPr>
              <w:br/>
              <w:t>Материал кожа.</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70528" behindDoc="0" locked="0" layoutInCell="1" allowOverlap="1" wp14:anchorId="30C511C0" wp14:editId="1346BC8F">
                  <wp:simplePos x="0" y="0"/>
                  <wp:positionH relativeFrom="column">
                    <wp:posOffset>303530</wp:posOffset>
                  </wp:positionH>
                  <wp:positionV relativeFrom="paragraph">
                    <wp:posOffset>54610</wp:posOffset>
                  </wp:positionV>
                  <wp:extent cx="530860" cy="550545"/>
                  <wp:effectExtent l="0" t="0" r="2540" b="1905"/>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5"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8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300</w:t>
            </w:r>
          </w:p>
        </w:tc>
      </w:tr>
      <w:tr w:rsidR="001F5D71" w:rsidRPr="001F5D71" w:rsidTr="00A37110">
        <w:trPr>
          <w:trHeight w:val="1106"/>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 xml:space="preserve">Кружка с </w:t>
            </w:r>
            <w:proofErr w:type="spellStart"/>
            <w:r w:rsidRPr="001F5D71">
              <w:rPr>
                <w:rFonts w:ascii="Times New Roman" w:eastAsia="Times New Roman" w:hAnsi="Times New Roman" w:cs="Times New Roman"/>
                <w:b/>
                <w:bCs/>
                <w:color w:val="000000"/>
              </w:rPr>
              <w:t>термопринтинг</w:t>
            </w:r>
            <w:proofErr w:type="spellEnd"/>
            <w:r w:rsidRPr="001F5D71">
              <w:rPr>
                <w:rFonts w:ascii="Times New Roman" w:eastAsia="Times New Roman" w:hAnsi="Times New Roman" w:cs="Times New Roman"/>
                <w:color w:val="000000"/>
              </w:rPr>
              <w:t>, проявляемым при наполнении кипятком.</w:t>
            </w:r>
            <w:r w:rsidRPr="001F5D71">
              <w:rPr>
                <w:rFonts w:ascii="Times New Roman" w:eastAsia="Times New Roman" w:hAnsi="Times New Roman" w:cs="Times New Roman"/>
                <w:color w:val="000000"/>
              </w:rPr>
              <w:br/>
              <w:t xml:space="preserve">1 слой </w:t>
            </w:r>
            <w:proofErr w:type="spellStart"/>
            <w:r w:rsidRPr="001F5D71">
              <w:rPr>
                <w:rFonts w:ascii="Times New Roman" w:eastAsia="Times New Roman" w:hAnsi="Times New Roman" w:cs="Times New Roman"/>
                <w:color w:val="000000"/>
              </w:rPr>
              <w:t>темносиний</w:t>
            </w:r>
            <w:proofErr w:type="spellEnd"/>
            <w:r w:rsidRPr="001F5D71">
              <w:rPr>
                <w:rFonts w:ascii="Times New Roman" w:eastAsia="Times New Roman" w:hAnsi="Times New Roman" w:cs="Times New Roman"/>
                <w:color w:val="000000"/>
              </w:rPr>
              <w:t xml:space="preserve"> с логотипом в один цвет</w:t>
            </w:r>
            <w:r w:rsidRPr="001F5D71">
              <w:rPr>
                <w:rFonts w:ascii="Times New Roman" w:eastAsia="Times New Roman" w:hAnsi="Times New Roman" w:cs="Times New Roman"/>
                <w:color w:val="000000"/>
              </w:rPr>
              <w:br/>
              <w:t xml:space="preserve">2 слой 6 цветов в строгом соответствии с макетом. </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71552" behindDoc="0" locked="0" layoutInCell="1" allowOverlap="1" wp14:anchorId="1BBC6A35" wp14:editId="264325D5">
                  <wp:simplePos x="0" y="0"/>
                  <wp:positionH relativeFrom="column">
                    <wp:posOffset>20955</wp:posOffset>
                  </wp:positionH>
                  <wp:positionV relativeFrom="paragraph">
                    <wp:posOffset>50165</wp:posOffset>
                  </wp:positionV>
                  <wp:extent cx="916940" cy="631825"/>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4" name="Рисунок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300</w:t>
            </w:r>
          </w:p>
        </w:tc>
      </w:tr>
      <w:tr w:rsidR="001F5D71" w:rsidRPr="001F5D71" w:rsidTr="00A37110">
        <w:trPr>
          <w:trHeight w:val="1215"/>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Игра йо-йо</w:t>
            </w:r>
            <w:r w:rsidRPr="001F5D71">
              <w:rPr>
                <w:rFonts w:ascii="Times New Roman" w:eastAsia="Times New Roman" w:hAnsi="Times New Roman" w:cs="Times New Roman"/>
                <w:color w:val="000000"/>
              </w:rPr>
              <w:br w:type="page"/>
              <w:t>Наклейка на корпус печать полноцветная</w:t>
            </w:r>
            <w:r w:rsidRPr="001F5D71">
              <w:rPr>
                <w:rFonts w:ascii="Times New Roman" w:eastAsia="Times New Roman" w:hAnsi="Times New Roman" w:cs="Times New Roman"/>
                <w:color w:val="000000"/>
              </w:rPr>
              <w:br w:type="page"/>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72576" behindDoc="0" locked="0" layoutInCell="1" allowOverlap="1" wp14:anchorId="790F2727" wp14:editId="555E0E02">
                  <wp:simplePos x="0" y="0"/>
                  <wp:positionH relativeFrom="column">
                    <wp:posOffset>76200</wp:posOffset>
                  </wp:positionH>
                  <wp:positionV relativeFrom="paragraph">
                    <wp:posOffset>47625</wp:posOffset>
                  </wp:positionV>
                  <wp:extent cx="1238250" cy="62865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9" name="Рисунок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1000</w:t>
            </w:r>
          </w:p>
        </w:tc>
      </w:tr>
      <w:tr w:rsidR="001F5D71" w:rsidRPr="001F5D71" w:rsidTr="00A37110">
        <w:trPr>
          <w:trHeight w:val="2596"/>
        </w:trPr>
        <w:tc>
          <w:tcPr>
            <w:tcW w:w="5353" w:type="dxa"/>
            <w:shd w:val="clear" w:color="auto" w:fill="auto"/>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b/>
                <w:bCs/>
                <w:color w:val="000000"/>
              </w:rPr>
              <w:t xml:space="preserve">Цифровой музыкальный проигрыватель </w:t>
            </w:r>
            <w:proofErr w:type="spellStart"/>
            <w:r w:rsidRPr="001F5D71">
              <w:rPr>
                <w:rFonts w:ascii="Times New Roman" w:eastAsia="Times New Roman" w:hAnsi="Times New Roman" w:cs="Times New Roman"/>
                <w:b/>
                <w:bCs/>
                <w:color w:val="000000"/>
              </w:rPr>
              <w:t>Solid</w:t>
            </w:r>
            <w:proofErr w:type="spellEnd"/>
            <w:r w:rsidRPr="001F5D71">
              <w:rPr>
                <w:rFonts w:ascii="Times New Roman" w:eastAsia="Times New Roman" w:hAnsi="Times New Roman" w:cs="Times New Roman"/>
                <w:b/>
                <w:bCs/>
                <w:color w:val="000000"/>
              </w:rPr>
              <w:t xml:space="preserve"> </w:t>
            </w:r>
            <w:proofErr w:type="spellStart"/>
            <w:r w:rsidRPr="001F5D71">
              <w:rPr>
                <w:rFonts w:ascii="Times New Roman" w:eastAsia="Times New Roman" w:hAnsi="Times New Roman" w:cs="Times New Roman"/>
                <w:b/>
                <w:bCs/>
                <w:color w:val="000000"/>
              </w:rPr>
              <w:t>Sound</w:t>
            </w:r>
            <w:proofErr w:type="spellEnd"/>
            <w:r w:rsidRPr="001F5D71">
              <w:rPr>
                <w:rFonts w:ascii="Times New Roman" w:eastAsia="Times New Roman" w:hAnsi="Times New Roman" w:cs="Times New Roman"/>
                <w:b/>
                <w:bCs/>
                <w:color w:val="000000"/>
              </w:rPr>
              <w:t xml:space="preserve"> Модель: SS-01А </w:t>
            </w:r>
            <w:r w:rsidRPr="001F5D71">
              <w:rPr>
                <w:rFonts w:ascii="Times New Roman" w:eastAsia="Times New Roman" w:hAnsi="Times New Roman" w:cs="Times New Roman"/>
                <w:color w:val="000000"/>
              </w:rPr>
              <w:t>Подарочная коробка из дизайнерской бумаги TWILL. Размеры 110х110х110 мм</w:t>
            </w:r>
            <w:r w:rsidRPr="001F5D71">
              <w:rPr>
                <w:rFonts w:ascii="Times New Roman" w:eastAsia="Times New Roman" w:hAnsi="Times New Roman" w:cs="Times New Roman"/>
                <w:color w:val="000000"/>
              </w:rPr>
              <w:br/>
              <w:t>Плотность от 250 до 350 гр./м</w:t>
            </w:r>
            <w:proofErr w:type="gramStart"/>
            <w:r w:rsidRPr="001F5D71">
              <w:rPr>
                <w:rFonts w:ascii="Times New Roman" w:eastAsia="Times New Roman" w:hAnsi="Times New Roman" w:cs="Times New Roman"/>
                <w:color w:val="000000"/>
              </w:rPr>
              <w:t>2</w:t>
            </w:r>
            <w:proofErr w:type="gramEnd"/>
            <w:r w:rsidRPr="001F5D71">
              <w:rPr>
                <w:rFonts w:ascii="Times New Roman" w:eastAsia="Times New Roman" w:hAnsi="Times New Roman" w:cs="Times New Roman"/>
                <w:color w:val="000000"/>
              </w:rPr>
              <w:br/>
              <w:t xml:space="preserve">Дизайнерская бумага TWILL. Производитель: </w:t>
            </w:r>
            <w:proofErr w:type="spellStart"/>
            <w:r w:rsidRPr="001F5D71">
              <w:rPr>
                <w:rFonts w:ascii="Times New Roman" w:eastAsia="Times New Roman" w:hAnsi="Times New Roman" w:cs="Times New Roman"/>
                <w:color w:val="000000"/>
              </w:rPr>
              <w:t>Cartiera</w:t>
            </w:r>
            <w:proofErr w:type="spellEnd"/>
            <w:r w:rsidRPr="001F5D71">
              <w:rPr>
                <w:rFonts w:ascii="Times New Roman" w:eastAsia="Times New Roman" w:hAnsi="Times New Roman" w:cs="Times New Roman"/>
                <w:color w:val="000000"/>
              </w:rPr>
              <w:t xml:space="preserve"> </w:t>
            </w:r>
            <w:proofErr w:type="spellStart"/>
            <w:r w:rsidRPr="001F5D71">
              <w:rPr>
                <w:rFonts w:ascii="Times New Roman" w:eastAsia="Times New Roman" w:hAnsi="Times New Roman" w:cs="Times New Roman"/>
                <w:color w:val="000000"/>
              </w:rPr>
              <w:t>Favini</w:t>
            </w:r>
            <w:proofErr w:type="spellEnd"/>
            <w:r w:rsidRPr="001F5D71">
              <w:rPr>
                <w:rFonts w:ascii="Times New Roman" w:eastAsia="Times New Roman" w:hAnsi="Times New Roman" w:cs="Times New Roman"/>
                <w:color w:val="000000"/>
              </w:rPr>
              <w:t xml:space="preserve"> SPA, Италия. </w:t>
            </w:r>
            <w:proofErr w:type="spellStart"/>
            <w:r w:rsidRPr="001F5D71">
              <w:rPr>
                <w:rFonts w:ascii="Times New Roman" w:eastAsia="Times New Roman" w:hAnsi="Times New Roman" w:cs="Times New Roman"/>
                <w:color w:val="000000"/>
              </w:rPr>
              <w:t>Чистоцеллюлозная</w:t>
            </w:r>
            <w:proofErr w:type="spellEnd"/>
            <w:r w:rsidRPr="001F5D71">
              <w:rPr>
                <w:rFonts w:ascii="Times New Roman" w:eastAsia="Times New Roman" w:hAnsi="Times New Roman" w:cs="Times New Roman"/>
                <w:color w:val="000000"/>
              </w:rPr>
              <w:t xml:space="preserve"> тонированная бумага с двусторонним тиснением «</w:t>
            </w:r>
            <w:proofErr w:type="spellStart"/>
            <w:r w:rsidRPr="001F5D71">
              <w:rPr>
                <w:rFonts w:ascii="Times New Roman" w:eastAsia="Times New Roman" w:hAnsi="Times New Roman" w:cs="Times New Roman"/>
                <w:color w:val="000000"/>
              </w:rPr>
              <w:t>микровельвет</w:t>
            </w:r>
            <w:proofErr w:type="spellEnd"/>
            <w:r w:rsidRPr="001F5D71">
              <w:rPr>
                <w:rFonts w:ascii="Times New Roman" w:eastAsia="Times New Roman" w:hAnsi="Times New Roman" w:cs="Times New Roman"/>
                <w:color w:val="000000"/>
              </w:rPr>
              <w:t>»</w:t>
            </w:r>
            <w:r w:rsidRPr="001F5D71">
              <w:rPr>
                <w:rFonts w:ascii="Times New Roman" w:eastAsia="Times New Roman" w:hAnsi="Times New Roman" w:cs="Times New Roman"/>
                <w:color w:val="000000"/>
              </w:rPr>
              <w:br/>
              <w:t>Наклейка на корпус печать полноцветная</w:t>
            </w:r>
          </w:p>
        </w:tc>
        <w:tc>
          <w:tcPr>
            <w:tcW w:w="2552" w:type="dxa"/>
            <w:shd w:val="clear" w:color="auto" w:fill="auto"/>
            <w:noWrap/>
            <w:vAlign w:val="bottom"/>
            <w:hideMark/>
          </w:tcPr>
          <w:p w:rsidR="001F5D71" w:rsidRPr="001F5D71" w:rsidRDefault="001F5D71" w:rsidP="001F5D71">
            <w:pPr>
              <w:spacing w:after="0" w:line="240" w:lineRule="auto"/>
              <w:rPr>
                <w:rFonts w:ascii="Times New Roman" w:eastAsia="Times New Roman" w:hAnsi="Times New Roman" w:cs="Times New Roman"/>
                <w:color w:val="000000"/>
              </w:rPr>
            </w:pPr>
            <w:r w:rsidRPr="001F5D71">
              <w:rPr>
                <w:rFonts w:ascii="Times New Roman" w:eastAsia="Times New Roman" w:hAnsi="Times New Roman" w:cs="Times New Roman"/>
                <w:noProof/>
                <w:color w:val="000000"/>
              </w:rPr>
              <w:drawing>
                <wp:anchor distT="0" distB="0" distL="114300" distR="114300" simplePos="0" relativeHeight="251673600" behindDoc="0" locked="0" layoutInCell="1" allowOverlap="1" wp14:anchorId="144C52E6" wp14:editId="4F14F1CF">
                  <wp:simplePos x="0" y="0"/>
                  <wp:positionH relativeFrom="column">
                    <wp:posOffset>88900</wp:posOffset>
                  </wp:positionH>
                  <wp:positionV relativeFrom="paragraph">
                    <wp:posOffset>183515</wp:posOffset>
                  </wp:positionV>
                  <wp:extent cx="1082675" cy="1007745"/>
                  <wp:effectExtent l="0" t="0" r="3175" b="1905"/>
                  <wp:wrapNone/>
                  <wp:docPr id="15" name="Рисунок 15" descr="Solid Sound Серебряный"/>
                  <wp:cNvGraphicFramePr/>
                  <a:graphic xmlns:a="http://schemas.openxmlformats.org/drawingml/2006/main">
                    <a:graphicData uri="http://schemas.openxmlformats.org/drawingml/2006/picture">
                      <pic:pic xmlns:pic="http://schemas.openxmlformats.org/drawingml/2006/picture">
                        <pic:nvPicPr>
                          <pic:cNvPr id="20" name="Рисунок 19" descr="Solid Sound Серебряный"/>
                          <pic:cNvPicPr>
                            <a:picLocks noChangeAspect="1" noChangeArrowheads="1"/>
                          </pic:cNvPicPr>
                        </pic:nvPicPr>
                        <pic:blipFill rotWithShape="1">
                          <a:blip r:embed="rId27">
                            <a:extLst>
                              <a:ext uri="{28A0092B-C50C-407E-A947-70E740481C1C}">
                                <a14:useLocalDpi xmlns:a14="http://schemas.microsoft.com/office/drawing/2010/main" val="0"/>
                              </a:ext>
                            </a:extLst>
                          </a:blip>
                          <a:srcRect l="11111" r="8333"/>
                          <a:stretch/>
                        </pic:blipFill>
                        <pic:spPr bwMode="auto">
                          <a:xfrm>
                            <a:off x="0" y="0"/>
                            <a:ext cx="1657350" cy="15430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1F5D71" w:rsidRPr="001F5D71" w:rsidRDefault="001F5D71" w:rsidP="001F5D71">
            <w:pPr>
              <w:spacing w:after="0" w:line="240" w:lineRule="auto"/>
              <w:jc w:val="center"/>
              <w:rPr>
                <w:rFonts w:ascii="Times New Roman" w:eastAsia="Times New Roman" w:hAnsi="Times New Roman" w:cs="Times New Roman"/>
                <w:color w:val="000000"/>
              </w:rPr>
            </w:pPr>
            <w:r w:rsidRPr="001F5D71">
              <w:rPr>
                <w:rFonts w:ascii="Times New Roman" w:eastAsia="Times New Roman" w:hAnsi="Times New Roman" w:cs="Times New Roman"/>
                <w:color w:val="000000"/>
              </w:rPr>
              <w:t>30</w:t>
            </w:r>
          </w:p>
        </w:tc>
      </w:tr>
    </w:tbl>
    <w:p w:rsidR="00937CFE" w:rsidRPr="00937CFE" w:rsidRDefault="00937CFE" w:rsidP="00937CFE">
      <w:pPr>
        <w:spacing w:after="0" w:line="240" w:lineRule="auto"/>
        <w:rPr>
          <w:rFonts w:ascii="Times New Roman" w:eastAsia="Times New Roman" w:hAnsi="Times New Roman" w:cs="Times New Roman"/>
          <w:b/>
          <w:color w:val="000000"/>
          <w:kern w:val="28"/>
          <w:sz w:val="24"/>
          <w:szCs w:val="24"/>
        </w:rPr>
      </w:pPr>
    </w:p>
    <w:p w:rsidR="00064FAE" w:rsidRDefault="00064FAE" w:rsidP="006515F4">
      <w:pPr>
        <w:spacing w:after="0" w:line="240" w:lineRule="auto"/>
        <w:ind w:left="3969"/>
        <w:jc w:val="right"/>
        <w:rPr>
          <w:rFonts w:ascii="Times New Roman" w:eastAsia="Times New Roman" w:hAnsi="Times New Roman" w:cs="Times New Roman"/>
          <w:b/>
          <w:sz w:val="24"/>
          <w:szCs w:val="24"/>
        </w:rPr>
      </w:pPr>
    </w:p>
    <w:sectPr w:rsidR="00064FAE" w:rsidSect="00DC51D5">
      <w:headerReference w:type="default" r:id="rId28"/>
      <w:footerReference w:type="default" r:id="rId29"/>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66" w:rsidRDefault="00502466" w:rsidP="00ED6727">
      <w:pPr>
        <w:spacing w:after="0" w:line="240" w:lineRule="auto"/>
      </w:pPr>
      <w:r>
        <w:separator/>
      </w:r>
    </w:p>
  </w:endnote>
  <w:endnote w:type="continuationSeparator" w:id="0">
    <w:p w:rsidR="00502466" w:rsidRDefault="0050246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8007D">
      <w:rPr>
        <w:rFonts w:ascii="Times New Roman" w:hAnsi="Times New Roman" w:cs="Times New Roman"/>
        <w:sz w:val="20"/>
        <w:szCs w:val="20"/>
      </w:rPr>
      <w:t>27</w:t>
    </w:r>
    <w:r>
      <w:rPr>
        <w:rFonts w:ascii="Times New Roman" w:hAnsi="Times New Roman" w:cs="Times New Roman"/>
        <w:sz w:val="20"/>
        <w:szCs w:val="20"/>
      </w:rPr>
      <w:t xml:space="preserve"> </w:t>
    </w:r>
    <w:r w:rsidR="0028007D">
      <w:rPr>
        <w:rFonts w:ascii="Times New Roman" w:hAnsi="Times New Roman" w:cs="Times New Roman"/>
        <w:sz w:val="20"/>
        <w:szCs w:val="20"/>
      </w:rPr>
      <w:t>августа</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28007D">
      <w:rPr>
        <w:rFonts w:ascii="Times New Roman" w:hAnsi="Times New Roman" w:cs="Times New Roman"/>
        <w:sz w:val="20"/>
        <w:szCs w:val="20"/>
      </w:rPr>
      <w:t>ДМ</w:t>
    </w:r>
    <w:r>
      <w:rPr>
        <w:rFonts w:ascii="Times New Roman" w:hAnsi="Times New Roman" w:cs="Times New Roman"/>
        <w:sz w:val="20"/>
        <w:szCs w:val="20"/>
      </w:rPr>
      <w:t>-</w:t>
    </w:r>
    <w:r w:rsidR="003718F4">
      <w:rPr>
        <w:rFonts w:ascii="Times New Roman" w:hAnsi="Times New Roman" w:cs="Times New Roman"/>
        <w:sz w:val="20"/>
        <w:szCs w:val="20"/>
      </w:rPr>
      <w:t>2</w:t>
    </w:r>
    <w:r w:rsidR="0028007D">
      <w:rPr>
        <w:rFonts w:ascii="Times New Roman" w:hAnsi="Times New Roman" w:cs="Times New Roman"/>
        <w:sz w:val="20"/>
        <w:szCs w:val="20"/>
      </w:rPr>
      <w:t>35</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66" w:rsidRDefault="00502466" w:rsidP="00ED6727">
      <w:pPr>
        <w:spacing w:after="0" w:line="240" w:lineRule="auto"/>
      </w:pPr>
      <w:r>
        <w:separator/>
      </w:r>
    </w:p>
  </w:footnote>
  <w:footnote w:type="continuationSeparator" w:id="0">
    <w:p w:rsidR="00502466" w:rsidRDefault="0050246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7B6B3F">
          <w:rPr>
            <w:rFonts w:ascii="Times New Roman" w:hAnsi="Times New Roman" w:cs="Times New Roman"/>
            <w:noProof/>
          </w:rPr>
          <w:t>5</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5"/>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6"/>
  </w:num>
  <w:num w:numId="17">
    <w:abstractNumId w:val="13"/>
  </w:num>
  <w:num w:numId="18">
    <w:abstractNumId w:val="14"/>
  </w:num>
  <w:num w:numId="19">
    <w:abstractNumId w:val="17"/>
  </w:num>
  <w:num w:numId="20">
    <w:abstractNumId w:val="23"/>
  </w:num>
  <w:num w:numId="21">
    <w:abstractNumId w:val="3"/>
  </w:num>
  <w:num w:numId="22">
    <w:abstractNumId w:val="22"/>
  </w:num>
  <w:num w:numId="23">
    <w:abstractNumId w:val="5"/>
  </w:num>
  <w:num w:numId="24">
    <w:abstractNumId w:val="9"/>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5F1C"/>
    <w:rsid w:val="0005633A"/>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65EE"/>
    <w:rsid w:val="0010083E"/>
    <w:rsid w:val="00104F42"/>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1F5D71"/>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7074"/>
    <w:rsid w:val="0025753F"/>
    <w:rsid w:val="00267BE3"/>
    <w:rsid w:val="0028007D"/>
    <w:rsid w:val="00281090"/>
    <w:rsid w:val="00281A1C"/>
    <w:rsid w:val="00292FCB"/>
    <w:rsid w:val="0029436F"/>
    <w:rsid w:val="00295566"/>
    <w:rsid w:val="00295E70"/>
    <w:rsid w:val="00296E5F"/>
    <w:rsid w:val="002A01B2"/>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31D5"/>
    <w:rsid w:val="004947D1"/>
    <w:rsid w:val="004A1452"/>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167"/>
    <w:rsid w:val="004E2E9A"/>
    <w:rsid w:val="004F021D"/>
    <w:rsid w:val="004F73F7"/>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97068"/>
    <w:rsid w:val="005B5DAD"/>
    <w:rsid w:val="005C09E8"/>
    <w:rsid w:val="005C1866"/>
    <w:rsid w:val="005C41FE"/>
    <w:rsid w:val="005C4A61"/>
    <w:rsid w:val="005C5B3E"/>
    <w:rsid w:val="005C5EC8"/>
    <w:rsid w:val="005C7024"/>
    <w:rsid w:val="005C781F"/>
    <w:rsid w:val="005D05EE"/>
    <w:rsid w:val="005D1223"/>
    <w:rsid w:val="005D684E"/>
    <w:rsid w:val="005E0C08"/>
    <w:rsid w:val="005E1D75"/>
    <w:rsid w:val="005E3497"/>
    <w:rsid w:val="005E5018"/>
    <w:rsid w:val="005F084C"/>
    <w:rsid w:val="005F3F26"/>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7F58"/>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27B19"/>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B3F"/>
    <w:rsid w:val="007B6FF6"/>
    <w:rsid w:val="007C16B2"/>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4A9A"/>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56DB"/>
    <w:rsid w:val="00980F9C"/>
    <w:rsid w:val="00991A18"/>
    <w:rsid w:val="0099703F"/>
    <w:rsid w:val="009A00C2"/>
    <w:rsid w:val="009B70CE"/>
    <w:rsid w:val="009B7BFC"/>
    <w:rsid w:val="009C377E"/>
    <w:rsid w:val="009C4F07"/>
    <w:rsid w:val="009C5BD5"/>
    <w:rsid w:val="009E5A73"/>
    <w:rsid w:val="009E5ECD"/>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72C16"/>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2ECB"/>
    <w:rsid w:val="00B13C51"/>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5867"/>
    <w:rsid w:val="00BF3BCF"/>
    <w:rsid w:val="00BF54BF"/>
    <w:rsid w:val="00BF6CF3"/>
    <w:rsid w:val="00C062F0"/>
    <w:rsid w:val="00C071BD"/>
    <w:rsid w:val="00C10495"/>
    <w:rsid w:val="00C11522"/>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8627E"/>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96FD7"/>
    <w:rsid w:val="00EA3FD0"/>
    <w:rsid w:val="00EA5F96"/>
    <w:rsid w:val="00EA674E"/>
    <w:rsid w:val="00EB46DA"/>
    <w:rsid w:val="00EB76AE"/>
    <w:rsid w:val="00EC41E9"/>
    <w:rsid w:val="00EC759E"/>
    <w:rsid w:val="00EC7EEE"/>
    <w:rsid w:val="00ED252E"/>
    <w:rsid w:val="00ED2993"/>
    <w:rsid w:val="00ED2AF8"/>
    <w:rsid w:val="00ED5372"/>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C00"/>
    <w:rsid w:val="00F405B9"/>
    <w:rsid w:val="00F45962"/>
    <w:rsid w:val="00F51C1C"/>
    <w:rsid w:val="00F536F0"/>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hyperlink" Target="http://www.ncrc.ru" TargetMode="External"/><Relationship Id="rId19" Type="http://schemas.openxmlformats.org/officeDocument/2006/relationships/image" Target="media/image7.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F99F-EFF5-4FC2-B21E-A33D2A44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194</cp:revision>
  <cp:lastPrinted>2015-07-03T08:06:00Z</cp:lastPrinted>
  <dcterms:created xsi:type="dcterms:W3CDTF">2014-03-06T14:15:00Z</dcterms:created>
  <dcterms:modified xsi:type="dcterms:W3CDTF">2015-08-28T17:41:00Z</dcterms:modified>
</cp:coreProperties>
</file>