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B9" w:rsidRDefault="005A18BF" w:rsidP="001300A6">
      <w:pPr>
        <w:jc w:val="center"/>
        <w:rPr>
          <w:b/>
          <w:sz w:val="28"/>
        </w:rPr>
      </w:pPr>
      <w:r w:rsidRPr="005A18BF">
        <w:rPr>
          <w:b/>
          <w:sz w:val="28"/>
        </w:rPr>
        <w:t>4. ПРОЕКТ ДОГОВОРА</w:t>
      </w:r>
    </w:p>
    <w:p w:rsidR="005A18BF" w:rsidRPr="009A5050" w:rsidRDefault="005A18BF" w:rsidP="001300A6">
      <w:pPr>
        <w:jc w:val="center"/>
        <w:rPr>
          <w:lang w:eastAsia="x-none"/>
        </w:rPr>
      </w:pPr>
    </w:p>
    <w:p w:rsidR="002A5D08" w:rsidRPr="009A5050" w:rsidRDefault="002A5D08" w:rsidP="001300A6">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rsidR="002867D0" w:rsidRDefault="00752A91" w:rsidP="001300A6">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rsidR="00033AA8" w:rsidRDefault="00E46A9C" w:rsidP="001300A6">
      <w:pPr>
        <w:tabs>
          <w:tab w:val="left" w:pos="567"/>
          <w:tab w:val="left" w:pos="1134"/>
        </w:tabs>
        <w:ind w:right="-1"/>
        <w:jc w:val="center"/>
        <w:rPr>
          <w:b/>
        </w:rPr>
      </w:pPr>
      <w:r w:rsidRPr="00E46A9C">
        <w:rPr>
          <w:b/>
        </w:rPr>
        <w:t>«</w:t>
      </w:r>
      <w:r w:rsidR="006C70C4" w:rsidRPr="00F83143">
        <w:rPr>
          <w:b/>
        </w:rPr>
        <w:t>Сети ВТРК «Ведучи</w:t>
      </w:r>
      <w:r>
        <w:rPr>
          <w:b/>
        </w:rPr>
        <w:t>»</w:t>
      </w:r>
    </w:p>
    <w:p w:rsidR="00E46A9C" w:rsidRPr="009A5050" w:rsidRDefault="00E46A9C" w:rsidP="001300A6">
      <w:pPr>
        <w:tabs>
          <w:tab w:val="left" w:pos="567"/>
          <w:tab w:val="left" w:pos="1134"/>
        </w:tabs>
        <w:ind w:right="-1"/>
        <w:jc w:val="center"/>
        <w:rPr>
          <w:b/>
        </w:rPr>
      </w:pPr>
    </w:p>
    <w:p w:rsidR="005D71BB" w:rsidRDefault="00E465F4" w:rsidP="001300A6">
      <w:pPr>
        <w:rPr>
          <w:color w:val="000000"/>
          <w:sz w:val="22"/>
          <w:szCs w:val="22"/>
        </w:rPr>
      </w:pPr>
      <w:r>
        <w:rPr>
          <w:sz w:val="20"/>
          <w:szCs w:val="20"/>
        </w:rPr>
        <w:t xml:space="preserve">Идентификатор договора: </w:t>
      </w:r>
    </w:p>
    <w:p w:rsidR="00427A25" w:rsidRPr="00427A25" w:rsidRDefault="00427A25" w:rsidP="001300A6">
      <w:pPr>
        <w:rPr>
          <w:sz w:val="20"/>
          <w:szCs w:val="20"/>
        </w:rPr>
      </w:pPr>
    </w:p>
    <w:p w:rsidR="002A5D08" w:rsidRPr="009A5050" w:rsidRDefault="002A5D08" w:rsidP="001300A6">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rsidR="002A5D08" w:rsidRPr="009A5050" w:rsidRDefault="002A5D08" w:rsidP="001300A6">
      <w:pPr>
        <w:widowControl w:val="0"/>
        <w:tabs>
          <w:tab w:val="left" w:pos="567"/>
          <w:tab w:val="left" w:pos="1134"/>
        </w:tabs>
        <w:ind w:firstLine="709"/>
        <w:jc w:val="both"/>
        <w:rPr>
          <w:b/>
          <w:bCs/>
          <w:spacing w:val="-10"/>
          <w:shd w:val="clear" w:color="auto" w:fill="FFFFFF"/>
        </w:rPr>
      </w:pPr>
    </w:p>
    <w:p w:rsidR="002A5D08" w:rsidRPr="00FA4D50" w:rsidRDefault="002A5D08" w:rsidP="001300A6">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rsidR="003203EF" w:rsidRDefault="002A5D08" w:rsidP="001300A6">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EC65D6" w:rsidRPr="00EC65D6">
        <w:t>234263210074077030100100000014299451</w:t>
      </w:r>
      <w:r w:rsidR="003203EF" w:rsidRPr="008640AB">
        <w:t>,</w:t>
      </w:r>
      <w:r w:rsidR="003203EF">
        <w:t xml:space="preserve">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5D5CC6" w:rsidRPr="003D565F">
        <w:t>42.99.29.100</w:t>
      </w:r>
      <w:r w:rsidR="003203EF">
        <w:t>,</w:t>
      </w:r>
      <w:r w:rsidR="003203EF" w:rsidRPr="009B040D">
        <w:t xml:space="preserve"> </w:t>
      </w:r>
      <w:r w:rsidR="00027A99" w:rsidRPr="00027A99">
        <w:t xml:space="preserve">количество работ – </w:t>
      </w:r>
      <w:r w:rsidR="00E46A9C">
        <w:t>1</w:t>
      </w:r>
      <w:r w:rsidR="00027A99" w:rsidRPr="00027A99">
        <w:t xml:space="preserve"> условн</w:t>
      </w:r>
      <w:r w:rsidR="00E46A9C">
        <w:t>ая</w:t>
      </w:r>
      <w:r w:rsidR="009D412D">
        <w:t xml:space="preserve"> единиц</w:t>
      </w:r>
      <w:r w:rsidR="00E46A9C">
        <w:t>а</w:t>
      </w:r>
      <w:r w:rsidR="00027A99" w:rsidRPr="00027A99">
        <w:t>,</w:t>
      </w:r>
      <w:r w:rsidR="00027A99">
        <w:rPr>
          <w:i/>
          <w:iCs/>
          <w:color w:val="1F497D"/>
        </w:rPr>
        <w:t xml:space="preserve"> </w:t>
      </w:r>
      <w:r w:rsidR="003203EF">
        <w:t>о</w:t>
      </w:r>
      <w:r w:rsidR="00C564F4">
        <w:t> </w:t>
      </w:r>
      <w:r w:rsidR="003203EF" w:rsidRPr="00D12001">
        <w:t>нижеследующем:</w:t>
      </w:r>
    </w:p>
    <w:p w:rsidR="00536196" w:rsidRPr="009A5050" w:rsidRDefault="00536196" w:rsidP="001300A6">
      <w:pPr>
        <w:widowControl w:val="0"/>
        <w:tabs>
          <w:tab w:val="left" w:pos="1276"/>
        </w:tabs>
        <w:ind w:right="2"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rsidR="001C1EB0" w:rsidRPr="009A5050" w:rsidRDefault="001C1EB0" w:rsidP="001300A6">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2A5D08" w:rsidRDefault="002A5D08" w:rsidP="001300A6">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xml:space="preserve">– период времени, в течение которого Генподрядчик подтверждает, </w:t>
      </w:r>
      <w:r w:rsidRPr="009A5050">
        <w:lastRenderedPageBreak/>
        <w:t>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DE6E4F"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2A5D08" w:rsidRPr="009A5050" w:rsidRDefault="002A5D08" w:rsidP="001300A6">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 xml:space="preserve">Конструкции, изделия и детали – железобетонные, металлические, деревянные, </w:t>
      </w:r>
      <w:r w:rsidRPr="009A5050">
        <w:lastRenderedPageBreak/>
        <w:t>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2A5D08" w:rsidRPr="009A5050" w:rsidRDefault="002A5D08" w:rsidP="001300A6">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w:t>
      </w:r>
      <w:r w:rsidR="006C70C4" w:rsidRPr="006C70C4">
        <w:t>Сети ВТРК «Ведучи</w:t>
      </w:r>
      <w:r w:rsidR="00E46A9C" w:rsidRPr="00E46A9C">
        <w:t>»</w:t>
      </w:r>
      <w:r w:rsidR="00E46A9C">
        <w:t xml:space="preserve">, </w:t>
      </w:r>
      <w:r w:rsidR="005215CC">
        <w:t>место выполнения работ:</w:t>
      </w:r>
      <w:r w:rsidR="005215CC" w:rsidRPr="005215CC">
        <w:t xml:space="preserve"> </w:t>
      </w:r>
      <w:r w:rsidR="005215CC" w:rsidRPr="0078408A">
        <w:t xml:space="preserve">Российская Федерация, </w:t>
      </w:r>
      <w:r w:rsidR="006C70C4" w:rsidRPr="00C02175">
        <w:t>Чеченская Республика, Итум-Калинский</w:t>
      </w:r>
      <w:r w:rsidR="003B3635" w:rsidRPr="003B3635">
        <w:t xml:space="preserve"> </w:t>
      </w:r>
      <w:r w:rsidR="003B3635">
        <w:t>р</w:t>
      </w:r>
      <w:r w:rsidR="003B3635" w:rsidRPr="00C02175">
        <w:t>айон</w:t>
      </w:r>
      <w:r w:rsidR="006C70C4" w:rsidRPr="00C02175">
        <w:t xml:space="preserve">, </w:t>
      </w:r>
      <w:r w:rsidR="006C70C4">
        <w:t>с</w:t>
      </w:r>
      <w:r w:rsidR="006C70C4" w:rsidRPr="00C02175">
        <w:t>ело Ведучи</w:t>
      </w:r>
      <w:r w:rsidR="00047E0C">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2A5D08" w:rsidRPr="009A5050" w:rsidRDefault="002A5D08" w:rsidP="001300A6">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rsidR="002A5D08" w:rsidRPr="009A5050" w:rsidRDefault="002A5D08" w:rsidP="001300A6">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rsidR="002A5D08" w:rsidRPr="009A5050" w:rsidRDefault="002A5D08" w:rsidP="001300A6">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lastRenderedPageBreak/>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rsidR="003731F8" w:rsidRPr="009A5050" w:rsidRDefault="00E5173B"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D1180" w:rsidRPr="009D6FA1" w:rsidRDefault="00CB21E2" w:rsidP="001300A6">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xml:space="preserve">– выполненные работы, скрываемые последующими работами и конструкциями, качество и точность которых невозможно определить после выполнения </w:t>
      </w:r>
      <w:r w:rsidRPr="009A5050">
        <w:lastRenderedPageBreak/>
        <w:t>последующих строительных работ и монтажа конструкций, оформленные актами на скрытые работы и необходимыми исполнительными схемами.</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rsidR="004C3EF2" w:rsidRPr="009A5050" w:rsidRDefault="004C3EF2"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rsidR="005413C6" w:rsidRPr="009A5050" w:rsidRDefault="005413C6"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lastRenderedPageBreak/>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rsidR="002A5759" w:rsidRDefault="00C564F4" w:rsidP="001300A6">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rsidR="002A5759" w:rsidRDefault="002A5759" w:rsidP="001300A6">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C564F4" w:rsidRPr="002A5D08" w:rsidRDefault="00C564F4" w:rsidP="001300A6">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Результат работ).</w:t>
      </w:r>
    </w:p>
    <w:p w:rsidR="002A5759" w:rsidRPr="002A5D08" w:rsidRDefault="00C564F4" w:rsidP="001300A6">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2A5D08" w:rsidRPr="009A5050" w:rsidRDefault="002A5D08"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rsidR="007A064C" w:rsidRPr="009A5050" w:rsidRDefault="002A5D08" w:rsidP="001300A6">
      <w:pPr>
        <w:numPr>
          <w:ilvl w:val="1"/>
          <w:numId w:val="101"/>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rsidR="007A064C" w:rsidRPr="009A5050" w:rsidRDefault="00027A99" w:rsidP="001300A6">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rsidR="008D1DAC" w:rsidRPr="009A5050" w:rsidRDefault="008D1DAC" w:rsidP="001300A6">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611556" w:rsidRPr="00611556">
        <w:t xml:space="preserve"> </w:t>
      </w:r>
      <w:r w:rsidR="00FB1E38">
        <w:t xml:space="preserve">к стоимости работ, </w:t>
      </w:r>
      <w:r w:rsidR="00611556" w:rsidRPr="00611556">
        <w:t>предусмотренной</w:t>
      </w:r>
      <w:r w:rsidR="00611556">
        <w:rPr>
          <w:sz w:val="20"/>
          <w:szCs w:val="20"/>
        </w:rPr>
        <w:t xml:space="preserve"> </w:t>
      </w:r>
      <w:r w:rsidR="009D6FA1">
        <w:rPr>
          <w:color w:val="000000"/>
        </w:rPr>
        <w:t>смет</w:t>
      </w:r>
      <w:r w:rsidR="00611556">
        <w:rPr>
          <w:color w:val="000000"/>
        </w:rPr>
        <w:t xml:space="preserve">ой </w:t>
      </w:r>
      <w:r w:rsidR="009D6FA1" w:rsidRPr="00BA79D6">
        <w:rPr>
          <w:color w:val="000000"/>
        </w:rPr>
        <w:t xml:space="preserve">договора (Приложение № </w:t>
      </w:r>
      <w:r w:rsidR="001675B9" w:rsidRPr="00BA79D6">
        <w:rPr>
          <w:color w:val="000000"/>
        </w:rPr>
        <w:t>10</w:t>
      </w:r>
      <w:r w:rsidR="009D6FA1" w:rsidRPr="00BA79D6">
        <w:rPr>
          <w:color w:val="000000"/>
        </w:rPr>
        <w:t xml:space="preserve"> к Договору)</w:t>
      </w:r>
      <w:r w:rsidR="00611556" w:rsidRPr="00BA79D6">
        <w:rPr>
          <w:color w:val="000000"/>
        </w:rPr>
        <w:t>,</w:t>
      </w:r>
      <w:r w:rsidR="009D6FA1" w:rsidRPr="00BA79D6">
        <w:rPr>
          <w:color w:val="000000"/>
        </w:rPr>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rsidR="008D1DAC" w:rsidRPr="009A5050" w:rsidRDefault="008D1DAC" w:rsidP="001300A6">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rsidR="008D1DAC" w:rsidRPr="009A5050" w:rsidRDefault="00381DC6" w:rsidP="001300A6">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rsidR="00DC43B2" w:rsidRPr="009A5050" w:rsidRDefault="008D1DAC" w:rsidP="001300A6">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rsidR="0086459A" w:rsidRPr="0086459A" w:rsidRDefault="0086459A" w:rsidP="001300A6">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w:t>
      </w:r>
      <w:r w:rsidRPr="0086459A">
        <w:rPr>
          <w:lang w:val="ru-RU"/>
        </w:rPr>
        <w:lastRenderedPageBreak/>
        <w:t xml:space="preserve">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и </w:t>
      </w:r>
      <w:r>
        <w:rPr>
          <w:lang w:val="ru-RU"/>
        </w:rPr>
        <w:t>С</w:t>
      </w:r>
      <w:r w:rsidRPr="0086459A">
        <w:rPr>
          <w:lang w:val="ru-RU"/>
        </w:rPr>
        <w:t>меты договора.</w:t>
      </w:r>
    </w:p>
    <w:p w:rsidR="004456BF" w:rsidRPr="00AE57BA" w:rsidRDefault="003E5BCE" w:rsidP="00AE57BA">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r w:rsidR="00AE57BA" w:rsidRPr="00AE57BA">
        <w:rPr>
          <w:lang w:val="ru-RU"/>
        </w:rPr>
        <w:t>, строительство и разборку  временных зданий и сооружений, возврат от разборки временных зданий и сооружений</w:t>
      </w:r>
      <w:r w:rsidR="00AE57BA" w:rsidRPr="00AE57BA">
        <w:rPr>
          <w:lang w:val="ru-RU"/>
        </w:rPr>
        <w:br/>
        <w:t>в размере 15% от суммы затрат на их в</w:t>
      </w:r>
      <w:r w:rsidR="00AE57BA">
        <w:rPr>
          <w:lang w:val="ru-RU"/>
        </w:rPr>
        <w:t>озведение</w:t>
      </w:r>
      <w:r w:rsidR="00021985" w:rsidRPr="00AE57BA">
        <w:rPr>
          <w:lang w:val="ru-RU"/>
        </w:rPr>
        <w:t>.</w:t>
      </w:r>
    </w:p>
    <w:p w:rsidR="004456BF" w:rsidRPr="0086459A" w:rsidRDefault="004456BF" w:rsidP="001300A6">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rsidR="004456BF" w:rsidRPr="004456BF" w:rsidRDefault="004456BF" w:rsidP="001300A6">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rsidR="004456BF" w:rsidRPr="004456BF" w:rsidRDefault="004456BF" w:rsidP="001300A6">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rsidR="004456BF" w:rsidRPr="00D427A5" w:rsidRDefault="007E41E4" w:rsidP="001300A6">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rsidR="007E41E4" w:rsidRPr="00A96EF7" w:rsidRDefault="004456BF" w:rsidP="001300A6">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B0AC5" w:rsidRDefault="00AB0AC5" w:rsidP="001300A6">
      <w:pPr>
        <w:widowControl w:val="0"/>
        <w:tabs>
          <w:tab w:val="left" w:pos="1276"/>
        </w:tabs>
        <w:ind w:firstLine="709"/>
        <w:jc w:val="both"/>
        <w:rPr>
          <w:b/>
        </w:rPr>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rsidR="002A5D08" w:rsidRPr="009A5050" w:rsidRDefault="002A5D08" w:rsidP="001300A6">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rsidR="00247715" w:rsidRPr="00247715" w:rsidRDefault="002A5D08" w:rsidP="001300A6">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rsidR="003731F8" w:rsidRPr="00A86736" w:rsidRDefault="00247715" w:rsidP="001300A6">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rsidR="0048739C" w:rsidRPr="00A86736" w:rsidRDefault="002A5D08" w:rsidP="001300A6">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w:t>
      </w:r>
      <w:r w:rsidR="003B3635">
        <w:rPr>
          <w:lang w:val="ru-RU"/>
        </w:rPr>
        <w:t> </w:t>
      </w:r>
      <w:r w:rsidR="00004E38" w:rsidRPr="0014768E">
        <w:rPr>
          <w:lang w:val="ru-RU"/>
        </w:rPr>
        <w:t>(семи)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rsidR="00636262" w:rsidRDefault="00636262" w:rsidP="001300A6">
      <w:pPr>
        <w:widowControl w:val="0"/>
        <w:tabs>
          <w:tab w:val="left" w:pos="-142"/>
          <w:tab w:val="left" w:pos="1276"/>
        </w:tabs>
        <w:autoSpaceDE w:val="0"/>
        <w:autoSpaceDN w:val="0"/>
        <w:adjustRightInd w:val="0"/>
        <w:ind w:right="20" w:firstLine="709"/>
        <w:jc w:val="both"/>
      </w:pPr>
      <w:r w:rsidRPr="009A5050">
        <w:t>4.1.</w:t>
      </w:r>
      <w:r w:rsidRPr="007026A4">
        <w:t>4</w:t>
      </w:r>
      <w:r>
        <w:t xml:space="preserve">. В течение 20 (Двадцати)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rsidR="00636262" w:rsidRPr="002938CB" w:rsidRDefault="00636262" w:rsidP="001300A6">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rsidR="00636262" w:rsidRPr="009A5050" w:rsidRDefault="00636262" w:rsidP="001300A6">
      <w:pPr>
        <w:widowControl w:val="0"/>
        <w:tabs>
          <w:tab w:val="left" w:pos="-142"/>
          <w:tab w:val="left" w:pos="1276"/>
        </w:tabs>
        <w:autoSpaceDE w:val="0"/>
        <w:autoSpaceDN w:val="0"/>
        <w:adjustRightInd w:val="0"/>
        <w:ind w:right="20" w:firstLine="709"/>
        <w:jc w:val="both"/>
      </w:pPr>
      <w:r>
        <w:t>4.1.5. В течение 70</w:t>
      </w:r>
      <w:r w:rsidRPr="009A5050">
        <w:t> (</w:t>
      </w:r>
      <w:r>
        <w:t>семидесяти</w:t>
      </w:r>
      <w:r w:rsidRPr="009A5050">
        <w:t xml:space="preserve">) рабочих дней с момента получения Заказчиком от Генподрядчика уведомления об открытии лицевого счета (реквизитах) неучастника </w:t>
      </w:r>
      <w:r w:rsidRPr="009A5050">
        <w:lastRenderedPageBreak/>
        <w:t xml:space="preserve">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t>5</w:t>
      </w:r>
      <w:r w:rsidRPr="009A5050">
        <w:t>0% (</w:t>
      </w:r>
      <w:r>
        <w:t>пятьдесят</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t>5</w:t>
      </w:r>
      <w:r w:rsidRPr="009A5050">
        <w:t>0% (</w:t>
      </w:r>
      <w:r>
        <w:t>пятьдесят</w:t>
      </w:r>
      <w:r w:rsidRPr="009A5050">
        <w:t xml:space="preserve"> процентов)</w:t>
      </w:r>
      <w:r>
        <w:t xml:space="preserve"> </w:t>
      </w:r>
      <w:r w:rsidRPr="009A5050">
        <w:rPr>
          <w:rFonts w:eastAsiaTheme="minorHAnsi"/>
          <w:lang w:eastAsia="en-US"/>
        </w:rPr>
        <w:t>от цены соответствующего Этапа, а именно:</w:t>
      </w:r>
    </w:p>
    <w:p w:rsidR="00636262" w:rsidRPr="009A5050"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1, указанной в Приложении № </w:t>
      </w:r>
      <w:r>
        <w:t>10</w:t>
      </w:r>
      <w:r w:rsidRPr="009A5050">
        <w:t xml:space="preserve"> к настоящему Договору;</w:t>
      </w:r>
    </w:p>
    <w:p w:rsidR="00636262"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2, указанной в Приложении № </w:t>
      </w:r>
      <w:r>
        <w:t>10</w:t>
      </w:r>
      <w:r w:rsidRPr="009A5050">
        <w:t xml:space="preserve"> к настоящему Договору</w:t>
      </w:r>
      <w:r>
        <w:t>.</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от стоимости</w:t>
      </w:r>
      <w:r w:rsidR="00824311">
        <w:t xml:space="preserve"> приятых</w:t>
      </w:r>
      <w:r w:rsidRPr="009A5050">
        <w:t xml:space="preserve"> работ</w:t>
      </w:r>
      <w:r w:rsidR="00C06EF6" w:rsidRPr="009A5050">
        <w:t>.</w:t>
      </w:r>
    </w:p>
    <w:p w:rsidR="002A5D08" w:rsidRPr="009A5050" w:rsidRDefault="002A5D08" w:rsidP="001300A6">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rsidR="002A5D08" w:rsidRPr="009A5050" w:rsidRDefault="002A5D08" w:rsidP="001300A6">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w:t>
      </w:r>
      <w:r w:rsidR="003B3635">
        <w:t> </w:t>
      </w:r>
      <w:r w:rsidR="00435FEC" w:rsidRPr="009A5050">
        <w:t>(пятнадцать)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rsidR="00FB276D" w:rsidRPr="00C87CD4" w:rsidRDefault="002A5D08" w:rsidP="00FB276D">
      <w:pPr>
        <w:widowControl w:val="0"/>
        <w:tabs>
          <w:tab w:val="left" w:pos="-142"/>
          <w:tab w:val="left" w:pos="1276"/>
        </w:tabs>
        <w:adjustRightInd w:val="0"/>
        <w:ind w:firstLine="714"/>
        <w:contextualSpacing/>
        <w:jc w:val="both"/>
      </w:pPr>
      <w:r w:rsidRPr="009A5050">
        <w:t xml:space="preserve">4.4. </w:t>
      </w:r>
      <w:r w:rsidR="00FB276D" w:rsidRPr="00C87CD4">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FB276D" w:rsidRPr="00C87CD4" w:rsidRDefault="00FB276D" w:rsidP="00FB276D">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 xml:space="preserve">4.4.3.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в соответствии с валютным законодательством Российской Федерации;</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FB276D" w:rsidRPr="00C87CD4" w:rsidRDefault="00FB276D" w:rsidP="00FB276D">
      <w:pPr>
        <w:widowControl w:val="0"/>
        <w:autoSpaceDE w:val="0"/>
        <w:autoSpaceDN w:val="0"/>
        <w:ind w:firstLine="714"/>
        <w:jc w:val="both"/>
        <w:rPr>
          <w:rFonts w:eastAsiaTheme="minorEastAsia"/>
        </w:rPr>
      </w:pPr>
      <w:bookmarkStart w:id="0" w:name="P7652"/>
      <w:bookmarkEnd w:id="0"/>
      <w:r w:rsidRPr="00C87CD4">
        <w:rPr>
          <w:rFonts w:eastAsiaTheme="minorEastAsia"/>
        </w:rPr>
        <w:t xml:space="preserve">оплаты фактически поставленных юридическим лицом товаров, выполненных работ, </w:t>
      </w:r>
      <w:r w:rsidRPr="00C87CD4">
        <w:rPr>
          <w:rFonts w:eastAsiaTheme="minorEastAsia"/>
        </w:rPr>
        <w:lastRenderedPageBreak/>
        <w:t xml:space="preserve">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C87CD4">
          <w:rPr>
            <w:rFonts w:eastAsiaTheme="minorEastAsia"/>
          </w:rPr>
          <w:t>пунктом 4</w:t>
        </w:r>
      </w:hyperlink>
      <w:r w:rsidRPr="00C87CD4">
        <w:rPr>
          <w:rFonts w:eastAsiaTheme="minorEastAsia"/>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C87CD4">
          <w:rPr>
            <w:rFonts w:eastAsiaTheme="minorEastAsia"/>
          </w:rPr>
          <w:t>абзаце четвертом</w:t>
        </w:r>
      </w:hyperlink>
      <w:r w:rsidRPr="00C87CD4">
        <w:rPr>
          <w:rFonts w:eastAsiaTheme="minorEastAsia"/>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4.4.4. </w:t>
      </w:r>
      <w:r w:rsidRPr="00C87CD4">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AB442B" w:rsidRPr="00F44189" w:rsidRDefault="00AB442B" w:rsidP="00FB276D">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документы, предусмотренные Порядком санкционирования;</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00AB442B"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00AB442B" w:rsidRPr="00F44189">
        <w:t>2</w:t>
      </w:r>
      <w:r w:rsidR="008F30EF">
        <w:t>.12.</w:t>
      </w:r>
      <w:r w:rsidR="00AB442B" w:rsidRPr="00F44189">
        <w:t xml:space="preserve">2021 </w:t>
      </w:r>
      <w:r w:rsidR="00AB442B">
        <w:t>№</w:t>
      </w:r>
      <w:r w:rsidR="00AB442B" w:rsidRPr="00F44189">
        <w:t xml:space="preserve"> 205н (далее </w:t>
      </w:r>
      <w:r w:rsidR="00BE5F99">
        <w:t>–</w:t>
      </w:r>
      <w:r w:rsidR="00AB442B" w:rsidRPr="00F44189">
        <w:t xml:space="preserve"> Порядок </w:t>
      </w:r>
      <w:r w:rsidR="008F30EF">
        <w:t>№</w:t>
      </w:r>
      <w:r w:rsidR="00AB442B" w:rsidRPr="00F44189">
        <w:t xml:space="preserve"> 205н), а также обеспечить включение аналогичных обязательств в контракты (договоры), заключаемые соисполнителями;</w:t>
      </w:r>
    </w:p>
    <w:p w:rsidR="00435FEC" w:rsidRDefault="003B3635" w:rsidP="001300A6">
      <w:pPr>
        <w:widowControl w:val="0"/>
        <w:tabs>
          <w:tab w:val="left" w:pos="-142"/>
          <w:tab w:val="left" w:pos="1276"/>
        </w:tabs>
        <w:adjustRightInd w:val="0"/>
        <w:ind w:right="20" w:firstLine="714"/>
        <w:contextualSpacing/>
        <w:jc w:val="both"/>
      </w:pPr>
      <w:r w:rsidRPr="009A5050">
        <w:t>– </w:t>
      </w:r>
      <w:r w:rsidR="00AB442B" w:rsidRPr="00F44189">
        <w:t xml:space="preserve">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w:t>
      </w:r>
      <w:r w:rsidR="00AB442B" w:rsidRPr="00F44189">
        <w:lastRenderedPageBreak/>
        <w:t>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AB442B">
        <w:t>.12.</w:t>
      </w:r>
      <w:r w:rsidR="00AB442B" w:rsidRPr="00F44189">
        <w:t>20</w:t>
      </w:r>
      <w:r w:rsidR="00AB442B">
        <w:t xml:space="preserve">21 № 210н (далее - Порядок № </w:t>
      </w:r>
      <w:r w:rsidR="00AB442B" w:rsidRPr="00F44189">
        <w:t>210н)</w:t>
      </w:r>
      <w:r w:rsidR="00435FEC">
        <w:t>;</w:t>
      </w:r>
    </w:p>
    <w:p w:rsidR="00AB442B" w:rsidRPr="00C43428" w:rsidRDefault="003B3635" w:rsidP="001300A6">
      <w:pPr>
        <w:widowControl w:val="0"/>
        <w:tabs>
          <w:tab w:val="left" w:pos="-142"/>
          <w:tab w:val="left" w:pos="1276"/>
        </w:tabs>
        <w:adjustRightInd w:val="0"/>
        <w:ind w:right="20" w:firstLine="714"/>
        <w:contextualSpacing/>
        <w:jc w:val="both"/>
      </w:pPr>
      <w:r w:rsidRPr="009A5050">
        <w:t>– </w:t>
      </w:r>
      <w:r w:rsidR="00435FEC"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rsidR="002A5D08" w:rsidRPr="009A5050" w:rsidRDefault="002A5D08" w:rsidP="001300A6">
      <w:pPr>
        <w:widowControl w:val="0"/>
        <w:tabs>
          <w:tab w:val="left" w:pos="-142"/>
          <w:tab w:val="left" w:pos="1276"/>
        </w:tabs>
        <w:adjustRightInd w:val="0"/>
        <w:ind w:right="20" w:firstLine="714"/>
        <w:contextualSpacing/>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rsidR="00AD6760" w:rsidRPr="009A5050" w:rsidRDefault="00AD6760" w:rsidP="001300A6">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rsidR="006D247C" w:rsidRPr="006D247C" w:rsidRDefault="00AD6760" w:rsidP="001300A6">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rsidR="002A5D08" w:rsidRPr="009A5050" w:rsidRDefault="002A5D08" w:rsidP="001300A6">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rsidR="002A5D08" w:rsidRPr="009A5050" w:rsidRDefault="002A5D08" w:rsidP="001300A6">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rsidR="002A5D08" w:rsidRPr="009A5050" w:rsidRDefault="002A5D08" w:rsidP="001300A6">
      <w:pPr>
        <w:widowControl w:val="0"/>
        <w:tabs>
          <w:tab w:val="left" w:pos="1276"/>
        </w:tabs>
        <w:ind w:firstLine="709"/>
        <w:jc w:val="both"/>
        <w:rPr>
          <w:b/>
          <w:bCs/>
          <w:spacing w:val="-10"/>
        </w:rPr>
      </w:pPr>
    </w:p>
    <w:p w:rsidR="002A5D08" w:rsidRPr="0079714B" w:rsidRDefault="002A5D08" w:rsidP="001300A6">
      <w:pPr>
        <w:widowControl w:val="0"/>
        <w:tabs>
          <w:tab w:val="left" w:pos="1276"/>
        </w:tabs>
        <w:ind w:firstLine="709"/>
        <w:jc w:val="both"/>
        <w:rPr>
          <w:b/>
          <w:bCs/>
          <w:spacing w:val="-10"/>
        </w:rPr>
      </w:pPr>
      <w:r w:rsidRPr="0079714B">
        <w:rPr>
          <w:b/>
          <w:bCs/>
          <w:spacing w:val="-10"/>
        </w:rPr>
        <w:t>СТАТЬЯ</w:t>
      </w:r>
      <w:r w:rsidR="007D7A9D" w:rsidRPr="0079714B">
        <w:rPr>
          <w:b/>
          <w:bCs/>
          <w:spacing w:val="-10"/>
        </w:rPr>
        <w:t> </w:t>
      </w:r>
      <w:r w:rsidRPr="0079714B">
        <w:rPr>
          <w:b/>
          <w:bCs/>
          <w:spacing w:val="-10"/>
        </w:rPr>
        <w:t>7. Обязательства и права Генподрядчика</w:t>
      </w:r>
    </w:p>
    <w:p w:rsidR="002A5D08" w:rsidRPr="009A5050" w:rsidRDefault="002A5D08" w:rsidP="001300A6">
      <w:pPr>
        <w:widowControl w:val="0"/>
        <w:tabs>
          <w:tab w:val="left" w:pos="1276"/>
        </w:tabs>
        <w:ind w:firstLine="709"/>
        <w:jc w:val="both"/>
      </w:pPr>
      <w:r w:rsidRPr="0079714B">
        <w:t>В рамках Договорной цены</w:t>
      </w:r>
      <w:r w:rsidRPr="009A5050">
        <w:t xml:space="preserve"> Генподрядчик:</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 xml:space="preserve">выдачи Заказчиком Генподрядчику Рабочей документации с отметкой «В производство работ», Генподрядчик </w:t>
      </w:r>
      <w:r w:rsidRPr="009A5050">
        <w:t>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w:t>
      </w:r>
      <w:r w:rsidR="0011010A">
        <w:t>еспечивает в соответствии с «СП </w:t>
      </w:r>
      <w:r w:rsidRPr="009A5050">
        <w:t>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 xml:space="preserve">приемки. </w:t>
      </w:r>
      <w:r w:rsidRPr="009A5050">
        <w:lastRenderedPageBreak/>
        <w:t>В случае уничтожения знаков во время производства строительно-монтажных работ Генподрядчик восстанавливает их за свой счет.</w:t>
      </w:r>
    </w:p>
    <w:p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Pr="009A5050">
        <w:t>.</w:t>
      </w:r>
    </w:p>
    <w:p w:rsidR="002A5D08" w:rsidRPr="009A5050" w:rsidRDefault="00995E05" w:rsidP="001300A6">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w:t>
      </w:r>
      <w:r w:rsidR="00582488">
        <w:t xml:space="preserve"> недос</w:t>
      </w:r>
      <w:r w:rsidR="00425F56">
        <w:t>татков в проектной документации или</w:t>
      </w:r>
      <w:r w:rsidR="00582488">
        <w:t xml:space="preserve"> невозможности реализации проектных решений,</w:t>
      </w:r>
      <w:r w:rsidR="00425F56">
        <w:t xml:space="preserve"> а также по иным основаниям, предусмотренным Гражданским кодексом РФ,</w:t>
      </w:r>
      <w:r w:rsidRPr="0094138B">
        <w:t xml:space="preserve"> </w:t>
      </w:r>
      <w:r>
        <w:t xml:space="preserve">до устранения </w:t>
      </w:r>
      <w:r w:rsidR="00425F56">
        <w:t>обстоятельств, послуживших основанием для приостановки работ.</w:t>
      </w:r>
      <w:r w:rsidRPr="0094138B">
        <w:t xml:space="preserve"> </w:t>
      </w:r>
      <w:r w:rsidR="00425F56">
        <w:t>О</w:t>
      </w:r>
      <w:r w:rsidRPr="0094138B">
        <w:t xml:space="preserve"> </w:t>
      </w:r>
      <w:r w:rsidR="00425F56">
        <w:t xml:space="preserve">приостановке работ Генподрядчик </w:t>
      </w:r>
      <w:r w:rsidRPr="0094138B">
        <w:t>в течение 3 (трех) календарных дней уведомляет Заказчика</w:t>
      </w:r>
      <w:r w:rsidR="002A5D08" w:rsidRPr="009A5050">
        <w:t>.</w:t>
      </w:r>
    </w:p>
    <w:p w:rsidR="00F334FE" w:rsidRDefault="00F334FE" w:rsidP="001300A6">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rsidR="00F334FE" w:rsidRDefault="00F334FE" w:rsidP="001300A6">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rsidR="00DC43B2" w:rsidRPr="009A5050" w:rsidRDefault="00DC43B2" w:rsidP="001300A6">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rsidR="002A5D08" w:rsidRPr="009A5050" w:rsidRDefault="002A5D08" w:rsidP="001300A6">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2A5D08" w:rsidRPr="009A5050" w:rsidRDefault="00995E05" w:rsidP="001300A6">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002A5D08"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rsidR="00995E05"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rsidR="002A5D08" w:rsidRPr="009A5050" w:rsidRDefault="00995E05" w:rsidP="001300A6">
      <w:pPr>
        <w:widowControl w:val="0"/>
        <w:tabs>
          <w:tab w:val="left" w:pos="1276"/>
        </w:tabs>
        <w:autoSpaceDE w:val="0"/>
        <w:autoSpaceDN w:val="0"/>
        <w:adjustRightInd w:val="0"/>
        <w:ind w:right="20" w:firstLine="709"/>
        <w:jc w:val="both"/>
      </w:pPr>
      <w:r>
        <w:lastRenderedPageBreak/>
        <w:t>7.11.7. за охрану труда и технику безопасности на Объекте</w:t>
      </w:r>
      <w:r w:rsidR="002A5D08" w:rsidRPr="009A5050">
        <w:t>.</w:t>
      </w:r>
    </w:p>
    <w:p w:rsidR="002A5D08" w:rsidRPr="009A5050" w:rsidRDefault="002A5D08" w:rsidP="001300A6">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2A5D08" w:rsidRPr="009A5050" w:rsidRDefault="002A5D08" w:rsidP="001300A6">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rsidR="000A133B" w:rsidRPr="009A5050" w:rsidRDefault="002A5D08" w:rsidP="001300A6">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w:t>
      </w:r>
      <w:r w:rsidRPr="009A5050">
        <w:rPr>
          <w:rFonts w:eastAsia="Calibri"/>
          <w:lang w:eastAsia="en-US"/>
        </w:rPr>
        <w:lastRenderedPageBreak/>
        <w:t>переездов.</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rsidR="002A5D08" w:rsidRPr="009A5050" w:rsidRDefault="002A5D08" w:rsidP="001300A6">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rsidR="002A5D08" w:rsidRPr="009A5050" w:rsidRDefault="002A5D08" w:rsidP="001300A6">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rsidR="002A5D08" w:rsidRPr="009A5050" w:rsidRDefault="002A5D08" w:rsidP="001300A6">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2A5D08" w:rsidRPr="009A5050" w:rsidRDefault="002A5D08" w:rsidP="001300A6">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rsidR="002A5D08" w:rsidRPr="009A5050" w:rsidRDefault="002A5D08" w:rsidP="001300A6">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rsidR="002A5D08" w:rsidRPr="009A5050" w:rsidRDefault="00C209E8" w:rsidP="001300A6">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rsidR="002A5D08" w:rsidRPr="009A5050" w:rsidRDefault="002A5D08" w:rsidP="001300A6">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rsidR="00BC4930" w:rsidRPr="009A5050" w:rsidRDefault="002A5D08" w:rsidP="001300A6">
      <w:pPr>
        <w:widowControl w:val="0"/>
        <w:tabs>
          <w:tab w:val="left" w:pos="1276"/>
        </w:tabs>
        <w:ind w:right="20" w:firstLine="709"/>
        <w:jc w:val="both"/>
      </w:pPr>
      <w:r w:rsidRPr="009A5050">
        <w:t>7.</w:t>
      </w:r>
      <w:r w:rsidR="007569E8">
        <w:t>28</w:t>
      </w:r>
      <w:r w:rsidRPr="009A5050">
        <w:t xml:space="preserve">. </w:t>
      </w:r>
      <w:r w:rsidR="007569E8" w:rsidRPr="0094138B">
        <w:t xml:space="preserve">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w:t>
      </w:r>
      <w:r w:rsidR="007569E8" w:rsidRPr="0094138B">
        <w:lastRenderedPageBreak/>
        <w:t>в связи с нарушением правил эксплуатации, производит их замену своими силами и за свой счет</w:t>
      </w:r>
      <w:r w:rsidR="00BC4930" w:rsidRPr="009A5050">
        <w:t>.</w:t>
      </w:r>
    </w:p>
    <w:p w:rsidR="002A5D08" w:rsidRPr="009A5050" w:rsidRDefault="00BC4930" w:rsidP="001300A6">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2A5D08" w:rsidRPr="009A5050" w:rsidRDefault="007569E8" w:rsidP="001300A6">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rsidR="002A5D08" w:rsidRPr="009A5050" w:rsidRDefault="007569E8" w:rsidP="001300A6">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rsidR="002A5D08" w:rsidRPr="009A5050" w:rsidRDefault="002A5D08" w:rsidP="001300A6">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2A5D08" w:rsidRPr="009A5050" w:rsidRDefault="002A5D08" w:rsidP="001300A6">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2A5D08" w:rsidRPr="009A5050" w:rsidRDefault="002A5D08" w:rsidP="001300A6">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2A5D08" w:rsidRPr="009A5050" w:rsidRDefault="007569E8" w:rsidP="001300A6">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2A5D08" w:rsidRPr="009A5050" w:rsidRDefault="007569E8" w:rsidP="001300A6">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rsidR="002A5D08" w:rsidRPr="009A5050" w:rsidRDefault="007569E8" w:rsidP="001300A6">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2A5D08" w:rsidRPr="009A5050" w:rsidRDefault="007569E8" w:rsidP="001300A6">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rsidR="002A5D08" w:rsidRPr="009A5050" w:rsidRDefault="007569E8" w:rsidP="001300A6">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2A5D08" w:rsidRPr="009A5050" w:rsidRDefault="007569E8" w:rsidP="001300A6">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rsidR="002A5D08" w:rsidRPr="009A5050" w:rsidRDefault="007569E8" w:rsidP="001300A6">
      <w:pPr>
        <w:tabs>
          <w:tab w:val="left" w:pos="0"/>
        </w:tabs>
        <w:suppressAutoHyphens/>
        <w:autoSpaceDE w:val="0"/>
        <w:autoSpaceDN w:val="0"/>
        <w:adjustRightInd w:val="0"/>
        <w:ind w:firstLine="709"/>
        <w:jc w:val="both"/>
      </w:pPr>
      <w:r>
        <w:lastRenderedPageBreak/>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2A5D08" w:rsidRPr="009A5050" w:rsidRDefault="007569E8" w:rsidP="001300A6">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2A5D08" w:rsidRDefault="007569E8" w:rsidP="001300A6">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rsidR="007569E8" w:rsidRPr="009A5050" w:rsidRDefault="007569E8" w:rsidP="001300A6">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2A5D08" w:rsidRPr="009A5050" w:rsidRDefault="002A5D08" w:rsidP="001300A6">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491E7B">
        <w:t>Ведучи</w:t>
      </w:r>
      <w:r w:rsidR="00883DB4" w:rsidRPr="009A5050">
        <w:t>» (далее – ВТРК «</w:t>
      </w:r>
      <w:r w:rsidR="00491E7B">
        <w:t>Ведучи</w:t>
      </w:r>
      <w:r w:rsidR="00883DB4" w:rsidRPr="009A5050">
        <w:t>»)</w:t>
      </w:r>
      <w:r w:rsidRPr="009A5050">
        <w:t>, если иное не согласовано Заказчиком;</w:t>
      </w:r>
    </w:p>
    <w:p w:rsidR="002A5D08" w:rsidRDefault="002A5D08" w:rsidP="001300A6">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rsidR="007569E8" w:rsidRPr="00A96EF7"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rsidR="007569E8" w:rsidRPr="00D23B81"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rsidR="007569E8" w:rsidRPr="002443A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rsidR="007569E8"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rsidR="007569E8" w:rsidRPr="00FD4FD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rsidR="00D23B81" w:rsidRDefault="007569E8" w:rsidP="001300A6">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rsidR="007569E8" w:rsidRDefault="00D23B81" w:rsidP="001300A6">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rsidR="00D23B81" w:rsidRDefault="00D23B81" w:rsidP="001300A6">
      <w:pPr>
        <w:widowControl w:val="0"/>
        <w:tabs>
          <w:tab w:val="left" w:pos="1276"/>
        </w:tabs>
        <w:autoSpaceDE w:val="0"/>
        <w:autoSpaceDN w:val="0"/>
        <w:adjustRightInd w:val="0"/>
        <w:ind w:right="23" w:firstLine="709"/>
        <w:jc w:val="both"/>
      </w:pPr>
      <w:r>
        <w:lastRenderedPageBreak/>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rsidR="006374FA" w:rsidRDefault="006374FA" w:rsidP="001300A6">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rsidR="002A5D08" w:rsidRPr="009A5050" w:rsidRDefault="002A5D08" w:rsidP="001300A6">
      <w:pPr>
        <w:widowControl w:val="0"/>
        <w:tabs>
          <w:tab w:val="left" w:pos="1276"/>
        </w:tabs>
        <w:ind w:firstLine="709"/>
        <w:jc w:val="both"/>
      </w:pPr>
      <w:r w:rsidRPr="009A5050">
        <w:t>По настоящему Договору Заказчик:</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rsidR="00471A67" w:rsidRDefault="00D23B81" w:rsidP="001300A6">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rsidR="00471A67" w:rsidRPr="009A5050" w:rsidRDefault="00471A67" w:rsidP="001300A6">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rsidR="002A5D08" w:rsidRPr="00824188" w:rsidRDefault="00D23B81" w:rsidP="001300A6">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rsidR="002A5D08" w:rsidRPr="009A5050" w:rsidRDefault="002A5D08" w:rsidP="001300A6">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rsidR="002A5D08" w:rsidRPr="009A5050" w:rsidRDefault="002A5D08" w:rsidP="001300A6">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11010A" w:rsidRDefault="002A5D08" w:rsidP="0011010A">
      <w:pPr>
        <w:widowControl w:val="0"/>
        <w:numPr>
          <w:ilvl w:val="0"/>
          <w:numId w:val="74"/>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w:t>
      </w:r>
      <w:r w:rsidR="0011010A">
        <w:t>договорной</w:t>
      </w:r>
      <w:r w:rsidR="0011010A" w:rsidRPr="009A5050">
        <w:t xml:space="preserve"> </w:t>
      </w:r>
      <w:r w:rsidRPr="009A5050">
        <w:t xml:space="preserve">документации, </w:t>
      </w:r>
      <w:r w:rsidR="0011010A">
        <w:t>включая</w:t>
      </w:r>
      <w:r w:rsidRPr="009A5050">
        <w:t xml:space="preserve"> договор</w:t>
      </w:r>
      <w:r w:rsidR="0011010A">
        <w:t>ы</w:t>
      </w:r>
      <w:r w:rsidRPr="009A5050">
        <w:t xml:space="preserve"> с исполнителями работ</w:t>
      </w:r>
      <w:r w:rsidR="0011010A">
        <w:t xml:space="preserve"> (субподрядчиками), поставщиками материалов</w:t>
      </w:r>
      <w:r w:rsidRPr="009A5050">
        <w:t>,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rsidR="00C558F9" w:rsidRDefault="00C558F9" w:rsidP="001300A6">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F91E7E" w:rsidRDefault="00F91E7E" w:rsidP="001300A6">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w:t>
      </w:r>
      <w:r w:rsidRPr="009A5050">
        <w:lastRenderedPageBreak/>
        <w:t>Заказчиком.</w:t>
      </w:r>
    </w:p>
    <w:p w:rsidR="00CF502A" w:rsidRDefault="00CF502A" w:rsidP="001300A6">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rsidR="002A5D08" w:rsidRDefault="00582488" w:rsidP="00582488">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выполнение работ по Договору, если в ходе исполнения Договора возникнет необходимость внесения изменений в проектную документацию. </w:t>
      </w:r>
    </w:p>
    <w:p w:rsidR="00582488" w:rsidRPr="009A5050" w:rsidRDefault="00582488" w:rsidP="001300A6">
      <w:pPr>
        <w:tabs>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2A5D08" w:rsidRPr="009A5050" w:rsidRDefault="002A5D08" w:rsidP="001300A6">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rsidR="002A5D08" w:rsidRPr="009A5050" w:rsidRDefault="002A5D08" w:rsidP="001300A6">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rsidR="002A5D08" w:rsidRPr="009A5050" w:rsidRDefault="002A5D08" w:rsidP="001300A6">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2A5D08" w:rsidRPr="009A5050" w:rsidRDefault="002A5D08" w:rsidP="001300A6">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rsidR="002A5D08" w:rsidRPr="009A5050" w:rsidRDefault="002A5D08" w:rsidP="001300A6">
      <w:pPr>
        <w:widowControl w:val="0"/>
        <w:tabs>
          <w:tab w:val="left" w:pos="1276"/>
        </w:tabs>
        <w:ind w:right="20" w:firstLine="709"/>
        <w:jc w:val="both"/>
      </w:pPr>
      <w:r w:rsidRPr="009A5050">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w:t>
      </w:r>
      <w:r w:rsidRPr="009A5050">
        <w:lastRenderedPageBreak/>
        <w:t>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rsidR="002A5D08" w:rsidRPr="009A5050" w:rsidRDefault="002A5D08" w:rsidP="001300A6">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rsidR="002A5D08" w:rsidRPr="009A5050" w:rsidRDefault="00CF502A"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rsidR="002A5D08"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rsidR="00CF502A" w:rsidRPr="00A96EF7" w:rsidRDefault="00CF502A" w:rsidP="001300A6">
      <w:pPr>
        <w:widowControl w:val="0"/>
        <w:numPr>
          <w:ilvl w:val="0"/>
          <w:numId w:val="96"/>
        </w:numPr>
        <w:tabs>
          <w:tab w:val="left" w:pos="-284"/>
          <w:tab w:val="left" w:pos="1276"/>
        </w:tabs>
        <w:autoSpaceDE w:val="0"/>
        <w:autoSpaceDN w:val="0"/>
        <w:adjustRightInd w:val="0"/>
        <w:ind w:right="20" w:firstLine="709"/>
        <w:jc w:val="both"/>
      </w:pPr>
      <w:r w:rsidRPr="00CF502A">
        <w:rPr>
          <w:rFonts w:eastAsia="TimesNewRomanPSMT"/>
          <w:lang w:eastAsia="en-US"/>
        </w:rPr>
        <w:t xml:space="preserve"> </w:t>
      </w:r>
      <w:r w:rsidRPr="007B03D5">
        <w:rPr>
          <w:rFonts w:eastAsia="TimesNewRomanPSMT"/>
          <w:lang w:eastAsia="en-US"/>
        </w:rPr>
        <w:t xml:space="preserve">Передача </w:t>
      </w:r>
      <w:r>
        <w:rPr>
          <w:rFonts w:eastAsia="TimesNewRomanPSMT"/>
          <w:lang w:eastAsia="en-US"/>
        </w:rPr>
        <w:t>д</w:t>
      </w:r>
      <w:r w:rsidRPr="007B03D5">
        <w:rPr>
          <w:rFonts w:eastAsia="TimesNewRomanPSMT"/>
          <w:lang w:eastAsia="en-US"/>
        </w:rPr>
        <w:t>авальческого оборудования осуществляется в следующем</w:t>
      </w:r>
      <w:r>
        <w:rPr>
          <w:rFonts w:eastAsia="TimesNewRomanPSMT"/>
          <w:lang w:eastAsia="en-US"/>
        </w:rPr>
        <w:t xml:space="preserve"> </w:t>
      </w:r>
      <w:r w:rsidRPr="007B03D5">
        <w:rPr>
          <w:rFonts w:eastAsia="TimesNewRomanPSMT"/>
          <w:lang w:eastAsia="en-US"/>
        </w:rPr>
        <w:t>порядке:</w:t>
      </w:r>
    </w:p>
    <w:p w:rsidR="00CF502A" w:rsidRPr="00CF502A" w:rsidRDefault="001D63AA" w:rsidP="001300A6">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.13.1. </w:t>
      </w:r>
      <w:r w:rsidR="00CF502A" w:rsidRPr="00CF502A">
        <w:rPr>
          <w:rFonts w:eastAsia="TimesNewRomanPSMT"/>
        </w:rPr>
        <w:t>Генподрядчик в течение 10 (десяти) дней с даты заключения Договора обязан сообщить Заказчику адрес склада и перечень ответственных лиц за приемку давальческого оборудования.</w:t>
      </w:r>
    </w:p>
    <w:p w:rsidR="00CF502A" w:rsidRPr="00CF502A" w:rsidRDefault="001D63AA" w:rsidP="001300A6">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.13.2. </w:t>
      </w:r>
      <w:r w:rsidR="00CF502A" w:rsidRPr="00CF502A">
        <w:rPr>
          <w:rFonts w:eastAsia="TimesNewRomanPSMT"/>
        </w:rPr>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w:t>
      </w:r>
    </w:p>
    <w:p w:rsidR="00CF502A" w:rsidRPr="00CF502A" w:rsidRDefault="001D63AA" w:rsidP="001300A6">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.13.3. </w:t>
      </w:r>
      <w:r w:rsidR="00CF502A" w:rsidRPr="00CF502A">
        <w:rPr>
          <w:rFonts w:eastAsia="TimesNewRomanPSMT"/>
        </w:rPr>
        <w:t>Заказчик предоставляет Генподрядчику следующие документы при передаче давальческого оборудования:</w:t>
      </w:r>
    </w:p>
    <w:p w:rsidR="00CF502A" w:rsidRPr="00CF502A" w:rsidRDefault="00BE5F99" w:rsidP="001300A6">
      <w:pPr>
        <w:suppressAutoHyphens/>
        <w:autoSpaceDE w:val="0"/>
        <w:autoSpaceDN w:val="0"/>
        <w:adjustRightInd w:val="0"/>
        <w:ind w:firstLine="709"/>
        <w:jc w:val="both"/>
        <w:rPr>
          <w:rFonts w:eastAsia="TimesNewRomanPSMT"/>
        </w:rPr>
      </w:pPr>
      <w:r w:rsidRPr="009A5050">
        <w:t>– </w:t>
      </w:r>
      <w:r w:rsidR="00CF502A" w:rsidRPr="00CF502A">
        <w:rPr>
          <w:rFonts w:eastAsia="TimesNewRomanPSMT"/>
        </w:rPr>
        <w:t>копию упаковочного листа;</w:t>
      </w:r>
    </w:p>
    <w:p w:rsidR="00CF502A" w:rsidRPr="00A96EF7" w:rsidRDefault="00CF502A" w:rsidP="001300A6">
      <w:pPr>
        <w:suppressAutoHyphens/>
        <w:autoSpaceDE w:val="0"/>
        <w:autoSpaceDN w:val="0"/>
        <w:adjustRightInd w:val="0"/>
        <w:ind w:firstLine="709"/>
        <w:jc w:val="both"/>
        <w:rPr>
          <w:rFonts w:eastAsia="TimesNewRomanPSMT"/>
          <w:lang w:eastAsia="en-US"/>
        </w:rPr>
      </w:pPr>
      <w:r w:rsidRPr="00A96EF7">
        <w:rPr>
          <w:rFonts w:eastAsia="TimesNewRomanPSMT"/>
          <w:lang w:eastAsia="en-US"/>
        </w:rPr>
        <w:t xml:space="preserve">– копию </w:t>
      </w:r>
      <w:r w:rsidRPr="00CF502A">
        <w:rPr>
          <w:color w:val="000000"/>
        </w:rPr>
        <w:t>документа, подтверждающего качество и безопасность Товара, а также соответствие соответствующим техническим регламентам, действующим в Р</w:t>
      </w:r>
      <w:r w:rsidR="00491E7B">
        <w:rPr>
          <w:color w:val="000000"/>
        </w:rPr>
        <w:t xml:space="preserve">оссийской </w:t>
      </w:r>
      <w:r w:rsidRPr="00CF502A">
        <w:rPr>
          <w:color w:val="000000"/>
        </w:rPr>
        <w:t>Ф</w:t>
      </w:r>
      <w:r w:rsidR="00491E7B">
        <w:rPr>
          <w:color w:val="000000"/>
        </w:rPr>
        <w:t>едерации</w:t>
      </w:r>
      <w:r w:rsidRPr="00A96EF7">
        <w:rPr>
          <w:rFonts w:eastAsia="TimesNewRomanPSMT"/>
          <w:lang w:eastAsia="en-US"/>
        </w:rPr>
        <w:t>.</w:t>
      </w:r>
    </w:p>
    <w:p w:rsidR="00CF502A" w:rsidRPr="00CF502A" w:rsidRDefault="001D63AA" w:rsidP="001300A6">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.13.4. Если давальческое оборудование передается в упаковке, то приемка давальческого оборудования производится без вскрытия упаковки. Вскрытие упаковки производится при возникновении у Генподрядчика необходимости использовать данное оборудование в присутствии представителей Генподрядчика и Заказчика. Для этих целей Генподрядчик обязан направить Заказчику письменное уведомление за 7 (семь) календарных дней до предполагаемой даты вскрытия упаковки.</w:t>
      </w:r>
    </w:p>
    <w:p w:rsidR="00CF502A" w:rsidRPr="00CF502A" w:rsidRDefault="00CF502A" w:rsidP="001300A6">
      <w:pPr>
        <w:suppressAutoHyphens/>
        <w:autoSpaceDE w:val="0"/>
        <w:autoSpaceDN w:val="0"/>
        <w:adjustRightInd w:val="0"/>
        <w:ind w:firstLine="709"/>
        <w:jc w:val="both"/>
        <w:rPr>
          <w:rFonts w:eastAsiaTheme="minorHAnsi"/>
        </w:rPr>
      </w:pPr>
      <w:r w:rsidRPr="00CF502A">
        <w:rPr>
          <w:rFonts w:eastAsiaTheme="minorHAnsi"/>
        </w:rPr>
        <w:lastRenderedPageBreak/>
        <w:t>В случае обнаружения несоответствия при вскрытии упаковки давальческого оборудования по количеству Стороны составляют акт с фиксацией данного несоответствия.</w:t>
      </w:r>
    </w:p>
    <w:p w:rsidR="00CF502A" w:rsidRPr="00CF502A" w:rsidRDefault="001D63AA" w:rsidP="001300A6">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.13.5. Генподрядчик осуществляет собственными силами р</w:t>
      </w:r>
      <w:r w:rsidR="00CF502A" w:rsidRPr="00CF502A">
        <w:rPr>
          <w:rFonts w:eastAsia="TimesNewRomanPSMT"/>
        </w:rPr>
        <w:t xml:space="preserve">азгрузку, уборку (очистку) платформ длинномеров от мусора, грязи, временных средств крепежа, обеспечивавших фиксацию, с последующей </w:t>
      </w:r>
      <w:r w:rsidR="00CF502A" w:rsidRPr="00CF502A">
        <w:rPr>
          <w:rFonts w:eastAsiaTheme="minorHAnsi"/>
        </w:rPr>
        <w:t>утилизацией.</w:t>
      </w:r>
    </w:p>
    <w:p w:rsidR="00A5345D" w:rsidRPr="00A96EF7" w:rsidRDefault="001D63AA" w:rsidP="001300A6">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.13.6. С даты подписания акта о приеме-передаче оборудования в монтаж (Форма № ОС-15) Генподрядчик несет риск случайной гибели давальческого оборудования.</w:t>
      </w:r>
    </w:p>
    <w:p w:rsidR="00B3467B" w:rsidRDefault="00B3467B" w:rsidP="001300A6">
      <w:pPr>
        <w:widowControl w:val="0"/>
        <w:ind w:right="20" w:firstLine="851"/>
        <w:rPr>
          <w:b/>
          <w:bCs/>
          <w:spacing w:val="-10"/>
        </w:rPr>
      </w:pPr>
    </w:p>
    <w:p w:rsidR="00FE4FD1" w:rsidRPr="009A5050" w:rsidRDefault="00FE4FD1" w:rsidP="001300A6">
      <w:pPr>
        <w:widowControl w:val="0"/>
        <w:ind w:right="20" w:firstLine="851"/>
        <w:rPr>
          <w:b/>
          <w:bCs/>
          <w:spacing w:val="-10"/>
        </w:rPr>
      </w:pPr>
      <w:r w:rsidRPr="009A5050">
        <w:rPr>
          <w:b/>
          <w:bCs/>
          <w:spacing w:val="-10"/>
        </w:rPr>
        <w:t>СТАТЬЯ 10. Рабочая документация.</w:t>
      </w:r>
    </w:p>
    <w:p w:rsidR="00443511" w:rsidRPr="00AE6D7C" w:rsidRDefault="00443511" w:rsidP="001300A6">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rsidR="00443511" w:rsidRDefault="00443511" w:rsidP="001300A6">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rsidR="00242DD4" w:rsidRDefault="00242DD4" w:rsidP="001300A6">
      <w:pPr>
        <w:widowControl w:val="0"/>
        <w:numPr>
          <w:ilvl w:val="1"/>
          <w:numId w:val="115"/>
        </w:numPr>
        <w:tabs>
          <w:tab w:val="left" w:pos="-142"/>
          <w:tab w:val="left" w:pos="993"/>
        </w:tabs>
        <w:autoSpaceDE w:val="0"/>
        <w:autoSpaceDN w:val="0"/>
        <w:adjustRightInd w:val="0"/>
        <w:ind w:left="0" w:right="20" w:firstLine="700"/>
        <w:jc w:val="both"/>
      </w:pPr>
      <w:r>
        <w:t>В течение 10 (десяти) рабочих дней с даты заключения Договора Генподрядчик обязан предоставить Заказчику</w:t>
      </w:r>
      <w:r w:rsidR="00793F1F">
        <w:t xml:space="preserve"> </w:t>
      </w:r>
      <w:r>
        <w:t>детализированный график выполнения работ по разработке Рабочей документации</w:t>
      </w:r>
      <w:r w:rsidR="00793F1F">
        <w:t xml:space="preserve">, в том числе сметной документации (стадии Рабочая документация), составленный </w:t>
      </w:r>
      <w:r>
        <w:t>в пределах срока, предусмотренного</w:t>
      </w:r>
      <w:r w:rsidR="00793F1F">
        <w:t xml:space="preserve"> Приложением № 2 к Договору для выполнения работ по разработке Рабочей документации.</w:t>
      </w:r>
    </w:p>
    <w:p w:rsidR="00A649E9" w:rsidRDefault="00A649E9" w:rsidP="001300A6">
      <w:pPr>
        <w:widowControl w:val="0"/>
        <w:numPr>
          <w:ilvl w:val="1"/>
          <w:numId w:val="115"/>
        </w:numPr>
        <w:tabs>
          <w:tab w:val="left" w:pos="-142"/>
          <w:tab w:val="left" w:pos="993"/>
        </w:tabs>
        <w:autoSpaceDE w:val="0"/>
        <w:autoSpaceDN w:val="0"/>
        <w:adjustRightInd w:val="0"/>
        <w:ind w:left="0" w:right="20" w:firstLine="700"/>
        <w:jc w:val="both"/>
      </w:pPr>
      <w:r>
        <w:t>Генподрядчик обязан еженедельно в письменном виде уведомлять Заказчика о ходе выполнения работ по разработке Рабочей документации, а также обеспечить возможность проверки хода выполнения таких работ.</w:t>
      </w:r>
    </w:p>
    <w:p w:rsidR="007140F1" w:rsidRDefault="001D63AA" w:rsidP="001300A6">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t xml:space="preserve">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A649E9">
        <w:t xml:space="preserve"> в соответствии со статьей 20 Договора</w:t>
      </w:r>
      <w:r w:rsidR="00AF4C6B">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 xml:space="preserve">Генподрядчик обязан назначить приказом ответственного за выполнение работ по разработке Рабочей документации в должности главного инженера проекта и уведомить об этом Заказчика. Главный инженер проекта должен состоять </w:t>
      </w:r>
      <w:r w:rsidRPr="00B07A1F">
        <w:t>в национальн</w:t>
      </w:r>
      <w:r>
        <w:t>ом</w:t>
      </w:r>
      <w:r w:rsidRPr="00B07A1F">
        <w:t xml:space="preserve"> реестр</w:t>
      </w:r>
      <w:r>
        <w:t>е</w:t>
      </w:r>
      <w:r w:rsidRPr="00B07A1F">
        <w:t xml:space="preserve"> специалистов в области инженерных изысканий и архитектурно-строительного проектирования</w:t>
      </w:r>
      <w:r>
        <w:t>.</w:t>
      </w:r>
    </w:p>
    <w:p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В состав Рабочей документации должно входить:</w:t>
      </w:r>
    </w:p>
    <w:p w:rsidR="00AF4C6B" w:rsidRDefault="00AF4C6B" w:rsidP="00097D82">
      <w:pPr>
        <w:tabs>
          <w:tab w:val="left" w:pos="-142"/>
          <w:tab w:val="left" w:pos="993"/>
        </w:tabs>
        <w:suppressAutoHyphens/>
        <w:autoSpaceDE w:val="0"/>
        <w:autoSpaceDN w:val="0"/>
        <w:adjustRightInd w:val="0"/>
        <w:ind w:firstLine="709"/>
        <w:jc w:val="both"/>
      </w:pPr>
      <w:r>
        <w:t>а) рабочие чертежи, объединённые в комплекты по видам работ (далее – основные комплекты рабочих чертежей), которые разрабатываются в объеме достаточном для реализации проектных решений;</w:t>
      </w:r>
    </w:p>
    <w:p w:rsidR="00AF4C6B" w:rsidRPr="004F7470" w:rsidRDefault="00AF4C6B" w:rsidP="00097D82">
      <w:pPr>
        <w:pStyle w:val="a6"/>
        <w:tabs>
          <w:tab w:val="left" w:pos="-142"/>
          <w:tab w:val="left" w:pos="993"/>
        </w:tabs>
        <w:suppressAutoHyphens/>
        <w:autoSpaceDE w:val="0"/>
        <w:autoSpaceDN w:val="0"/>
        <w:adjustRightInd w:val="0"/>
        <w:ind w:left="709"/>
        <w:contextualSpacing w:val="0"/>
        <w:jc w:val="both"/>
        <w:rPr>
          <w:lang w:val="ru-RU"/>
        </w:rPr>
      </w:pPr>
      <w:r w:rsidRPr="00097D82">
        <w:rPr>
          <w:lang w:val="ru-RU"/>
        </w:rPr>
        <w:t>б)</w:t>
      </w:r>
      <w:r>
        <w:t> </w:t>
      </w:r>
      <w:r>
        <w:rPr>
          <w:lang w:val="ru-RU"/>
        </w:rPr>
        <w:t>прилагаемые к основным комплектам рабочих чертежей документы: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рабочая документация на электромонтажные конструкции, подлежащие изготовлению в мастерских</w:t>
      </w:r>
      <w:r>
        <w:rPr>
          <w:lang w:val="ru-RU"/>
        </w:rPr>
        <w:t xml:space="preserve"> </w:t>
      </w:r>
      <w:r w:rsidRPr="006C5CFE">
        <w:rPr>
          <w:lang w:val="ru-RU"/>
        </w:rPr>
        <w:t>электромонтажных заготовок;</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компоновочные чертежи оборудования со всеми видами технологических связей;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установочные чертежи оборудования со всеми видами технологических связей; </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чертежи общего вида;</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чертежи узлов и элементов конструкций;</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локальн</w:t>
      </w:r>
      <w:r w:rsidR="00B13E86">
        <w:rPr>
          <w:lang w:val="ru-RU"/>
        </w:rPr>
        <w:t>ые</w:t>
      </w:r>
      <w:r w:rsidRPr="006C5CFE">
        <w:rPr>
          <w:lang w:val="ru-RU"/>
        </w:rPr>
        <w:t xml:space="preserve"> смет</w:t>
      </w:r>
      <w:r w:rsidR="00B13E86">
        <w:rPr>
          <w:lang w:val="ru-RU"/>
        </w:rPr>
        <w:t>ы</w:t>
      </w:r>
      <w:r w:rsidRPr="006C5CFE">
        <w:rPr>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ведомост</w:t>
      </w:r>
      <w:r w:rsidR="00B13E86">
        <w:rPr>
          <w:lang w:val="ru-RU"/>
        </w:rPr>
        <w:t>и</w:t>
      </w:r>
      <w:r w:rsidRPr="006C5CFE">
        <w:rPr>
          <w:lang w:val="ru-RU"/>
        </w:rPr>
        <w:t xml:space="preserve"> потребности в материалах;</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00B44B41">
        <w:rPr>
          <w:lang w:val="ru-RU"/>
        </w:rPr>
        <w:t xml:space="preserve">сопоставительная </w:t>
      </w:r>
      <w:r w:rsidRPr="006C5CFE">
        <w:rPr>
          <w:lang w:val="ru-RU"/>
        </w:rPr>
        <w:t>ведомость объемов монтажных и строительных работ;</w:t>
      </w:r>
    </w:p>
    <w:p w:rsidR="00B44B41" w:rsidRPr="00B44B41" w:rsidRDefault="00B44B41" w:rsidP="00097D82">
      <w:pPr>
        <w:pStyle w:val="a6"/>
        <w:tabs>
          <w:tab w:val="left" w:pos="-142"/>
          <w:tab w:val="left" w:pos="993"/>
        </w:tabs>
        <w:suppressAutoHyphens/>
        <w:autoSpaceDE w:val="0"/>
        <w:autoSpaceDN w:val="0"/>
        <w:adjustRightInd w:val="0"/>
        <w:ind w:left="0" w:firstLine="709"/>
        <w:contextualSpacing w:val="0"/>
        <w:jc w:val="both"/>
        <w:rPr>
          <w:lang w:val="ru-RU"/>
        </w:rPr>
      </w:pPr>
      <w:r>
        <w:rPr>
          <w:rFonts w:eastAsiaTheme="minorHAnsi"/>
          <w:b/>
          <w:lang w:val="ru-RU"/>
        </w:rPr>
        <w:t>-</w:t>
      </w:r>
      <w:r w:rsidRPr="00865872">
        <w:rPr>
          <w:rFonts w:eastAsiaTheme="minorHAnsi"/>
          <w:lang w:val="ru-RU"/>
        </w:rPr>
        <w:t>сопоставительная ведомость изменения сметной стоимости</w:t>
      </w:r>
      <w:r>
        <w:rPr>
          <w:rFonts w:eastAsiaTheme="minorHAnsi"/>
          <w:lang w:val="ru-RU"/>
        </w:rPr>
        <w:t>;</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спецификация оборудования, изделий и материалов;</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опросные листы на оборудование (при необходимости)</w:t>
      </w:r>
      <w:r>
        <w:rPr>
          <w:lang w:val="ru-RU"/>
        </w:rPr>
        <w:t>;</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кабельные журналы;</w:t>
      </w:r>
    </w:p>
    <w:p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lastRenderedPageBreak/>
        <w:t>- техно-рабочий проект (конструкторская документация) систем автоматики (при необходимости);</w:t>
      </w:r>
    </w:p>
    <w:p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программы пуско-наладочных работ, проведения индивидуальных испытаний, комплексного опробования (при необходимости); </w:t>
      </w:r>
    </w:p>
    <w:p w:rsidR="00AF4C6B" w:rsidRDefault="00AF4C6B" w:rsidP="00097D82">
      <w:pPr>
        <w:tabs>
          <w:tab w:val="left" w:pos="-142"/>
          <w:tab w:val="left" w:pos="993"/>
        </w:tabs>
        <w:suppressAutoHyphens/>
        <w:autoSpaceDE w:val="0"/>
        <w:autoSpaceDN w:val="0"/>
        <w:adjustRightInd w:val="0"/>
        <w:ind w:firstLine="709"/>
        <w:jc w:val="both"/>
      </w:pPr>
      <w:r>
        <w:t xml:space="preserve">- </w:t>
      </w:r>
      <w:r w:rsidRPr="006C5CFE">
        <w:t>другие документы,</w:t>
      </w:r>
      <w:r>
        <w:t xml:space="preserve"> по отдельному требованию Заказчика.</w:t>
      </w:r>
    </w:p>
    <w:p w:rsidR="00FE4FD1" w:rsidRPr="009A5050" w:rsidRDefault="00FE4FD1" w:rsidP="001300A6">
      <w:pPr>
        <w:widowControl w:val="0"/>
        <w:tabs>
          <w:tab w:val="left" w:pos="-284"/>
          <w:tab w:val="left" w:pos="1276"/>
        </w:tabs>
        <w:autoSpaceDE w:val="0"/>
        <w:autoSpaceDN w:val="0"/>
        <w:adjustRightInd w:val="0"/>
        <w:ind w:right="20" w:firstLine="709"/>
        <w:jc w:val="both"/>
      </w:pPr>
    </w:p>
    <w:p w:rsidR="002A5D08" w:rsidRPr="009A5050" w:rsidRDefault="002A5D08" w:rsidP="001300A6">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rsidR="002A5D08" w:rsidRPr="009A5050" w:rsidRDefault="002A5D08" w:rsidP="001300A6">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2A5D08" w:rsidRPr="00A96EF7" w:rsidRDefault="002A5D08"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1D63AA" w:rsidRPr="009A5050" w:rsidRDefault="001D63AA"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rsidR="002A5D08" w:rsidRPr="009A5050" w:rsidRDefault="002A5D08" w:rsidP="001300A6">
      <w:pPr>
        <w:widowControl w:val="0"/>
        <w:tabs>
          <w:tab w:val="left" w:pos="-142"/>
          <w:tab w:val="left" w:pos="1276"/>
        </w:tabs>
        <w:autoSpaceDE w:val="0"/>
        <w:autoSpaceDN w:val="0"/>
        <w:adjustRightInd w:val="0"/>
        <w:ind w:right="20" w:firstLine="709"/>
        <w:jc w:val="both"/>
        <w:outlineLvl w:val="3"/>
        <w:rPr>
          <w:b/>
          <w:shd w:val="clear" w:color="auto" w:fill="FFFFFF"/>
        </w:rPr>
      </w:pPr>
    </w:p>
    <w:p w:rsidR="002A5D08" w:rsidRPr="009A5050" w:rsidRDefault="002A5D08" w:rsidP="001300A6">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rsidR="00422AF3" w:rsidRPr="00553FBA" w:rsidRDefault="00422AF3" w:rsidP="001300A6">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53FBA">
        <w:rPr>
          <w:rFonts w:eastAsiaTheme="minorHAnsi"/>
          <w:lang w:eastAsia="en-US"/>
        </w:rPr>
        <w:lastRenderedPageBreak/>
        <w:t>уведомившей Стороны в целом, так и для конкретных работников уведомившей Стороны, сообщивших о факте нарушений.</w:t>
      </w:r>
    </w:p>
    <w:p w:rsidR="002A5D08" w:rsidRDefault="00422AF3" w:rsidP="001300A6">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422AF3" w:rsidRPr="009A5050" w:rsidRDefault="00422AF3"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rsidR="002A5D08" w:rsidRPr="009A5050" w:rsidRDefault="00566203" w:rsidP="001300A6">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rsidR="002A5D08" w:rsidRPr="009A5050" w:rsidRDefault="002A5D08" w:rsidP="001300A6">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rsidR="002A5D08" w:rsidRDefault="002A5D08" w:rsidP="001300A6">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rsidR="00566203" w:rsidRPr="009A5050" w:rsidRDefault="00566203" w:rsidP="001300A6">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rsidR="0000472A"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R="0000472A">
        <w:t>.</w:t>
      </w:r>
    </w:p>
    <w:p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566203">
        <w:t xml:space="preserve"> </w:t>
      </w:r>
      <w:r>
        <w:t>Привлекаемых к выполнению Работ субподрядчиков Генподрядчик обязан согласовать с Заказчиком</w:t>
      </w:r>
      <w:r w:rsidR="002A5D08" w:rsidRPr="009A5050">
        <w:t>.</w:t>
      </w:r>
    </w:p>
    <w:p w:rsidR="002A5D08" w:rsidRPr="009A5050" w:rsidRDefault="002A5D08" w:rsidP="001300A6">
      <w:pPr>
        <w:widowControl w:val="0"/>
        <w:tabs>
          <w:tab w:val="left" w:pos="1276"/>
        </w:tabs>
        <w:ind w:firstLine="709"/>
        <w:jc w:val="both"/>
        <w:outlineLvl w:val="2"/>
        <w:rPr>
          <w:b/>
          <w:bCs/>
          <w:spacing w:val="-10"/>
        </w:rPr>
      </w:pPr>
    </w:p>
    <w:p w:rsidR="002A5D08" w:rsidRPr="00A96EF7" w:rsidRDefault="002A5D08" w:rsidP="001300A6">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rsidR="00A96EF7" w:rsidRPr="002A5D08" w:rsidRDefault="003731F8" w:rsidP="001300A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rsidR="003731F8" w:rsidRPr="00A96EF7" w:rsidRDefault="003731F8" w:rsidP="001300A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w:t>
      </w:r>
      <w:r w:rsidR="005E3940">
        <w:t>ми</w:t>
      </w:r>
      <w:r w:rsidRPr="00A96EF7">
        <w:t xml:space="preserve"> нормативными правовыми актами Российской Федерации и Заказчиком.</w:t>
      </w:r>
    </w:p>
    <w:p w:rsidR="00A96EF7" w:rsidRPr="008559E8" w:rsidRDefault="00A96EF7" w:rsidP="001300A6">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rsidR="00A96EF7" w:rsidRPr="008559E8" w:rsidRDefault="00A96EF7" w:rsidP="001300A6">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rsidR="00A96EF7" w:rsidRPr="008559E8" w:rsidRDefault="00A96EF7" w:rsidP="001300A6">
      <w:pPr>
        <w:suppressAutoHyphens/>
        <w:autoSpaceDE w:val="0"/>
        <w:autoSpaceDN w:val="0"/>
        <w:ind w:firstLine="709"/>
        <w:jc w:val="both"/>
      </w:pPr>
      <w:r w:rsidRPr="008559E8">
        <w:lastRenderedPageBreak/>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rsidR="00A96EF7" w:rsidRPr="008559E8" w:rsidRDefault="00A96EF7" w:rsidP="001300A6">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rsidR="00A96EF7" w:rsidRPr="00084CE0" w:rsidRDefault="00A96EF7" w:rsidP="001300A6">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rsidR="00A96EF7" w:rsidRPr="00084CE0" w:rsidRDefault="00A96EF7" w:rsidP="001300A6">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rsidR="00A96EF7" w:rsidRDefault="00A96EF7" w:rsidP="001300A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rsidR="00522EBF" w:rsidRPr="00730F6D" w:rsidRDefault="00A96EF7" w:rsidP="001300A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 xml:space="preserve">При этом проживание строительных рабочих и машинистов строительной техники для производства СМР в реестре/расчете принимается не более </w:t>
      </w:r>
      <w:r w:rsidR="00AE57BA">
        <w:t>87,81</w:t>
      </w:r>
      <w:r w:rsidR="00AE57BA" w:rsidRPr="00730F6D">
        <w:t xml:space="preserve"> </w:t>
      </w:r>
      <w:r w:rsidR="00522EBF" w:rsidRPr="00730F6D">
        <w:t>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rsidR="00730F6D" w:rsidRDefault="00522EBF" w:rsidP="001300A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rsidR="002A5D08" w:rsidRPr="009A5050" w:rsidRDefault="002A5D08" w:rsidP="001300A6">
      <w:pPr>
        <w:widowControl w:val="0"/>
        <w:tabs>
          <w:tab w:val="left" w:pos="-284"/>
          <w:tab w:val="left" w:pos="0"/>
          <w:tab w:val="left" w:pos="1276"/>
        </w:tabs>
        <w:autoSpaceDE w:val="0"/>
        <w:autoSpaceDN w:val="0"/>
        <w:adjustRightInd w:val="0"/>
        <w:ind w:right="20"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rsidR="002A5D08" w:rsidRPr="009A5050" w:rsidRDefault="002A5D08" w:rsidP="001300A6">
      <w:pPr>
        <w:widowControl w:val="0"/>
        <w:numPr>
          <w:ilvl w:val="0"/>
          <w:numId w:val="97"/>
        </w:numPr>
        <w:tabs>
          <w:tab w:val="left" w:pos="-284"/>
          <w:tab w:val="left" w:pos="1276"/>
        </w:tabs>
        <w:autoSpaceDE w:val="0"/>
        <w:autoSpaceDN w:val="0"/>
        <w:adjustRightInd w:val="0"/>
        <w:ind w:right="20" w:firstLine="709"/>
        <w:jc w:val="both"/>
      </w:pPr>
      <w:r w:rsidRPr="009A5050">
        <w:t xml:space="preserve">Под скрытыми работами понимаются работы, скрываемые последующими работами и конструкциями, качество и точность которых невозможно определить после </w:t>
      </w:r>
      <w:r w:rsidRPr="009A5050">
        <w:lastRenderedPageBreak/>
        <w:t>выполнения последующих строительных работ и монтажа конструкций.</w:t>
      </w:r>
    </w:p>
    <w:p w:rsidR="002A5D08" w:rsidRPr="009A5050" w:rsidRDefault="002A5D08" w:rsidP="001300A6">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2A5D08" w:rsidRPr="009A5050" w:rsidRDefault="002A5D08" w:rsidP="001300A6">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rsidR="002A5D08" w:rsidRPr="009A5050" w:rsidRDefault="002A5D08" w:rsidP="001300A6">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2A5D08" w:rsidRPr="009A5050" w:rsidRDefault="002A5D08" w:rsidP="001300A6">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rsidR="002A5D08" w:rsidRPr="009A5050" w:rsidRDefault="002A5D08" w:rsidP="001300A6">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2A5D08" w:rsidRPr="009A5050" w:rsidRDefault="002A5D08" w:rsidP="001300A6">
      <w:pPr>
        <w:widowControl w:val="0"/>
        <w:tabs>
          <w:tab w:val="left" w:pos="1276"/>
        </w:tabs>
        <w:ind w:firstLine="709"/>
        <w:jc w:val="both"/>
        <w:rPr>
          <w:b/>
          <w:bCs/>
          <w:spacing w:val="-10"/>
        </w:rPr>
      </w:pPr>
    </w:p>
    <w:p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rsidR="002A5D08" w:rsidRPr="009A5050" w:rsidRDefault="002A5D08" w:rsidP="001300A6">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w:t>
      </w:r>
      <w:r w:rsidRPr="009A5050">
        <w:lastRenderedPageBreak/>
        <w:t xml:space="preserve">законодательства, законодательства о техническом регулировании и единстве измерений. </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rsidR="002A5D08" w:rsidRPr="009A5050" w:rsidRDefault="002A5D08" w:rsidP="001300A6">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2A5D08" w:rsidRPr="009A5050" w:rsidRDefault="0087711C" w:rsidP="001300A6">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87711C"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rsidR="0087711C" w:rsidRDefault="0087711C"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rsidRPr="009A5050">
        <w:t>входной контроль применяемых конструкций, изделий и материалов</w:t>
      </w:r>
      <w:r w:rsidR="0087711C">
        <w:t>;</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операционный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геодезический контроль;</w:t>
      </w:r>
    </w:p>
    <w:p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лабораторный контроль;</w:t>
      </w:r>
    </w:p>
    <w:p w:rsidR="002A5D08" w:rsidRPr="009A5050" w:rsidRDefault="00BE5F99" w:rsidP="001300A6">
      <w:pPr>
        <w:tabs>
          <w:tab w:val="left" w:pos="-142"/>
          <w:tab w:val="left" w:pos="1276"/>
        </w:tabs>
        <w:suppressAutoHyphens/>
        <w:autoSpaceDE w:val="0"/>
        <w:autoSpaceDN w:val="0"/>
        <w:adjustRightInd w:val="0"/>
        <w:ind w:firstLine="709"/>
        <w:jc w:val="both"/>
      </w:pPr>
      <w:r w:rsidRPr="009A5050">
        <w:t>– </w:t>
      </w:r>
      <w:r w:rsidR="0087711C">
        <w:t>приемочный контроль.</w:t>
      </w:r>
    </w:p>
    <w:p w:rsidR="002A5D08" w:rsidRPr="009A5050" w:rsidRDefault="00865619" w:rsidP="001300A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проверку сроков годности.</w:t>
      </w:r>
    </w:p>
    <w:p w:rsidR="002A5D08" w:rsidRPr="009A5050" w:rsidRDefault="002A5D08" w:rsidP="001300A6">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2A5D08" w:rsidRPr="009A5050" w:rsidRDefault="00865619" w:rsidP="001300A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соблюдение технологических режимов, установленных технологическими картами и </w:t>
      </w:r>
      <w:r w:rsidRPr="009A5050">
        <w:lastRenderedPageBreak/>
        <w:t>регламентами;</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2A5D08" w:rsidRPr="009A5050" w:rsidRDefault="002A5D08" w:rsidP="001300A6">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rsidR="002A5D08" w:rsidRPr="009A5050" w:rsidRDefault="00865619" w:rsidP="001300A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2A5D08" w:rsidRPr="009A5050" w:rsidRDefault="00865619" w:rsidP="001300A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2A5D08" w:rsidRPr="009A5050" w:rsidRDefault="002A5D08" w:rsidP="001300A6">
      <w:pPr>
        <w:widowControl w:val="0"/>
        <w:tabs>
          <w:tab w:val="left" w:pos="-284"/>
          <w:tab w:val="left" w:pos="1276"/>
        </w:tabs>
        <w:ind w:right="20"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A5D08" w:rsidRPr="009D1E53"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w:t>
      </w:r>
      <w:r w:rsidRPr="009D1E53">
        <w:t>работ, Генподрядчик примет на себя оплату всех убытков, издержек и расходов, возникших у третьей стороны.</w:t>
      </w:r>
    </w:p>
    <w:p w:rsidR="002A5D08" w:rsidRPr="009D1E53" w:rsidRDefault="002A5D08" w:rsidP="001300A6">
      <w:pPr>
        <w:widowControl w:val="0"/>
        <w:tabs>
          <w:tab w:val="left" w:pos="-142"/>
          <w:tab w:val="left" w:pos="1276"/>
        </w:tabs>
        <w:ind w:right="20" w:firstLine="709"/>
        <w:jc w:val="both"/>
      </w:pPr>
    </w:p>
    <w:p w:rsidR="002A5D08" w:rsidRPr="009D1E53" w:rsidRDefault="002A5D08" w:rsidP="001300A6">
      <w:pPr>
        <w:widowControl w:val="0"/>
        <w:tabs>
          <w:tab w:val="left" w:pos="1276"/>
        </w:tabs>
        <w:ind w:firstLine="709"/>
        <w:jc w:val="both"/>
        <w:outlineLvl w:val="3"/>
        <w:rPr>
          <w:b/>
          <w:bCs/>
          <w:spacing w:val="-10"/>
        </w:rPr>
      </w:pPr>
      <w:r w:rsidRPr="009D1E53">
        <w:rPr>
          <w:b/>
          <w:bCs/>
          <w:spacing w:val="-10"/>
        </w:rPr>
        <w:t>СТАТЬЯ</w:t>
      </w:r>
      <w:r w:rsidR="007D7A9D" w:rsidRPr="009D1E53">
        <w:rPr>
          <w:b/>
          <w:bCs/>
          <w:spacing w:val="-10"/>
        </w:rPr>
        <w:t> </w:t>
      </w:r>
      <w:r w:rsidRPr="009D1E53">
        <w:rPr>
          <w:b/>
          <w:bCs/>
          <w:spacing w:val="-10"/>
        </w:rPr>
        <w:t>20. Сдача</w:t>
      </w:r>
      <w:r w:rsidR="00D250ED" w:rsidRPr="009D1E53">
        <w:rPr>
          <w:b/>
          <w:bCs/>
          <w:spacing w:val="-10"/>
        </w:rPr>
        <w:t>-</w:t>
      </w:r>
      <w:r w:rsidRPr="009D1E53">
        <w:rPr>
          <w:b/>
          <w:bCs/>
          <w:spacing w:val="-10"/>
        </w:rPr>
        <w:t xml:space="preserve">приемка выполненных работ </w:t>
      </w:r>
    </w:p>
    <w:p w:rsidR="00802729" w:rsidRPr="00802729" w:rsidRDefault="00802729" w:rsidP="001300A6">
      <w:pPr>
        <w:widowControl w:val="0"/>
        <w:numPr>
          <w:ilvl w:val="0"/>
          <w:numId w:val="121"/>
        </w:numPr>
        <w:tabs>
          <w:tab w:val="left" w:pos="1276"/>
        </w:tabs>
        <w:ind w:right="20" w:firstLine="709"/>
        <w:jc w:val="both"/>
      </w:pPr>
      <w:r w:rsidRPr="009D1E53">
        <w:t>Приемка работ по разработке Рабочей документации по настоящему Договору производится Заказчиком в следующем</w:t>
      </w:r>
      <w:r w:rsidRPr="00802729">
        <w:t xml:space="preserve"> порядке</w:t>
      </w:r>
      <w:r w:rsidR="001C30BB">
        <w:t>.</w:t>
      </w:r>
    </w:p>
    <w:p w:rsidR="00802729" w:rsidRDefault="00205913" w:rsidP="001300A6">
      <w:pPr>
        <w:widowControl w:val="0"/>
        <w:numPr>
          <w:ilvl w:val="2"/>
          <w:numId w:val="119"/>
        </w:numPr>
        <w:tabs>
          <w:tab w:val="left" w:pos="1276"/>
        </w:tabs>
        <w:ind w:left="0" w:right="23" w:firstLine="709"/>
        <w:jc w:val="both"/>
      </w:pPr>
      <w:r w:rsidRPr="00BB6C83">
        <w:t xml:space="preserve">Генподрядчик </w:t>
      </w:r>
      <w:r>
        <w:t xml:space="preserve">в срок предусмотренный Приложением № 2 к Договору (График производства работ) для выполнения работ по разработке Рабочей документации </w:t>
      </w:r>
      <w:r w:rsidRPr="00424FBC">
        <w:rPr>
          <w:rFonts w:eastAsiaTheme="minorHAnsi"/>
          <w:color w:val="000000"/>
          <w:lang w:eastAsia="en-US"/>
        </w:rPr>
        <w:t xml:space="preserve">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по накладной нарочно или почтой</w:t>
      </w:r>
      <w:r w:rsidRPr="00424FBC">
        <w:rPr>
          <w:rFonts w:eastAsiaTheme="minorHAnsi"/>
          <w:color w:val="000000"/>
          <w:lang w:eastAsia="en-US"/>
        </w:rPr>
        <w:t xml:space="preserve">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w:t>
      </w:r>
      <w:r>
        <w:t>в 3 (трёх) экземплярах на бумажном носителе и в 3 (трёх) экземплярах в электронном формате, а также подписанный со стороны Генподрядчика Акт сдачи-приемки выполненных работ (по форме Приложения № 7 к Договору) в 3 (трёх) экземплярах</w:t>
      </w:r>
      <w:r w:rsidR="00765207" w:rsidRPr="00802729">
        <w:t>.</w:t>
      </w:r>
    </w:p>
    <w:p w:rsidR="00DC4971" w:rsidRDefault="00205913" w:rsidP="001300A6">
      <w:pPr>
        <w:widowControl w:val="0"/>
        <w:tabs>
          <w:tab w:val="left" w:pos="1276"/>
        </w:tabs>
        <w:ind w:right="23" w:firstLine="709"/>
        <w:jc w:val="both"/>
      </w:pPr>
      <w:r>
        <w:t>20.1.2. 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w:t>
      </w:r>
      <w:r w:rsidR="00D90DF8">
        <w:t>, проверить выполненные работы по разработке Рабочей документации</w:t>
      </w:r>
      <w:r>
        <w:t xml:space="preserve"> и подписать Акт сдачи-приемки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сдачи-приемки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Р</w:t>
      </w:r>
      <w:r w:rsidRPr="00BB6C83">
        <w:t>абот</w:t>
      </w:r>
      <w:r>
        <w:t xml:space="preserve"> по разработке Рабочей документации</w:t>
      </w:r>
      <w:r w:rsidR="00DC4971">
        <w:t>.</w:t>
      </w:r>
    </w:p>
    <w:p w:rsidR="00DC4971" w:rsidRDefault="00205913" w:rsidP="00097D82">
      <w:pPr>
        <w:widowControl w:val="0"/>
        <w:tabs>
          <w:tab w:val="left" w:pos="1276"/>
        </w:tabs>
        <w:ind w:right="23" w:firstLine="709"/>
        <w:jc w:val="both"/>
      </w:pPr>
      <w:r>
        <w:t xml:space="preserve">Заказчик подписывает Акт сдачи-приемки выполненных работ после устранения Генподрядчиком всех недостатков. Подписание Заказчиком Акта сдачи-приемки выполненных работ </w:t>
      </w:r>
      <w:r w:rsidRPr="00BB6C83">
        <w:t>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rsidR="00DC4971">
        <w:t>.</w:t>
      </w:r>
    </w:p>
    <w:p w:rsidR="00205913" w:rsidRDefault="00205913" w:rsidP="00097D82">
      <w:pPr>
        <w:widowControl w:val="0"/>
        <w:tabs>
          <w:tab w:val="left" w:pos="1276"/>
        </w:tabs>
        <w:ind w:right="23" w:firstLine="709"/>
        <w:jc w:val="both"/>
      </w:pPr>
      <w:r>
        <w:t>20.1.3. В течение 5</w:t>
      </w:r>
      <w:r w:rsidRPr="00647B24">
        <w:t xml:space="preserve"> (</w:t>
      </w:r>
      <w:r>
        <w:t>пяти</w:t>
      </w:r>
      <w:r w:rsidRPr="00647B24">
        <w:t>) рабоч</w:t>
      </w:r>
      <w:r>
        <w:t>их</w:t>
      </w:r>
      <w:r w:rsidRPr="00647B24">
        <w:t xml:space="preserve"> дн</w:t>
      </w:r>
      <w:r>
        <w:t>ей</w:t>
      </w:r>
      <w:r w:rsidRPr="00647B24">
        <w:t xml:space="preserve"> </w:t>
      </w:r>
      <w:r>
        <w:t>с даты</w:t>
      </w:r>
      <w:r w:rsidRPr="00647B24">
        <w:t xml:space="preserve"> подписания Заказчиком </w:t>
      </w:r>
      <w:r>
        <w:t>Акта сдачи-приемки выполненных работ</w:t>
      </w:r>
      <w:r w:rsidRPr="00647B24">
        <w:t xml:space="preserve"> в соответствии с пунктом </w:t>
      </w:r>
      <w:r>
        <w:t>20.1.2 Договора</w:t>
      </w:r>
      <w:r w:rsidRPr="00BA0DDE">
        <w:t xml:space="preserve"> Заказчик обязан завизировать экземпляры </w:t>
      </w:r>
      <w:r>
        <w:t xml:space="preserve">технической части </w:t>
      </w:r>
      <w:r w:rsidRPr="00BA0DDE">
        <w:t>Рабочей документации</w:t>
      </w:r>
      <w:r>
        <w:t xml:space="preserve"> и проставить отметку «В производство работ», направить Генподрядчику уведомление о согласовании перечня локальных смет с указанием итоговой стоимости работ по сметам, а также выдать Генподрядчику необходимое количество экземпляров технической части Рабочей документации</w:t>
      </w:r>
      <w:r w:rsidRPr="00AE6D7C">
        <w:t>.</w:t>
      </w:r>
      <w:r>
        <w:t xml:space="preserve"> </w:t>
      </w:r>
      <w:r w:rsidRPr="00AE6D7C">
        <w:t xml:space="preserve">Один из переданных Генподрядчику экземпляров </w:t>
      </w:r>
      <w:r>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rsidR="00DC4971" w:rsidRPr="00BB6C83" w:rsidRDefault="00DC4971" w:rsidP="001300A6">
      <w:pPr>
        <w:tabs>
          <w:tab w:val="left" w:pos="1276"/>
        </w:tabs>
        <w:suppressAutoHyphens/>
        <w:ind w:right="23" w:firstLine="709"/>
        <w:jc w:val="both"/>
      </w:pPr>
      <w:r>
        <w:t>20.1.</w:t>
      </w:r>
      <w:r w:rsidR="00205913">
        <w:t>4</w:t>
      </w:r>
      <w:r>
        <w:t>. </w:t>
      </w:r>
      <w:r w:rsidR="00205913">
        <w:t>Генподрядчик в течение 5 (пяти) рабочих дней с даты подписания Заказчиком Акта сдачи-приемки выполненных работ в соответствии с пунктом 20.1.2 Договора</w:t>
      </w:r>
      <w:r w:rsidR="00405A99">
        <w:t xml:space="preserve"> (или по истечении срока, предусмотренного пунктом 20.1.2, если Заказчик не подписал Акт </w:t>
      </w:r>
      <w:r w:rsidR="00205913">
        <w:t xml:space="preserve"> </w:t>
      </w:r>
      <w:r w:rsidR="00405A99">
        <w:t xml:space="preserve">сдачи-приемки выполненных работ и не представил мотивированный отказ от </w:t>
      </w:r>
      <w:r w:rsidR="00D90DF8">
        <w:t xml:space="preserve">его </w:t>
      </w:r>
      <w:r w:rsidR="00405A99">
        <w:t xml:space="preserve">подписания) </w:t>
      </w:r>
      <w:r w:rsidR="00205913"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rsidR="00205913">
        <w:t>Генп</w:t>
      </w:r>
      <w:r w:rsidR="00205913" w:rsidRPr="005D5924">
        <w:t>одрядчика, и размещает в единой информационной системе документ о приемке, который должен содержать информацию, предусмотренную п</w:t>
      </w:r>
      <w:r w:rsidR="00205913">
        <w:t>унктом</w:t>
      </w:r>
      <w:r w:rsidR="00BB2CBB">
        <w:t xml:space="preserve"> </w:t>
      </w:r>
      <w:r w:rsidR="00205913" w:rsidRPr="005D5924">
        <w:t>1</w:t>
      </w:r>
      <w:r w:rsidR="00BB2CBB">
        <w:t xml:space="preserve"> </w:t>
      </w:r>
      <w:r w:rsidR="00205913" w:rsidRPr="005D5924">
        <w:t>ч</w:t>
      </w:r>
      <w:r w:rsidR="00205913">
        <w:t>астью</w:t>
      </w:r>
      <w:r w:rsidR="00205913" w:rsidRPr="005D5924">
        <w:t xml:space="preserve"> 13 ст</w:t>
      </w:r>
      <w:r w:rsidR="00205913">
        <w:t xml:space="preserve">атьи </w:t>
      </w:r>
      <w:r w:rsidR="00205913" w:rsidRPr="005D5924">
        <w:t>94 Закона о контрактной системе</w:t>
      </w:r>
      <w:r w:rsidR="00205913">
        <w:t>, с приложением к нему счета и счет-фактуры</w:t>
      </w:r>
      <w:r>
        <w:t>.</w:t>
      </w:r>
    </w:p>
    <w:p w:rsidR="00DC4971" w:rsidRDefault="00DC4971"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2D644A" w:rsidRPr="002D644A" w:rsidRDefault="00DC4971" w:rsidP="001300A6">
      <w:pPr>
        <w:widowControl w:val="0"/>
        <w:tabs>
          <w:tab w:val="left" w:pos="1276"/>
        </w:tabs>
        <w:ind w:right="23" w:firstLine="709"/>
        <w:jc w:val="both"/>
      </w:pPr>
      <w:r>
        <w:lastRenderedPageBreak/>
        <w:t>20.1.</w:t>
      </w:r>
      <w:r w:rsidR="00205913">
        <w:t>5</w:t>
      </w:r>
      <w:r>
        <w:t>.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rsidR="002D644A" w:rsidRPr="002D644A" w:rsidRDefault="002D644A" w:rsidP="001300A6">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2D644A" w:rsidRDefault="002D644A" w:rsidP="001300A6">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2D644A" w:rsidRDefault="006374FA" w:rsidP="001300A6">
      <w:pPr>
        <w:widowControl w:val="0"/>
        <w:tabs>
          <w:tab w:val="left" w:pos="1276"/>
        </w:tabs>
        <w:ind w:right="23" w:firstLine="709"/>
        <w:jc w:val="both"/>
      </w:pPr>
      <w:r>
        <w:t>20.1.</w:t>
      </w:r>
      <w:r w:rsidR="00205913">
        <w:t>6</w:t>
      </w:r>
      <w:r>
        <w:t>.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rsidR="00471A67" w:rsidRDefault="00C7618D" w:rsidP="001300A6">
      <w:pPr>
        <w:widowControl w:val="0"/>
        <w:tabs>
          <w:tab w:val="left" w:pos="1276"/>
        </w:tabs>
        <w:ind w:right="23" w:firstLine="709"/>
        <w:jc w:val="both"/>
        <w:rPr>
          <w:color w:val="000000"/>
        </w:rPr>
      </w:pPr>
      <w:r>
        <w:t>20.1.</w:t>
      </w:r>
      <w:r w:rsidR="00205913">
        <w:t>7</w:t>
      </w:r>
      <w:r>
        <w:t>.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rsidR="00802729" w:rsidRPr="00802729" w:rsidRDefault="00802729" w:rsidP="001300A6">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rsidR="004151BC" w:rsidRPr="0014768E" w:rsidRDefault="008F53A5" w:rsidP="001300A6">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00975428" w:rsidRPr="00975428">
        <w:rPr>
          <w:lang w:val="ru-RU"/>
        </w:rPr>
        <w:t>подписанный со стороны Генподрядчика Акт сдачи-приемки выполненных работ (</w:t>
      </w:r>
      <w:r w:rsidR="000C2F45">
        <w:rPr>
          <w:lang w:val="ru-RU"/>
        </w:rPr>
        <w:t xml:space="preserve">по форме </w:t>
      </w:r>
      <w:r w:rsidR="00975428" w:rsidRPr="00975428">
        <w:rPr>
          <w:lang w:val="ru-RU"/>
        </w:rPr>
        <w:t>Приложени</w:t>
      </w:r>
      <w:r w:rsidR="000C2F45">
        <w:rPr>
          <w:lang w:val="ru-RU"/>
        </w:rPr>
        <w:t>я</w:t>
      </w:r>
      <w:r w:rsidR="00975428" w:rsidRPr="00975428">
        <w:rPr>
          <w:lang w:val="ru-RU"/>
        </w:rPr>
        <w:t xml:space="preserve"> № 7</w:t>
      </w:r>
      <w:r w:rsidR="000C2F45">
        <w:rPr>
          <w:lang w:val="ru-RU"/>
        </w:rPr>
        <w:t xml:space="preserve"> к Договору</w:t>
      </w:r>
      <w:r w:rsidR="00975428" w:rsidRPr="00975428">
        <w:rPr>
          <w:lang w:val="ru-RU"/>
        </w:rPr>
        <w:t>) в 3 (трёх) экземпляра</w:t>
      </w:r>
      <w:r w:rsidR="00BB2CBB">
        <w:rPr>
          <w:lang w:val="ru-RU"/>
        </w:rPr>
        <w:t>х</w:t>
      </w:r>
      <w:r w:rsidR="00975428">
        <w:rPr>
          <w:lang w:val="ru-RU"/>
        </w:rPr>
        <w:t xml:space="preserve">,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rsidR="004151BC" w:rsidRDefault="00BC058F"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rsidR="00F13375" w:rsidRPr="002D644A" w:rsidRDefault="008F53A5" w:rsidP="001300A6">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w:t>
      </w:r>
      <w:r w:rsidR="009D1E53">
        <w:t>,</w:t>
      </w:r>
      <w:r w:rsidRPr="00802729">
        <w:t xml:space="preserve">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rsidR="00F13375" w:rsidRPr="002D644A" w:rsidRDefault="00F13375" w:rsidP="001300A6">
      <w:pPr>
        <w:widowControl w:val="0"/>
        <w:tabs>
          <w:tab w:val="left" w:pos="1276"/>
        </w:tabs>
        <w:ind w:right="20" w:firstLine="742"/>
        <w:jc w:val="both"/>
      </w:pPr>
      <w:r w:rsidRPr="002D644A">
        <w:t xml:space="preserve">а) </w:t>
      </w:r>
      <w:r w:rsidR="006E3305" w:rsidRPr="00AB78E3">
        <w:rPr>
          <w:iCs/>
        </w:rPr>
        <w:t xml:space="preserve">при отсутствии недостатков подписывает усиленной электронной подписью лица, имеющего право действовать от имени </w:t>
      </w:r>
      <w:r w:rsidR="006E3305" w:rsidRPr="000C2F45">
        <w:rPr>
          <w:iCs/>
        </w:rPr>
        <w:t>Заказчика, и размещает в единой информационной системе документ о приемке</w:t>
      </w:r>
      <w:r w:rsidR="00682C89" w:rsidRPr="000C2F45">
        <w:rPr>
          <w:iCs/>
        </w:rPr>
        <w:t xml:space="preserve">, а также подписывает </w:t>
      </w:r>
      <w:r w:rsidR="00682C89" w:rsidRPr="000C2F45">
        <w:t>Акт сдачи-приемки выполненных работ</w:t>
      </w:r>
      <w:r w:rsidR="00BB2CBB" w:rsidRPr="000C2F45">
        <w:t xml:space="preserve"> и направляет один экземпляр </w:t>
      </w:r>
      <w:r w:rsidR="000C2F45" w:rsidRPr="000C2F45">
        <w:t>Генподрядчику</w:t>
      </w:r>
      <w:r w:rsidRPr="000C2F45">
        <w:t>;</w:t>
      </w:r>
    </w:p>
    <w:p w:rsidR="00F13375" w:rsidRDefault="00F13375" w:rsidP="001300A6">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r w:rsidR="000C2F45">
        <w:t xml:space="preserve"> Указанные причины одновременно являются причинами отказа от подписания Акта сдачи-приемки выполненных работ.</w:t>
      </w:r>
    </w:p>
    <w:p w:rsidR="00F13375" w:rsidRDefault="006E3305" w:rsidP="001300A6">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 xml:space="preserve">документа о </w:t>
      </w:r>
      <w:r>
        <w:lastRenderedPageBreak/>
        <w:t>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rsidR="006E3305" w:rsidRPr="002D644A" w:rsidRDefault="006E3305" w:rsidP="001300A6">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rsidR="006E3305" w:rsidRDefault="008F53A5" w:rsidP="001300A6">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rsidR="00D90DF8" w:rsidRDefault="00D90DF8" w:rsidP="001300A6">
      <w:pPr>
        <w:widowControl w:val="0"/>
        <w:ind w:right="23" w:firstLine="709"/>
        <w:jc w:val="both"/>
      </w:pPr>
      <w:r>
        <w:t>20.3.1. </w:t>
      </w:r>
      <w:r w:rsidRPr="00BB6C83">
        <w:t xml:space="preserve">Генподрядчик </w:t>
      </w:r>
      <w:r>
        <w:t xml:space="preserve">в срок предусмотренный Приложением № 2 к Договору (График производства работ) для выполнения строительно-монтажных работ 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 xml:space="preserve">по накладной нарочно или почтой </w:t>
      </w:r>
      <w:r w:rsidR="00E4348D">
        <w:t xml:space="preserve">подписанный со стороны Генподрядчика </w:t>
      </w:r>
      <w:r w:rsidR="008F53A5" w:rsidRPr="006E3305">
        <w:t>Акт о приемке выполненных работ</w:t>
      </w:r>
      <w:r w:rsidR="00E4348D">
        <w:t xml:space="preserve"> (</w:t>
      </w:r>
      <w:r>
        <w:t xml:space="preserve">по </w:t>
      </w:r>
      <w:r w:rsidR="00E4348D">
        <w:t>форм</w:t>
      </w:r>
      <w:r>
        <w:t>е</w:t>
      </w:r>
      <w:r w:rsidR="00E4348D">
        <w:t xml:space="preserve"> Приложени</w:t>
      </w:r>
      <w:r>
        <w:t>я № 7 к Договору</w:t>
      </w:r>
      <w:r w:rsidR="00E4348D">
        <w:t>),</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t>.</w:t>
      </w:r>
    </w:p>
    <w:p w:rsidR="00D90DF8" w:rsidRDefault="00D90DF8" w:rsidP="001300A6">
      <w:pPr>
        <w:widowControl w:val="0"/>
        <w:ind w:right="23" w:firstLine="709"/>
        <w:jc w:val="both"/>
      </w:pPr>
      <w:r>
        <w:t>20.3.2. 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 проверить выполненные строительно-монтажные работы и подписать Акт о приемке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о приемке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строительно-монтажных работ.</w:t>
      </w:r>
    </w:p>
    <w:p w:rsidR="00D90DF8" w:rsidRDefault="00D90DF8" w:rsidP="001300A6">
      <w:pPr>
        <w:widowControl w:val="0"/>
        <w:ind w:right="23" w:firstLine="709"/>
        <w:jc w:val="both"/>
      </w:pPr>
      <w:r>
        <w:t xml:space="preserve">Заказчик подписывает Акт о приемке выполненных работ после устранения Генподрядчиком всех недостатков. Подписание Заказчиком Акта о приемке выполненных работ </w:t>
      </w:r>
      <w:r w:rsidRPr="00BB6C83">
        <w:t>не подтвержда</w:t>
      </w:r>
      <w:r>
        <w:t>е</w:t>
      </w:r>
      <w:r w:rsidRPr="00BB6C83">
        <w:t xml:space="preserve">т приемки выполненных </w:t>
      </w:r>
      <w:r>
        <w:t xml:space="preserve">строительно-монтажных </w:t>
      </w:r>
      <w:r w:rsidRPr="00BB6C83">
        <w:t xml:space="preserve">работ. Приемка </w:t>
      </w:r>
      <w:r>
        <w:t>строительно-монтажных р</w:t>
      </w:r>
      <w:r w:rsidRPr="00BB6C83">
        <w:t>абот</w:t>
      </w:r>
      <w:r>
        <w:t xml:space="preserve"> </w:t>
      </w:r>
      <w:r w:rsidRPr="00BB6C83">
        <w:t>подтверждается подписанием Заказчиком документа о приемке, предусмотренного частью 7 статьи 94 Закона о контрактной системе</w:t>
      </w:r>
    </w:p>
    <w:p w:rsidR="00D90DF8" w:rsidRDefault="00D90DF8" w:rsidP="001300A6">
      <w:pPr>
        <w:widowControl w:val="0"/>
        <w:ind w:right="23" w:firstLine="709"/>
        <w:jc w:val="both"/>
      </w:pPr>
      <w:r>
        <w:t xml:space="preserve">20.3.3. Генподрядчик в течение 5 (пяти) рабочих дней с даты подписания Заказчиком Акта о приемке выполненных работ в соответствии с пунктом 20.3.2 Договора (или по истечении срока, предусмотренного пунктом 20.3.2, если Заказчик не подписал Акт о приемке выполненных работ и не представил мотивированный отказ от его подписания)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 xml:space="preserve">унктом </w:t>
      </w:r>
      <w:r w:rsidRPr="005D5924">
        <w:t>1</w:t>
      </w:r>
      <w:r>
        <w:t xml:space="preserve"> </w:t>
      </w:r>
      <w:r w:rsidRPr="005D5924">
        <w:t>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rsidR="00DC0EA3" w:rsidRPr="006E3305" w:rsidRDefault="00DC0EA3" w:rsidP="001300A6">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E329C" w:rsidRPr="002D644A" w:rsidRDefault="008F53A5" w:rsidP="001300A6">
      <w:pPr>
        <w:widowControl w:val="0"/>
        <w:tabs>
          <w:tab w:val="left" w:pos="1276"/>
        </w:tabs>
        <w:ind w:right="20" w:firstLine="709"/>
        <w:jc w:val="both"/>
      </w:pPr>
      <w:r w:rsidRPr="00802729">
        <w:t>20.</w:t>
      </w:r>
      <w:r w:rsidR="003E329C" w:rsidRPr="00B527FB">
        <w:t>3</w:t>
      </w:r>
      <w:r w:rsidRPr="00802729">
        <w:t>.</w:t>
      </w:r>
      <w:r w:rsidR="009F048C">
        <w:t>4</w:t>
      </w:r>
      <w:r w:rsidRPr="00802729">
        <w:t>.</w:t>
      </w:r>
      <w:r w:rsidRPr="00802729">
        <w:tab/>
        <w:t xml:space="preserve">Заказчик в течение </w:t>
      </w:r>
      <w:r w:rsidR="00B55A73">
        <w:t>2</w:t>
      </w:r>
      <w:r w:rsidRPr="00802729">
        <w:t>0 (</w:t>
      </w:r>
      <w:r w:rsidR="00B55A73">
        <w:t>двадцати</w:t>
      </w:r>
      <w:r w:rsidRPr="00802729">
        <w:t>) рабочих дней</w:t>
      </w:r>
      <w:r w:rsidR="009D1E53">
        <w:t>,</w:t>
      </w:r>
      <w:r w:rsidRPr="00802729">
        <w:t xml:space="preserve">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rsidR="003E329C" w:rsidRPr="002D644A" w:rsidRDefault="003E329C" w:rsidP="001300A6">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rsidR="003E329C" w:rsidRDefault="003E329C" w:rsidP="001300A6">
      <w:pPr>
        <w:widowControl w:val="0"/>
        <w:tabs>
          <w:tab w:val="left" w:pos="1276"/>
        </w:tabs>
        <w:ind w:right="20" w:firstLine="709"/>
        <w:jc w:val="both"/>
      </w:pPr>
      <w:r w:rsidRPr="002D644A">
        <w:lastRenderedPageBreak/>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rsidR="00B55A73" w:rsidRPr="002D644A" w:rsidRDefault="00B55A73" w:rsidP="001300A6">
      <w:pPr>
        <w:widowControl w:val="0"/>
        <w:tabs>
          <w:tab w:val="left" w:pos="1276"/>
        </w:tabs>
        <w:ind w:right="20" w:firstLine="709"/>
        <w:jc w:val="both"/>
      </w:pPr>
      <w:r>
        <w:t>20.3.</w:t>
      </w:r>
      <w:r w:rsidR="009F048C">
        <w:t>5</w:t>
      </w:r>
      <w:r>
        <w:t>.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rsidR="003E329C" w:rsidRDefault="003E329C" w:rsidP="001300A6">
      <w:pPr>
        <w:widowControl w:val="0"/>
        <w:ind w:right="20" w:firstLine="709"/>
        <w:jc w:val="both"/>
        <w:rPr>
          <w:color w:val="000000"/>
        </w:rPr>
      </w:pPr>
      <w:r>
        <w:t>20.3.</w:t>
      </w:r>
      <w:r w:rsidR="009F048C">
        <w:t>6</w:t>
      </w:r>
      <w:r>
        <w:t>.</w:t>
      </w:r>
      <w:r w:rsidR="00B55A73" w:rsidRPr="00CE59DA">
        <w:t> </w:t>
      </w:r>
      <w:r w:rsidR="00B55A73" w:rsidRPr="00BB6C83">
        <w:t xml:space="preserve">Строительно-монтажные работы </w:t>
      </w:r>
      <w:r w:rsidR="00B55A73">
        <w:t>с</w:t>
      </w:r>
      <w:r w:rsidR="00B55A73" w:rsidRPr="00CE59DA">
        <w:t xml:space="preserve">читаются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rsidR="000714DD" w:rsidRPr="003E329C" w:rsidRDefault="000714DD" w:rsidP="001300A6">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2A5D08" w:rsidRPr="009A5050" w:rsidRDefault="002A5D08" w:rsidP="001300A6">
      <w:pPr>
        <w:widowControl w:val="0"/>
        <w:tabs>
          <w:tab w:val="left" w:pos="1276"/>
        </w:tabs>
        <w:ind w:right="20" w:firstLine="709"/>
        <w:jc w:val="both"/>
      </w:pPr>
    </w:p>
    <w:p w:rsidR="002A5D08" w:rsidRPr="009A5050" w:rsidRDefault="002A5D08" w:rsidP="001300A6">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rsidR="002A5D08" w:rsidRPr="009A5050" w:rsidRDefault="002A5D08" w:rsidP="001300A6">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rsidR="002A5D08" w:rsidRPr="009A5050" w:rsidRDefault="000714DD" w:rsidP="001300A6">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rsidR="002A5D08" w:rsidRPr="009A5050" w:rsidRDefault="000714DD" w:rsidP="001300A6">
      <w:pPr>
        <w:widowControl w:val="0"/>
        <w:numPr>
          <w:ilvl w:val="12"/>
          <w:numId w:val="0"/>
        </w:numPr>
        <w:tabs>
          <w:tab w:val="left" w:pos="1276"/>
        </w:tabs>
        <w:ind w:firstLine="709"/>
        <w:jc w:val="both"/>
      </w:pPr>
      <w:r>
        <w:t>г</w:t>
      </w:r>
      <w:r w:rsidR="002A5D08" w:rsidRPr="009A5050">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rsidR="002A5D08" w:rsidRDefault="002A5D08" w:rsidP="001300A6">
      <w:pPr>
        <w:widowControl w:val="0"/>
        <w:numPr>
          <w:ilvl w:val="12"/>
          <w:numId w:val="0"/>
        </w:numPr>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rsidR="002A5D08" w:rsidRDefault="002A5D08" w:rsidP="001300A6">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rsidR="000714DD" w:rsidRPr="009A5050" w:rsidRDefault="000714DD" w:rsidP="001300A6">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rsidR="00086F58" w:rsidRDefault="002A5D08" w:rsidP="001300A6">
      <w:pPr>
        <w:widowControl w:val="0"/>
        <w:tabs>
          <w:tab w:val="left" w:pos="1276"/>
        </w:tabs>
        <w:ind w:firstLine="709"/>
        <w:jc w:val="both"/>
      </w:pPr>
      <w:r w:rsidRPr="009A5050">
        <w:t>22.2.</w:t>
      </w:r>
      <w:r w:rsidR="00AC2571" w:rsidRPr="00AC2571">
        <w:t xml:space="preserve"> </w:t>
      </w:r>
      <w:r w:rsidR="005F5A09">
        <w:t>Генподрядчик в установленный в Приложении № 2</w:t>
      </w:r>
      <w:r w:rsidR="00097D82">
        <w:t xml:space="preserve"> (График производства работ)</w:t>
      </w:r>
      <w:r w:rsidR="005F5A09">
        <w:t xml:space="preserve"> </w:t>
      </w:r>
      <w:r w:rsidR="005F5A09" w:rsidRPr="00CF3BB0">
        <w:t xml:space="preserve">срок </w:t>
      </w:r>
      <w:r w:rsidR="005F5A09">
        <w:t>для</w:t>
      </w:r>
      <w:r w:rsidR="001C0C16">
        <w:t xml:space="preserve"> строительства</w:t>
      </w:r>
      <w:r w:rsidR="005F5A09">
        <w:t xml:space="preserve">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Градостроительным код</w:t>
      </w:r>
      <w:r w:rsidR="00BC7973">
        <w:t>ексом Российской Федерации и СП </w:t>
      </w:r>
      <w:r w:rsidR="005F5A09" w:rsidRPr="00A613B9">
        <w:t xml:space="preserve">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xml:space="preserve">, документы необходимые в соответствии с Градостроительным </w:t>
      </w:r>
      <w:r w:rsidR="005F5A09" w:rsidRPr="00A613B9">
        <w:lastRenderedPageBreak/>
        <w:t>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E47F1A">
        <w:t>.</w:t>
      </w:r>
    </w:p>
    <w:p w:rsidR="00097D82" w:rsidRDefault="00E47F1A" w:rsidP="001D7125">
      <w:pPr>
        <w:widowControl w:val="0"/>
        <w:tabs>
          <w:tab w:val="left" w:pos="1276"/>
        </w:tabs>
        <w:ind w:firstLine="709"/>
        <w:jc w:val="both"/>
      </w:pPr>
      <w:r>
        <w:t xml:space="preserve">22.2.1. Заказчик в течение 15 (пятнадцати) рабочих дней с момента поступления вышеуказанных документов обязан их рассмотреть и подписать Акт сдачи-приемки законченного строительством объекта. При обнаружении </w:t>
      </w:r>
      <w:r w:rsidR="00D63B94">
        <w:t>недостатков в выполненных Работах и</w:t>
      </w:r>
      <w:r w:rsidR="00F60795">
        <w:t>/или</w:t>
      </w:r>
      <w:r w:rsidR="00D63B94">
        <w:t xml:space="preserve"> </w:t>
      </w:r>
      <w:r w:rsidR="001D7125">
        <w:t>представленных документах</w:t>
      </w:r>
      <w:r>
        <w:t xml:space="preserve"> </w:t>
      </w:r>
      <w:r w:rsidR="001D7125">
        <w:t>Заказчик в установленный данным пунктом</w:t>
      </w:r>
      <w:r>
        <w:t xml:space="preserve"> срок направляет Генподрядчику письменный мотивированный отказ от подписания Акта сдачи-приемки законченного строительством объекта с указанием недостатков и срока их устранения.</w:t>
      </w:r>
      <w:r w:rsidR="001D7125">
        <w:t xml:space="preserve"> </w:t>
      </w:r>
      <w:r>
        <w:t>Генподрядчик обязан устранить недостатки, указанные в мотивированном отказе, за собственный счет в установленный Заказчиком срок.</w:t>
      </w:r>
      <w:r w:rsidR="00097D82">
        <w:t xml:space="preserve"> </w:t>
      </w:r>
      <w:r w:rsidR="00097D82" w:rsidRPr="00BB6C83">
        <w:t>Срок устранения</w:t>
      </w:r>
      <w:r w:rsidR="00097D82">
        <w:t xml:space="preserve"> Генподрядчиком</w:t>
      </w:r>
      <w:r w:rsidR="00097D82" w:rsidRPr="00BB6C83">
        <w:t xml:space="preserve"> </w:t>
      </w:r>
      <w:r w:rsidR="00097D82">
        <w:t>недостатков</w:t>
      </w:r>
      <w:r w:rsidR="00097D82" w:rsidRPr="00BB6C83">
        <w:t xml:space="preserve"> не рассматривается Сторонами как продление сроков выполнения </w:t>
      </w:r>
      <w:r w:rsidR="00097D82">
        <w:t>Р</w:t>
      </w:r>
      <w:r w:rsidR="00097D82" w:rsidRPr="00BB6C83">
        <w:t>абот</w:t>
      </w:r>
      <w:r w:rsidR="00097D82">
        <w:t xml:space="preserve"> по Договору.</w:t>
      </w:r>
    </w:p>
    <w:p w:rsidR="00E47F1A" w:rsidRDefault="00E47F1A" w:rsidP="00BB2CBB">
      <w:pPr>
        <w:widowControl w:val="0"/>
        <w:tabs>
          <w:tab w:val="left" w:pos="1276"/>
        </w:tabs>
        <w:ind w:firstLine="709"/>
        <w:jc w:val="both"/>
      </w:pPr>
      <w:r>
        <w:t xml:space="preserve"> </w:t>
      </w:r>
      <w:r w:rsidR="001D7125">
        <w:t>Заказчик подписывает Акт сдачи-приемки законченного строительством объекта п</w:t>
      </w:r>
      <w:r>
        <w:t>ос</w:t>
      </w:r>
      <w:r w:rsidR="001D7125">
        <w:t>ле устранения Генподрядчиком всех недостатков.</w:t>
      </w:r>
      <w:r w:rsidR="00097D82" w:rsidRPr="00097D82">
        <w:t xml:space="preserve"> </w:t>
      </w:r>
      <w:r w:rsidR="00097D82">
        <w:t xml:space="preserve">Подписание Заказчиком Акта сдачи-приемки законченного строительством объекта </w:t>
      </w:r>
      <w:r w:rsidR="00097D82" w:rsidRPr="00BB6C83">
        <w:t>не подтвержда</w:t>
      </w:r>
      <w:r w:rsidR="00097D82">
        <w:t>е</w:t>
      </w:r>
      <w:r w:rsidR="00097D82" w:rsidRPr="00BB6C83">
        <w:t xml:space="preserve">т приемки </w:t>
      </w:r>
      <w:r w:rsidR="00BB2CBB">
        <w:t xml:space="preserve">Заказчиком Объекта законченного строительством. Приемка Объекта законченного строительством </w:t>
      </w:r>
      <w:r w:rsidR="00097D82" w:rsidRPr="00BB6C83">
        <w:t>подтверждается подписанием Заказчиком документа о приемке, предусмотренного частью 7 статьи 94 Закона о контрактной системе</w:t>
      </w:r>
      <w:r w:rsidR="00BB2CBB">
        <w:t>.</w:t>
      </w:r>
    </w:p>
    <w:p w:rsidR="001D7125" w:rsidRDefault="001D7125" w:rsidP="00BC7973">
      <w:pPr>
        <w:widowControl w:val="0"/>
        <w:tabs>
          <w:tab w:val="left" w:pos="1276"/>
        </w:tabs>
        <w:ind w:firstLine="709"/>
        <w:jc w:val="both"/>
      </w:pPr>
      <w:r>
        <w:t>22.2.2. </w:t>
      </w:r>
      <w:r w:rsidRPr="00D85DB0">
        <w:t>З</w:t>
      </w:r>
      <w:r>
        <w:t>аказчик в течение 3</w:t>
      </w:r>
      <w:r w:rsidRPr="00D85DB0">
        <w:t xml:space="preserve"> (</w:t>
      </w:r>
      <w:r>
        <w:t>трёх</w:t>
      </w:r>
      <w:r w:rsidRPr="00D85DB0">
        <w:t>) рабочих дней с даты подписания им</w:t>
      </w:r>
      <w:r>
        <w:t xml:space="preserve"> Акта сдачи-приемки законченного строительством объекта</w:t>
      </w:r>
      <w:r w:rsidR="00DC492C">
        <w:t xml:space="preserve"> извещает орган </w:t>
      </w:r>
      <w:r w:rsidR="00DC492C" w:rsidRPr="00D85DB0">
        <w:t>государственного строительного надзора</w:t>
      </w:r>
      <w:r w:rsidR="00DC492C">
        <w:t xml:space="preserve"> (или Ростехнадзора)</w:t>
      </w:r>
      <w:r w:rsidR="00DC492C" w:rsidRPr="00DC492C">
        <w:t xml:space="preserve"> </w:t>
      </w:r>
      <w:r w:rsidR="00DC492C">
        <w:t xml:space="preserve">и при необходимости орган, уполномоченный проводить </w:t>
      </w:r>
      <w:r w:rsidR="00DC492C" w:rsidRPr="00D85DB0">
        <w:t>государственн</w:t>
      </w:r>
      <w:r w:rsidR="00DC492C">
        <w:t>ый</w:t>
      </w:r>
      <w:r w:rsidR="00DC492C" w:rsidRPr="00D85DB0">
        <w:t xml:space="preserve"> экологическ</w:t>
      </w:r>
      <w:r w:rsidR="00DC492C">
        <w:t>ий</w:t>
      </w:r>
      <w:r w:rsidR="00DC492C" w:rsidRPr="00D85DB0">
        <w:t xml:space="preserve"> </w:t>
      </w:r>
      <w:r w:rsidR="00DC492C">
        <w:t>контроль (</w:t>
      </w:r>
      <w:r w:rsidR="00DC492C" w:rsidRPr="00D85DB0">
        <w:t>надзор</w:t>
      </w:r>
      <w:r w:rsidR="00DC492C">
        <w:t>), об окончании строительства Объекта.</w:t>
      </w:r>
    </w:p>
    <w:p w:rsidR="001D7125" w:rsidRDefault="005F1D9A" w:rsidP="00BC7973">
      <w:pPr>
        <w:widowControl w:val="0"/>
        <w:tabs>
          <w:tab w:val="left" w:pos="1276"/>
        </w:tabs>
        <w:ind w:firstLine="709"/>
        <w:jc w:val="both"/>
      </w:pPr>
      <w:r>
        <w:t>22.2.3. </w:t>
      </w:r>
      <w:r w:rsidR="001D7125">
        <w:t>В случае получения замечаний при проведении контроля органами, указанными</w:t>
      </w:r>
      <w:r>
        <w:t xml:space="preserve"> в пункте 22.2.2</w:t>
      </w:r>
      <w:r w:rsidR="001D7125">
        <w:t xml:space="preserve"> Договора, Заказчик уведомляет об этом </w:t>
      </w:r>
      <w:r w:rsidR="001D7125" w:rsidRPr="009A5050">
        <w:rPr>
          <w:color w:val="000000"/>
        </w:rPr>
        <w:t>Генподрядчик</w:t>
      </w:r>
      <w:r w:rsidR="001D7125">
        <w:rPr>
          <w:color w:val="000000"/>
        </w:rPr>
        <w:t>а, который</w:t>
      </w:r>
      <w:r w:rsidR="001D7125" w:rsidRPr="009A5050">
        <w:rPr>
          <w:color w:val="000000"/>
        </w:rPr>
        <w:t xml:space="preserve"> за свой счет в срок, установленный</w:t>
      </w:r>
      <w:r w:rsidR="001D7125">
        <w:rPr>
          <w:color w:val="000000"/>
        </w:rPr>
        <w:t xml:space="preserve"> данными органами или Заказчиком,</w:t>
      </w:r>
      <w:r w:rsidR="001D7125" w:rsidRPr="009A5050">
        <w:rPr>
          <w:color w:val="000000"/>
        </w:rPr>
        <w:t xml:space="preserve"> обязан устранить</w:t>
      </w:r>
      <w:r w:rsidR="001D7125">
        <w:rPr>
          <w:color w:val="000000"/>
        </w:rPr>
        <w:t xml:space="preserve"> выявленные такими органами недостатки (дефекты) работ.</w:t>
      </w:r>
    </w:p>
    <w:p w:rsidR="001D7125" w:rsidRDefault="001D7125" w:rsidP="001D7125">
      <w:pPr>
        <w:widowControl w:val="0"/>
        <w:tabs>
          <w:tab w:val="left" w:pos="1276"/>
        </w:tabs>
        <w:ind w:right="20" w:firstLine="709"/>
        <w:jc w:val="both"/>
      </w:pPr>
      <w:r>
        <w:t>22.</w:t>
      </w:r>
      <w:r w:rsidR="005F1D9A">
        <w:t>2.4. Заказчик в течение 2</w:t>
      </w:r>
      <w:r>
        <w:t xml:space="preserve"> (</w:t>
      </w:r>
      <w:r w:rsidR="005F1D9A">
        <w:t>двух</w:t>
      </w:r>
      <w:r>
        <w:t>) рабочих дней после получения положительных заключений</w:t>
      </w:r>
      <w:r w:rsidR="00BB2CBB">
        <w:t xml:space="preserve"> органов</w:t>
      </w:r>
      <w:r>
        <w:t>, указанных в пункте 22.</w:t>
      </w:r>
      <w:r w:rsidR="00BB2CBB">
        <w:t>2.2</w:t>
      </w:r>
      <w:r w:rsidRPr="00240FBC">
        <w:t xml:space="preserve"> Договора</w:t>
      </w:r>
      <w:r w:rsidR="00BB2CBB">
        <w:t>,</w:t>
      </w:r>
      <w:r w:rsidRPr="00240FBC">
        <w:t xml:space="preserve"> уведомляет об этом Генподрядчика</w:t>
      </w:r>
      <w:r>
        <w:t>.</w:t>
      </w:r>
    </w:p>
    <w:p w:rsidR="00BC7973" w:rsidRDefault="00800EA6" w:rsidP="00BC7973">
      <w:pPr>
        <w:widowControl w:val="0"/>
        <w:tabs>
          <w:tab w:val="left" w:pos="1276"/>
        </w:tabs>
        <w:ind w:right="20" w:firstLine="709"/>
        <w:jc w:val="both"/>
      </w:pPr>
      <w:r>
        <w:t>22.3. </w:t>
      </w:r>
      <w:r w:rsidR="00585425">
        <w:t xml:space="preserve">Генподрядчик в течение </w:t>
      </w:r>
      <w:r w:rsidR="00D90DF8">
        <w:t>5</w:t>
      </w:r>
      <w:r w:rsidR="00585425">
        <w:t xml:space="preserve"> (</w:t>
      </w:r>
      <w:r w:rsidR="00D90DF8">
        <w:t>пяти</w:t>
      </w:r>
      <w:r w:rsidR="00585425">
        <w:t xml:space="preserve">) рабочих дней с даты его уведомления Заказчиком в соответствии с пунктом 22.2.4 Договора </w:t>
      </w:r>
      <w:r w:rsidR="00585425" w:rsidRPr="00AC2571">
        <w:t>представляет Заказчику</w:t>
      </w:r>
      <w:r w:rsidR="00585425">
        <w:t xml:space="preserve"> с сопроводительным письмом по накладной нарочно или почтой </w:t>
      </w:r>
      <w:r w:rsidR="00585425">
        <w:rPr>
          <w:rFonts w:eastAsia="Calibri"/>
          <w:lang w:eastAsia="en-US"/>
        </w:rPr>
        <w:t>Акт приемки законченного строительством объекта приемочной комиссией (</w:t>
      </w:r>
      <w:r w:rsidR="00BC7973">
        <w:rPr>
          <w:rFonts w:eastAsia="Calibri"/>
          <w:lang w:eastAsia="en-US"/>
        </w:rPr>
        <w:t>по форме Приложения</w:t>
      </w:r>
      <w:r w:rsidR="00585425">
        <w:rPr>
          <w:rFonts w:eastAsia="Calibri"/>
          <w:lang w:eastAsia="en-US"/>
        </w:rPr>
        <w:t xml:space="preserve"> № 9</w:t>
      </w:r>
      <w:r w:rsidR="00BC7973">
        <w:rPr>
          <w:rFonts w:eastAsia="Calibri"/>
          <w:lang w:eastAsia="en-US"/>
        </w:rPr>
        <w:t xml:space="preserve"> к Договору</w:t>
      </w:r>
      <w:r w:rsidR="00585425">
        <w:rPr>
          <w:rFonts w:eastAsia="Calibri"/>
          <w:lang w:eastAsia="en-US"/>
        </w:rPr>
        <w:t>)</w:t>
      </w:r>
      <w:r w:rsidR="00BC7973" w:rsidRPr="00BC7973">
        <w:t xml:space="preserve"> </w:t>
      </w:r>
      <w:r w:rsidR="00BC7973">
        <w:t xml:space="preserve">в 4 (четырех) экземплярах на бумажном носителе и в 2 (двух) экземплярах на электронном носителе с защитой от перезаписи, а также </w:t>
      </w:r>
      <w:r w:rsidR="00BC79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C7973">
        <w:t xml:space="preserve"> </w:t>
      </w:r>
      <w:r w:rsidR="00BC7973" w:rsidRPr="00EB47A9">
        <w:t>документ о приемке, который должен содержать информацию, предусмотренную пунктом</w:t>
      </w:r>
      <w:r w:rsidR="00BC7973" w:rsidRPr="005D5924">
        <w:t> </w:t>
      </w:r>
      <w:r w:rsidR="00BC7973" w:rsidRPr="00EB47A9">
        <w:t>1 части 13 статьи 94 Закона о контрактной системе</w:t>
      </w:r>
      <w:r w:rsidR="00BB2CBB">
        <w:t>,</w:t>
      </w:r>
      <w:r w:rsidR="00BB2CBB" w:rsidRPr="00BB2CBB">
        <w:t xml:space="preserve"> </w:t>
      </w:r>
      <w:r w:rsidR="00BB2CBB" w:rsidRPr="00EB47A9">
        <w:t>с приложением к нему счета и счет-фактуры</w:t>
      </w:r>
      <w:r w:rsidR="00BC7973">
        <w:t>.</w:t>
      </w:r>
    </w:p>
    <w:p w:rsidR="00AC2571" w:rsidRPr="00FC0316" w:rsidRDefault="00BC7973" w:rsidP="001300A6">
      <w:pPr>
        <w:widowControl w:val="0"/>
        <w:tabs>
          <w:tab w:val="left" w:pos="1276"/>
        </w:tabs>
        <w:ind w:right="20" w:firstLine="709"/>
        <w:jc w:val="both"/>
      </w:pPr>
      <w:r>
        <w:t>22.3.1. </w:t>
      </w:r>
      <w:r w:rsidR="00AC2571" w:rsidRPr="00CE415F">
        <w:t>Заказчик в течение 20 (двадцати) рабочих дней</w:t>
      </w:r>
      <w:r w:rsidR="00800EA6">
        <w:t>,</w:t>
      </w:r>
      <w:r w:rsidR="00AC2571" w:rsidRPr="00CE415F">
        <w:t xml:space="preserve"> следующих за днем поступления </w:t>
      </w:r>
      <w:r w:rsidR="00800EA6">
        <w:t>вышеуказанных документов и документа о приемке</w:t>
      </w:r>
      <w:r w:rsidR="00AC2571" w:rsidRPr="00CE415F">
        <w:t>,</w:t>
      </w:r>
      <w:r w:rsidR="00800EA6">
        <w:t xml:space="preserve"> рассматривает </w:t>
      </w:r>
      <w:r w:rsidR="00800EA6" w:rsidRPr="00FC0316">
        <w:t>поступившие документы</w:t>
      </w:r>
      <w:r w:rsidR="00AC2571" w:rsidRPr="00FC0316">
        <w:t xml:space="preserve"> </w:t>
      </w:r>
      <w:r w:rsidR="00800EA6" w:rsidRPr="00FC0316">
        <w:t xml:space="preserve">и </w:t>
      </w:r>
      <w:r w:rsidR="00AC2571" w:rsidRPr="00FC0316">
        <w:t>осуществляет одно из следующих действий:</w:t>
      </w:r>
    </w:p>
    <w:p w:rsidR="00AC2571" w:rsidRPr="00FC0316" w:rsidRDefault="00800EA6" w:rsidP="001300A6">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682C89">
        <w:t xml:space="preserve"> </w:t>
      </w:r>
      <w:r w:rsidR="00682C89">
        <w:rPr>
          <w:rFonts w:eastAsia="Calibri"/>
          <w:lang w:eastAsia="en-US"/>
        </w:rPr>
        <w:t>приемочной комиссией</w:t>
      </w:r>
      <w:r w:rsidR="00D90DF8" w:rsidRPr="00D90DF8">
        <w:t xml:space="preserve"> </w:t>
      </w:r>
      <w:r w:rsidR="00D90DF8" w:rsidRPr="000C2F45">
        <w:t>и направляет один экземпляр Генподрядчику</w:t>
      </w:r>
      <w:r w:rsidR="00AC2571" w:rsidRPr="00FC0316">
        <w:t>;</w:t>
      </w:r>
    </w:p>
    <w:p w:rsidR="00AC2571" w:rsidRDefault="00AC2571" w:rsidP="001300A6">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r w:rsidR="00D90DF8" w:rsidRPr="00D90DF8">
        <w:t xml:space="preserve"> </w:t>
      </w:r>
      <w:r w:rsidR="00D90DF8">
        <w:t xml:space="preserve">Указанные причины одновременно являются причинами отказа от подписания Акта сдачи-приемки законченного </w:t>
      </w:r>
      <w:r w:rsidR="00D90DF8">
        <w:lastRenderedPageBreak/>
        <w:t>строительством объекта приемочной комиссией.</w:t>
      </w:r>
    </w:p>
    <w:p w:rsidR="00DC0EA3" w:rsidRPr="00FC0316" w:rsidRDefault="00DC0EA3" w:rsidP="001300A6">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rsidR="00800EA6" w:rsidRDefault="00DC0EA3" w:rsidP="001300A6">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rsidR="00800EA6" w:rsidRDefault="00DC0EA3" w:rsidP="001300A6">
      <w:pPr>
        <w:widowControl w:val="0"/>
        <w:tabs>
          <w:tab w:val="left" w:pos="1276"/>
        </w:tabs>
        <w:ind w:right="20" w:firstLine="709"/>
        <w:jc w:val="both"/>
        <w:rPr>
          <w:color w:val="000000"/>
        </w:rPr>
      </w:pPr>
      <w:r>
        <w:t>22.6</w:t>
      </w:r>
      <w:r w:rsidR="00800EA6">
        <w:t>. </w:t>
      </w:r>
      <w:r w:rsidR="00221E87">
        <w:t>Датой приемки выполненной работы считается дата размещения в единой информационной системе документа о приемке, подписанного Заказчиком</w:t>
      </w:r>
      <w:r w:rsidR="00FC0316" w:rsidRPr="005D5924">
        <w:rPr>
          <w:color w:val="000000"/>
        </w:rPr>
        <w:t>.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rsidR="00DC0EA3" w:rsidRDefault="00DC0EA3" w:rsidP="001300A6">
      <w:pPr>
        <w:widowControl w:val="0"/>
        <w:tabs>
          <w:tab w:val="left" w:pos="1276"/>
        </w:tabs>
        <w:ind w:right="20" w:firstLine="709"/>
        <w:jc w:val="both"/>
      </w:pPr>
      <w:r>
        <w:t>2</w:t>
      </w:r>
      <w:r w:rsidR="00221E87">
        <w:t>2.7</w:t>
      </w:r>
      <w:r>
        <w:t>.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rsidR="00221E87" w:rsidRDefault="00221E87" w:rsidP="001300A6">
      <w:pPr>
        <w:widowControl w:val="0"/>
        <w:tabs>
          <w:tab w:val="left" w:pos="1276"/>
        </w:tabs>
        <w:ind w:right="20" w:firstLine="709"/>
        <w:jc w:val="both"/>
      </w:pPr>
      <w:r>
        <w:t>22.7.</w:t>
      </w:r>
      <w:r w:rsidR="00194DA6">
        <w:t>1.</w:t>
      </w:r>
      <w:r>
        <w:t> </w:t>
      </w:r>
      <w:r w:rsidR="00194DA6">
        <w:t xml:space="preserve">При отказе в выдаче разрешения на ввод Объекта в эксплуатацию, связанном с некачественным выполнением Работ по настоящему Договору, </w:t>
      </w:r>
      <w:r>
        <w:t xml:space="preserve">Заказчик уведомляет об этом </w:t>
      </w:r>
      <w:r w:rsidRPr="009A5050">
        <w:rPr>
          <w:color w:val="000000"/>
        </w:rPr>
        <w:t>Генподрядчик</w:t>
      </w:r>
      <w:r>
        <w:rPr>
          <w:color w:val="000000"/>
        </w:rPr>
        <w:t>а, который</w:t>
      </w:r>
      <w:r w:rsidRPr="009A5050">
        <w:rPr>
          <w:color w:val="000000"/>
        </w:rPr>
        <w:t xml:space="preserve"> за свой счет в срок, установленный</w:t>
      </w:r>
      <w:r>
        <w:rPr>
          <w:color w:val="000000"/>
        </w:rPr>
        <w:t xml:space="preserve"> органом, осуществляющим выдачу разрешения на ввод Объекта в эксплуатацию, или Заказчиком,</w:t>
      </w:r>
      <w:r w:rsidRPr="009A5050">
        <w:rPr>
          <w:color w:val="000000"/>
        </w:rPr>
        <w:t xml:space="preserve"> обязан устранить</w:t>
      </w:r>
      <w:r>
        <w:rPr>
          <w:color w:val="000000"/>
        </w:rPr>
        <w:t xml:space="preserve"> недостатки, послуживш</w:t>
      </w:r>
      <w:r w:rsidR="00194DA6">
        <w:rPr>
          <w:color w:val="000000"/>
        </w:rPr>
        <w:t>ие основанием для вышеуказанного отказа.</w:t>
      </w:r>
    </w:p>
    <w:p w:rsidR="002A5D08" w:rsidRPr="009A5050" w:rsidRDefault="002A5D08" w:rsidP="001300A6">
      <w:pPr>
        <w:widowControl w:val="0"/>
        <w:tabs>
          <w:tab w:val="left" w:pos="1276"/>
        </w:tabs>
        <w:ind w:firstLine="709"/>
        <w:jc w:val="both"/>
        <w:rPr>
          <w:b/>
          <w:bCs/>
          <w:spacing w:val="-10"/>
        </w:rPr>
      </w:pPr>
    </w:p>
    <w:p w:rsidR="002A5D08" w:rsidRPr="009D1E53" w:rsidRDefault="002A5D08" w:rsidP="001300A6">
      <w:pPr>
        <w:widowControl w:val="0"/>
        <w:tabs>
          <w:tab w:val="left" w:pos="1276"/>
        </w:tabs>
        <w:ind w:firstLine="709"/>
        <w:jc w:val="both"/>
        <w:rPr>
          <w:b/>
          <w:bCs/>
          <w:spacing w:val="-10"/>
        </w:rPr>
      </w:pPr>
      <w:r w:rsidRPr="009D1E53">
        <w:rPr>
          <w:b/>
          <w:bCs/>
          <w:spacing w:val="-10"/>
        </w:rPr>
        <w:t>СТАТЬЯ</w:t>
      </w:r>
      <w:r w:rsidR="007D7A9D" w:rsidRPr="009D1E53">
        <w:rPr>
          <w:b/>
          <w:bCs/>
          <w:spacing w:val="-10"/>
        </w:rPr>
        <w:t> </w:t>
      </w:r>
      <w:r w:rsidRPr="009D1E53">
        <w:rPr>
          <w:b/>
          <w:bCs/>
          <w:spacing w:val="-10"/>
        </w:rPr>
        <w:t>23. Охрана и содержание Объекта</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D1E53">
        <w:t>От начала строительно-монтажных работ до даты подписания разрешения на ввод Объекта в эксплуатацию</w:t>
      </w:r>
      <w:r w:rsidRPr="009A5050">
        <w:t xml:space="preserve">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rsidR="005476DF"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5476DF" w:rsidRPr="009A5050" w:rsidRDefault="005476DF"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2A5D08" w:rsidRPr="009A5050" w:rsidRDefault="002A5D08" w:rsidP="001300A6">
      <w:pPr>
        <w:widowControl w:val="0"/>
        <w:tabs>
          <w:tab w:val="left" w:pos="1276"/>
        </w:tabs>
        <w:ind w:firstLine="709"/>
        <w:jc w:val="both"/>
      </w:pPr>
    </w:p>
    <w:p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rsidR="005C0126" w:rsidRPr="00BC7973" w:rsidRDefault="00941131" w:rsidP="001300A6">
      <w:pPr>
        <w:shd w:val="clear" w:color="auto" w:fill="FFFFFF"/>
        <w:ind w:right="23" w:firstLine="709"/>
        <w:jc w:val="both"/>
        <w:rPr>
          <w:spacing w:val="2"/>
          <w:shd w:val="clear" w:color="auto" w:fill="FFFFFF"/>
        </w:rPr>
      </w:pPr>
      <w:r>
        <w:t>24.1.</w:t>
      </w:r>
      <w:r>
        <w:tab/>
      </w:r>
      <w:r w:rsidR="005C0126">
        <w:t xml:space="preserve">Заказчик </w:t>
      </w:r>
      <w:r w:rsidR="005C0126" w:rsidRPr="00BC7973">
        <w:t>вправе вносить в установленном порядке изменения в Проектную документацию/Рабочую</w:t>
      </w:r>
      <w:r w:rsidR="005C0126" w:rsidRPr="00BC7973">
        <w:rPr>
          <w:b/>
          <w:bCs/>
        </w:rPr>
        <w:t xml:space="preserve"> </w:t>
      </w:r>
      <w:r w:rsidR="005C0126" w:rsidRPr="00BC7973">
        <w:t xml:space="preserve">документацию, которые являются обязательными для </w:t>
      </w:r>
      <w:r w:rsidR="005C0126" w:rsidRPr="00BC7973">
        <w:lastRenderedPageBreak/>
        <w:t xml:space="preserve">Генподрядчика, </w:t>
      </w:r>
      <w:r w:rsidR="005C0126" w:rsidRPr="00BC7973">
        <w:rPr>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rsidR="00941131" w:rsidRPr="00BC7973" w:rsidRDefault="005C0126" w:rsidP="001300A6">
      <w:pPr>
        <w:shd w:val="clear" w:color="auto" w:fill="FFFFFF"/>
        <w:ind w:right="23" w:firstLine="709"/>
        <w:jc w:val="both"/>
      </w:pPr>
      <w:r w:rsidRPr="00BC7973">
        <w:rPr>
          <w:spacing w:val="2"/>
          <w:shd w:val="clear" w:color="auto" w:fill="FFFFFF"/>
        </w:rPr>
        <w:t xml:space="preserve">В случае, если Генподрядчиком в соответствии с пунктом 5.3 Договора вносятся изменения в </w:t>
      </w:r>
      <w:r w:rsidRPr="00BC7973">
        <w:t>проектно-сметную документацию, то затраты Генподрядчика на внесение таких изменений, а также затраты на услуги органа государственной экспертизы (если необходимо проведение повторной экспертизы проектной документации) Заказчиком не компенсируются.</w:t>
      </w:r>
    </w:p>
    <w:p w:rsidR="00941131" w:rsidRPr="002A5D08" w:rsidRDefault="00941131" w:rsidP="001300A6">
      <w:pPr>
        <w:widowControl w:val="0"/>
        <w:shd w:val="clear" w:color="auto" w:fill="FFFFFF"/>
        <w:tabs>
          <w:tab w:val="left" w:pos="-142"/>
          <w:tab w:val="left" w:pos="1276"/>
        </w:tabs>
        <w:ind w:right="23" w:firstLine="709"/>
        <w:jc w:val="both"/>
      </w:pPr>
      <w:r w:rsidRPr="00BC7973">
        <w:t>24.2.</w:t>
      </w:r>
      <w:r w:rsidRPr="00BC7973">
        <w:tab/>
        <w:t>Если в результате внесенных в Проектную документацию/Рабочую документацию</w:t>
      </w:r>
      <w:r w:rsidRPr="00BC7973">
        <w:rPr>
          <w:b/>
        </w:rPr>
        <w:t xml:space="preserve"> </w:t>
      </w:r>
      <w:r w:rsidRPr="00BC7973">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BC7973">
        <w:rPr>
          <w:b/>
        </w:rPr>
        <w:t xml:space="preserve"> </w:t>
      </w:r>
      <w:r w:rsidRPr="00BC7973">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w:t>
      </w:r>
      <w:r w:rsidRPr="002A5D08">
        <w:t>соглашения к настоящему Договору</w:t>
      </w:r>
      <w:r w:rsidRPr="002A5D08">
        <w:rPr>
          <w:b/>
        </w:rPr>
        <w:t>.</w:t>
      </w:r>
    </w:p>
    <w:p w:rsidR="00941131" w:rsidRPr="002A5D08" w:rsidRDefault="00941131" w:rsidP="001300A6">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rsidR="00941131" w:rsidRPr="002A5D08" w:rsidRDefault="00941131" w:rsidP="001300A6">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941131" w:rsidRDefault="00941131" w:rsidP="001300A6">
      <w:pPr>
        <w:widowControl w:val="0"/>
        <w:tabs>
          <w:tab w:val="left" w:pos="1276"/>
        </w:tabs>
        <w:ind w:right="20" w:firstLine="709"/>
        <w:jc w:val="both"/>
        <w:outlineLvl w:val="3"/>
        <w:rPr>
          <w:b/>
          <w:bCs/>
          <w:spacing w:val="-10"/>
        </w:rPr>
      </w:pPr>
    </w:p>
    <w:p w:rsidR="002A5D08" w:rsidRPr="009A5050" w:rsidRDefault="002A5D08" w:rsidP="001300A6">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rsidR="002A5D08" w:rsidRPr="009A5050" w:rsidRDefault="002A5D08" w:rsidP="001300A6">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2A5D08" w:rsidRPr="009A5050" w:rsidRDefault="002A5D08" w:rsidP="001300A6">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rsidR="002A5D08" w:rsidRPr="009A5050" w:rsidRDefault="002A5D08" w:rsidP="001300A6">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2A5D08" w:rsidRPr="009A5050" w:rsidRDefault="002A5D08" w:rsidP="001300A6">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2A5D08" w:rsidRPr="009A5050" w:rsidRDefault="002A5D08" w:rsidP="001300A6">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rsidR="002A5D08" w:rsidRPr="009A5050" w:rsidRDefault="002A5D08" w:rsidP="001300A6">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rsidR="002A5D08" w:rsidRPr="009A5050" w:rsidRDefault="002A5D08" w:rsidP="001300A6">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rsidR="002A5D08" w:rsidRPr="009A5050" w:rsidRDefault="002A5D08" w:rsidP="001300A6">
      <w:pPr>
        <w:widowControl w:val="0"/>
        <w:tabs>
          <w:tab w:val="left" w:pos="-142"/>
          <w:tab w:val="left" w:pos="1276"/>
        </w:tabs>
        <w:ind w:firstLine="709"/>
        <w:jc w:val="both"/>
      </w:pPr>
      <w:r w:rsidRPr="009A5050">
        <w:t>25.5.1.</w:t>
      </w:r>
      <w:r w:rsidRPr="009A5050">
        <w:tab/>
        <w:t xml:space="preserve"> подпись и печать Генподрядчика;</w:t>
      </w:r>
    </w:p>
    <w:p w:rsidR="002A5D08" w:rsidRPr="009A5050" w:rsidRDefault="002A5D08" w:rsidP="001300A6">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rsidR="002A5D08" w:rsidRPr="009A5050" w:rsidRDefault="002A5D08" w:rsidP="001300A6">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rsidR="002A5D08" w:rsidRPr="009A5050" w:rsidRDefault="002A5D08" w:rsidP="001300A6">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rsidR="002A5D08" w:rsidRPr="009A5050" w:rsidRDefault="002A5D08" w:rsidP="001300A6">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rsidR="002A5D08" w:rsidRPr="009A5050" w:rsidRDefault="002A5D08" w:rsidP="001300A6">
      <w:pPr>
        <w:widowControl w:val="0"/>
        <w:tabs>
          <w:tab w:val="left" w:pos="-142"/>
          <w:tab w:val="left" w:pos="1276"/>
        </w:tabs>
        <w:ind w:right="20" w:firstLine="709"/>
        <w:jc w:val="both"/>
      </w:pPr>
      <w:r w:rsidRPr="009A5050">
        <w:lastRenderedPageBreak/>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2A5D08" w:rsidRPr="009A5050" w:rsidRDefault="002A5D08" w:rsidP="001300A6">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rsidR="002A5D08" w:rsidRPr="009A5050" w:rsidRDefault="002A5D08" w:rsidP="001300A6">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2A5D08" w:rsidRPr="009A5050" w:rsidRDefault="002A5D08" w:rsidP="001300A6">
      <w:pPr>
        <w:widowControl w:val="0"/>
        <w:tabs>
          <w:tab w:val="left" w:pos="-142"/>
          <w:tab w:val="left" w:pos="1276"/>
        </w:tabs>
        <w:ind w:right="20" w:firstLine="709"/>
        <w:jc w:val="both"/>
      </w:pPr>
    </w:p>
    <w:p w:rsidR="002A5D08" w:rsidRPr="008060D8" w:rsidRDefault="002A5D08" w:rsidP="001300A6">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rsidR="00B3305D" w:rsidRPr="00222B86" w:rsidRDefault="00070EC3" w:rsidP="001300A6">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w:t>
      </w:r>
      <w:r w:rsidR="00C82544">
        <w:t>Закона о контрактной системе</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79643B" w:rsidRPr="00222B86">
        <w:t>5</w:t>
      </w:r>
      <w:r w:rsidR="00B3305D" w:rsidRPr="00222B86">
        <w:t xml:space="preserve">0% от цены Договора), что составляет: </w:t>
      </w:r>
    </w:p>
    <w:p w:rsidR="00B3305D" w:rsidRPr="00D12001" w:rsidRDefault="00B3305D" w:rsidP="001300A6">
      <w:pPr>
        <w:tabs>
          <w:tab w:val="left" w:pos="284"/>
          <w:tab w:val="left" w:pos="567"/>
          <w:tab w:val="left" w:pos="1134"/>
          <w:tab w:val="left" w:pos="1276"/>
        </w:tabs>
        <w:ind w:firstLine="567"/>
        <w:jc w:val="both"/>
      </w:pPr>
      <w:r w:rsidRPr="00222B86">
        <w:t>– _________________ (_______________________) руб__ ___ коп__.</w:t>
      </w:r>
    </w:p>
    <w:p w:rsidR="00BF7A08" w:rsidRPr="009A5050" w:rsidRDefault="00A06711" w:rsidP="001300A6">
      <w:pPr>
        <w:autoSpaceDE w:val="0"/>
        <w:autoSpaceDN w:val="0"/>
        <w:adjustRightInd w:val="0"/>
        <w:ind w:firstLine="709"/>
        <w:jc w:val="both"/>
      </w:pPr>
      <w:r>
        <w:t xml:space="preserve">Не </w:t>
      </w:r>
      <w:r w:rsidR="007E5E74">
        <w:t xml:space="preserve">менее чем за </w:t>
      </w:r>
      <w:r w:rsidR="00BC7973">
        <w:t>5</w:t>
      </w:r>
      <w:r w:rsidR="007E5E74">
        <w:t xml:space="preserve"> (</w:t>
      </w:r>
      <w:r w:rsidR="00BC7973">
        <w:t>пять</w:t>
      </w:r>
      <w:r>
        <w:t>) рабочи</w:t>
      </w:r>
      <w:r w:rsidR="00BC7973">
        <w:t>х</w:t>
      </w:r>
      <w:r>
        <w:t xml:space="preserve"> дн</w:t>
      </w:r>
      <w:r w:rsidR="00BC7973">
        <w:t>ей</w:t>
      </w:r>
      <w:r>
        <w:t xml:space="preserve"> д</w:t>
      </w:r>
      <w:r w:rsidR="00CF43DE" w:rsidRPr="009A5050">
        <w:t xml:space="preserve">о </w:t>
      </w:r>
      <w:r w:rsidR="007E5E74">
        <w:t xml:space="preserve">даты </w:t>
      </w:r>
      <w:r w:rsidR="00CF43DE" w:rsidRPr="009A5050">
        <w:t xml:space="preserve">оформления </w:t>
      </w:r>
      <w:r w:rsidR="00433309">
        <w:t>документа о приемк</w:t>
      </w:r>
      <w:r w:rsidR="007E5E74">
        <w:t>е</w:t>
      </w:r>
      <w:r w:rsidR="00433309">
        <w:t xml:space="preserve"> в соответствии с пунктом 2</w:t>
      </w:r>
      <w:r w:rsidR="00194DA6">
        <w:t>2.3</w:t>
      </w:r>
      <w:r w:rsidR="00433309">
        <w:t xml:space="preserve">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rsidR="00221A17" w:rsidRDefault="00BF7A08" w:rsidP="001300A6">
      <w:pPr>
        <w:autoSpaceDE w:val="0"/>
        <w:autoSpaceDN w:val="0"/>
        <w:adjustRightInd w:val="0"/>
        <w:ind w:firstLine="567"/>
        <w:jc w:val="both"/>
      </w:pPr>
      <w:r w:rsidRPr="009A5050">
        <w:t>– </w:t>
      </w:r>
      <w:r w:rsidR="00491E7B" w:rsidRPr="00491E7B">
        <w:rPr>
          <w:b/>
        </w:rPr>
        <w:t>29</w:t>
      </w:r>
      <w:r w:rsidR="00491E7B">
        <w:rPr>
          <w:b/>
        </w:rPr>
        <w:t> </w:t>
      </w:r>
      <w:r w:rsidR="00491E7B" w:rsidRPr="00491E7B">
        <w:rPr>
          <w:b/>
        </w:rPr>
        <w:t>140</w:t>
      </w:r>
      <w:r w:rsidR="00491E7B">
        <w:rPr>
          <w:b/>
        </w:rPr>
        <w:t> </w:t>
      </w:r>
      <w:r w:rsidR="00491E7B" w:rsidRPr="00491E7B">
        <w:rPr>
          <w:b/>
        </w:rPr>
        <w:t>839</w:t>
      </w:r>
      <w:r w:rsidR="00491E7B">
        <w:rPr>
          <w:b/>
        </w:rPr>
        <w:t> </w:t>
      </w:r>
      <w:r w:rsidR="007A733C" w:rsidRPr="007A733C">
        <w:t>(</w:t>
      </w:r>
      <w:r w:rsidR="00491E7B" w:rsidRPr="00491E7B">
        <w:t>Двадцать девять миллионов сто сорок тысяч восемьсот тридцать девять</w:t>
      </w:r>
      <w:r w:rsidR="00491E7B">
        <w:t>)</w:t>
      </w:r>
      <w:r w:rsidR="00491E7B" w:rsidRPr="00491E7B">
        <w:t xml:space="preserve"> рублей </w:t>
      </w:r>
      <w:r w:rsidR="00E46916">
        <w:t>68</w:t>
      </w:r>
      <w:bookmarkStart w:id="1" w:name="_GoBack"/>
      <w:bookmarkEnd w:id="1"/>
      <w:r w:rsidR="00491E7B" w:rsidRPr="00491E7B">
        <w:t xml:space="preserve"> копеек</w:t>
      </w:r>
      <w:r w:rsidR="00221A17" w:rsidRPr="00E4753E">
        <w:t>.</w:t>
      </w:r>
    </w:p>
    <w:p w:rsidR="00DC7AA1" w:rsidRPr="009A5050" w:rsidRDefault="00DC7AA1" w:rsidP="001300A6">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rsidR="0011643E" w:rsidRPr="00BE1B16" w:rsidRDefault="00D67154" w:rsidP="001300A6">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C82544">
        <w:t>Закона о контрактной системе</w:t>
      </w:r>
      <w:r w:rsidR="0011643E" w:rsidRPr="00BE1B16">
        <w:t xml:space="preserve">,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rsidR="00070EC3" w:rsidRPr="009A5050" w:rsidRDefault="00E929B3" w:rsidP="001300A6">
      <w:pPr>
        <w:autoSpaceDE w:val="0"/>
        <w:autoSpaceDN w:val="0"/>
        <w:adjustRightInd w:val="0"/>
        <w:ind w:firstLine="567"/>
        <w:jc w:val="both"/>
      </w:pPr>
      <w:r w:rsidRPr="009A5050">
        <w:t>– </w:t>
      </w:r>
      <w:r w:rsidR="00070EC3" w:rsidRPr="009A5050">
        <w:t>путем внесения денежных средств на лицевой счет Заказчика.</w:t>
      </w:r>
    </w:p>
    <w:p w:rsidR="00070EC3" w:rsidRPr="009A5050" w:rsidRDefault="00070EC3" w:rsidP="001300A6">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rsidR="00070EC3" w:rsidRPr="009A5050" w:rsidRDefault="00070EC3" w:rsidP="001300A6">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EA2548" w:rsidRPr="00E31017" w:rsidRDefault="00EA2548" w:rsidP="001300A6">
      <w:pPr>
        <w:widowControl w:val="0"/>
        <w:autoSpaceDE w:val="0"/>
        <w:autoSpaceDN w:val="0"/>
        <w:adjustRightInd w:val="0"/>
        <w:ind w:left="709"/>
      </w:pPr>
      <w:r w:rsidRPr="00E31017">
        <w:t>ИНН 2632100740, КПП 770301001</w:t>
      </w:r>
    </w:p>
    <w:p w:rsidR="00EA2548" w:rsidRPr="005E415C" w:rsidRDefault="00EA2548" w:rsidP="001300A6">
      <w:pPr>
        <w:ind w:left="709"/>
        <w:rPr>
          <w:color w:val="000000"/>
          <w:u w:val="single"/>
        </w:rPr>
      </w:pPr>
      <w:r w:rsidRPr="005E415C">
        <w:rPr>
          <w:color w:val="000000"/>
          <w:u w:val="single"/>
        </w:rPr>
        <w:t xml:space="preserve">Наименование: </w:t>
      </w:r>
    </w:p>
    <w:p w:rsidR="00EA2548" w:rsidRPr="005E415C" w:rsidRDefault="00EA2548" w:rsidP="001300A6">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rsidR="00EA2548" w:rsidRPr="005E415C" w:rsidRDefault="00EA2548" w:rsidP="001300A6">
      <w:pPr>
        <w:ind w:left="709"/>
      </w:pPr>
      <w:r w:rsidRPr="005E415C">
        <w:rPr>
          <w:u w:val="single"/>
        </w:rPr>
        <w:t>р/</w:t>
      </w:r>
      <w:r w:rsidRPr="005E415C">
        <w:rPr>
          <w:color w:val="000000"/>
          <w:u w:val="single"/>
        </w:rPr>
        <w:t>счет</w:t>
      </w:r>
      <w:r w:rsidRPr="005E415C">
        <w:t xml:space="preserve"> № 03215643000000017301</w:t>
      </w:r>
    </w:p>
    <w:p w:rsidR="00EA2548" w:rsidRPr="005E415C" w:rsidRDefault="00EA2548" w:rsidP="001300A6">
      <w:pPr>
        <w:ind w:left="709"/>
      </w:pPr>
      <w:r w:rsidRPr="005E415C">
        <w:rPr>
          <w:color w:val="000000"/>
          <w:u w:val="single"/>
        </w:rPr>
        <w:t>Банк</w:t>
      </w:r>
      <w:r w:rsidRPr="005E415C">
        <w:t>: ГУ БАНКА РОССИИ ПО ЦФО//УФК ПО Г. МОСКВЕ г. Москва </w:t>
      </w:r>
    </w:p>
    <w:p w:rsidR="00EA2548" w:rsidRPr="005E415C" w:rsidRDefault="00EA2548" w:rsidP="001300A6">
      <w:pPr>
        <w:ind w:left="709"/>
      </w:pPr>
      <w:r w:rsidRPr="005E415C">
        <w:rPr>
          <w:u w:val="single"/>
        </w:rPr>
        <w:t>Корреспондентский счет:</w:t>
      </w:r>
      <w:r w:rsidRPr="005E415C">
        <w:t xml:space="preserve"> 40102810545370000003</w:t>
      </w:r>
    </w:p>
    <w:p w:rsidR="00EA2548" w:rsidRDefault="00EA2548" w:rsidP="001300A6">
      <w:pPr>
        <w:widowControl w:val="0"/>
        <w:autoSpaceDE w:val="0"/>
        <w:autoSpaceDN w:val="0"/>
        <w:adjustRightInd w:val="0"/>
        <w:ind w:left="709"/>
      </w:pPr>
      <w:r w:rsidRPr="005E415C">
        <w:rPr>
          <w:u w:val="single"/>
        </w:rPr>
        <w:t>БИК</w:t>
      </w:r>
      <w:r w:rsidRPr="005E415C">
        <w:t>: 004525988</w:t>
      </w:r>
    </w:p>
    <w:p w:rsidR="00E46A9C" w:rsidRPr="00E46A9C" w:rsidRDefault="00070EC3" w:rsidP="001300A6">
      <w:pPr>
        <w:ind w:firstLine="709"/>
        <w:jc w:val="both"/>
        <w:rPr>
          <w:b/>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w:t>
      </w:r>
      <w:r w:rsidRPr="009A5050">
        <w:rPr>
          <w:i/>
        </w:rPr>
        <w:lastRenderedPageBreak/>
        <w:t xml:space="preserve">право заключения договора на выполнение </w:t>
      </w:r>
      <w:r w:rsidR="006A375B" w:rsidRPr="009A5050">
        <w:rPr>
          <w:i/>
        </w:rPr>
        <w:t xml:space="preserve">подрядных работ </w:t>
      </w:r>
      <w:r w:rsidR="00E46A9C" w:rsidRPr="00E46A9C">
        <w:rPr>
          <w:i/>
        </w:rPr>
        <w:t>по созданию объекта: «</w:t>
      </w:r>
      <w:r w:rsidR="003A278D" w:rsidRPr="00C02175">
        <w:rPr>
          <w:i/>
        </w:rPr>
        <w:t>Сети ВТРК «Ведучи</w:t>
      </w:r>
      <w:r w:rsidR="00E46A9C" w:rsidRPr="00E46A9C">
        <w:rPr>
          <w:i/>
        </w:rPr>
        <w:t>»</w:t>
      </w:r>
      <w:r w:rsidR="00FE5754">
        <w:rPr>
          <w:i/>
        </w:rPr>
        <w:t>.</w:t>
      </w:r>
    </w:p>
    <w:p w:rsidR="009136B4" w:rsidRDefault="009136B4" w:rsidP="001300A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9136B4" w:rsidRPr="001229CC" w:rsidRDefault="009136B4" w:rsidP="001300A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rsidR="009136B4" w:rsidRPr="00A11C2C" w:rsidRDefault="009136B4" w:rsidP="001300A6">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w:t>
      </w:r>
      <w:r w:rsidR="00FE5754">
        <w:t>1 (</w:t>
      </w:r>
      <w:r w:rsidRPr="00A11C2C">
        <w:t>один</w:t>
      </w:r>
      <w:r w:rsidR="00FE5754">
        <w:t>)</w:t>
      </w:r>
      <w:r w:rsidRPr="00A11C2C">
        <w:t xml:space="preserve">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rsidR="009136B4" w:rsidRPr="001229CC" w:rsidRDefault="009136B4" w:rsidP="001300A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w:t>
      </w:r>
      <w:r w:rsidR="00FE5754">
        <w:t> </w:t>
      </w:r>
      <w:r>
        <w:t>(один) месяц.</w:t>
      </w:r>
    </w:p>
    <w:p w:rsidR="009136B4" w:rsidRDefault="009136B4" w:rsidP="001300A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9136B4" w:rsidRPr="00AC0EA0" w:rsidRDefault="009136B4" w:rsidP="001300A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rsidR="009136B4" w:rsidRPr="00F11335" w:rsidRDefault="009136B4" w:rsidP="001300A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rsidR="009136B4" w:rsidRDefault="009136B4" w:rsidP="001300A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rsidR="00EF1AC5" w:rsidRDefault="00EF1AC5" w:rsidP="001300A6">
      <w:pPr>
        <w:widowControl w:val="0"/>
        <w:shd w:val="clear" w:color="auto" w:fill="FFFFFF"/>
        <w:tabs>
          <w:tab w:val="left" w:pos="993"/>
          <w:tab w:val="left" w:pos="1276"/>
        </w:tabs>
        <w:autoSpaceDE w:val="0"/>
        <w:autoSpaceDN w:val="0"/>
        <w:adjustRightInd w:val="0"/>
        <w:ind w:firstLine="709"/>
        <w:jc w:val="both"/>
      </w:pPr>
      <w:r w:rsidRPr="002C3186">
        <w:lastRenderedPageBreak/>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пунктами 28</w:t>
      </w:r>
      <w:r w:rsidRPr="002C3186">
        <w:t>.</w:t>
      </w:r>
      <w:r>
        <w:t>13 и 28.14 Договора.</w:t>
      </w:r>
    </w:p>
    <w:p w:rsidR="009136B4" w:rsidRPr="0079050C" w:rsidRDefault="009136B4" w:rsidP="001300A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rsidR="002A5D08" w:rsidRPr="009A5050" w:rsidRDefault="002A5D08" w:rsidP="001300A6">
      <w:pPr>
        <w:widowControl w:val="0"/>
        <w:tabs>
          <w:tab w:val="left" w:pos="1276"/>
        </w:tabs>
        <w:ind w:firstLine="709"/>
        <w:jc w:val="both"/>
        <w:outlineLvl w:val="3"/>
        <w:rPr>
          <w:b/>
        </w:rPr>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rsidR="002A5D08" w:rsidRPr="009A5050" w:rsidRDefault="002A5D08" w:rsidP="001300A6">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rsidR="00EF1AC5" w:rsidRDefault="002A5D08" w:rsidP="001300A6">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rsidR="00EF1AC5" w:rsidRDefault="00EF1AC5" w:rsidP="001300A6">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rsidR="00EF1AC5" w:rsidRDefault="002A5D08" w:rsidP="001300A6">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Объект составляет 5 (пять) 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rsidR="002A5D08" w:rsidRPr="009A5050" w:rsidRDefault="002A5D08" w:rsidP="001300A6">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rsidR="002A5D08" w:rsidRPr="009A5050" w:rsidRDefault="002A5D08" w:rsidP="001300A6">
      <w:pPr>
        <w:widowControl w:val="0"/>
        <w:tabs>
          <w:tab w:val="left" w:pos="1276"/>
        </w:tabs>
        <w:ind w:right="23" w:firstLine="709"/>
        <w:jc w:val="both"/>
      </w:pPr>
      <w:r w:rsidRPr="009A5050">
        <w:t>27.4.</w:t>
      </w:r>
      <w:r w:rsidR="00E9301D">
        <w:tab/>
      </w:r>
      <w:r w:rsidRPr="009A5050">
        <w:t>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2A5D08" w:rsidRPr="009A5050" w:rsidRDefault="002A5D08" w:rsidP="001300A6">
      <w:pPr>
        <w:widowControl w:val="0"/>
        <w:tabs>
          <w:tab w:val="left" w:pos="-284"/>
          <w:tab w:val="left" w:pos="1276"/>
        </w:tabs>
        <w:ind w:right="23" w:firstLine="709"/>
        <w:jc w:val="both"/>
      </w:pPr>
      <w:r w:rsidRPr="009A5050">
        <w:t>27.</w:t>
      </w:r>
      <w:r w:rsidR="00E65F41">
        <w:t>5</w:t>
      </w:r>
      <w:r w:rsidRPr="009A5050">
        <w:t>.</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6</w:t>
      </w:r>
      <w:r w:rsidRPr="009A5050">
        <w:t>.</w:t>
      </w:r>
      <w:r w:rsidRPr="009A5050">
        <w:tab/>
        <w:t xml:space="preserve">В течение Гарантийного срока Генподрядчик обязан своими силами и за свой счет 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Гарантийный 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rsidR="002A5D08" w:rsidRPr="009A5050" w:rsidRDefault="002A5D08" w:rsidP="001300A6">
      <w:pPr>
        <w:widowControl w:val="0"/>
        <w:tabs>
          <w:tab w:val="left" w:pos="-142"/>
          <w:tab w:val="left" w:pos="1276"/>
        </w:tabs>
        <w:ind w:right="23" w:firstLine="709"/>
        <w:jc w:val="both"/>
      </w:pPr>
      <w:r w:rsidRPr="009A5050">
        <w:t>27.</w:t>
      </w:r>
      <w:r w:rsidR="00E65F41">
        <w:t>7</w:t>
      </w:r>
      <w:r w:rsidRPr="009A5050">
        <w:t>.</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8</w:t>
      </w:r>
      <w:r w:rsidRPr="009A5050">
        <w:t>.</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rsidR="002A5D08" w:rsidRPr="009A5050" w:rsidRDefault="002A5D08" w:rsidP="001300A6">
      <w:pPr>
        <w:widowControl w:val="0"/>
        <w:tabs>
          <w:tab w:val="left" w:pos="-142"/>
          <w:tab w:val="left" w:pos="1276"/>
          <w:tab w:val="left" w:pos="1560"/>
        </w:tabs>
        <w:ind w:right="23" w:firstLine="709"/>
        <w:jc w:val="both"/>
      </w:pPr>
      <w:r w:rsidRPr="009A5050">
        <w:t>27.</w:t>
      </w:r>
      <w:r w:rsidR="00E65F41">
        <w:t>8</w:t>
      </w:r>
      <w:r w:rsidRPr="009A5050">
        <w:t>.1.</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.2.</w:t>
      </w:r>
      <w:r w:rsidRPr="009A5050">
        <w:tab/>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.3.</w:t>
      </w:r>
      <w:r w:rsidRPr="009A5050">
        <w:tab/>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w:t>
      </w:r>
      <w:r w:rsidR="00EF1AC5" w:rsidRPr="009A5050">
        <w:lastRenderedPageBreak/>
        <w:t>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rsidR="002A5D08" w:rsidRPr="009A5050" w:rsidRDefault="002A5D08" w:rsidP="001300A6">
      <w:pPr>
        <w:widowControl w:val="0"/>
        <w:tabs>
          <w:tab w:val="left" w:pos="1276"/>
          <w:tab w:val="left" w:pos="1560"/>
          <w:tab w:val="left" w:pos="2127"/>
        </w:tabs>
        <w:ind w:right="23" w:firstLine="709"/>
        <w:jc w:val="both"/>
      </w:pPr>
      <w:r w:rsidRPr="009A5050">
        <w:t>27.</w:t>
      </w:r>
      <w:r w:rsidR="00E65F41">
        <w:t>8</w:t>
      </w:r>
      <w:r w:rsidRPr="009A5050">
        <w:t>.4.</w:t>
      </w:r>
      <w:r w:rsidRPr="009A5050">
        <w:tab/>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.5.</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437566">
        <w:t>в требовании, в строгом соответствии с согласованным Заказчиком планом выполнения гарантийных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.6.</w:t>
      </w:r>
      <w:r w:rsidRPr="009A5050">
        <w:tab/>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.7.</w:t>
      </w:r>
      <w:r w:rsidRPr="009A5050">
        <w:tab/>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rsidR="002A5D08" w:rsidRPr="009A5050" w:rsidRDefault="002A5D08" w:rsidP="001300A6">
      <w:pPr>
        <w:widowControl w:val="0"/>
        <w:tabs>
          <w:tab w:val="left" w:pos="1276"/>
          <w:tab w:val="left" w:pos="1560"/>
        </w:tabs>
        <w:ind w:right="23" w:firstLine="709"/>
        <w:jc w:val="both"/>
      </w:pPr>
      <w:r w:rsidRPr="009A5050">
        <w:t>27.</w:t>
      </w:r>
      <w:r w:rsidR="00E65F41">
        <w:t>8</w:t>
      </w:r>
      <w:r w:rsidRPr="009A5050">
        <w:t>.8.</w:t>
      </w:r>
      <w:r w:rsidRPr="009A5050">
        <w:tab/>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rsidR="002A5D08" w:rsidRPr="009A5050" w:rsidRDefault="002A5D08" w:rsidP="001300A6">
      <w:pPr>
        <w:widowControl w:val="0"/>
        <w:tabs>
          <w:tab w:val="left" w:pos="-142"/>
          <w:tab w:val="left" w:pos="1276"/>
        </w:tabs>
        <w:ind w:right="23" w:firstLine="709"/>
        <w:jc w:val="both"/>
      </w:pPr>
      <w:r w:rsidRPr="009A5050">
        <w:t>27.</w:t>
      </w:r>
      <w:r w:rsidR="00E65F41">
        <w:t>9</w:t>
      </w:r>
      <w:r w:rsidRPr="009A5050">
        <w:t>.</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rsidR="002A5D08" w:rsidRPr="009A5050" w:rsidRDefault="002A5D08" w:rsidP="001300A6">
      <w:pPr>
        <w:widowControl w:val="0"/>
        <w:tabs>
          <w:tab w:val="left" w:pos="-284"/>
          <w:tab w:val="left" w:pos="1276"/>
        </w:tabs>
        <w:ind w:right="23" w:firstLine="709"/>
        <w:jc w:val="both"/>
      </w:pPr>
    </w:p>
    <w:p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rsidR="009136B4" w:rsidRPr="00C42D45" w:rsidRDefault="009136B4" w:rsidP="001300A6">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9136B4" w:rsidRPr="00C42D45" w:rsidRDefault="009136B4" w:rsidP="001300A6">
      <w:pPr>
        <w:widowControl w:val="0"/>
        <w:tabs>
          <w:tab w:val="left" w:pos="1134"/>
        </w:tabs>
        <w:autoSpaceDE w:val="0"/>
        <w:autoSpaceDN w:val="0"/>
        <w:adjustRightInd w:val="0"/>
        <w:ind w:firstLine="709"/>
        <w:jc w:val="both"/>
      </w:pPr>
      <w:r>
        <w:t>28</w:t>
      </w:r>
      <w:r w:rsidRPr="00C42D45">
        <w:t>.</w:t>
      </w:r>
      <w:r>
        <w:t>7</w:t>
      </w:r>
      <w:r w:rsidRPr="00C42D45">
        <w:t>.</w:t>
      </w:r>
      <w:r w:rsidR="00E9301D">
        <w:tab/>
      </w:r>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 xml:space="preserve">еми) </w:t>
      </w:r>
      <w:r w:rsidRPr="00C42D45">
        <w:lastRenderedPageBreak/>
        <w:t>рабочих дней.</w:t>
      </w:r>
    </w:p>
    <w:p w:rsidR="009136B4" w:rsidRDefault="009136B4" w:rsidP="001300A6">
      <w:pPr>
        <w:autoSpaceDE w:val="0"/>
        <w:autoSpaceDN w:val="0"/>
        <w:adjustRightInd w:val="0"/>
        <w:ind w:firstLine="714"/>
        <w:jc w:val="both"/>
        <w:rPr>
          <w:rFonts w:eastAsiaTheme="minorHAnsi"/>
          <w:lang w:eastAsia="en-US"/>
        </w:rPr>
      </w:pPr>
      <w:r>
        <w:t>28</w:t>
      </w:r>
      <w:r w:rsidRPr="00C42D45">
        <w:t>.</w:t>
      </w:r>
      <w:r>
        <w:t>8</w:t>
      </w:r>
      <w:r w:rsidRPr="00C42D45">
        <w:t>.</w:t>
      </w:r>
      <w:r w:rsidR="00E9301D">
        <w:tab/>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rsidR="009136B4" w:rsidRDefault="009136B4" w:rsidP="001300A6">
      <w:pPr>
        <w:tabs>
          <w:tab w:val="left" w:pos="-284"/>
        </w:tabs>
        <w:ind w:firstLine="709"/>
        <w:contextualSpacing/>
        <w:jc w:val="both"/>
        <w:rPr>
          <w:bCs/>
        </w:rPr>
      </w:pPr>
      <w:r>
        <w:t>28</w:t>
      </w:r>
      <w:r w:rsidRPr="00C42D45">
        <w:t>.</w:t>
      </w:r>
      <w:r>
        <w:t>9</w:t>
      </w:r>
      <w:r w:rsidRPr="00C42D45">
        <w:t>.</w:t>
      </w:r>
      <w:r w:rsidR="00E9301D">
        <w:tab/>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rsidR="009136B4" w:rsidRPr="00C42D45" w:rsidRDefault="009136B4" w:rsidP="001300A6">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rsidR="009136B4" w:rsidRPr="000912DF" w:rsidRDefault="009136B4" w:rsidP="001300A6">
      <w:pPr>
        <w:widowControl w:val="0"/>
        <w:autoSpaceDE w:val="0"/>
        <w:autoSpaceDN w:val="0"/>
        <w:adjustRightInd w:val="0"/>
        <w:ind w:firstLine="709"/>
        <w:jc w:val="both"/>
      </w:pPr>
      <w:r>
        <w:t>28</w:t>
      </w:r>
      <w:r w:rsidRPr="00C42D45">
        <w:t>.1</w:t>
      </w:r>
      <w:r>
        <w:t>0</w:t>
      </w:r>
      <w:r w:rsidRPr="00C42D45">
        <w:t>.</w:t>
      </w:r>
      <w:r w:rsidR="00E9301D">
        <w:tab/>
      </w:r>
      <w:r w:rsidRPr="00C42D45">
        <w:t xml:space="preserve">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rsidR="009136B4" w:rsidRPr="00C42D45" w:rsidRDefault="009136B4" w:rsidP="001300A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rsidR="009136B4" w:rsidRPr="00C42D45" w:rsidRDefault="009136B4" w:rsidP="001300A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rsidR="009136B4" w:rsidRPr="00C42D45" w:rsidRDefault="009136B4" w:rsidP="001300A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rsidR="009136B4" w:rsidRDefault="009136B4" w:rsidP="001300A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rsidR="009136B4" w:rsidRDefault="009136B4" w:rsidP="001300A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rsidR="009136B4" w:rsidRDefault="009136B4" w:rsidP="001300A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rsidR="009136B4" w:rsidRDefault="009136B4" w:rsidP="001300A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rsidR="009136B4" w:rsidRDefault="009136B4" w:rsidP="001300A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rsidR="009136B4" w:rsidRDefault="009136B4" w:rsidP="001300A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rsidR="009136B4" w:rsidRPr="00A55BC5" w:rsidRDefault="009136B4" w:rsidP="001300A6">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rsidR="009136B4" w:rsidRPr="00C42D45" w:rsidRDefault="009136B4" w:rsidP="001300A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Pr="00C42D45">
        <w:t xml:space="preserve"> рублей;</w:t>
      </w:r>
    </w:p>
    <w:p w:rsidR="009136B4" w:rsidRPr="00C42D45" w:rsidRDefault="009136B4" w:rsidP="001300A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Pr="00C42D45">
        <w:t xml:space="preserve"> рублей</w:t>
      </w:r>
      <w:r>
        <w:t>.</w:t>
      </w:r>
    </w:p>
    <w:p w:rsidR="009136B4" w:rsidRPr="00A55BC5" w:rsidRDefault="009136B4" w:rsidP="001300A6">
      <w:pPr>
        <w:widowControl w:val="0"/>
        <w:autoSpaceDE w:val="0"/>
        <w:autoSpaceDN w:val="0"/>
        <w:adjustRightInd w:val="0"/>
        <w:ind w:firstLine="567"/>
        <w:jc w:val="both"/>
      </w:pPr>
      <w:r>
        <w:t>28</w:t>
      </w:r>
      <w:r w:rsidRPr="00C42D45">
        <w:t>.1</w:t>
      </w:r>
      <w:r w:rsidR="00F87A43" w:rsidRPr="00216479">
        <w:t>2</w:t>
      </w:r>
      <w:r w:rsidRPr="00C42D45">
        <w:t>.</w:t>
      </w:r>
      <w:r w:rsidR="00E9301D">
        <w:tab/>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136B4" w:rsidRPr="00C42D45" w:rsidRDefault="009136B4" w:rsidP="001300A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rsidR="009136B4" w:rsidRPr="00C42D45" w:rsidRDefault="009136B4" w:rsidP="001300A6">
      <w:pPr>
        <w:widowControl w:val="0"/>
        <w:autoSpaceDE w:val="0"/>
        <w:autoSpaceDN w:val="0"/>
        <w:adjustRightInd w:val="0"/>
        <w:ind w:firstLine="709"/>
        <w:jc w:val="both"/>
      </w:pPr>
      <w:bookmarkStart w:id="7" w:name="dst100047"/>
      <w:bookmarkEnd w:id="7"/>
      <w:r w:rsidRPr="00C42D45">
        <w:lastRenderedPageBreak/>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rsidR="009136B4" w:rsidRPr="00C42D45" w:rsidRDefault="009136B4" w:rsidP="001300A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Pr="00C42D45">
        <w:t xml:space="preserve"> рублей</w:t>
      </w:r>
      <w:r>
        <w:t>.</w:t>
      </w:r>
    </w:p>
    <w:p w:rsidR="009136B4" w:rsidRDefault="009136B4" w:rsidP="001300A6">
      <w:pPr>
        <w:widowControl w:val="0"/>
        <w:autoSpaceDE w:val="0"/>
        <w:autoSpaceDN w:val="0"/>
        <w:adjustRightInd w:val="0"/>
        <w:ind w:firstLine="567"/>
        <w:jc w:val="both"/>
      </w:pPr>
      <w:r>
        <w:t>28</w:t>
      </w:r>
      <w:r w:rsidRPr="00C42D45">
        <w:t>.1</w:t>
      </w:r>
      <w:r w:rsidR="00F87A43" w:rsidRPr="007026A4">
        <w:t>3</w:t>
      </w:r>
      <w:r w:rsidRPr="00C42D45">
        <w:t>.</w:t>
      </w:r>
      <w:r w:rsidR="00E9301D">
        <w:tab/>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rsidR="009136B4" w:rsidRPr="00A55BC5" w:rsidRDefault="009136B4" w:rsidP="001300A6">
      <w:pPr>
        <w:widowControl w:val="0"/>
        <w:autoSpaceDE w:val="0"/>
        <w:autoSpaceDN w:val="0"/>
        <w:adjustRightInd w:val="0"/>
        <w:ind w:firstLine="567"/>
        <w:jc w:val="both"/>
      </w:pPr>
      <w:r>
        <w:t>28.1</w:t>
      </w:r>
      <w:r w:rsidR="00F87A43" w:rsidRPr="00216479">
        <w:t>4</w:t>
      </w:r>
      <w:r>
        <w:t>.</w:t>
      </w:r>
      <w:r w:rsidR="00E9301D">
        <w:tab/>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rsidR="009136B4" w:rsidRPr="00C42D45" w:rsidRDefault="009136B4" w:rsidP="001300A6">
      <w:pPr>
        <w:widowControl w:val="0"/>
        <w:autoSpaceDE w:val="0"/>
        <w:autoSpaceDN w:val="0"/>
        <w:adjustRightInd w:val="0"/>
        <w:ind w:firstLine="709"/>
        <w:jc w:val="both"/>
      </w:pPr>
      <w:r w:rsidRPr="003944D2">
        <w:t>28.1</w:t>
      </w:r>
      <w:r w:rsidR="00F87A43" w:rsidRPr="00216479">
        <w:t>5</w:t>
      </w:r>
      <w:r w:rsidRPr="003944D2">
        <w:t>.</w:t>
      </w:r>
      <w:r w:rsidR="00E9301D">
        <w:tab/>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9136B4" w:rsidRPr="00C42D45" w:rsidRDefault="009136B4" w:rsidP="001300A6">
      <w:pPr>
        <w:widowControl w:val="0"/>
        <w:autoSpaceDE w:val="0"/>
        <w:autoSpaceDN w:val="0"/>
        <w:adjustRightInd w:val="0"/>
        <w:ind w:firstLine="709"/>
        <w:jc w:val="both"/>
      </w:pPr>
      <w:r>
        <w:t>28</w:t>
      </w:r>
      <w:r w:rsidRPr="00C42D45">
        <w:t>.</w:t>
      </w:r>
      <w:r>
        <w:t>1</w:t>
      </w:r>
      <w:r w:rsidR="00121E55">
        <w:t>6</w:t>
      </w:r>
      <w:r w:rsidRPr="00C42D45">
        <w:t>.</w:t>
      </w:r>
      <w:r w:rsidR="00E9301D">
        <w:tab/>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rsidR="009136B4" w:rsidRDefault="009136B4" w:rsidP="001300A6">
      <w:pPr>
        <w:widowControl w:val="0"/>
        <w:autoSpaceDE w:val="0"/>
        <w:autoSpaceDN w:val="0"/>
        <w:adjustRightInd w:val="0"/>
        <w:ind w:firstLine="709"/>
        <w:jc w:val="both"/>
      </w:pPr>
      <w:r>
        <w:t>28</w:t>
      </w:r>
      <w:r w:rsidRPr="00C42D45">
        <w:t>.</w:t>
      </w:r>
      <w:r>
        <w:t>1</w:t>
      </w:r>
      <w:r w:rsidR="00121E55">
        <w:t>7</w:t>
      </w:r>
      <w:r w:rsidRPr="00C42D45">
        <w:t>.</w:t>
      </w:r>
      <w:r w:rsidR="00E9301D">
        <w:tab/>
      </w:r>
      <w:r w:rsidRPr="00C42D45">
        <w:t>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9136B4" w:rsidRPr="00DD64FE" w:rsidRDefault="009136B4" w:rsidP="001300A6">
      <w:pPr>
        <w:widowControl w:val="0"/>
        <w:autoSpaceDE w:val="0"/>
        <w:autoSpaceDN w:val="0"/>
        <w:adjustRightInd w:val="0"/>
        <w:ind w:firstLine="709"/>
        <w:jc w:val="both"/>
      </w:pPr>
      <w:r>
        <w:t>28.1</w:t>
      </w:r>
      <w:r w:rsidR="00121E55">
        <w:t>8</w:t>
      </w:r>
      <w:r>
        <w:t>.</w:t>
      </w:r>
      <w:r w:rsidR="00E9301D">
        <w:tab/>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rsidR="002A5D08" w:rsidRPr="009A5050" w:rsidRDefault="002A5D08" w:rsidP="001300A6">
      <w:pPr>
        <w:widowControl w:val="0"/>
        <w:autoSpaceDE w:val="0"/>
        <w:autoSpaceDN w:val="0"/>
        <w:adjustRightInd w:val="0"/>
        <w:ind w:firstLine="709"/>
        <w:jc w:val="both"/>
        <w:rPr>
          <w:rFonts w:eastAsia="Courier New"/>
          <w:b/>
          <w:bCs/>
        </w:rPr>
      </w:pPr>
    </w:p>
    <w:p w:rsidR="002A5D08" w:rsidRPr="009A5050" w:rsidRDefault="002A5D08" w:rsidP="001300A6">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rsidR="002A5D08" w:rsidRPr="009A5050" w:rsidRDefault="002A5D08" w:rsidP="001300A6">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2A5D08" w:rsidRPr="009A5050" w:rsidRDefault="002A5D08" w:rsidP="001300A6">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rsidR="002A5D08" w:rsidRPr="009A5050" w:rsidRDefault="002A5D08" w:rsidP="001300A6">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rsidR="002A5D08" w:rsidRPr="009A5050" w:rsidRDefault="002A5D08" w:rsidP="001300A6">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2A5D08" w:rsidRPr="009A5050" w:rsidRDefault="002A5D08" w:rsidP="001300A6">
      <w:pPr>
        <w:widowControl w:val="0"/>
        <w:tabs>
          <w:tab w:val="left" w:pos="-142"/>
          <w:tab w:val="left" w:pos="1276"/>
        </w:tabs>
        <w:ind w:right="20" w:firstLine="709"/>
        <w:jc w:val="both"/>
      </w:pPr>
      <w:r w:rsidRPr="009A5050">
        <w:t>29.5.</w:t>
      </w:r>
      <w:r w:rsidRPr="009A5050">
        <w:tab/>
        <w:t xml:space="preserve">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w:t>
      </w:r>
      <w:r w:rsidRPr="009A5050">
        <w:lastRenderedPageBreak/>
        <w:t>убытки, связанные с такими требованиями, включая расходы на юридических консультантов.</w:t>
      </w:r>
    </w:p>
    <w:p w:rsidR="002A5D08" w:rsidRPr="009A5050" w:rsidRDefault="002A5D08" w:rsidP="001300A6">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rsidR="002A5D08" w:rsidRPr="009A5050" w:rsidRDefault="002A5D08" w:rsidP="001300A6">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rsidR="002A5D08" w:rsidRPr="009A5050" w:rsidRDefault="002A5D08" w:rsidP="001300A6">
      <w:pPr>
        <w:widowControl w:val="0"/>
        <w:tabs>
          <w:tab w:val="left" w:pos="-142"/>
          <w:tab w:val="left" w:pos="1276"/>
        </w:tabs>
        <w:ind w:right="20" w:firstLine="709"/>
        <w:jc w:val="both"/>
      </w:pPr>
      <w:r w:rsidRPr="009A5050">
        <w:t>29.8.</w:t>
      </w:r>
      <w:r w:rsidR="00E9301D">
        <w:tab/>
      </w:r>
      <w:r w:rsidRPr="009A5050">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2A5D08" w:rsidRPr="009A5050" w:rsidRDefault="002A5D08" w:rsidP="001300A6">
      <w:pPr>
        <w:widowControl w:val="0"/>
        <w:tabs>
          <w:tab w:val="left" w:pos="-142"/>
          <w:tab w:val="left" w:pos="1276"/>
        </w:tabs>
        <w:ind w:right="20" w:firstLine="709"/>
        <w:jc w:val="both"/>
      </w:pPr>
    </w:p>
    <w:p w:rsidR="002A5D08" w:rsidRPr="009A5050" w:rsidRDefault="002A5D08" w:rsidP="001300A6">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rsidR="002A5D08" w:rsidRPr="009A5050" w:rsidRDefault="002A5D08" w:rsidP="001300A6">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rsidR="00B94528" w:rsidRDefault="002A5D08" w:rsidP="001300A6">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rsidR="00B94528" w:rsidRDefault="00B94528" w:rsidP="001300A6">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B94528" w:rsidRDefault="00B94528" w:rsidP="001300A6">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rsidR="00B94528" w:rsidRDefault="00B94528" w:rsidP="001300A6">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rsidR="00B94528" w:rsidRDefault="00B94528" w:rsidP="001300A6">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w:t>
      </w:r>
      <w:r w:rsidR="00BF1D77">
        <w:t xml:space="preserve">оссийской </w:t>
      </w:r>
      <w:r>
        <w:t>Ф</w:t>
      </w:r>
      <w:r w:rsidR="00BF1D77">
        <w:t>едерации</w:t>
      </w:r>
      <w:r w:rsidRPr="009A5050">
        <w:t>, является достаточным подтверждением наличия и продолжительности действия обстоятельств непреодолимой силы.</w:t>
      </w:r>
    </w:p>
    <w:p w:rsidR="002A5D08" w:rsidRPr="009A5050" w:rsidRDefault="002A5D08" w:rsidP="001300A6">
      <w:pPr>
        <w:widowControl w:val="0"/>
        <w:tabs>
          <w:tab w:val="left" w:pos="1276"/>
        </w:tabs>
        <w:ind w:firstLine="709"/>
        <w:jc w:val="both"/>
        <w:outlineLvl w:val="3"/>
        <w:rPr>
          <w:b/>
          <w:bCs/>
        </w:rPr>
      </w:pPr>
    </w:p>
    <w:p w:rsidR="002A5D08" w:rsidRPr="009A5050" w:rsidRDefault="002A5D08" w:rsidP="001300A6">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rsidR="002A5D08" w:rsidRPr="009A5050" w:rsidRDefault="002A5D08" w:rsidP="001300A6">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2A5D08" w:rsidRPr="009A5050" w:rsidRDefault="002A5D08" w:rsidP="001300A6">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2A5D08" w:rsidRPr="009A5050" w:rsidRDefault="002A5D08" w:rsidP="001300A6">
      <w:pPr>
        <w:widowControl w:val="0"/>
        <w:tabs>
          <w:tab w:val="left" w:pos="284"/>
          <w:tab w:val="left" w:pos="1276"/>
        </w:tabs>
        <w:ind w:right="-17" w:firstLine="709"/>
        <w:jc w:val="both"/>
      </w:pPr>
      <w:r w:rsidRPr="009A5050">
        <w:t>31.3.</w:t>
      </w:r>
      <w:r w:rsidR="00F448EF">
        <w:tab/>
      </w:r>
      <w:r w:rsidRPr="009A5050">
        <w:t xml:space="preserve">Генподрядчик предоставляет Заказчику </w:t>
      </w:r>
      <w:r w:rsidR="00500A73">
        <w:t>по запросу</w:t>
      </w:r>
      <w:r w:rsidRPr="009A5050">
        <w:t xml:space="preserve"> в электронном виде оперативный </w:t>
      </w:r>
      <w:r w:rsidR="009839A9">
        <w:t>о</w:t>
      </w:r>
      <w:r w:rsidRPr="009A5050">
        <w:t>тчёт об исполнении графика производства работ</w:t>
      </w:r>
      <w:r w:rsidR="00865872">
        <w:t xml:space="preserve"> за определенный период выполнения работ</w:t>
      </w:r>
      <w:r w:rsidRPr="009A5050">
        <w:t xml:space="preserve">,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rsidR="002A5D08" w:rsidRPr="009A5050" w:rsidRDefault="002A5D08" w:rsidP="001300A6">
      <w:pPr>
        <w:widowControl w:val="0"/>
        <w:tabs>
          <w:tab w:val="left" w:pos="-284"/>
          <w:tab w:val="left" w:pos="1276"/>
        </w:tabs>
        <w:ind w:right="-17" w:firstLine="709"/>
        <w:jc w:val="both"/>
      </w:pPr>
      <w:r w:rsidRPr="009A5050">
        <w:t>31.3.</w:t>
      </w:r>
      <w:r w:rsidR="009839A9">
        <w:t>1</w:t>
      </w:r>
      <w:r w:rsidRPr="009A5050">
        <w:t>.</w:t>
      </w:r>
      <w:r w:rsidRPr="009A5050">
        <w:tab/>
        <w:t>Требования к оперативному отчёту об исполнении графика производства работ:</w:t>
      </w:r>
    </w:p>
    <w:p w:rsidR="002A5D08" w:rsidRPr="009A5050" w:rsidRDefault="002A5D08" w:rsidP="001300A6">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rsidR="002A5D08" w:rsidRPr="009A5050" w:rsidRDefault="002A5D08" w:rsidP="001300A6">
      <w:pPr>
        <w:widowControl w:val="0"/>
        <w:tabs>
          <w:tab w:val="left" w:pos="-284"/>
          <w:tab w:val="left" w:pos="1276"/>
        </w:tabs>
        <w:ind w:right="-17" w:firstLine="709"/>
        <w:jc w:val="both"/>
      </w:pPr>
      <w:r w:rsidRPr="009A5050">
        <w:lastRenderedPageBreak/>
        <w:t>31.3.3.</w:t>
      </w:r>
      <w:r w:rsidRPr="009A5050">
        <w:tab/>
      </w:r>
      <w:r w:rsidR="00E51245">
        <w:t xml:space="preserve">Модель </w:t>
      </w:r>
      <w:r w:rsidR="00E51245">
        <w:rPr>
          <w:rFonts w:eastAsia="HiddenHorzOCR"/>
        </w:rPr>
        <w:t xml:space="preserve">детализированного </w:t>
      </w:r>
      <w:r w:rsidR="00E51245" w:rsidRPr="009A5050">
        <w:rPr>
          <w:rFonts w:eastAsia="HiddenHorzOCR"/>
        </w:rPr>
        <w:t>Графика производства работ</w:t>
      </w:r>
      <w:r w:rsidR="00E51245">
        <w:rPr>
          <w:rFonts w:eastAsia="HiddenHorzOCR"/>
        </w:rPr>
        <w:t xml:space="preserve"> должна составляться в </w:t>
      </w:r>
      <w:r w:rsidR="00E51245" w:rsidRPr="009A5050">
        <w:rPr>
          <w:rFonts w:eastAsia="HiddenHorzOCR"/>
        </w:rPr>
        <w:t xml:space="preserve">формате </w:t>
      </w:r>
      <w:r w:rsidR="00E51245" w:rsidRPr="009A5050">
        <w:rPr>
          <w:rFonts w:eastAsia="HiddenHorzOCR"/>
          <w:lang w:val="en-US"/>
        </w:rPr>
        <w:t>EXCEL</w:t>
      </w:r>
      <w:r w:rsidR="00E51245">
        <w:rPr>
          <w:rFonts w:eastAsia="HiddenHorzOCR"/>
        </w:rPr>
        <w:t xml:space="preserve"> и в </w:t>
      </w:r>
      <w:r w:rsidRPr="009A5050">
        <w:t>PDF</w:t>
      </w:r>
      <w:r w:rsidR="00E51245">
        <w:t>, и</w:t>
      </w:r>
      <w:r w:rsidRPr="009A5050">
        <w:t xml:space="preserve"> должна содержать параметры для заполнения: </w:t>
      </w:r>
    </w:p>
    <w:p w:rsidR="002A5D08" w:rsidRPr="009A5050" w:rsidRDefault="002A5D08" w:rsidP="001300A6">
      <w:pPr>
        <w:widowControl w:val="0"/>
        <w:tabs>
          <w:tab w:val="left" w:pos="1276"/>
        </w:tabs>
        <w:ind w:right="-17" w:firstLine="709"/>
        <w:jc w:val="both"/>
      </w:pPr>
      <w:r w:rsidRPr="009A5050">
        <w:t>– название;</w:t>
      </w:r>
    </w:p>
    <w:p w:rsidR="002A5D08" w:rsidRPr="009A5050" w:rsidRDefault="002A5D08" w:rsidP="001300A6">
      <w:pPr>
        <w:widowControl w:val="0"/>
        <w:tabs>
          <w:tab w:val="left" w:pos="1276"/>
        </w:tabs>
        <w:ind w:right="-17" w:firstLine="709"/>
        <w:jc w:val="both"/>
      </w:pPr>
      <w:r w:rsidRPr="009A5050">
        <w:t>– объём факт;</w:t>
      </w:r>
    </w:p>
    <w:p w:rsidR="002A5D08" w:rsidRPr="009A5050" w:rsidRDefault="002A5D08" w:rsidP="001300A6">
      <w:pPr>
        <w:widowControl w:val="0"/>
        <w:tabs>
          <w:tab w:val="left" w:pos="1276"/>
        </w:tabs>
        <w:ind w:right="-17" w:firstLine="709"/>
        <w:jc w:val="both"/>
      </w:pPr>
      <w:r w:rsidRPr="009A5050">
        <w:t>– объём план;</w:t>
      </w:r>
    </w:p>
    <w:p w:rsidR="002A5D08" w:rsidRPr="009A5050" w:rsidRDefault="002A5D08" w:rsidP="001300A6">
      <w:pPr>
        <w:widowControl w:val="0"/>
        <w:tabs>
          <w:tab w:val="left" w:pos="1276"/>
        </w:tabs>
        <w:ind w:right="-17" w:firstLine="709"/>
        <w:jc w:val="both"/>
      </w:pPr>
      <w:r w:rsidRPr="009A5050">
        <w:t>– единица объёма;</w:t>
      </w:r>
    </w:p>
    <w:p w:rsidR="002A5D08" w:rsidRPr="009A5050" w:rsidRDefault="002A5D08" w:rsidP="001300A6">
      <w:pPr>
        <w:widowControl w:val="0"/>
        <w:tabs>
          <w:tab w:val="left" w:pos="1276"/>
        </w:tabs>
        <w:ind w:right="-17" w:firstLine="709"/>
        <w:jc w:val="both"/>
      </w:pPr>
      <w:r w:rsidRPr="009A5050">
        <w:t>– отклонения по срокам в днях;</w:t>
      </w:r>
    </w:p>
    <w:p w:rsidR="002A5D08" w:rsidRPr="009A5050" w:rsidRDefault="002A5D08" w:rsidP="001300A6">
      <w:pPr>
        <w:widowControl w:val="0"/>
        <w:tabs>
          <w:tab w:val="left" w:pos="1276"/>
        </w:tabs>
        <w:ind w:right="-17" w:firstLine="709"/>
        <w:jc w:val="both"/>
      </w:pPr>
      <w:r w:rsidRPr="009A5050">
        <w:t>– резерв по срокам в днях</w:t>
      </w:r>
      <w:r w:rsidR="00B94528">
        <w:t>.</w:t>
      </w:r>
    </w:p>
    <w:p w:rsidR="00B94528" w:rsidRPr="009A5050" w:rsidRDefault="002A5D08" w:rsidP="001300A6">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4E31ED" w:rsidRPr="009A5050" w:rsidRDefault="002A5D08" w:rsidP="001300A6">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rsidR="002A5D08" w:rsidRPr="009A5050" w:rsidRDefault="002A5D08" w:rsidP="001300A6">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rsidR="002A5D08" w:rsidRPr="009A5050" w:rsidRDefault="002A5D08" w:rsidP="001300A6">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w:t>
      </w:r>
      <w:r w:rsidR="00E51245">
        <w:t xml:space="preserve"> каждого</w:t>
      </w:r>
      <w:r w:rsidRPr="009A5050">
        <w:t xml:space="preserve"> месяца.</w:t>
      </w:r>
    </w:p>
    <w:p w:rsidR="002A5D08" w:rsidRPr="009A5050" w:rsidRDefault="002A5D08" w:rsidP="001300A6">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2A5D08" w:rsidRPr="009A5050" w:rsidRDefault="002A5D08" w:rsidP="001300A6">
      <w:pPr>
        <w:widowControl w:val="0"/>
        <w:tabs>
          <w:tab w:val="left" w:pos="1276"/>
        </w:tabs>
        <w:ind w:right="569" w:firstLine="709"/>
        <w:jc w:val="both"/>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2A5D08" w:rsidRPr="009A5050" w:rsidRDefault="002A5D08" w:rsidP="001300A6">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rsidR="002A5D08" w:rsidRPr="009A5050" w:rsidRDefault="002A5D08" w:rsidP="001300A6">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rsidR="002A5D08" w:rsidRPr="009A5050" w:rsidRDefault="002A5D08" w:rsidP="001300A6">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2A5D08" w:rsidRPr="009A5050" w:rsidRDefault="002A5D08" w:rsidP="001300A6">
      <w:pPr>
        <w:tabs>
          <w:tab w:val="num" w:pos="0"/>
          <w:tab w:val="left" w:pos="1276"/>
        </w:tabs>
        <w:ind w:firstLine="709"/>
        <w:jc w:val="both"/>
        <w:rPr>
          <w:rFonts w:eastAsia="Calibri"/>
        </w:rPr>
      </w:pPr>
    </w:p>
    <w:p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rsidR="00400595" w:rsidRDefault="00400595" w:rsidP="001300A6">
      <w:pPr>
        <w:ind w:right="2" w:firstLine="709"/>
        <w:contextualSpacing/>
        <w:jc w:val="both"/>
      </w:pPr>
      <w:r>
        <w:t>33.1. Настоящий Договор может быть расторгнут:</w:t>
      </w:r>
    </w:p>
    <w:p w:rsidR="00400595" w:rsidRDefault="00F448EF" w:rsidP="001300A6">
      <w:pPr>
        <w:ind w:right="2" w:firstLine="709"/>
        <w:contextualSpacing/>
        <w:jc w:val="both"/>
      </w:pPr>
      <w:r w:rsidRPr="009A5050">
        <w:t>– </w:t>
      </w:r>
      <w:r w:rsidR="00400595">
        <w:t>по соглашению Сторон;</w:t>
      </w:r>
    </w:p>
    <w:p w:rsidR="00400595" w:rsidRDefault="00F448EF" w:rsidP="001300A6">
      <w:pPr>
        <w:ind w:right="2" w:firstLine="709"/>
        <w:contextualSpacing/>
        <w:jc w:val="both"/>
      </w:pPr>
      <w:r w:rsidRPr="009A5050">
        <w:t>– </w:t>
      </w:r>
      <w:r w:rsidR="00400595">
        <w:t>по решению суда;</w:t>
      </w:r>
    </w:p>
    <w:p w:rsidR="00400595" w:rsidRDefault="00F448EF" w:rsidP="001300A6">
      <w:pPr>
        <w:ind w:right="2" w:firstLine="709"/>
        <w:contextualSpacing/>
        <w:jc w:val="both"/>
      </w:pPr>
      <w:r w:rsidRPr="009A5050">
        <w:t>– </w:t>
      </w:r>
      <w:r w:rsidR="00400595">
        <w:t>в случае одностороннего отказа Стороны от исполнения Договора в соответствии с законодательством Российской Федерации.</w:t>
      </w:r>
    </w:p>
    <w:p w:rsidR="00400595" w:rsidRPr="0014768E" w:rsidRDefault="00400595" w:rsidP="001300A6">
      <w:pPr>
        <w:ind w:right="2" w:firstLine="709"/>
        <w:contextualSpacing/>
        <w:jc w:val="both"/>
        <w:rPr>
          <w:b/>
        </w:rPr>
      </w:pPr>
      <w:r w:rsidRPr="00AE6D7C">
        <w:t>33.</w:t>
      </w:r>
      <w:r>
        <w:t>2</w:t>
      </w:r>
      <w:r w:rsidRPr="00AE6D7C">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 xml:space="preserve">по основаниям, предусмотренным гражданским законодательством Российской </w:t>
      </w:r>
      <w:r w:rsidR="004E31ED">
        <w:rPr>
          <w:color w:val="000000"/>
        </w:rPr>
        <w:lastRenderedPageBreak/>
        <w:t>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rsidR="0014768E" w:rsidRDefault="0014768E" w:rsidP="001300A6">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rsidR="0014768E" w:rsidRPr="00480D33" w:rsidRDefault="0014768E" w:rsidP="001300A6">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rsidR="00400595" w:rsidRPr="00AE6D7C" w:rsidRDefault="0014768E" w:rsidP="001300A6">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rsidR="00400595" w:rsidRDefault="00400595" w:rsidP="001300A6">
      <w:pPr>
        <w:widowControl w:val="0"/>
        <w:tabs>
          <w:tab w:val="left" w:pos="-142"/>
        </w:tabs>
        <w:ind w:firstLine="709"/>
        <w:jc w:val="both"/>
      </w:pPr>
      <w:r w:rsidRPr="00AE6D7C">
        <w:t>33.</w:t>
      </w:r>
      <w:r w:rsidR="00F448EF">
        <w:t>4</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rsidR="00400595" w:rsidRDefault="00400595" w:rsidP="001300A6">
      <w:pPr>
        <w:autoSpaceDE w:val="0"/>
        <w:autoSpaceDN w:val="0"/>
        <w:adjustRightInd w:val="0"/>
        <w:ind w:firstLine="709"/>
        <w:jc w:val="both"/>
      </w:pPr>
      <w:r w:rsidRPr="00AE6D7C">
        <w:t>33.</w:t>
      </w:r>
      <w:r w:rsidR="00F448EF">
        <w:t>5</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rsidR="00400595" w:rsidRDefault="00400595" w:rsidP="001300A6">
      <w:pPr>
        <w:autoSpaceDE w:val="0"/>
        <w:autoSpaceDN w:val="0"/>
        <w:adjustRightInd w:val="0"/>
        <w:ind w:firstLine="709"/>
        <w:jc w:val="both"/>
      </w:pPr>
      <w:r>
        <w:t>33.</w:t>
      </w:r>
      <w:r w:rsidR="00F448EF">
        <w:t>6</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14768E" w:rsidRPr="00AE6D7C" w:rsidRDefault="0014768E" w:rsidP="001300A6">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r w:rsidR="00646022">
        <w:t>.</w:t>
      </w:r>
    </w:p>
    <w:p w:rsidR="00400595" w:rsidRDefault="00400595" w:rsidP="001300A6">
      <w:pPr>
        <w:widowControl w:val="0"/>
        <w:tabs>
          <w:tab w:val="left" w:pos="-284"/>
          <w:tab w:val="left" w:pos="993"/>
        </w:tabs>
        <w:ind w:firstLine="709"/>
        <w:jc w:val="both"/>
      </w:pPr>
      <w:r w:rsidRPr="00AE6D7C">
        <w:t>33.</w:t>
      </w:r>
      <w:r w:rsidR="00F448EF">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rsidR="00400595" w:rsidRDefault="00400595" w:rsidP="001300A6">
      <w:pPr>
        <w:widowControl w:val="0"/>
        <w:tabs>
          <w:tab w:val="left" w:pos="-284"/>
          <w:tab w:val="left" w:pos="993"/>
        </w:tabs>
        <w:ind w:firstLine="709"/>
        <w:jc w:val="both"/>
        <w:rPr>
          <w:rFonts w:eastAsiaTheme="minorHAnsi"/>
          <w:lang w:eastAsia="en-US"/>
        </w:rPr>
      </w:pPr>
      <w:r>
        <w:t>33.</w:t>
      </w:r>
      <w:r w:rsidR="00F448EF">
        <w:t>8</w:t>
      </w:r>
      <w:r>
        <w:t>.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rsidR="00400595" w:rsidRDefault="00400595" w:rsidP="001300A6">
      <w:pPr>
        <w:widowControl w:val="0"/>
        <w:tabs>
          <w:tab w:val="left" w:pos="-284"/>
          <w:tab w:val="left" w:pos="993"/>
        </w:tabs>
        <w:ind w:firstLine="709"/>
        <w:jc w:val="both"/>
        <w:rPr>
          <w:rFonts w:eastAsiaTheme="minorHAnsi"/>
          <w:lang w:eastAsia="en-US"/>
        </w:rPr>
      </w:pPr>
      <w:r>
        <w:rPr>
          <w:rFonts w:eastAsiaTheme="minorHAnsi"/>
          <w:lang w:eastAsia="en-US"/>
        </w:rPr>
        <w:t>33.</w:t>
      </w:r>
      <w:r w:rsidR="00F448EF">
        <w:rPr>
          <w:rFonts w:eastAsiaTheme="minorHAnsi"/>
          <w:lang w:eastAsia="en-US"/>
        </w:rPr>
        <w:t>9</w:t>
      </w:r>
      <w:r>
        <w:rPr>
          <w:rFonts w:eastAsiaTheme="minorHAnsi"/>
          <w:lang w:eastAsia="en-US"/>
        </w:rPr>
        <w:t>.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rsidR="00400595" w:rsidRPr="00AE6D7C" w:rsidRDefault="00400595" w:rsidP="001300A6">
      <w:pPr>
        <w:widowControl w:val="0"/>
        <w:tabs>
          <w:tab w:val="left" w:pos="-284"/>
          <w:tab w:val="left" w:pos="993"/>
        </w:tabs>
        <w:ind w:firstLine="709"/>
        <w:jc w:val="both"/>
      </w:pPr>
      <w:r>
        <w:t>33.</w:t>
      </w:r>
      <w:r w:rsidR="00F448EF">
        <w:t>10</w:t>
      </w:r>
      <w:r>
        <w:t>.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rsidR="002A5D08" w:rsidRPr="009A5050" w:rsidRDefault="002A5D08" w:rsidP="001300A6">
      <w:pPr>
        <w:widowControl w:val="0"/>
        <w:tabs>
          <w:tab w:val="left" w:pos="1276"/>
        </w:tabs>
        <w:ind w:right="569" w:firstLine="709"/>
        <w:jc w:val="both"/>
        <w:outlineLvl w:val="3"/>
        <w:rPr>
          <w:b/>
        </w:rPr>
      </w:pPr>
    </w:p>
    <w:p w:rsidR="002A5D08" w:rsidRPr="009A5050" w:rsidRDefault="002A5D08" w:rsidP="001300A6">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rsidR="002A5D08" w:rsidRPr="009A5050" w:rsidRDefault="002A5D08" w:rsidP="001300A6">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rsidR="002A5D08" w:rsidRPr="009A5050" w:rsidRDefault="002A5D08" w:rsidP="001300A6">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rsidR="002A5D08" w:rsidRPr="009A5050" w:rsidRDefault="002A5D08" w:rsidP="001300A6">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rsidR="004F3A72" w:rsidRPr="009A5050" w:rsidRDefault="00BF1D77" w:rsidP="001300A6">
      <w:pPr>
        <w:widowControl w:val="0"/>
        <w:tabs>
          <w:tab w:val="left" w:pos="-426"/>
          <w:tab w:val="left" w:pos="-284"/>
          <w:tab w:val="left" w:pos="1276"/>
        </w:tabs>
        <w:ind w:firstLine="709"/>
        <w:jc w:val="both"/>
      </w:pPr>
      <w:r>
        <w:t xml:space="preserve">34.4. </w:t>
      </w:r>
      <w:r w:rsidR="004F3A72" w:rsidRPr="009A5050">
        <w:t xml:space="preserve">Изменение существенных условий Договора при его исполнении не допускается, за исключением случаев, предусмотренных </w:t>
      </w:r>
      <w:r w:rsidR="00C82544">
        <w:t>Законом о контрактной системе</w:t>
      </w:r>
      <w:r w:rsidR="004F3A72" w:rsidRPr="009A5050">
        <w:t>.</w:t>
      </w:r>
    </w:p>
    <w:p w:rsidR="002A5D08" w:rsidRPr="009A5050" w:rsidRDefault="002A5D08" w:rsidP="001300A6">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rsidR="002A5D08" w:rsidRPr="009A5050" w:rsidRDefault="002A5D08" w:rsidP="001300A6">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xml:space="preserve">, что не предусмотрено настоящим Договором, Стороны </w:t>
      </w:r>
      <w:r w:rsidRPr="009A5050">
        <w:rPr>
          <w:rFonts w:eastAsia="Calibri"/>
        </w:rPr>
        <w:lastRenderedPageBreak/>
        <w:t>руководствуются действующим законодательством Российской Федерации.</w:t>
      </w:r>
    </w:p>
    <w:p w:rsidR="002A5D08" w:rsidRPr="009A5050" w:rsidRDefault="002A5D08" w:rsidP="001300A6">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2A5D08" w:rsidRPr="009A5050" w:rsidRDefault="002A5D08" w:rsidP="001300A6">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2A5D08" w:rsidRPr="009A5050" w:rsidRDefault="002A5D08" w:rsidP="001300A6">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107F39" w:rsidRPr="00E72869" w:rsidRDefault="002A5D08" w:rsidP="001300A6">
      <w:pPr>
        <w:widowControl w:val="0"/>
        <w:tabs>
          <w:tab w:val="left" w:pos="-284"/>
          <w:tab w:val="left" w:pos="1276"/>
        </w:tabs>
        <w:ind w:firstLine="709"/>
        <w:jc w:val="both"/>
        <w:rPr>
          <w:lang w:eastAsia="ar-SA"/>
        </w:rPr>
      </w:pPr>
      <w:r w:rsidRPr="009A5050">
        <w:t>34.1</w:t>
      </w:r>
      <w:r w:rsidR="00BF1D77">
        <w:t>0</w:t>
      </w:r>
      <w:r w:rsidR="00F6336B" w:rsidRPr="009A5050">
        <w:t xml:space="preserve">. </w:t>
      </w:r>
      <w:r w:rsidR="00107F39" w:rsidRPr="00E7286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rsidR="002A5D08" w:rsidRPr="009A5050" w:rsidRDefault="002A5D08" w:rsidP="001300A6">
      <w:pPr>
        <w:widowControl w:val="0"/>
        <w:tabs>
          <w:tab w:val="left" w:pos="-284"/>
          <w:tab w:val="left" w:pos="1276"/>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rsidR="002A5D08" w:rsidRPr="009A5050" w:rsidRDefault="002A5D08" w:rsidP="001300A6">
      <w:pPr>
        <w:widowControl w:val="0"/>
        <w:tabs>
          <w:tab w:val="left" w:pos="-284"/>
        </w:tabs>
        <w:ind w:firstLine="709"/>
        <w:jc w:val="both"/>
      </w:pPr>
      <w:r w:rsidRPr="009A5050">
        <w:t>35.1. Все Приложения к настоящему Договору являются его неотъемлемыми частями.</w:t>
      </w:r>
    </w:p>
    <w:p w:rsidR="002A5D08" w:rsidRPr="009A5050" w:rsidRDefault="002A5D08" w:rsidP="001300A6">
      <w:pPr>
        <w:widowControl w:val="0"/>
        <w:tabs>
          <w:tab w:val="left" w:pos="-284"/>
        </w:tabs>
        <w:ind w:firstLine="709"/>
        <w:jc w:val="both"/>
      </w:pPr>
      <w:r w:rsidRPr="009A5050">
        <w:t>35.2. Перечень Приложений к настоящему Договору:</w:t>
      </w:r>
    </w:p>
    <w:p w:rsidR="002A5D08" w:rsidRPr="009A5050" w:rsidRDefault="002A5D08" w:rsidP="001300A6">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rsidR="002A5D08" w:rsidRPr="009A5050" w:rsidRDefault="002A5D08" w:rsidP="001300A6">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rsidR="002A5D08" w:rsidRPr="009A5050" w:rsidRDefault="002A5D08" w:rsidP="001300A6">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rsidR="002A5D08" w:rsidRDefault="002A5D08" w:rsidP="001300A6">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rsidR="00A14706" w:rsidRDefault="00A14706" w:rsidP="001300A6">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rsidR="00B40585" w:rsidRPr="00A14706" w:rsidRDefault="00B40585" w:rsidP="001300A6">
      <w:pPr>
        <w:widowControl w:val="0"/>
        <w:tabs>
          <w:tab w:val="left" w:pos="-284"/>
        </w:tabs>
        <w:ind w:firstLine="709"/>
        <w:jc w:val="both"/>
      </w:pPr>
      <w:r>
        <w:t>Приложение № 7 – акт сдачи-приемки выполненных работ (Форма).</w:t>
      </w:r>
    </w:p>
    <w:p w:rsidR="002A5D08" w:rsidRDefault="002A5D08" w:rsidP="001300A6">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rsidR="00B40585" w:rsidRPr="009A5050" w:rsidRDefault="00B40585" w:rsidP="001300A6">
      <w:pPr>
        <w:ind w:firstLine="709"/>
        <w:jc w:val="both"/>
        <w:rPr>
          <w:rFonts w:eastAsia="Calibri"/>
          <w:lang w:eastAsia="en-US"/>
        </w:rPr>
      </w:pPr>
      <w:r>
        <w:rPr>
          <w:rFonts w:eastAsia="Calibri"/>
          <w:lang w:eastAsia="en-US"/>
        </w:rPr>
        <w:t>Приложение № 9 – акт приемки законченного строительством объекта приемочной комиссией (Форма).</w:t>
      </w:r>
    </w:p>
    <w:p w:rsidR="002A5D08" w:rsidRPr="009A5050" w:rsidRDefault="007D7A9D" w:rsidP="001300A6">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смет</w:t>
      </w:r>
      <w:r w:rsidR="009D6FA1">
        <w:t>а</w:t>
      </w:r>
      <w:r w:rsidR="002A5D08" w:rsidRPr="009A5050">
        <w:t xml:space="preserve"> договора. </w:t>
      </w:r>
    </w:p>
    <w:p w:rsidR="002A5D08" w:rsidRDefault="002A5D08" w:rsidP="001300A6">
      <w:pPr>
        <w:ind w:firstLine="709"/>
        <w:jc w:val="both"/>
      </w:pPr>
      <w:r w:rsidRPr="009A5050">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rsidR="002416FC" w:rsidRDefault="002416FC" w:rsidP="001300A6">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rsidR="00EA07E4" w:rsidRPr="009A5050" w:rsidRDefault="00EA07E4" w:rsidP="001300A6">
      <w:pPr>
        <w:widowControl w:val="0"/>
        <w:tabs>
          <w:tab w:val="left" w:pos="-284"/>
        </w:tabs>
        <w:ind w:firstLine="709"/>
        <w:jc w:val="both"/>
      </w:pPr>
    </w:p>
    <w:p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82" w:type="dxa"/>
        <w:tblInd w:w="-1" w:type="dxa"/>
        <w:tblLayout w:type="fixed"/>
        <w:tblLook w:val="04A0" w:firstRow="1" w:lastRow="0" w:firstColumn="1" w:lastColumn="0" w:noHBand="0" w:noVBand="1"/>
      </w:tblPr>
      <w:tblGrid>
        <w:gridCol w:w="4396"/>
        <w:gridCol w:w="5386"/>
      </w:tblGrid>
      <w:tr w:rsidR="002A5D08" w:rsidRPr="009A5050" w:rsidTr="00C82544">
        <w:tc>
          <w:tcPr>
            <w:tcW w:w="4396" w:type="dxa"/>
          </w:tcPr>
          <w:p w:rsidR="002A5D08" w:rsidRPr="009A5050" w:rsidRDefault="002A5D08" w:rsidP="001300A6">
            <w:pPr>
              <w:ind w:firstLine="709"/>
              <w:jc w:val="both"/>
              <w:rPr>
                <w:b/>
              </w:rPr>
            </w:pPr>
          </w:p>
          <w:p w:rsidR="002A5D08" w:rsidRPr="009A5050" w:rsidRDefault="002A5D08" w:rsidP="001300A6">
            <w:pPr>
              <w:ind w:firstLine="1"/>
              <w:jc w:val="both"/>
            </w:pPr>
            <w:r w:rsidRPr="009A5050">
              <w:rPr>
                <w:b/>
              </w:rPr>
              <w:t>ГЕНПОДРЯДЧИК</w:t>
            </w:r>
            <w:r w:rsidRPr="009A5050">
              <w:t>:</w:t>
            </w:r>
            <w:r w:rsidRPr="009A5050">
              <w:rPr>
                <w:b/>
              </w:rPr>
              <w:t xml:space="preserve"> </w:t>
            </w:r>
          </w:p>
          <w:p w:rsidR="002A5D08" w:rsidRDefault="002A5D08" w:rsidP="001300A6">
            <w:pPr>
              <w:widowControl w:val="0"/>
              <w:autoSpaceDE w:val="0"/>
              <w:autoSpaceDN w:val="0"/>
              <w:adjustRightInd w:val="0"/>
              <w:ind w:firstLine="1"/>
              <w:jc w:val="both"/>
              <w:rPr>
                <w:u w:val="single"/>
              </w:rPr>
            </w:pPr>
          </w:p>
          <w:p w:rsidR="007E1744" w:rsidRPr="009A5050" w:rsidRDefault="007E1744" w:rsidP="001300A6">
            <w:pPr>
              <w:widowControl w:val="0"/>
              <w:autoSpaceDE w:val="0"/>
              <w:autoSpaceDN w:val="0"/>
              <w:adjustRightInd w:val="0"/>
              <w:ind w:firstLine="1"/>
              <w:jc w:val="both"/>
              <w:rPr>
                <w:u w:val="single"/>
              </w:rPr>
            </w:pPr>
          </w:p>
          <w:p w:rsidR="007E1744" w:rsidRPr="003035F8" w:rsidRDefault="007E1744"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2A5D08" w:rsidRPr="009A5050" w:rsidRDefault="002A5D08" w:rsidP="001300A6">
            <w:pPr>
              <w:ind w:firstLine="1"/>
              <w:jc w:val="both"/>
              <w:rPr>
                <w:u w:val="single"/>
              </w:rPr>
            </w:pPr>
          </w:p>
          <w:p w:rsidR="002A5D08" w:rsidRPr="009A5050" w:rsidRDefault="002A5D08" w:rsidP="001300A6">
            <w:pPr>
              <w:ind w:firstLine="1"/>
              <w:jc w:val="both"/>
              <w:rPr>
                <w:u w:val="single"/>
              </w:rPr>
            </w:pPr>
            <w:r w:rsidRPr="009A5050">
              <w:rPr>
                <w:u w:val="single"/>
              </w:rPr>
              <w:t>Адрес для отправки почтовой</w:t>
            </w:r>
          </w:p>
          <w:p w:rsidR="002A5D08" w:rsidRPr="009A5050" w:rsidRDefault="002A5D08" w:rsidP="001300A6">
            <w:pPr>
              <w:widowControl w:val="0"/>
              <w:autoSpaceDE w:val="0"/>
              <w:autoSpaceDN w:val="0"/>
              <w:adjustRightInd w:val="0"/>
              <w:ind w:firstLine="1"/>
              <w:jc w:val="both"/>
              <w:rPr>
                <w:u w:val="single"/>
              </w:rPr>
            </w:pPr>
            <w:r w:rsidRPr="009A5050">
              <w:rPr>
                <w:u w:val="single"/>
              </w:rPr>
              <w:t>корреспонденции:</w:t>
            </w:r>
          </w:p>
          <w:p w:rsidR="002A5D08" w:rsidRPr="009A5050" w:rsidRDefault="002A5D08" w:rsidP="001300A6">
            <w:pPr>
              <w:shd w:val="clear" w:color="auto" w:fill="FFFFFF"/>
              <w:ind w:firstLine="1"/>
              <w:jc w:val="both"/>
            </w:pPr>
          </w:p>
          <w:p w:rsidR="002A5D08" w:rsidRPr="009A5050" w:rsidRDefault="002A5D08" w:rsidP="001300A6">
            <w:pPr>
              <w:shd w:val="clear" w:color="auto" w:fill="FFFFFF"/>
              <w:ind w:firstLine="1"/>
              <w:jc w:val="both"/>
            </w:pPr>
            <w:r w:rsidRPr="009A5050">
              <w:t>Тел.:</w:t>
            </w:r>
          </w:p>
          <w:p w:rsidR="002A5D08" w:rsidRPr="009A5050" w:rsidRDefault="002A5D08" w:rsidP="001300A6">
            <w:pPr>
              <w:shd w:val="clear" w:color="auto" w:fill="FFFFFF"/>
              <w:ind w:firstLine="1"/>
              <w:jc w:val="both"/>
            </w:pPr>
            <w:r w:rsidRPr="009A5050">
              <w:lastRenderedPageBreak/>
              <w:t>Факс:</w:t>
            </w:r>
          </w:p>
          <w:p w:rsidR="002A5D08" w:rsidRPr="009A5050" w:rsidRDefault="002A5D08" w:rsidP="001300A6">
            <w:pPr>
              <w:shd w:val="clear" w:color="auto" w:fill="FFFFFF"/>
              <w:ind w:firstLine="1"/>
              <w:jc w:val="both"/>
            </w:pPr>
            <w:r w:rsidRPr="009A5050">
              <w:t>Адрес электронной почты:</w:t>
            </w:r>
          </w:p>
          <w:p w:rsidR="002A5D08" w:rsidRPr="009A5050" w:rsidRDefault="002A5D08" w:rsidP="001300A6">
            <w:pPr>
              <w:widowControl w:val="0"/>
              <w:autoSpaceDE w:val="0"/>
              <w:autoSpaceDN w:val="0"/>
              <w:adjustRightInd w:val="0"/>
              <w:ind w:firstLine="1"/>
              <w:jc w:val="both"/>
            </w:pPr>
          </w:p>
          <w:p w:rsidR="002A5D08" w:rsidRPr="009A5050" w:rsidRDefault="002A5D08" w:rsidP="001300A6">
            <w:pPr>
              <w:widowControl w:val="0"/>
              <w:autoSpaceDE w:val="0"/>
              <w:autoSpaceDN w:val="0"/>
              <w:adjustRightInd w:val="0"/>
              <w:ind w:firstLine="1"/>
              <w:jc w:val="both"/>
            </w:pPr>
            <w:r w:rsidRPr="009A5050">
              <w:t>ИНН, КПП</w:t>
            </w:r>
          </w:p>
          <w:p w:rsidR="002A5D08" w:rsidRPr="009A5050" w:rsidRDefault="002A5D08" w:rsidP="001300A6">
            <w:pPr>
              <w:widowControl w:val="0"/>
              <w:autoSpaceDE w:val="0"/>
              <w:autoSpaceDN w:val="0"/>
              <w:adjustRightInd w:val="0"/>
              <w:ind w:firstLine="1"/>
              <w:jc w:val="both"/>
            </w:pPr>
            <w:r w:rsidRPr="009A5050">
              <w:t>ОГРН, ОКПО</w:t>
            </w:r>
          </w:p>
          <w:p w:rsidR="002A5D08" w:rsidRPr="009A5050" w:rsidRDefault="002A5D08" w:rsidP="001300A6">
            <w:pPr>
              <w:widowControl w:val="0"/>
              <w:autoSpaceDE w:val="0"/>
              <w:autoSpaceDN w:val="0"/>
              <w:adjustRightInd w:val="0"/>
              <w:ind w:firstLine="1"/>
              <w:jc w:val="both"/>
              <w:rPr>
                <w:u w:val="single"/>
              </w:rPr>
            </w:pPr>
          </w:p>
          <w:p w:rsidR="002A5D08" w:rsidRPr="009A5050" w:rsidRDefault="002A5D08" w:rsidP="001300A6">
            <w:pPr>
              <w:widowControl w:val="0"/>
              <w:autoSpaceDE w:val="0"/>
              <w:autoSpaceDN w:val="0"/>
              <w:adjustRightInd w:val="0"/>
              <w:ind w:firstLine="1"/>
              <w:jc w:val="both"/>
              <w:rPr>
                <w:u w:val="single"/>
              </w:rPr>
            </w:pPr>
            <w:r w:rsidRPr="009A5050">
              <w:rPr>
                <w:u w:val="single"/>
              </w:rPr>
              <w:t>Платежные реквизиты:</w:t>
            </w:r>
          </w:p>
          <w:p w:rsidR="002A5D08" w:rsidRPr="009A5050" w:rsidRDefault="002A5D08" w:rsidP="001300A6">
            <w:pPr>
              <w:widowControl w:val="0"/>
              <w:autoSpaceDE w:val="0"/>
              <w:autoSpaceDN w:val="0"/>
              <w:adjustRightInd w:val="0"/>
              <w:ind w:firstLine="1"/>
              <w:jc w:val="both"/>
              <w:rPr>
                <w:lang w:eastAsia="ar-SA"/>
              </w:rPr>
            </w:pPr>
            <w:r w:rsidRPr="009A5050">
              <w:rPr>
                <w:lang w:eastAsia="ar-SA"/>
              </w:rPr>
              <w:t>Расчетный счет:</w:t>
            </w:r>
          </w:p>
          <w:p w:rsidR="002A5D08" w:rsidRPr="009A5050" w:rsidRDefault="002A5D08" w:rsidP="001300A6">
            <w:pPr>
              <w:widowControl w:val="0"/>
              <w:autoSpaceDE w:val="0"/>
              <w:autoSpaceDN w:val="0"/>
              <w:adjustRightInd w:val="0"/>
              <w:ind w:firstLine="1"/>
              <w:jc w:val="both"/>
            </w:pPr>
            <w:r w:rsidRPr="009A5050">
              <w:rPr>
                <w:lang w:eastAsia="ar-SA"/>
              </w:rPr>
              <w:t>Корреспондентский счет:</w:t>
            </w:r>
          </w:p>
          <w:p w:rsidR="002A5D08" w:rsidRPr="009A5050" w:rsidRDefault="002A5D08" w:rsidP="001300A6">
            <w:pPr>
              <w:widowControl w:val="0"/>
              <w:autoSpaceDE w:val="0"/>
              <w:autoSpaceDN w:val="0"/>
              <w:adjustRightInd w:val="0"/>
              <w:ind w:firstLine="1"/>
              <w:jc w:val="both"/>
              <w:rPr>
                <w:b/>
                <w:lang w:eastAsia="ar-SA"/>
              </w:rPr>
            </w:pPr>
            <w:r w:rsidRPr="009A5050">
              <w:t>БИК</w:t>
            </w:r>
          </w:p>
        </w:tc>
        <w:tc>
          <w:tcPr>
            <w:tcW w:w="5386" w:type="dxa"/>
          </w:tcPr>
          <w:p w:rsidR="002A5D08" w:rsidRPr="009A5050" w:rsidRDefault="002A5D08" w:rsidP="001300A6">
            <w:pPr>
              <w:widowControl w:val="0"/>
              <w:autoSpaceDE w:val="0"/>
              <w:autoSpaceDN w:val="0"/>
              <w:adjustRightInd w:val="0"/>
              <w:ind w:firstLine="709"/>
              <w:jc w:val="both"/>
              <w:rPr>
                <w:b/>
              </w:rPr>
            </w:pPr>
          </w:p>
          <w:p w:rsidR="002A5D08" w:rsidRPr="009A5050" w:rsidRDefault="002A5D08" w:rsidP="001300A6">
            <w:pPr>
              <w:widowControl w:val="0"/>
              <w:autoSpaceDE w:val="0"/>
              <w:autoSpaceDN w:val="0"/>
              <w:adjustRightInd w:val="0"/>
              <w:jc w:val="both"/>
              <w:rPr>
                <w:b/>
              </w:rPr>
            </w:pPr>
            <w:r w:rsidRPr="009A5050">
              <w:rPr>
                <w:b/>
              </w:rPr>
              <w:t>ЗАКАЗЧИК:</w:t>
            </w:r>
          </w:p>
          <w:p w:rsidR="002A5D08" w:rsidRPr="009A5050" w:rsidRDefault="002A5D08" w:rsidP="001300A6">
            <w:pPr>
              <w:ind w:firstLine="709"/>
              <w:jc w:val="both"/>
            </w:pPr>
          </w:p>
          <w:p w:rsidR="002A5D08" w:rsidRPr="009A5050" w:rsidRDefault="002A5D08" w:rsidP="001300A6">
            <w:pPr>
              <w:jc w:val="both"/>
            </w:pPr>
            <w:r w:rsidRPr="009A5050">
              <w:t>АО «</w:t>
            </w:r>
            <w:r w:rsidR="00FD2183">
              <w:rPr>
                <w:bCs/>
                <w:spacing w:val="-10"/>
                <w:shd w:val="clear" w:color="auto" w:fill="FFFFFF"/>
              </w:rPr>
              <w:t>КАВКАЗ.РФ</w:t>
            </w:r>
            <w:r w:rsidRPr="009A5050">
              <w:t>»</w:t>
            </w:r>
          </w:p>
          <w:p w:rsidR="00F450BB" w:rsidRPr="003035F8" w:rsidRDefault="00F450BB" w:rsidP="001300A6">
            <w:pPr>
              <w:jc w:val="both"/>
              <w:rPr>
                <w:color w:val="000000"/>
                <w:u w:val="single"/>
              </w:rPr>
            </w:pPr>
            <w:r w:rsidRPr="00494FD6">
              <w:rPr>
                <w:bCs/>
                <w:u w:val="single"/>
              </w:rPr>
              <w:t>Адрес места нахождения</w:t>
            </w:r>
            <w:r w:rsidRPr="003035F8">
              <w:rPr>
                <w:color w:val="000000"/>
                <w:u w:val="single"/>
              </w:rPr>
              <w:t xml:space="preserve">: </w:t>
            </w:r>
          </w:p>
          <w:p w:rsidR="00F450BB" w:rsidRDefault="00F450BB" w:rsidP="001300A6">
            <w:pPr>
              <w:jc w:val="both"/>
            </w:pPr>
            <w:r w:rsidRPr="00494FD6">
              <w:t>улица Тестовская, дом 10, 26 этаж, помещение I,</w:t>
            </w:r>
          </w:p>
          <w:p w:rsidR="00F450BB" w:rsidRPr="00494FD6" w:rsidRDefault="00F450BB" w:rsidP="001300A6">
            <w:pPr>
              <w:jc w:val="both"/>
            </w:pPr>
            <w:r w:rsidRPr="00494FD6">
              <w:t>город Москва, Российская Федерация, 123112</w:t>
            </w:r>
          </w:p>
          <w:p w:rsidR="00F450BB" w:rsidRPr="003035F8" w:rsidRDefault="00F450BB" w:rsidP="001300A6">
            <w:pPr>
              <w:jc w:val="both"/>
              <w:rPr>
                <w:color w:val="000000"/>
                <w:u w:val="single"/>
              </w:rPr>
            </w:pPr>
            <w:r w:rsidRPr="003035F8">
              <w:rPr>
                <w:color w:val="000000"/>
                <w:u w:val="single"/>
              </w:rPr>
              <w:t xml:space="preserve">Адрес для отправки </w:t>
            </w:r>
          </w:p>
          <w:p w:rsidR="00F450BB" w:rsidRPr="003035F8" w:rsidRDefault="00F450BB" w:rsidP="001300A6">
            <w:pPr>
              <w:jc w:val="both"/>
              <w:rPr>
                <w:color w:val="000000"/>
                <w:u w:val="single"/>
              </w:rPr>
            </w:pPr>
            <w:r w:rsidRPr="003035F8">
              <w:rPr>
                <w:color w:val="000000"/>
                <w:u w:val="single"/>
              </w:rPr>
              <w:t>почтовой корреспонденции:</w:t>
            </w:r>
          </w:p>
          <w:p w:rsidR="00F450BB" w:rsidRPr="00E1215F" w:rsidRDefault="00F450BB" w:rsidP="001300A6">
            <w:pPr>
              <w:jc w:val="both"/>
            </w:pPr>
            <w:r w:rsidRPr="00494FD6">
              <w:t xml:space="preserve">123112, Российская Федерация, город Москва, </w:t>
            </w:r>
          </w:p>
          <w:p w:rsidR="00F450BB" w:rsidRPr="00E1215F" w:rsidRDefault="00F450BB" w:rsidP="001300A6">
            <w:pPr>
              <w:jc w:val="both"/>
            </w:pPr>
            <w:r>
              <w:lastRenderedPageBreak/>
              <w:t>у</w:t>
            </w:r>
            <w:r w:rsidRPr="00494FD6">
              <w:t>лица</w:t>
            </w:r>
            <w:r>
              <w:t xml:space="preserve"> </w:t>
            </w:r>
            <w:r w:rsidRPr="00494FD6">
              <w:t>Тестовская, дом 10, 26 этаж, помещение I</w:t>
            </w:r>
            <w:r w:rsidRPr="00E1215F">
              <w:t xml:space="preserve"> </w:t>
            </w:r>
          </w:p>
          <w:p w:rsidR="00F450BB" w:rsidRPr="00E1215F" w:rsidRDefault="00F450BB" w:rsidP="001300A6">
            <w:pPr>
              <w:jc w:val="both"/>
            </w:pPr>
            <w:r w:rsidRPr="00E1215F">
              <w:t>Тел./факс: +7(495)775-91-22/ +7(495)775-91-24</w:t>
            </w:r>
          </w:p>
          <w:p w:rsidR="00F450BB" w:rsidRPr="00E1215F" w:rsidRDefault="00F450BB" w:rsidP="001300A6">
            <w:pPr>
              <w:jc w:val="both"/>
            </w:pPr>
            <w:r w:rsidRPr="00E1215F">
              <w:t xml:space="preserve">ИНН 2632100740, КПП </w:t>
            </w:r>
            <w:r w:rsidRPr="00494FD6">
              <w:t>770301001</w:t>
            </w:r>
          </w:p>
          <w:p w:rsidR="00F450BB" w:rsidRDefault="00F450BB" w:rsidP="001300A6">
            <w:pPr>
              <w:jc w:val="both"/>
            </w:pPr>
            <w:r w:rsidRPr="00E1215F">
              <w:t>ОКПО 67132337, ОГРН 1102632003320</w:t>
            </w:r>
          </w:p>
          <w:p w:rsidR="00F450BB" w:rsidRPr="002A3DA4" w:rsidRDefault="00F450BB" w:rsidP="001300A6">
            <w:pPr>
              <w:jc w:val="both"/>
              <w:rPr>
                <w:color w:val="000000"/>
                <w:u w:val="single"/>
              </w:rPr>
            </w:pPr>
            <w:r w:rsidRPr="002A3DA4">
              <w:rPr>
                <w:color w:val="000000"/>
                <w:u w:val="single"/>
              </w:rPr>
              <w:t>Платежные реквизиты:</w:t>
            </w:r>
          </w:p>
          <w:p w:rsidR="00F450BB" w:rsidRPr="005E415C" w:rsidRDefault="00F450BB" w:rsidP="001300A6">
            <w:pPr>
              <w:jc w:val="both"/>
              <w:rPr>
                <w:color w:val="000000"/>
                <w:u w:val="single"/>
              </w:rPr>
            </w:pPr>
            <w:r w:rsidRPr="005E415C">
              <w:rPr>
                <w:color w:val="000000"/>
                <w:u w:val="single"/>
              </w:rPr>
              <w:t xml:space="preserve">Наименование: </w:t>
            </w:r>
          </w:p>
          <w:p w:rsidR="00F450BB" w:rsidRPr="005E415C" w:rsidRDefault="00F450BB" w:rsidP="001300A6">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rsidR="00F450BB" w:rsidRPr="005E415C" w:rsidRDefault="00F450BB" w:rsidP="001300A6">
            <w:pPr>
              <w:jc w:val="both"/>
            </w:pPr>
            <w:r w:rsidRPr="005E415C">
              <w:rPr>
                <w:u w:val="single"/>
              </w:rPr>
              <w:t>р/</w:t>
            </w:r>
            <w:r w:rsidRPr="005E415C">
              <w:rPr>
                <w:color w:val="000000"/>
                <w:u w:val="single"/>
              </w:rPr>
              <w:t>счет</w:t>
            </w:r>
            <w:r w:rsidRPr="005E415C">
              <w:t xml:space="preserve"> № 03215643000000017301</w:t>
            </w:r>
          </w:p>
          <w:p w:rsidR="00F450BB" w:rsidRPr="005E415C" w:rsidRDefault="00F450BB" w:rsidP="001300A6">
            <w:pPr>
              <w:jc w:val="both"/>
            </w:pPr>
            <w:r w:rsidRPr="005E415C">
              <w:rPr>
                <w:color w:val="000000"/>
                <w:u w:val="single"/>
              </w:rPr>
              <w:t>Банк</w:t>
            </w:r>
            <w:r w:rsidRPr="005E415C">
              <w:t>: ГУ БАНКА РОССИИ ПО ЦФО//УФК ПО Г. МОСКВЕ г. Москва  </w:t>
            </w:r>
          </w:p>
          <w:p w:rsidR="00F450BB" w:rsidRPr="005E415C" w:rsidRDefault="00F450BB" w:rsidP="001300A6">
            <w:r w:rsidRPr="005E415C">
              <w:rPr>
                <w:u w:val="single"/>
              </w:rPr>
              <w:t>Корреспондентский счет:</w:t>
            </w:r>
            <w:r w:rsidRPr="005E415C">
              <w:t xml:space="preserve"> 40102810545370000003</w:t>
            </w:r>
          </w:p>
          <w:p w:rsidR="002A5D08" w:rsidRDefault="00F450BB" w:rsidP="001300A6">
            <w:r w:rsidRPr="005E415C">
              <w:rPr>
                <w:u w:val="single"/>
              </w:rPr>
              <w:t>БИК</w:t>
            </w:r>
            <w:r w:rsidRPr="005E415C">
              <w:t>: 004525988</w:t>
            </w:r>
          </w:p>
          <w:p w:rsidR="00CC63C4" w:rsidRPr="007F52B7" w:rsidRDefault="00CC63C4" w:rsidP="001300A6">
            <w:pPr>
              <w:autoSpaceDE w:val="0"/>
              <w:autoSpaceDN w:val="0"/>
              <w:adjustRightInd w:val="0"/>
              <w:ind w:left="31"/>
              <w:rPr>
                <w:u w:val="single"/>
              </w:rPr>
            </w:pPr>
            <w:r w:rsidRPr="007F52B7">
              <w:rPr>
                <w:u w:val="single"/>
              </w:rPr>
              <w:t>Ответственное должностное</w:t>
            </w:r>
          </w:p>
          <w:p w:rsidR="00CC63C4" w:rsidRPr="007F52B7" w:rsidRDefault="00CC63C4" w:rsidP="001300A6">
            <w:pPr>
              <w:autoSpaceDE w:val="0"/>
              <w:autoSpaceDN w:val="0"/>
              <w:adjustRightInd w:val="0"/>
              <w:ind w:left="31"/>
              <w:rPr>
                <w:u w:val="single"/>
              </w:rPr>
            </w:pPr>
            <w:r w:rsidRPr="007F52B7">
              <w:rPr>
                <w:u w:val="single"/>
              </w:rPr>
              <w:t>лицо заказчика:</w:t>
            </w:r>
          </w:p>
          <w:p w:rsidR="00503C93" w:rsidRDefault="00503C93" w:rsidP="001300A6">
            <w:pPr>
              <w:ind w:left="31"/>
              <w:rPr>
                <w:color w:val="000000"/>
              </w:rPr>
            </w:pPr>
            <w:r w:rsidRPr="00503C93">
              <w:rPr>
                <w:color w:val="000000"/>
              </w:rPr>
              <w:t>Юмшанов Андрей Александрович</w:t>
            </w:r>
          </w:p>
          <w:p w:rsidR="00CC63C4" w:rsidRDefault="00CC63C4" w:rsidP="001300A6">
            <w:pPr>
              <w:ind w:left="31"/>
              <w:rPr>
                <w:noProof/>
              </w:rPr>
            </w:pPr>
            <w:r w:rsidRPr="007F52B7">
              <w:rPr>
                <w:noProof/>
              </w:rPr>
              <w:t xml:space="preserve">Банковское сопровождение Договора в соответствии со статьей 35 </w:t>
            </w:r>
            <w:r w:rsidR="00C82544">
              <w:t>Закона о контрактной системе</w:t>
            </w:r>
            <w:r>
              <w:t xml:space="preserve"> </w:t>
            </w:r>
            <w:r w:rsidRPr="007F52B7">
              <w:rPr>
                <w:noProof/>
              </w:rPr>
              <w:t>не требуется.</w:t>
            </w:r>
          </w:p>
          <w:p w:rsidR="00C82544" w:rsidRPr="009A5050" w:rsidRDefault="00C82544" w:rsidP="001300A6"/>
        </w:tc>
      </w:tr>
      <w:tr w:rsidR="002A5D08" w:rsidRPr="009A5050" w:rsidTr="00C82544">
        <w:tc>
          <w:tcPr>
            <w:tcW w:w="4396" w:type="dxa"/>
          </w:tcPr>
          <w:p w:rsidR="002A5D08" w:rsidRDefault="00B70EA6" w:rsidP="001300A6">
            <w:pPr>
              <w:jc w:val="both"/>
              <w:rPr>
                <w:b/>
              </w:rPr>
            </w:pPr>
            <w:r w:rsidRPr="009A5050">
              <w:rPr>
                <w:b/>
              </w:rPr>
              <w:lastRenderedPageBreak/>
              <w:t>Генподрядчик:</w:t>
            </w:r>
          </w:p>
          <w:p w:rsidR="00B70EA6" w:rsidRPr="009A5050" w:rsidRDefault="00B70EA6" w:rsidP="001300A6">
            <w:pPr>
              <w:jc w:val="both"/>
              <w:rPr>
                <w:b/>
              </w:rPr>
            </w:pPr>
          </w:p>
          <w:p w:rsidR="002A5D08" w:rsidRPr="009A5050" w:rsidRDefault="002A5D08" w:rsidP="001300A6">
            <w:pPr>
              <w:jc w:val="both"/>
              <w:rPr>
                <w:b/>
              </w:rPr>
            </w:pPr>
            <w:r w:rsidRPr="009A5050">
              <w:rPr>
                <w:b/>
              </w:rPr>
              <w:t>____________ /</w:t>
            </w:r>
            <w:r w:rsidR="00107B7E">
              <w:rPr>
                <w:b/>
              </w:rPr>
              <w:t>________</w:t>
            </w:r>
            <w:r w:rsidRPr="009A5050">
              <w:rPr>
                <w:b/>
              </w:rPr>
              <w:t xml:space="preserve"> /</w:t>
            </w:r>
          </w:p>
          <w:p w:rsidR="002A5D08" w:rsidRPr="009A5050" w:rsidRDefault="00107B7E" w:rsidP="001300A6">
            <w:pPr>
              <w:jc w:val="both"/>
              <w:rPr>
                <w:b/>
              </w:rPr>
            </w:pPr>
            <w:r w:rsidRPr="006F34EF">
              <w:rPr>
                <w:i/>
                <w:sz w:val="20"/>
                <w:szCs w:val="20"/>
              </w:rPr>
              <w:t>(подписано ЭЦП)</w:t>
            </w:r>
          </w:p>
        </w:tc>
        <w:tc>
          <w:tcPr>
            <w:tcW w:w="5386" w:type="dxa"/>
          </w:tcPr>
          <w:p w:rsidR="00B70EA6" w:rsidRPr="009A5050" w:rsidRDefault="00B70EA6" w:rsidP="001300A6">
            <w:pPr>
              <w:widowControl w:val="0"/>
              <w:autoSpaceDE w:val="0"/>
              <w:autoSpaceDN w:val="0"/>
              <w:adjustRightInd w:val="0"/>
              <w:jc w:val="both"/>
              <w:rPr>
                <w:b/>
              </w:rPr>
            </w:pPr>
            <w:r w:rsidRPr="009A5050">
              <w:rPr>
                <w:b/>
              </w:rPr>
              <w:t>Заказчик:</w:t>
            </w:r>
          </w:p>
          <w:p w:rsidR="002A5D08" w:rsidRPr="009A5050" w:rsidRDefault="00B70EA6" w:rsidP="001300A6">
            <w:pPr>
              <w:widowControl w:val="0"/>
              <w:autoSpaceDE w:val="0"/>
              <w:autoSpaceDN w:val="0"/>
              <w:adjustRightInd w:val="0"/>
              <w:jc w:val="both"/>
              <w:rPr>
                <w:b/>
              </w:rPr>
            </w:pPr>
            <w:r w:rsidRPr="009A5050">
              <w:rPr>
                <w:b/>
              </w:rPr>
              <w:t>АО «</w:t>
            </w:r>
            <w:r w:rsidRPr="00FD2183">
              <w:rPr>
                <w:b/>
              </w:rPr>
              <w:t>КАВКАЗ.РФ</w:t>
            </w:r>
            <w:r w:rsidRPr="009A5050">
              <w:rPr>
                <w:b/>
              </w:rPr>
              <w:t>»</w:t>
            </w:r>
          </w:p>
          <w:p w:rsidR="002A5D08" w:rsidRPr="009A5050" w:rsidRDefault="002A5D08" w:rsidP="001300A6">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rsidR="002A5D08" w:rsidRPr="009A5050" w:rsidRDefault="00107B7E" w:rsidP="001300A6">
            <w:pPr>
              <w:widowControl w:val="0"/>
              <w:autoSpaceDE w:val="0"/>
              <w:autoSpaceDN w:val="0"/>
              <w:adjustRightInd w:val="0"/>
              <w:jc w:val="both"/>
              <w:rPr>
                <w:b/>
              </w:rPr>
            </w:pPr>
            <w:r w:rsidRPr="006F34EF">
              <w:rPr>
                <w:i/>
                <w:sz w:val="20"/>
                <w:szCs w:val="20"/>
              </w:rPr>
              <w:t>(подписано ЭЦП)</w:t>
            </w:r>
          </w:p>
        </w:tc>
      </w:tr>
    </w:tbl>
    <w:p w:rsidR="002A5D08" w:rsidRPr="009A5050" w:rsidRDefault="002A5D08" w:rsidP="001300A6">
      <w:pPr>
        <w:jc w:val="right"/>
        <w:rPr>
          <w:b/>
          <w:bCs/>
          <w:spacing w:val="-10"/>
          <w:shd w:val="clear" w:color="auto" w:fill="FFFFFF"/>
        </w:rPr>
      </w:pPr>
    </w:p>
    <w:p w:rsidR="002A5D08" w:rsidRPr="009A5050" w:rsidRDefault="002A5D08" w:rsidP="001300A6">
      <w:pPr>
        <w:jc w:val="right"/>
      </w:pPr>
      <w:r w:rsidRPr="009A5050">
        <w:rPr>
          <w:b/>
          <w:bCs/>
          <w:spacing w:val="-10"/>
          <w:shd w:val="clear" w:color="auto" w:fill="FFFFFF"/>
        </w:rPr>
        <w:br w:type="page"/>
      </w:r>
      <w:r w:rsidRPr="009A5050">
        <w:lastRenderedPageBreak/>
        <w:t>ПРИЛОЖЕНИЕ № 1</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503C93">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pPr>
    </w:p>
    <w:p w:rsidR="002A5D08" w:rsidRPr="009A5050" w:rsidRDefault="002A5D08" w:rsidP="001300A6">
      <w:pPr>
        <w:jc w:val="center"/>
        <w:rPr>
          <w:b/>
        </w:rPr>
      </w:pPr>
      <w:r w:rsidRPr="009A5050">
        <w:rPr>
          <w:b/>
        </w:rPr>
        <w:t>Протокол соглашения о договорной цене</w:t>
      </w:r>
    </w:p>
    <w:p w:rsidR="002A5D08" w:rsidRPr="009A5050" w:rsidRDefault="002A5D08" w:rsidP="001300A6">
      <w:pPr>
        <w:jc w:val="both"/>
      </w:pPr>
    </w:p>
    <w:p w:rsidR="002A5D08" w:rsidRPr="009A5050" w:rsidRDefault="002A5D08" w:rsidP="001300A6">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rsidR="008B0291" w:rsidRPr="008B0291" w:rsidRDefault="002A5D08" w:rsidP="001300A6">
      <w:pPr>
        <w:tabs>
          <w:tab w:val="left" w:pos="567"/>
          <w:tab w:val="left" w:pos="1134"/>
        </w:tabs>
        <w:ind w:right="-1"/>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8B0291">
        <w:t xml:space="preserve">на выполнение подрядных работ </w:t>
      </w:r>
      <w:r w:rsidR="00171055">
        <w:t>по созданию объекта «</w:t>
      </w:r>
      <w:r w:rsidR="00F361AF" w:rsidRPr="00F361AF">
        <w:t>Сети ВТРК «Ведучи</w:t>
      </w:r>
      <w:r w:rsidR="00171055">
        <w:t>»</w:t>
      </w:r>
      <w:r w:rsidR="008B0291">
        <w:t xml:space="preserve"> </w:t>
      </w:r>
      <w:r w:rsidRPr="009A5050">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00171055">
        <w:t>.</w:t>
      </w:r>
    </w:p>
    <w:p w:rsidR="002A5D08" w:rsidRPr="009A5050" w:rsidRDefault="002A5D08" w:rsidP="001300A6">
      <w:pPr>
        <w:ind w:firstLine="708"/>
        <w:jc w:val="both"/>
      </w:pPr>
      <w:r w:rsidRPr="001156C6">
        <w:t>Распределение договорной цены производится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rsidR="002A5D08" w:rsidRPr="009A5050" w:rsidRDefault="002A5D08" w:rsidP="001300A6">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rsidTr="00B85A5F">
        <w:trPr>
          <w:trHeight w:val="495"/>
        </w:trPr>
        <w:tc>
          <w:tcPr>
            <w:tcW w:w="4788" w:type="dxa"/>
          </w:tcPr>
          <w:p w:rsidR="002A5D08" w:rsidRPr="009A5050" w:rsidRDefault="002A5D08" w:rsidP="001300A6">
            <w:pPr>
              <w:jc w:val="both"/>
            </w:pPr>
            <w:r w:rsidRPr="009A5050">
              <w:rPr>
                <w:b/>
              </w:rPr>
              <w:t>Генподрядчик:</w:t>
            </w:r>
          </w:p>
        </w:tc>
        <w:tc>
          <w:tcPr>
            <w:tcW w:w="4851" w:type="dxa"/>
          </w:tcPr>
          <w:p w:rsidR="002A5D08" w:rsidRPr="009A5050" w:rsidRDefault="002A5D08" w:rsidP="001300A6">
            <w:pPr>
              <w:jc w:val="both"/>
              <w:rPr>
                <w:b/>
              </w:rPr>
            </w:pPr>
            <w:r w:rsidRPr="009A5050">
              <w:rPr>
                <w:b/>
              </w:rPr>
              <w:t>Заказчик:</w:t>
            </w:r>
          </w:p>
          <w:p w:rsidR="002A5D08" w:rsidRPr="00B85A5F" w:rsidRDefault="002A5D08" w:rsidP="001300A6">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rsidTr="00B85A5F">
        <w:trPr>
          <w:trHeight w:val="284"/>
        </w:trPr>
        <w:tc>
          <w:tcPr>
            <w:tcW w:w="4788"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c>
          <w:tcPr>
            <w:tcW w:w="4851" w:type="dxa"/>
          </w:tcPr>
          <w:p w:rsidR="002A5D08" w:rsidRPr="009A5050" w:rsidRDefault="002A5D08" w:rsidP="001300A6">
            <w:pPr>
              <w:jc w:val="both"/>
            </w:pPr>
            <w:r w:rsidRPr="009A5050">
              <w:t>____________  / /</w:t>
            </w:r>
          </w:p>
          <w:p w:rsidR="002A5D08" w:rsidRPr="009A5050" w:rsidRDefault="00107B7E" w:rsidP="001300A6">
            <w:pPr>
              <w:jc w:val="both"/>
            </w:pPr>
            <w:r w:rsidRPr="006F34EF">
              <w:rPr>
                <w:i/>
                <w:sz w:val="20"/>
                <w:szCs w:val="20"/>
              </w:rPr>
              <w:t>(подписано ЭЦП)</w:t>
            </w:r>
          </w:p>
        </w:tc>
      </w:tr>
    </w:tbl>
    <w:p w:rsidR="002A5D08" w:rsidRPr="009A5050" w:rsidRDefault="002A5D08" w:rsidP="001300A6">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rsidR="00C71470" w:rsidRPr="009A5050" w:rsidRDefault="00C71470" w:rsidP="001300A6">
      <w:pPr>
        <w:tabs>
          <w:tab w:val="left" w:pos="567"/>
          <w:tab w:val="left" w:pos="1134"/>
          <w:tab w:val="left" w:pos="2418"/>
        </w:tabs>
        <w:ind w:firstLine="709"/>
        <w:jc w:val="right"/>
      </w:pPr>
      <w:r w:rsidRPr="009A5050">
        <w:lastRenderedPageBreak/>
        <w:t xml:space="preserve">ПРИЛОЖЕНИЕ № </w:t>
      </w:r>
      <w:r w:rsidR="002E267F">
        <w:t>2</w:t>
      </w:r>
    </w:p>
    <w:p w:rsidR="00C71470" w:rsidRPr="009A5050" w:rsidRDefault="00C71470" w:rsidP="001300A6">
      <w:pPr>
        <w:jc w:val="right"/>
      </w:pPr>
      <w:r w:rsidRPr="009A5050">
        <w:t xml:space="preserve">к договору </w:t>
      </w:r>
    </w:p>
    <w:p w:rsidR="00C71470" w:rsidRPr="009A5050" w:rsidRDefault="00C71470" w:rsidP="001300A6">
      <w:pPr>
        <w:jc w:val="right"/>
      </w:pPr>
      <w:r w:rsidRPr="009A5050">
        <w:t>от «__»_______ 20</w:t>
      </w:r>
      <w:r w:rsidR="00503C93">
        <w:t xml:space="preserve">23 </w:t>
      </w:r>
      <w:r w:rsidRPr="009A5050">
        <w:t>г.</w:t>
      </w:r>
    </w:p>
    <w:p w:rsidR="00C71470" w:rsidRPr="009A5050" w:rsidRDefault="00C71470" w:rsidP="001300A6">
      <w:pPr>
        <w:jc w:val="right"/>
      </w:pPr>
      <w:r w:rsidRPr="009A5050">
        <w:t xml:space="preserve">№ </w:t>
      </w:r>
    </w:p>
    <w:p w:rsidR="00C71470" w:rsidRPr="009A5050" w:rsidRDefault="00C71470" w:rsidP="001300A6">
      <w:pPr>
        <w:jc w:val="right"/>
      </w:pPr>
    </w:p>
    <w:p w:rsidR="00C71470" w:rsidRDefault="00C71470" w:rsidP="001300A6">
      <w:pPr>
        <w:ind w:firstLine="567"/>
        <w:jc w:val="center"/>
        <w:rPr>
          <w:b/>
        </w:rPr>
      </w:pPr>
      <w:r w:rsidRPr="00F86359">
        <w:rPr>
          <w:b/>
          <w:bCs/>
        </w:rPr>
        <w:t xml:space="preserve">График </w:t>
      </w:r>
      <w:r w:rsidRPr="00F86359">
        <w:rPr>
          <w:b/>
        </w:rPr>
        <w:t>производства работ</w:t>
      </w:r>
    </w:p>
    <w:p w:rsidR="00BA70F3" w:rsidRDefault="000018B7" w:rsidP="001300A6">
      <w:pPr>
        <w:ind w:firstLine="567"/>
        <w:rPr>
          <w:b/>
          <w:spacing w:val="-10"/>
        </w:rPr>
      </w:pPr>
      <w:r w:rsidRPr="000018B7">
        <w:rPr>
          <w:noProof/>
        </w:rPr>
        <w:drawing>
          <wp:inline distT="0" distB="0" distL="0" distR="0" wp14:anchorId="54C8D67C" wp14:editId="37D9397A">
            <wp:extent cx="8550910" cy="397005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50910" cy="3970051"/>
                    </a:xfrm>
                    <a:prstGeom prst="rect">
                      <a:avLst/>
                    </a:prstGeom>
                    <a:noFill/>
                    <a:ln>
                      <a:noFill/>
                    </a:ln>
                  </pic:spPr>
                </pic:pic>
              </a:graphicData>
            </a:graphic>
          </wp:inline>
        </w:drawing>
      </w:r>
    </w:p>
    <w:p w:rsidR="00BA70F3" w:rsidRDefault="000018B7" w:rsidP="001300A6">
      <w:pPr>
        <w:ind w:firstLine="567"/>
        <w:rPr>
          <w:b/>
          <w:spacing w:val="-10"/>
        </w:rPr>
      </w:pPr>
      <w:r w:rsidRPr="000018B7">
        <w:rPr>
          <w:b/>
          <w:spacing w:val="-10"/>
        </w:rPr>
        <w:t xml:space="preserve">*Х - дата подписания </w:t>
      </w:r>
      <w:r>
        <w:rPr>
          <w:b/>
          <w:spacing w:val="-10"/>
        </w:rPr>
        <w:t>Д</w:t>
      </w:r>
      <w:r w:rsidRPr="000018B7">
        <w:rPr>
          <w:b/>
          <w:spacing w:val="-10"/>
        </w:rPr>
        <w:t>оговора</w:t>
      </w:r>
      <w:r>
        <w:rPr>
          <w:b/>
          <w:spacing w:val="-10"/>
        </w:rPr>
        <w:t xml:space="preserve"> сторонами</w:t>
      </w:r>
      <w:r w:rsidR="00EF61FC">
        <w:rPr>
          <w:b/>
          <w:spacing w:val="-10"/>
        </w:rPr>
        <w:t>.</w:t>
      </w:r>
    </w:p>
    <w:p w:rsidR="000018B7" w:rsidRPr="009A5050" w:rsidRDefault="000018B7" w:rsidP="001300A6">
      <w:pPr>
        <w:ind w:firstLine="567"/>
        <w:rPr>
          <w:b/>
          <w:spacing w:val="-10"/>
        </w:rPr>
      </w:pPr>
    </w:p>
    <w:tbl>
      <w:tblPr>
        <w:tblW w:w="13183" w:type="dxa"/>
        <w:tblInd w:w="709" w:type="dxa"/>
        <w:tblLook w:val="04A0" w:firstRow="1" w:lastRow="0" w:firstColumn="1" w:lastColumn="0" w:noHBand="0" w:noVBand="1"/>
      </w:tblPr>
      <w:tblGrid>
        <w:gridCol w:w="6521"/>
        <w:gridCol w:w="6662"/>
      </w:tblGrid>
      <w:tr w:rsidR="00682448" w:rsidRPr="009A5050" w:rsidTr="00F051F3">
        <w:trPr>
          <w:trHeight w:val="900"/>
        </w:trPr>
        <w:tc>
          <w:tcPr>
            <w:tcW w:w="6521" w:type="dxa"/>
            <w:hideMark/>
          </w:tcPr>
          <w:p w:rsidR="00682448" w:rsidRPr="009A5050" w:rsidRDefault="00682448" w:rsidP="001300A6">
            <w:pPr>
              <w:jc w:val="both"/>
              <w:rPr>
                <w:b/>
                <w:color w:val="000000"/>
              </w:rPr>
            </w:pPr>
            <w:r w:rsidRPr="009A5050">
              <w:rPr>
                <w:b/>
                <w:color w:val="000000"/>
              </w:rPr>
              <w:t>Генподрядчик:</w:t>
            </w:r>
          </w:p>
          <w:p w:rsidR="00682448" w:rsidRPr="009A5050" w:rsidRDefault="00682448" w:rsidP="001300A6">
            <w:pPr>
              <w:jc w:val="both"/>
              <w:rPr>
                <w:color w:val="000000"/>
              </w:rPr>
            </w:pP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c>
          <w:tcPr>
            <w:tcW w:w="6662" w:type="dxa"/>
          </w:tcPr>
          <w:p w:rsidR="00682448" w:rsidRPr="009A5050" w:rsidRDefault="00682448" w:rsidP="001300A6">
            <w:pPr>
              <w:jc w:val="both"/>
              <w:rPr>
                <w:b/>
                <w:color w:val="000000"/>
              </w:rPr>
            </w:pPr>
            <w:r w:rsidRPr="009A5050">
              <w:rPr>
                <w:b/>
                <w:color w:val="000000"/>
              </w:rPr>
              <w:t>Заказчик:</w:t>
            </w:r>
          </w:p>
          <w:p w:rsidR="00682448" w:rsidRPr="009A5050" w:rsidRDefault="0068244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682448" w:rsidRPr="009A5050" w:rsidRDefault="00682448" w:rsidP="001300A6">
            <w:pPr>
              <w:jc w:val="both"/>
              <w:rPr>
                <w:color w:val="000000"/>
              </w:rPr>
            </w:pPr>
            <w:r w:rsidRPr="009A5050">
              <w:rPr>
                <w:color w:val="000000"/>
              </w:rPr>
              <w:t>___________________/ /</w:t>
            </w:r>
          </w:p>
          <w:p w:rsidR="0068244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3</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rFonts w:eastAsia="Courier New"/>
        </w:rPr>
      </w:pPr>
    </w:p>
    <w:p w:rsidR="002A5D08" w:rsidRPr="009A5050" w:rsidRDefault="002A5D08" w:rsidP="001300A6">
      <w:pPr>
        <w:jc w:val="center"/>
        <w:rPr>
          <w:b/>
        </w:rPr>
      </w:pPr>
      <w:r w:rsidRPr="009A5050">
        <w:rPr>
          <w:b/>
        </w:rPr>
        <w:t>Оперативный план работ за месяц</w:t>
      </w:r>
    </w:p>
    <w:p w:rsidR="002A5D08" w:rsidRPr="009A5050" w:rsidRDefault="002A5D08" w:rsidP="001300A6">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2"/>
        <w:gridCol w:w="3844"/>
        <w:gridCol w:w="1280"/>
        <w:gridCol w:w="2596"/>
        <w:gridCol w:w="3720"/>
        <w:gridCol w:w="1349"/>
      </w:tblGrid>
      <w:tr w:rsidR="002A5D08" w:rsidRPr="009A5050" w:rsidTr="00AB0AC5">
        <w:trPr>
          <w:trHeight w:val="990"/>
        </w:trPr>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rPr>
                <w:rFonts w:eastAsia="Courier New"/>
              </w:rPr>
            </w:pPr>
            <w:r>
              <w:rPr>
                <w:rFonts w:eastAsia="Courier New"/>
              </w:rPr>
              <w:t>№</w:t>
            </w:r>
          </w:p>
        </w:tc>
        <w:tc>
          <w:tcPr>
            <w:tcW w:w="0" w:type="auto"/>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rPr>
                <w:rFonts w:eastAsia="Courier New"/>
              </w:rPr>
            </w:pPr>
            <w:r w:rsidRPr="009A5050">
              <w:rPr>
                <w:rFonts w:eastAsia="Courier New"/>
              </w:rPr>
              <w:t>Объём планируемого выполнить в текущем месяце</w:t>
            </w:r>
          </w:p>
        </w:tc>
        <w:tc>
          <w:tcPr>
            <w:tcW w:w="1349"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rPr>
                <w:rFonts w:eastAsia="Courier New"/>
              </w:rPr>
            </w:pPr>
            <w:r w:rsidRPr="009A5050">
              <w:rPr>
                <w:rFonts w:eastAsia="Courier New"/>
              </w:rPr>
              <w:t>Единица измерения</w:t>
            </w:r>
          </w:p>
        </w:tc>
      </w:tr>
      <w:tr w:rsidR="002A5D08" w:rsidRPr="009A5050" w:rsidTr="00AB0AC5">
        <w:trPr>
          <w:trHeight w:val="315"/>
        </w:trPr>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rPr>
                <w:rFonts w:eastAsia="Courier New"/>
              </w:rPr>
            </w:pPr>
            <w:r>
              <w:rPr>
                <w:rFonts w:eastAsia="Courier New"/>
              </w:rPr>
              <w:t>5</w:t>
            </w:r>
          </w:p>
        </w:tc>
        <w:tc>
          <w:tcPr>
            <w:tcW w:w="1349"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rPr>
                <w:rFonts w:eastAsia="Courier New"/>
              </w:rPr>
            </w:pPr>
            <w:r>
              <w:rPr>
                <w:rFonts w:eastAsia="Courier New"/>
              </w:rPr>
              <w:t>6</w:t>
            </w:r>
          </w:p>
        </w:tc>
      </w:tr>
      <w:tr w:rsidR="002A5D08" w:rsidRPr="009A5050" w:rsidTr="00AB0AC5">
        <w:trPr>
          <w:trHeight w:val="510"/>
        </w:trPr>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c>
          <w:tcPr>
            <w:tcW w:w="384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c>
          <w:tcPr>
            <w:tcW w:w="128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c>
          <w:tcPr>
            <w:tcW w:w="372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c>
          <w:tcPr>
            <w:tcW w:w="1349"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both"/>
            </w:pPr>
          </w:p>
        </w:tc>
      </w:tr>
    </w:tbl>
    <w:p w:rsidR="002A5D08" w:rsidRPr="009A5050" w:rsidRDefault="002A5D08" w:rsidP="001300A6">
      <w:pPr>
        <w:jc w:val="both"/>
        <w:rPr>
          <w:rFonts w:eastAsia="Courier New"/>
        </w:rPr>
      </w:pPr>
    </w:p>
    <w:p w:rsidR="002A5D08" w:rsidRPr="009A5050" w:rsidRDefault="002A5D08" w:rsidP="001300A6">
      <w:pPr>
        <w:jc w:val="both"/>
        <w:rPr>
          <w:b/>
        </w:rPr>
      </w:pPr>
      <w:r w:rsidRPr="009A5050">
        <w:rPr>
          <w:b/>
        </w:rPr>
        <w:t xml:space="preserve">С бланком типовой формы ознакомлен </w:t>
      </w:r>
    </w:p>
    <w:p w:rsidR="002A5D08" w:rsidRPr="009A5050" w:rsidRDefault="002A5D08" w:rsidP="001300A6">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rsidTr="00AB6C0A">
        <w:trPr>
          <w:trHeight w:val="1057"/>
        </w:trPr>
        <w:tc>
          <w:tcPr>
            <w:tcW w:w="6713" w:type="dxa"/>
            <w:hideMark/>
          </w:tcPr>
          <w:p w:rsidR="004F00A9" w:rsidRPr="009A5050" w:rsidRDefault="004F00A9" w:rsidP="001300A6">
            <w:pPr>
              <w:jc w:val="both"/>
              <w:rPr>
                <w:b/>
                <w:color w:val="000000"/>
              </w:rPr>
            </w:pPr>
            <w:r w:rsidRPr="009A5050">
              <w:rPr>
                <w:b/>
                <w:color w:val="000000"/>
              </w:rPr>
              <w:t>Генподрядчик:</w:t>
            </w:r>
          </w:p>
          <w:p w:rsidR="004F00A9" w:rsidRPr="009A5050" w:rsidRDefault="004F00A9" w:rsidP="001300A6">
            <w:pPr>
              <w:jc w:val="both"/>
              <w:rPr>
                <w:color w:val="000000"/>
              </w:rPr>
            </w:pP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c>
          <w:tcPr>
            <w:tcW w:w="6324" w:type="dxa"/>
          </w:tcPr>
          <w:p w:rsidR="004F00A9" w:rsidRPr="009A5050" w:rsidRDefault="004F00A9" w:rsidP="001300A6">
            <w:pPr>
              <w:jc w:val="both"/>
              <w:rPr>
                <w:b/>
                <w:color w:val="000000"/>
              </w:rPr>
            </w:pPr>
            <w:r w:rsidRPr="009A5050">
              <w:rPr>
                <w:b/>
                <w:color w:val="000000"/>
              </w:rPr>
              <w:t>Заказчик:</w:t>
            </w:r>
          </w:p>
          <w:p w:rsidR="004F00A9" w:rsidRPr="009A5050" w:rsidRDefault="004F00A9"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4F00A9" w:rsidRPr="009A5050" w:rsidRDefault="004F00A9" w:rsidP="001300A6">
            <w:pPr>
              <w:jc w:val="both"/>
              <w:rPr>
                <w:color w:val="000000"/>
              </w:rPr>
            </w:pPr>
            <w:r w:rsidRPr="009A5050">
              <w:rPr>
                <w:color w:val="000000"/>
              </w:rPr>
              <w:t>___________________/ /</w:t>
            </w:r>
          </w:p>
          <w:p w:rsidR="004F00A9"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jc w:val="right"/>
      </w:pPr>
      <w:r w:rsidRPr="009A5050">
        <w:rPr>
          <w:b/>
          <w:bCs/>
          <w:color w:val="000000"/>
          <w:spacing w:val="-10"/>
        </w:rPr>
        <w:br w:type="page"/>
      </w:r>
      <w:r w:rsidRPr="009A5050">
        <w:lastRenderedPageBreak/>
        <w:t xml:space="preserve">ПРИЛОЖЕНИЕ № </w:t>
      </w:r>
      <w:r w:rsidR="002E267F">
        <w:t>4</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w:t>
            </w:r>
          </w:p>
          <w:p w:rsidR="002A5D08" w:rsidRPr="00F22319" w:rsidRDefault="002A5D08" w:rsidP="001300A6">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Деб.</w:t>
            </w:r>
          </w:p>
          <w:p w:rsidR="002A5D08" w:rsidRPr="00F22319" w:rsidRDefault="002A5D08" w:rsidP="001300A6">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rsidR="002A5D08" w:rsidRPr="00F22319" w:rsidRDefault="002A5D08" w:rsidP="001300A6">
            <w:pPr>
              <w:ind w:left="113" w:right="113"/>
              <w:jc w:val="center"/>
              <w:rPr>
                <w:sz w:val="16"/>
                <w:szCs w:val="16"/>
              </w:rPr>
            </w:pPr>
            <w:r w:rsidRPr="00F22319">
              <w:rPr>
                <w:sz w:val="16"/>
                <w:szCs w:val="16"/>
              </w:rPr>
              <w:t>Комментарий</w:t>
            </w: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rsidR="002A5D08" w:rsidRPr="00F22319" w:rsidRDefault="002A5D08" w:rsidP="001300A6">
            <w:pPr>
              <w:jc w:val="both"/>
              <w:rPr>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Окончание</w:t>
            </w:r>
          </w:p>
          <w:p w:rsidR="002A5D08" w:rsidRPr="00F22319" w:rsidRDefault="002A5D08" w:rsidP="001300A6">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Договорная</w:t>
            </w:r>
          </w:p>
          <w:p w:rsidR="002A5D08" w:rsidRPr="00F22319" w:rsidRDefault="002A5D08" w:rsidP="001300A6">
            <w:pPr>
              <w:jc w:val="center"/>
              <w:rPr>
                <w:sz w:val="16"/>
                <w:szCs w:val="16"/>
              </w:rPr>
            </w:pPr>
            <w:r w:rsidRPr="00F22319">
              <w:rPr>
                <w:sz w:val="16"/>
                <w:szCs w:val="16"/>
              </w:rPr>
              <w:t>стоимость</w:t>
            </w:r>
          </w:p>
          <w:p w:rsidR="002A5D08" w:rsidRPr="00F22319" w:rsidRDefault="002A5D08" w:rsidP="001300A6">
            <w:pPr>
              <w:jc w:val="center"/>
              <w:rPr>
                <w:sz w:val="16"/>
                <w:szCs w:val="16"/>
              </w:rPr>
            </w:pPr>
            <w:r w:rsidRPr="00F22319">
              <w:rPr>
                <w:sz w:val="16"/>
                <w:szCs w:val="16"/>
              </w:rPr>
              <w:t>работ</w:t>
            </w:r>
          </w:p>
          <w:p w:rsidR="002A5D08" w:rsidRPr="00F22319" w:rsidRDefault="002A5D08" w:rsidP="001300A6">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w:t>
            </w:r>
          </w:p>
          <w:p w:rsidR="002A5D08" w:rsidRPr="00F22319" w:rsidRDefault="002A5D08" w:rsidP="001300A6">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458"/>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582"/>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val="177"/>
        </w:trPr>
        <w:tc>
          <w:tcPr>
            <w:tcW w:w="42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7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0"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42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27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559"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851"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114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556"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665" w:type="dxa"/>
            <w:vMerge/>
            <w:tcBorders>
              <w:top w:val="single" w:sz="4" w:space="0" w:color="auto"/>
              <w:left w:val="single" w:sz="4" w:space="0" w:color="auto"/>
              <w:bottom w:val="nil"/>
              <w:right w:val="nil"/>
            </w:tcBorders>
            <w:vAlign w:val="center"/>
            <w:hideMark/>
          </w:tcPr>
          <w:p w:rsidR="002A5D08" w:rsidRPr="00F22319" w:rsidRDefault="002A5D08" w:rsidP="001300A6">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rsidR="002A5D08" w:rsidRPr="00F22319" w:rsidRDefault="002A5D08" w:rsidP="001300A6">
            <w:pPr>
              <w:jc w:val="both"/>
              <w:rPr>
                <w:sz w:val="16"/>
                <w:szCs w:val="16"/>
              </w:rPr>
            </w:pPr>
          </w:p>
        </w:tc>
      </w:tr>
      <w:tr w:rsidR="002A5D08" w:rsidRPr="00F22319"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rsidR="002A5D08" w:rsidRPr="00F22319" w:rsidRDefault="002A5D08" w:rsidP="001300A6">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rsidR="002A5D08" w:rsidRPr="00F22319" w:rsidRDefault="002A5D08" w:rsidP="001300A6">
            <w:pPr>
              <w:jc w:val="center"/>
              <w:rPr>
                <w:sz w:val="16"/>
                <w:szCs w:val="16"/>
              </w:rPr>
            </w:pPr>
            <w:r w:rsidRPr="00F22319">
              <w:rPr>
                <w:sz w:val="16"/>
                <w:szCs w:val="16"/>
              </w:rPr>
              <w:t>19</w:t>
            </w:r>
          </w:p>
        </w:tc>
      </w:tr>
      <w:tr w:rsidR="002A5D08" w:rsidRPr="00F22319" w:rsidTr="00AB0AC5">
        <w:trPr>
          <w:trHeight w:hRule="exact" w:val="205"/>
        </w:trPr>
        <w:tc>
          <w:tcPr>
            <w:tcW w:w="42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rsidR="002A5D08" w:rsidRPr="00F22319" w:rsidRDefault="002A5D08" w:rsidP="001300A6">
            <w:pPr>
              <w:jc w:val="both"/>
              <w:rPr>
                <w:rFonts w:eastAsia="Courier New"/>
                <w:sz w:val="16"/>
                <w:szCs w:val="16"/>
              </w:rPr>
            </w:pPr>
          </w:p>
        </w:tc>
      </w:tr>
      <w:tr w:rsidR="002A5D08" w:rsidRPr="00F22319"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rsidR="002A5D08" w:rsidRPr="00F22319" w:rsidRDefault="002A5D08" w:rsidP="001300A6">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rsidR="002A5D08" w:rsidRPr="00F22319" w:rsidRDefault="002A5D08" w:rsidP="001300A6">
            <w:pPr>
              <w:jc w:val="both"/>
              <w:rPr>
                <w:rFonts w:eastAsia="Courier New"/>
                <w:sz w:val="16"/>
                <w:szCs w:val="16"/>
              </w:rPr>
            </w:pPr>
          </w:p>
        </w:tc>
      </w:tr>
    </w:tbl>
    <w:p w:rsidR="002A5D08" w:rsidRPr="009A5050" w:rsidRDefault="002A5D08" w:rsidP="001300A6">
      <w:pPr>
        <w:jc w:val="center"/>
        <w:rPr>
          <w:b/>
        </w:rPr>
      </w:pPr>
      <w:r w:rsidRPr="009A5050">
        <w:rPr>
          <w:b/>
        </w:rPr>
        <w:t>Отчет о поступлении и использовании средств Заказчика, перечисляемых по настоящему Договору</w:t>
      </w:r>
    </w:p>
    <w:p w:rsidR="00EA4792" w:rsidRDefault="00EA4792" w:rsidP="001300A6">
      <w:pPr>
        <w:jc w:val="both"/>
        <w:rPr>
          <w:b/>
        </w:rPr>
      </w:pPr>
    </w:p>
    <w:p w:rsidR="00EA4792" w:rsidRPr="009A5050" w:rsidRDefault="00EA4792" w:rsidP="001300A6">
      <w:pPr>
        <w:jc w:val="both"/>
        <w:rPr>
          <w:color w:val="000000"/>
        </w:rPr>
      </w:pPr>
      <w:r w:rsidRPr="009A5050">
        <w:rPr>
          <w:b/>
        </w:rPr>
        <w:t>С бланком типовой формы ознакомлен:</w:t>
      </w:r>
    </w:p>
    <w:p w:rsidR="002A5D08" w:rsidRPr="009A5050" w:rsidRDefault="002A5D08" w:rsidP="001300A6">
      <w:pPr>
        <w:jc w:val="both"/>
        <w:rPr>
          <w:b/>
        </w:rPr>
      </w:pPr>
    </w:p>
    <w:tbl>
      <w:tblPr>
        <w:tblW w:w="13426" w:type="dxa"/>
        <w:tblInd w:w="288" w:type="dxa"/>
        <w:tblLook w:val="04A0" w:firstRow="1" w:lastRow="0" w:firstColumn="1" w:lastColumn="0" w:noHBand="0" w:noVBand="1"/>
      </w:tblPr>
      <w:tblGrid>
        <w:gridCol w:w="6713"/>
        <w:gridCol w:w="6713"/>
      </w:tblGrid>
      <w:tr w:rsidR="00AB6C0A" w:rsidRPr="009A5050" w:rsidTr="00AB6C0A">
        <w:trPr>
          <w:trHeight w:val="900"/>
        </w:trPr>
        <w:tc>
          <w:tcPr>
            <w:tcW w:w="6713"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c>
          <w:tcPr>
            <w:tcW w:w="6713"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tabs>
          <w:tab w:val="left" w:pos="567"/>
          <w:tab w:val="left" w:pos="1134"/>
          <w:tab w:val="left" w:pos="2418"/>
        </w:tabs>
        <w:ind w:firstLine="709"/>
        <w:jc w:val="center"/>
        <w:rPr>
          <w:b/>
          <w:bCs/>
          <w:color w:val="000000"/>
          <w:spacing w:val="-10"/>
        </w:rPr>
      </w:pPr>
    </w:p>
    <w:p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rsidR="002A5D08" w:rsidRPr="009A5050" w:rsidRDefault="002A5D08" w:rsidP="001300A6">
      <w:pPr>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center"/>
        <w:rPr>
          <w:b/>
        </w:rPr>
      </w:pPr>
      <w:r w:rsidRPr="009A5050">
        <w:rPr>
          <w:b/>
        </w:rPr>
        <w:t>Оперативный отчет выполненных работ за месяц</w:t>
      </w:r>
    </w:p>
    <w:p w:rsidR="002A5D08" w:rsidRPr="009A5050" w:rsidRDefault="002A5D08" w:rsidP="001300A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rsidTr="00AB0AC5">
        <w:tc>
          <w:tcPr>
            <w:tcW w:w="1231" w:type="dxa"/>
            <w:tcBorders>
              <w:top w:val="single" w:sz="4" w:space="0" w:color="auto"/>
              <w:left w:val="single" w:sz="4" w:space="0" w:color="auto"/>
              <w:bottom w:val="single" w:sz="4" w:space="0" w:color="auto"/>
              <w:right w:val="single" w:sz="4" w:space="0" w:color="auto"/>
            </w:tcBorders>
          </w:tcPr>
          <w:p w:rsidR="002A5D08" w:rsidRDefault="002A5D08" w:rsidP="001300A6">
            <w:pPr>
              <w:jc w:val="center"/>
            </w:pPr>
          </w:p>
          <w:p w:rsidR="007F1317" w:rsidRPr="009A5050" w:rsidRDefault="007F1317" w:rsidP="001300A6">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rsidR="00A66247" w:rsidRPr="009A5050" w:rsidRDefault="002A5D08" w:rsidP="001300A6">
            <w:pPr>
              <w:jc w:val="center"/>
            </w:pPr>
            <w:r w:rsidRPr="009A5050">
              <w:t xml:space="preserve">Объем выполненного на </w:t>
            </w:r>
          </w:p>
          <w:p w:rsidR="002A5D08" w:rsidRPr="009A5050" w:rsidRDefault="002A5D08" w:rsidP="001300A6">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Процент выполнения всего (8/4*100%)</w:t>
            </w:r>
          </w:p>
        </w:tc>
      </w:tr>
      <w:tr w:rsidR="002A5D08" w:rsidRPr="009A5050" w:rsidTr="009535D8">
        <w:tc>
          <w:tcPr>
            <w:tcW w:w="1241" w:type="dxa"/>
            <w:gridSpan w:val="2"/>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rsidR="002A5D08" w:rsidRPr="009A5050" w:rsidRDefault="007F1317" w:rsidP="001300A6">
            <w:pPr>
              <w:jc w:val="center"/>
            </w:pPr>
            <w:r>
              <w:t>11</w:t>
            </w:r>
          </w:p>
        </w:tc>
      </w:tr>
      <w:tr w:rsidR="002A5D08" w:rsidRPr="009A5050"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8"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5"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c>
          <w:tcPr>
            <w:tcW w:w="1700" w:type="dxa"/>
            <w:tcBorders>
              <w:top w:val="single" w:sz="4" w:space="0" w:color="auto"/>
              <w:left w:val="single" w:sz="4" w:space="0" w:color="auto"/>
              <w:bottom w:val="single" w:sz="4" w:space="0" w:color="auto"/>
              <w:right w:val="single" w:sz="4" w:space="0" w:color="auto"/>
            </w:tcBorders>
          </w:tcPr>
          <w:p w:rsidR="002A5D08" w:rsidRPr="009A5050" w:rsidRDefault="002A5D08" w:rsidP="001300A6">
            <w:pPr>
              <w:jc w:val="both"/>
            </w:pPr>
          </w:p>
        </w:tc>
      </w:tr>
    </w:tbl>
    <w:p w:rsidR="002A5D08" w:rsidRPr="009A5050" w:rsidRDefault="002A5D08" w:rsidP="001300A6">
      <w:pPr>
        <w:jc w:val="both"/>
        <w:rPr>
          <w:b/>
        </w:rPr>
      </w:pPr>
    </w:p>
    <w:p w:rsidR="002A5D08" w:rsidRDefault="002A5D08" w:rsidP="001300A6">
      <w:pPr>
        <w:jc w:val="both"/>
        <w:rPr>
          <w:b/>
        </w:rPr>
      </w:pPr>
      <w:r w:rsidRPr="009A5050">
        <w:rPr>
          <w:b/>
        </w:rPr>
        <w:t xml:space="preserve">С бланком типовой формы ознакомлен: </w:t>
      </w:r>
    </w:p>
    <w:p w:rsidR="00EA4792" w:rsidRPr="009A5050" w:rsidRDefault="00EA4792" w:rsidP="001300A6">
      <w:pPr>
        <w:jc w:val="both"/>
        <w:rPr>
          <w:b/>
        </w:rPr>
      </w:pPr>
    </w:p>
    <w:tbl>
      <w:tblPr>
        <w:tblW w:w="13179" w:type="dxa"/>
        <w:tblInd w:w="288" w:type="dxa"/>
        <w:tblLook w:val="04A0" w:firstRow="1" w:lastRow="0" w:firstColumn="1" w:lastColumn="0" w:noHBand="0" w:noVBand="1"/>
      </w:tblPr>
      <w:tblGrid>
        <w:gridCol w:w="6572"/>
        <w:gridCol w:w="6607"/>
      </w:tblGrid>
      <w:tr w:rsidR="00AB6C0A" w:rsidRPr="009A5050" w:rsidTr="00AB6C0A">
        <w:trPr>
          <w:trHeight w:val="900"/>
        </w:trPr>
        <w:tc>
          <w:tcPr>
            <w:tcW w:w="6572" w:type="dxa"/>
            <w:hideMark/>
          </w:tcPr>
          <w:p w:rsidR="00AB6C0A" w:rsidRPr="009A5050" w:rsidRDefault="00AB6C0A" w:rsidP="001300A6">
            <w:pPr>
              <w:jc w:val="both"/>
              <w:rPr>
                <w:b/>
                <w:color w:val="000000"/>
              </w:rPr>
            </w:pPr>
            <w:r w:rsidRPr="009A5050">
              <w:rPr>
                <w:b/>
                <w:color w:val="000000"/>
              </w:rPr>
              <w:t>Генподрядчик:</w:t>
            </w:r>
          </w:p>
          <w:p w:rsidR="00AB6C0A" w:rsidRPr="009A5050" w:rsidRDefault="00AB6C0A" w:rsidP="001300A6">
            <w:pPr>
              <w:jc w:val="both"/>
              <w:rPr>
                <w:color w:val="000000"/>
              </w:rPr>
            </w:pP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 /</w:t>
            </w:r>
          </w:p>
          <w:p w:rsidR="00AB6C0A" w:rsidRPr="009A5050" w:rsidRDefault="00AB6C0A" w:rsidP="001300A6">
            <w:pPr>
              <w:jc w:val="both"/>
              <w:rPr>
                <w:color w:val="000000"/>
              </w:rPr>
            </w:pPr>
            <w:r w:rsidRPr="006F34EF">
              <w:rPr>
                <w:i/>
                <w:sz w:val="20"/>
                <w:szCs w:val="20"/>
              </w:rPr>
              <w:t>(подписано ЭЦП)</w:t>
            </w:r>
          </w:p>
        </w:tc>
        <w:tc>
          <w:tcPr>
            <w:tcW w:w="6607" w:type="dxa"/>
          </w:tcPr>
          <w:p w:rsidR="00AB6C0A" w:rsidRPr="009A5050" w:rsidRDefault="00AB6C0A" w:rsidP="001300A6">
            <w:pPr>
              <w:jc w:val="both"/>
              <w:rPr>
                <w:b/>
                <w:color w:val="000000"/>
              </w:rPr>
            </w:pPr>
            <w:r w:rsidRPr="009A5050">
              <w:rPr>
                <w:b/>
                <w:color w:val="000000"/>
              </w:rPr>
              <w:t>Заказчик:</w:t>
            </w:r>
          </w:p>
          <w:p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AB6C0A" w:rsidRPr="009A5050" w:rsidRDefault="00AB6C0A" w:rsidP="001300A6">
            <w:pPr>
              <w:jc w:val="both"/>
              <w:rPr>
                <w:color w:val="000000"/>
              </w:rPr>
            </w:pPr>
          </w:p>
          <w:p w:rsidR="00AB6C0A" w:rsidRPr="009A5050" w:rsidRDefault="00AB6C0A" w:rsidP="001300A6">
            <w:pPr>
              <w:jc w:val="both"/>
              <w:rPr>
                <w:color w:val="000000"/>
              </w:rPr>
            </w:pPr>
            <w:r w:rsidRPr="009A5050">
              <w:rPr>
                <w:color w:val="000000"/>
              </w:rPr>
              <w:t>___________________/ /</w:t>
            </w:r>
          </w:p>
          <w:p w:rsidR="00AB6C0A" w:rsidRPr="009A5050" w:rsidRDefault="00AB6C0A"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BA70F3">
          <w:pgSz w:w="16838" w:h="11906" w:orient="landscape"/>
          <w:pgMar w:top="1134" w:right="2379" w:bottom="1134" w:left="993" w:header="249" w:footer="680" w:gutter="0"/>
          <w:cols w:space="720"/>
          <w:docGrid w:linePitch="326"/>
        </w:sectPr>
      </w:pPr>
    </w:p>
    <w:p w:rsidR="00AA6B8A" w:rsidRPr="009A5050" w:rsidRDefault="00AA6B8A" w:rsidP="001300A6">
      <w:pPr>
        <w:ind w:right="282" w:firstLine="567"/>
        <w:jc w:val="right"/>
      </w:pPr>
      <w:r w:rsidRPr="009A5050">
        <w:lastRenderedPageBreak/>
        <w:t xml:space="preserve">ПРИЛОЖЕНИЕ № </w:t>
      </w:r>
      <w:r>
        <w:t>6</w:t>
      </w:r>
    </w:p>
    <w:p w:rsidR="00AA6B8A" w:rsidRPr="009A5050" w:rsidRDefault="00AA6B8A" w:rsidP="001300A6">
      <w:pPr>
        <w:ind w:right="282" w:firstLine="567"/>
        <w:jc w:val="right"/>
      </w:pPr>
      <w:r w:rsidRPr="009A5050">
        <w:t xml:space="preserve">к договору </w:t>
      </w:r>
    </w:p>
    <w:p w:rsidR="00AA6B8A" w:rsidRPr="009A5050" w:rsidRDefault="00AA6B8A" w:rsidP="001300A6">
      <w:pPr>
        <w:ind w:right="282" w:firstLine="567"/>
        <w:jc w:val="right"/>
      </w:pPr>
      <w:r w:rsidRPr="009A5050">
        <w:t>от «____»_____ 20</w:t>
      </w:r>
      <w:r w:rsidR="00A2775A">
        <w:t>23</w:t>
      </w:r>
      <w:r w:rsidRPr="009A5050">
        <w:t xml:space="preserve"> г.</w:t>
      </w:r>
    </w:p>
    <w:p w:rsidR="007F7CB3" w:rsidRDefault="00AA6B8A" w:rsidP="001300A6">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rsidTr="00F467DC">
        <w:trPr>
          <w:gridAfter w:val="3"/>
          <w:wAfter w:w="4119" w:type="dxa"/>
          <w:trHeight w:val="315"/>
        </w:trPr>
        <w:tc>
          <w:tcPr>
            <w:tcW w:w="981" w:type="dxa"/>
            <w:tcBorders>
              <w:top w:val="nil"/>
              <w:left w:val="nil"/>
              <w:bottom w:val="nil"/>
              <w:right w:val="nil"/>
            </w:tcBorders>
          </w:tcPr>
          <w:p w:rsidR="007F7CB3" w:rsidRPr="007F7CB3" w:rsidRDefault="007F7CB3" w:rsidP="001300A6">
            <w:pPr>
              <w:jc w:val="center"/>
              <w:rPr>
                <w:b/>
                <w:bCs/>
                <w:color w:val="000000"/>
                <w:sz w:val="16"/>
                <w:szCs w:val="16"/>
              </w:rPr>
            </w:pPr>
            <w:bookmarkStart w:id="9" w:name="_Hlk95212017"/>
          </w:p>
        </w:tc>
        <w:tc>
          <w:tcPr>
            <w:tcW w:w="9642" w:type="dxa"/>
            <w:gridSpan w:val="8"/>
            <w:tcBorders>
              <w:top w:val="nil"/>
              <w:left w:val="nil"/>
              <w:bottom w:val="nil"/>
              <w:right w:val="nil"/>
            </w:tcBorders>
            <w:shd w:val="clear" w:color="auto" w:fill="auto"/>
            <w:noWrap/>
            <w:vAlign w:val="center"/>
            <w:hideMark/>
          </w:tcPr>
          <w:p w:rsidR="007F7CB3" w:rsidRPr="007F7CB3" w:rsidRDefault="007F7CB3" w:rsidP="001300A6">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rsidTr="00F467DC">
        <w:trPr>
          <w:gridAfter w:val="3"/>
          <w:wAfter w:w="4119" w:type="dxa"/>
          <w:trHeight w:val="285"/>
        </w:trPr>
        <w:tc>
          <w:tcPr>
            <w:tcW w:w="981" w:type="dxa"/>
            <w:tcBorders>
              <w:top w:val="nil"/>
              <w:left w:val="nil"/>
              <w:bottom w:val="nil"/>
              <w:right w:val="nil"/>
            </w:tcBorders>
          </w:tcPr>
          <w:p w:rsidR="007F7CB3" w:rsidRPr="007F7CB3" w:rsidRDefault="007F7CB3" w:rsidP="001300A6">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rsidR="007F7CB3" w:rsidRPr="007F7CB3" w:rsidRDefault="007F7CB3" w:rsidP="001300A6">
            <w:pPr>
              <w:jc w:val="center"/>
              <w:rPr>
                <w:color w:val="000000"/>
                <w:sz w:val="16"/>
                <w:szCs w:val="16"/>
              </w:rPr>
            </w:pPr>
          </w:p>
        </w:tc>
      </w:tr>
      <w:tr w:rsidR="00F467DC" w:rsidRPr="007F7CB3" w:rsidTr="00662D68">
        <w:trPr>
          <w:trHeight w:val="285"/>
        </w:trPr>
        <w:tc>
          <w:tcPr>
            <w:tcW w:w="981" w:type="dxa"/>
            <w:tcBorders>
              <w:top w:val="nil"/>
              <w:left w:val="nil"/>
              <w:bottom w:val="nil"/>
              <w:right w:val="nil"/>
            </w:tcBorders>
          </w:tcPr>
          <w:p w:rsidR="00F467DC" w:rsidRPr="007F7CB3" w:rsidRDefault="00F467DC" w:rsidP="001300A6">
            <w:pPr>
              <w:jc w:val="center"/>
              <w:rPr>
                <w:color w:val="000000"/>
                <w:sz w:val="16"/>
                <w:szCs w:val="16"/>
              </w:rPr>
            </w:pPr>
          </w:p>
        </w:tc>
        <w:tc>
          <w:tcPr>
            <w:tcW w:w="1266" w:type="dxa"/>
            <w:tcBorders>
              <w:top w:val="nil"/>
              <w:left w:val="nil"/>
              <w:bottom w:val="nil"/>
              <w:right w:val="nil"/>
            </w:tcBorders>
            <w:shd w:val="clear" w:color="auto" w:fill="auto"/>
            <w:noWrap/>
            <w:vAlign w:val="bottom"/>
          </w:tcPr>
          <w:p w:rsidR="00F467DC" w:rsidRPr="007F7CB3" w:rsidRDefault="00F467DC" w:rsidP="001300A6">
            <w:pPr>
              <w:jc w:val="center"/>
              <w:rPr>
                <w:color w:val="000000"/>
                <w:sz w:val="16"/>
                <w:szCs w:val="16"/>
              </w:rPr>
            </w:pPr>
          </w:p>
        </w:tc>
        <w:tc>
          <w:tcPr>
            <w:tcW w:w="1968"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281"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135"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09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91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55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89"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71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61" w:type="dxa"/>
            <w:gridSpan w:val="11"/>
            <w:tcBorders>
              <w:top w:val="nil"/>
              <w:left w:val="nil"/>
              <w:bottom w:val="nil"/>
              <w:right w:val="nil"/>
            </w:tcBorders>
            <w:shd w:val="clear" w:color="auto" w:fill="auto"/>
            <w:noWrap/>
            <w:vAlign w:val="bottom"/>
          </w:tcPr>
          <w:p w:rsidR="007F7CB3" w:rsidRPr="007F7CB3" w:rsidRDefault="007F7CB3" w:rsidP="001300A6">
            <w:pPr>
              <w:rPr>
                <w:sz w:val="16"/>
                <w:szCs w:val="16"/>
              </w:rPr>
            </w:pP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Заказчик ______________________________________________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Генеральный подрядчик ____________________________________________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Договор _ от  __.__.____г. № ____________________  ___________________</w:t>
            </w:r>
          </w:p>
          <w:p w:rsidR="007F7CB3" w:rsidRPr="007F7CB3" w:rsidRDefault="007F7CB3" w:rsidP="001300A6">
            <w:pPr>
              <w:rPr>
                <w:sz w:val="16"/>
                <w:szCs w:val="16"/>
              </w:rPr>
            </w:pPr>
            <w:r w:rsidRPr="007F7CB3">
              <w:rPr>
                <w:sz w:val="16"/>
                <w:szCs w:val="16"/>
              </w:rPr>
              <w:t>Идентификатор договора</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Наименование объекта __________________________________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Место выполнения работ ________________________________</w:t>
            </w:r>
          </w:p>
        </w:tc>
      </w:tr>
      <w:tr w:rsidR="007F7CB3" w:rsidRPr="007F7CB3" w:rsidTr="00F467DC">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sz w:val="16"/>
                <w:szCs w:val="16"/>
              </w:rPr>
              <w:t>Отчетный период  с ____________ по _____________</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r>
      <w:tr w:rsidR="007F7CB3" w:rsidRPr="007F7CB3" w:rsidTr="00F467DC">
        <w:trPr>
          <w:trHeight w:val="492"/>
        </w:trPr>
        <w:tc>
          <w:tcPr>
            <w:tcW w:w="981" w:type="dxa"/>
            <w:tcBorders>
              <w:top w:val="nil"/>
              <w:left w:val="nil"/>
              <w:bottom w:val="nil"/>
            </w:tcBorders>
          </w:tcPr>
          <w:p w:rsidR="007F7CB3" w:rsidRPr="007F7CB3" w:rsidRDefault="007F7CB3" w:rsidP="001300A6">
            <w:pPr>
              <w:rPr>
                <w:color w:val="000000"/>
                <w:sz w:val="16"/>
                <w:szCs w:val="16"/>
              </w:rPr>
            </w:pPr>
          </w:p>
        </w:tc>
        <w:tc>
          <w:tcPr>
            <w:tcW w:w="13761" w:type="dxa"/>
            <w:gridSpan w:val="11"/>
            <w:tcBorders>
              <w:top w:val="nil"/>
              <w:left w:val="nil"/>
              <w:bottom w:val="nil"/>
            </w:tcBorders>
            <w:shd w:val="clear" w:color="auto" w:fill="auto"/>
            <w:vAlign w:val="center"/>
            <w:hideMark/>
          </w:tcPr>
          <w:p w:rsidR="007F7CB3" w:rsidRPr="007F7CB3" w:rsidRDefault="007F7CB3" w:rsidP="001300A6">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rsidTr="00662D68">
        <w:trPr>
          <w:trHeight w:val="285"/>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1266"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p>
        </w:tc>
        <w:tc>
          <w:tcPr>
            <w:tcW w:w="1968"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710" w:type="dxa"/>
            <w:tcBorders>
              <w:top w:val="nil"/>
              <w:left w:val="nil"/>
              <w:bottom w:val="nil"/>
            </w:tcBorders>
            <w:shd w:val="clear" w:color="auto" w:fill="auto"/>
            <w:noWrap/>
            <w:vAlign w:val="bottom"/>
            <w:hideMark/>
          </w:tcPr>
          <w:p w:rsidR="007F7CB3" w:rsidRPr="007F7CB3" w:rsidRDefault="007F7CB3" w:rsidP="001300A6">
            <w:pPr>
              <w:rPr>
                <w:sz w:val="16"/>
                <w:szCs w:val="16"/>
              </w:rPr>
            </w:pPr>
          </w:p>
        </w:tc>
      </w:tr>
    </w:tbl>
    <w:p w:rsidR="00636262" w:rsidRDefault="00636262" w:rsidP="001300A6"/>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Коли-</w:t>
            </w:r>
          </w:p>
          <w:p w:rsidR="00636262" w:rsidRPr="007F7CB3" w:rsidRDefault="00636262" w:rsidP="001300A6">
            <w:pPr>
              <w:jc w:val="center"/>
              <w:rPr>
                <w:b/>
                <w:bCs/>
                <w:sz w:val="16"/>
                <w:szCs w:val="16"/>
              </w:rPr>
            </w:pPr>
            <w:r w:rsidRPr="007F7CB3">
              <w:rPr>
                <w:b/>
                <w:bCs/>
                <w:sz w:val="16"/>
                <w:szCs w:val="16"/>
              </w:rPr>
              <w:t>чество (объем</w:t>
            </w:r>
          </w:p>
          <w:p w:rsidR="00636262" w:rsidRPr="007F7CB3" w:rsidRDefault="00636262" w:rsidP="001300A6">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Договорная цена*,</w:t>
            </w:r>
          </w:p>
          <w:p w:rsidR="00636262" w:rsidRPr="007F7CB3" w:rsidRDefault="00636262" w:rsidP="001300A6">
            <w:pPr>
              <w:jc w:val="center"/>
              <w:rPr>
                <w:b/>
                <w:bCs/>
                <w:sz w:val="16"/>
                <w:szCs w:val="16"/>
              </w:rPr>
            </w:pPr>
            <w:r w:rsidRPr="007F7CB3">
              <w:rPr>
                <w:b/>
                <w:bCs/>
                <w:sz w:val="16"/>
                <w:szCs w:val="16"/>
              </w:rPr>
              <w:t xml:space="preserve"> руб.</w:t>
            </w:r>
          </w:p>
          <w:p w:rsidR="00636262" w:rsidRPr="007F7CB3" w:rsidRDefault="00636262" w:rsidP="001300A6">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Выполнено за отчетный период</w:t>
            </w:r>
          </w:p>
        </w:tc>
      </w:tr>
      <w:tr w:rsidR="00636262" w:rsidRPr="007F7CB3" w:rsidTr="00636262">
        <w:trPr>
          <w:trHeight w:val="51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rsidR="00636262" w:rsidRPr="007F7CB3" w:rsidRDefault="00636262" w:rsidP="001300A6">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b/>
                <w:bCs/>
                <w:sz w:val="16"/>
                <w:szCs w:val="16"/>
              </w:rPr>
            </w:pPr>
            <w:r w:rsidRPr="007F7CB3">
              <w:rPr>
                <w:b/>
                <w:bCs/>
                <w:sz w:val="16"/>
                <w:szCs w:val="16"/>
              </w:rPr>
              <w:t xml:space="preserve">Стоимость*, </w:t>
            </w:r>
          </w:p>
          <w:p w:rsidR="00636262" w:rsidRPr="007F7CB3" w:rsidRDefault="00636262" w:rsidP="001300A6">
            <w:pPr>
              <w:jc w:val="center"/>
              <w:rPr>
                <w:b/>
                <w:bCs/>
                <w:sz w:val="16"/>
                <w:szCs w:val="16"/>
              </w:rPr>
            </w:pPr>
            <w:r w:rsidRPr="007F7CB3">
              <w:rPr>
                <w:b/>
                <w:bCs/>
                <w:sz w:val="16"/>
                <w:szCs w:val="16"/>
              </w:rPr>
              <w:t>руб.</w:t>
            </w:r>
          </w:p>
          <w:p w:rsidR="00636262" w:rsidRPr="007F7CB3" w:rsidRDefault="00636262" w:rsidP="001300A6">
            <w:pPr>
              <w:jc w:val="center"/>
              <w:rPr>
                <w:b/>
                <w:bCs/>
                <w:sz w:val="16"/>
                <w:szCs w:val="16"/>
              </w:rPr>
            </w:pP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rsidR="00636262" w:rsidRPr="007F7CB3" w:rsidRDefault="00636262" w:rsidP="001300A6">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jc w:val="center"/>
              <w:rPr>
                <w:sz w:val="16"/>
                <w:szCs w:val="16"/>
              </w:rPr>
            </w:pPr>
            <w:r>
              <w:rPr>
                <w:sz w:val="16"/>
                <w:szCs w:val="16"/>
              </w:rPr>
              <w:t>9</w:t>
            </w:r>
          </w:p>
        </w:tc>
      </w:tr>
      <w:tr w:rsidR="00636262" w:rsidRPr="007F7CB3" w:rsidTr="00636262">
        <w:trPr>
          <w:trHeight w:val="300"/>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636262" w:rsidRPr="007F7CB3" w:rsidRDefault="00636262" w:rsidP="001300A6">
            <w:pPr>
              <w:rPr>
                <w:sz w:val="16"/>
                <w:szCs w:val="16"/>
              </w:rPr>
            </w:pPr>
            <w:r w:rsidRPr="007F7CB3">
              <w:rPr>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36262">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rsidR="00636262" w:rsidRPr="00662D68" w:rsidRDefault="00636262" w:rsidP="001300A6">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rsidR="00636262" w:rsidRPr="00662D68" w:rsidRDefault="00636262" w:rsidP="001300A6">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r w:rsidR="00636262" w:rsidRPr="007F7CB3" w:rsidTr="00662D68">
        <w:trPr>
          <w:trHeight w:val="285"/>
        </w:trPr>
        <w:tc>
          <w:tcPr>
            <w:tcW w:w="981" w:type="dxa"/>
            <w:tcBorders>
              <w:top w:val="nil"/>
              <w:left w:val="single" w:sz="4" w:space="0" w:color="auto"/>
              <w:bottom w:val="single" w:sz="4" w:space="0" w:color="auto"/>
              <w:right w:val="single" w:sz="4" w:space="0" w:color="auto"/>
            </w:tcBorders>
            <w:vAlign w:val="center"/>
          </w:tcPr>
          <w:p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rsidR="00636262" w:rsidRPr="00662D68" w:rsidRDefault="00636262" w:rsidP="001300A6">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rsidR="00636262" w:rsidRPr="007F7CB3" w:rsidRDefault="00636262" w:rsidP="001300A6">
            <w:pPr>
              <w:rPr>
                <w:color w:val="000000"/>
                <w:sz w:val="16"/>
                <w:szCs w:val="16"/>
              </w:rPr>
            </w:pPr>
            <w:r w:rsidRPr="007F7CB3">
              <w:rPr>
                <w:color w:val="000000"/>
                <w:sz w:val="16"/>
                <w:szCs w:val="16"/>
              </w:rPr>
              <w:t> </w:t>
            </w:r>
          </w:p>
        </w:tc>
      </w:tr>
    </w:tbl>
    <w:p w:rsidR="00636262" w:rsidRDefault="00636262" w:rsidP="001300A6"/>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rsidTr="00662D68">
        <w:trPr>
          <w:gridAfter w:val="3"/>
          <w:wAfter w:w="1710" w:type="dxa"/>
          <w:trHeight w:val="210"/>
        </w:trPr>
        <w:tc>
          <w:tcPr>
            <w:tcW w:w="981" w:type="dxa"/>
            <w:tcBorders>
              <w:top w:val="nil"/>
              <w:left w:val="nil"/>
              <w:bottom w:val="nil"/>
            </w:tcBorders>
          </w:tcPr>
          <w:p w:rsidR="007F7CB3" w:rsidRPr="007F7CB3" w:rsidRDefault="007F7CB3" w:rsidP="001300A6">
            <w:pPr>
              <w:rPr>
                <w:sz w:val="16"/>
                <w:szCs w:val="16"/>
              </w:rPr>
            </w:pPr>
          </w:p>
        </w:tc>
        <w:tc>
          <w:tcPr>
            <w:tcW w:w="12051" w:type="dxa"/>
            <w:gridSpan w:val="7"/>
            <w:tcBorders>
              <w:top w:val="nil"/>
              <w:left w:val="nil"/>
              <w:bottom w:val="nil"/>
            </w:tcBorders>
            <w:shd w:val="clear" w:color="auto" w:fill="auto"/>
            <w:vAlign w:val="bottom"/>
            <w:hideMark/>
          </w:tcPr>
          <w:p w:rsidR="007F7CB3" w:rsidRPr="007F7CB3" w:rsidRDefault="007F7CB3" w:rsidP="001300A6">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13751" w:type="dxa"/>
            <w:gridSpan w:val="9"/>
            <w:tcBorders>
              <w:top w:val="nil"/>
              <w:left w:val="nil"/>
              <w:bottom w:val="nil"/>
              <w:right w:val="nil"/>
            </w:tcBorders>
            <w:shd w:val="clear" w:color="auto" w:fill="auto"/>
            <w:noWrap/>
            <w:vAlign w:val="bottom"/>
            <w:hideMark/>
          </w:tcPr>
          <w:p w:rsidR="007F7CB3" w:rsidRPr="007F7CB3" w:rsidRDefault="007F7CB3" w:rsidP="001300A6">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rsidR="007F7CB3" w:rsidRPr="007F7CB3" w:rsidRDefault="007F7CB3" w:rsidP="001300A6">
            <w:pPr>
              <w:rPr>
                <w:sz w:val="16"/>
                <w:szCs w:val="16"/>
              </w:rPr>
            </w:pPr>
          </w:p>
        </w:tc>
      </w:tr>
      <w:tr w:rsidR="00F467DC" w:rsidRPr="007F7CB3" w:rsidTr="00662D68">
        <w:trPr>
          <w:gridAfter w:val="1"/>
          <w:wAfter w:w="10" w:type="dxa"/>
          <w:trHeight w:val="80"/>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32" w:type="dxa"/>
            <w:tcBorders>
              <w:top w:val="nil"/>
              <w:left w:val="nil"/>
              <w:right w:val="nil"/>
            </w:tcBorders>
            <w:shd w:val="clear" w:color="auto" w:fill="auto"/>
            <w:noWrap/>
            <w:vAlign w:val="bottom"/>
            <w:hideMark/>
          </w:tcPr>
          <w:p w:rsidR="00F467DC" w:rsidRPr="007F7CB3" w:rsidRDefault="00F467DC" w:rsidP="001300A6">
            <w:pPr>
              <w:rPr>
                <w:sz w:val="16"/>
                <w:szCs w:val="16"/>
              </w:rPr>
            </w:pP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b/>
                <w:bCs/>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439"/>
        </w:trPr>
        <w:tc>
          <w:tcPr>
            <w:tcW w:w="981" w:type="dxa"/>
            <w:tcBorders>
              <w:top w:val="nil"/>
              <w:left w:val="nil"/>
              <w:bottom w:val="nil"/>
              <w:right w:val="nil"/>
            </w:tcBorders>
          </w:tcPr>
          <w:p w:rsidR="007F7CB3" w:rsidRPr="007F7CB3" w:rsidRDefault="007F7CB3" w:rsidP="001300A6">
            <w:pPr>
              <w:rPr>
                <w:i/>
                <w:iCs/>
                <w:color w:val="808080"/>
                <w:sz w:val="16"/>
                <w:szCs w:val="16"/>
                <w:u w:val="single"/>
              </w:rPr>
            </w:pPr>
          </w:p>
        </w:tc>
        <w:tc>
          <w:tcPr>
            <w:tcW w:w="7279" w:type="dxa"/>
            <w:gridSpan w:val="5"/>
            <w:tcBorders>
              <w:top w:val="nil"/>
              <w:left w:val="nil"/>
              <w:bottom w:val="nil"/>
            </w:tcBorders>
            <w:shd w:val="clear" w:color="auto" w:fill="auto"/>
            <w:noWrap/>
            <w:vAlign w:val="bottom"/>
          </w:tcPr>
          <w:p w:rsidR="007F7CB3" w:rsidRPr="007F7CB3" w:rsidRDefault="007F7CB3" w:rsidP="001300A6">
            <w:pPr>
              <w:rPr>
                <w:i/>
                <w:iCs/>
                <w:color w:val="808080"/>
                <w:sz w:val="16"/>
                <w:szCs w:val="16"/>
                <w:u w:val="single"/>
              </w:rPr>
            </w:pPr>
          </w:p>
        </w:tc>
        <w:tc>
          <w:tcPr>
            <w:tcW w:w="6472" w:type="dxa"/>
            <w:gridSpan w:val="4"/>
            <w:tcBorders>
              <w:top w:val="nil"/>
              <w:bottom w:val="nil"/>
            </w:tcBorders>
          </w:tcPr>
          <w:p w:rsidR="007F7CB3" w:rsidRPr="007F7CB3" w:rsidRDefault="007F7CB3" w:rsidP="001300A6">
            <w:pPr>
              <w:rPr>
                <w:i/>
                <w:iCs/>
                <w:color w:val="808080"/>
                <w:sz w:val="16"/>
                <w:szCs w:val="16"/>
                <w:u w:val="single"/>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4772" w:type="dxa"/>
            <w:gridSpan w:val="2"/>
            <w:tcBorders>
              <w:top w:val="nil"/>
              <w:bottom w:val="nil"/>
              <w:right w:val="nil"/>
            </w:tcBorders>
            <w:shd w:val="clear" w:color="auto" w:fill="auto"/>
            <w:noWrap/>
            <w:vAlign w:val="bottom"/>
            <w:hideMark/>
          </w:tcPr>
          <w:p w:rsidR="00F467DC" w:rsidRPr="007F7CB3" w:rsidRDefault="00F467DC" w:rsidP="001300A6">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color w:val="000000"/>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r>
      <w:tr w:rsidR="00F467DC" w:rsidRPr="007F7CB3" w:rsidTr="00662D68">
        <w:trPr>
          <w:gridAfter w:val="1"/>
          <w:wAfter w:w="10" w:type="dxa"/>
          <w:trHeight w:val="285"/>
        </w:trPr>
        <w:tc>
          <w:tcPr>
            <w:tcW w:w="981" w:type="dxa"/>
            <w:tcBorders>
              <w:top w:val="nil"/>
              <w:left w:val="nil"/>
              <w:bottom w:val="nil"/>
              <w:right w:val="nil"/>
            </w:tcBorders>
          </w:tcPr>
          <w:p w:rsidR="00F467DC" w:rsidRPr="007F7CB3" w:rsidRDefault="00F467DC" w:rsidP="001300A6">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rsidR="00F467DC" w:rsidRPr="007F7CB3" w:rsidRDefault="00F467DC" w:rsidP="001300A6">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rsidR="00F467DC" w:rsidRPr="007F7CB3" w:rsidRDefault="00F467DC" w:rsidP="001300A6">
            <w:pPr>
              <w:rPr>
                <w:i/>
                <w:iCs/>
                <w:color w:val="808080"/>
                <w:sz w:val="16"/>
                <w:szCs w:val="16"/>
              </w:rPr>
            </w:pPr>
          </w:p>
        </w:tc>
        <w:tc>
          <w:tcPr>
            <w:tcW w:w="2832" w:type="dxa"/>
            <w:tcBorders>
              <w:top w:val="nil"/>
              <w:right w:val="nil"/>
            </w:tcBorders>
            <w:shd w:val="clear" w:color="auto" w:fill="auto"/>
            <w:noWrap/>
            <w:vAlign w:val="bottom"/>
          </w:tcPr>
          <w:p w:rsidR="00F467DC" w:rsidRPr="007F7CB3" w:rsidRDefault="00F467DC" w:rsidP="001300A6">
            <w:pPr>
              <w:rPr>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sz w:val="16"/>
                <w:szCs w:val="16"/>
              </w:rPr>
            </w:pPr>
          </w:p>
        </w:tc>
      </w:tr>
      <w:tr w:rsidR="007F7CB3" w:rsidRPr="007F7CB3" w:rsidTr="00662D68">
        <w:trPr>
          <w:gridAfter w:val="1"/>
          <w:wAfter w:w="10" w:type="dxa"/>
          <w:trHeight w:val="42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F467DC" w:rsidRPr="007F7CB3" w:rsidTr="00662D68">
        <w:trPr>
          <w:gridAfter w:val="1"/>
          <w:wAfter w:w="10" w:type="dxa"/>
          <w:trHeight w:val="24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jc w:val="center"/>
              <w:rPr>
                <w:i/>
                <w:sz w:val="16"/>
                <w:szCs w:val="16"/>
              </w:rPr>
            </w:pPr>
            <w:r w:rsidRPr="007F7CB3">
              <w:rPr>
                <w:i/>
                <w:sz w:val="16"/>
                <w:szCs w:val="16"/>
              </w:rPr>
              <w:t>(подпись)</w:t>
            </w:r>
          </w:p>
        </w:tc>
      </w:tr>
      <w:tr w:rsidR="007F7CB3" w:rsidRPr="007F7CB3" w:rsidTr="00662D68">
        <w:trPr>
          <w:gridAfter w:val="1"/>
          <w:wAfter w:w="10" w:type="dxa"/>
          <w:trHeight w:val="180"/>
        </w:trPr>
        <w:tc>
          <w:tcPr>
            <w:tcW w:w="981" w:type="dxa"/>
            <w:tcBorders>
              <w:top w:val="nil"/>
              <w:left w:val="nil"/>
              <w:bottom w:val="nil"/>
              <w:right w:val="nil"/>
            </w:tcBorders>
          </w:tcPr>
          <w:p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1910" w:type="dxa"/>
            <w:gridSpan w:val="2"/>
            <w:tcBorders>
              <w:top w:val="nil"/>
              <w:left w:val="nil"/>
              <w:bottom w:val="nil"/>
              <w:right w:val="nil"/>
            </w:tcBorders>
            <w:shd w:val="clear" w:color="auto" w:fill="auto"/>
            <w:noWrap/>
            <w:vAlign w:val="bottom"/>
          </w:tcPr>
          <w:p w:rsidR="007F7CB3" w:rsidRPr="007F7CB3" w:rsidRDefault="007F7CB3" w:rsidP="001300A6">
            <w:pPr>
              <w:rPr>
                <w:color w:val="000000"/>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2313" w:type="dxa"/>
            <w:gridSpan w:val="2"/>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c>
          <w:tcPr>
            <w:tcW w:w="1327" w:type="dxa"/>
            <w:tcBorders>
              <w:top w:val="nil"/>
              <w:left w:val="nil"/>
              <w:bottom w:val="nil"/>
              <w:right w:val="nil"/>
            </w:tcBorders>
            <w:shd w:val="clear" w:color="auto" w:fill="auto"/>
            <w:noWrap/>
            <w:vAlign w:val="bottom"/>
          </w:tcPr>
          <w:p w:rsidR="007F7CB3" w:rsidRPr="007F7CB3" w:rsidRDefault="007F7CB3" w:rsidP="001300A6">
            <w:pPr>
              <w:rPr>
                <w:i/>
                <w:color w:val="000000"/>
                <w:sz w:val="16"/>
                <w:szCs w:val="16"/>
              </w:rPr>
            </w:pPr>
          </w:p>
        </w:tc>
      </w:tr>
      <w:tr w:rsidR="00F467DC" w:rsidRPr="007F7CB3" w:rsidTr="00662D68">
        <w:trPr>
          <w:gridAfter w:val="1"/>
          <w:wAfter w:w="10" w:type="dxa"/>
          <w:trHeight w:val="180"/>
        </w:trPr>
        <w:tc>
          <w:tcPr>
            <w:tcW w:w="981" w:type="dxa"/>
            <w:tcBorders>
              <w:top w:val="nil"/>
              <w:left w:val="nil"/>
              <w:bottom w:val="nil"/>
              <w:right w:val="nil"/>
            </w:tcBorders>
          </w:tcPr>
          <w:p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jc w:val="center"/>
              <w:rPr>
                <w:i/>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jc w:val="center"/>
              <w:rPr>
                <w:i/>
                <w:sz w:val="16"/>
                <w:szCs w:val="16"/>
              </w:rPr>
            </w:pPr>
          </w:p>
        </w:tc>
      </w:tr>
      <w:tr w:rsidR="00F467DC" w:rsidRPr="007F7CB3" w:rsidTr="00662D68">
        <w:trPr>
          <w:gridAfter w:val="1"/>
          <w:wAfter w:w="10" w:type="dxa"/>
          <w:trHeight w:val="19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860"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106"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804"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237" w:type="dxa"/>
            <w:tcBorders>
              <w:top w:val="nil"/>
              <w:left w:val="nil"/>
              <w:bottom w:val="nil"/>
            </w:tcBorders>
            <w:shd w:val="clear" w:color="auto" w:fill="auto"/>
            <w:noWrap/>
            <w:vAlign w:val="bottom"/>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1940" w:type="dxa"/>
            <w:tcBorders>
              <w:top w:val="nil"/>
              <w:left w:val="nil"/>
              <w:bottom w:val="nil"/>
              <w:right w:val="nil"/>
            </w:tcBorders>
            <w:shd w:val="clear" w:color="auto" w:fill="auto"/>
            <w:noWrap/>
            <w:vAlign w:val="bottom"/>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tcPr>
          <w:p w:rsidR="00F467DC" w:rsidRPr="007F7CB3" w:rsidRDefault="00F467DC" w:rsidP="001300A6">
            <w:pPr>
              <w:rPr>
                <w:i/>
                <w:sz w:val="16"/>
                <w:szCs w:val="16"/>
              </w:rPr>
            </w:pPr>
          </w:p>
        </w:tc>
      </w:tr>
      <w:tr w:rsidR="00F467DC" w:rsidRPr="007F7CB3" w:rsidTr="00662D68">
        <w:trPr>
          <w:gridAfter w:val="1"/>
          <w:wAfter w:w="10" w:type="dxa"/>
          <w:trHeight w:val="222"/>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rsidR="00F467DC" w:rsidRPr="007F7CB3" w:rsidRDefault="00F467DC" w:rsidP="001300A6">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hideMark/>
          </w:tcPr>
          <w:p w:rsidR="00F467DC" w:rsidRPr="007F7CB3" w:rsidRDefault="00F467DC" w:rsidP="001300A6">
            <w:pPr>
              <w:rPr>
                <w:i/>
                <w:sz w:val="16"/>
                <w:szCs w:val="16"/>
              </w:rPr>
            </w:pPr>
          </w:p>
        </w:tc>
      </w:tr>
      <w:tr w:rsidR="00F467DC" w:rsidRPr="007F7CB3" w:rsidTr="00662D68">
        <w:trPr>
          <w:trHeight w:val="259"/>
        </w:trPr>
        <w:tc>
          <w:tcPr>
            <w:tcW w:w="981" w:type="dxa"/>
            <w:tcBorders>
              <w:top w:val="nil"/>
              <w:left w:val="nil"/>
              <w:bottom w:val="nil"/>
              <w:right w:val="nil"/>
            </w:tcBorders>
          </w:tcPr>
          <w:p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rsidR="00F467DC" w:rsidRPr="007F7CB3" w:rsidRDefault="00F467DC" w:rsidP="001300A6">
            <w:pPr>
              <w:rPr>
                <w:sz w:val="16"/>
                <w:szCs w:val="16"/>
              </w:rPr>
            </w:pPr>
          </w:p>
        </w:tc>
        <w:tc>
          <w:tcPr>
            <w:tcW w:w="6482" w:type="dxa"/>
            <w:gridSpan w:val="5"/>
            <w:tcBorders>
              <w:top w:val="nil"/>
              <w:bottom w:val="nil"/>
              <w:right w:val="nil"/>
            </w:tcBorders>
            <w:shd w:val="clear" w:color="auto" w:fill="auto"/>
            <w:noWrap/>
            <w:vAlign w:val="bottom"/>
            <w:hideMark/>
          </w:tcPr>
          <w:p w:rsidR="00F467DC" w:rsidRPr="007F7CB3" w:rsidRDefault="00F467DC" w:rsidP="001300A6">
            <w:pPr>
              <w:rPr>
                <w:b/>
                <w:bCs/>
                <w:sz w:val="16"/>
                <w:szCs w:val="16"/>
              </w:rPr>
            </w:pPr>
            <w:r w:rsidRPr="007F7CB3">
              <w:rPr>
                <w:b/>
                <w:bCs/>
                <w:sz w:val="16"/>
                <w:szCs w:val="16"/>
              </w:rPr>
              <w:t xml:space="preserve">Иные лица, ответственные за приемку </w:t>
            </w:r>
          </w:p>
          <w:p w:rsidR="00F467DC" w:rsidRPr="007F7CB3" w:rsidRDefault="00F467DC" w:rsidP="001300A6">
            <w:pPr>
              <w:rPr>
                <w:b/>
                <w:bCs/>
                <w:sz w:val="16"/>
                <w:szCs w:val="16"/>
              </w:rPr>
            </w:pPr>
            <w:r w:rsidRPr="007F7CB3">
              <w:rPr>
                <w:b/>
                <w:bCs/>
                <w:sz w:val="16"/>
                <w:szCs w:val="16"/>
              </w:rPr>
              <w:t>результатов выполненных работ</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rPr>
                <w:sz w:val="16"/>
                <w:szCs w:val="16"/>
              </w:rPr>
            </w:pPr>
          </w:p>
        </w:tc>
        <w:tc>
          <w:tcPr>
            <w:tcW w:w="2272"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860"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1106"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804" w:type="dxa"/>
            <w:tcBorders>
              <w:top w:val="nil"/>
              <w:left w:val="nil"/>
              <w:bottom w:val="nil"/>
              <w:right w:val="nil"/>
            </w:tcBorders>
            <w:shd w:val="clear" w:color="auto" w:fill="auto"/>
            <w:noWrap/>
            <w:vAlign w:val="bottom"/>
            <w:hideMark/>
          </w:tcPr>
          <w:p w:rsidR="007F7CB3" w:rsidRPr="007F7CB3" w:rsidRDefault="007F7CB3" w:rsidP="001300A6">
            <w:pPr>
              <w:rPr>
                <w:sz w:val="16"/>
                <w:szCs w:val="16"/>
              </w:rPr>
            </w:pPr>
          </w:p>
        </w:tc>
        <w:tc>
          <w:tcPr>
            <w:tcW w:w="237" w:type="dxa"/>
            <w:tcBorders>
              <w:top w:val="nil"/>
              <w:left w:val="nil"/>
              <w:bottom w:val="nil"/>
            </w:tcBorders>
            <w:shd w:val="clear" w:color="auto" w:fill="auto"/>
            <w:noWrap/>
            <w:vAlign w:val="bottom"/>
            <w:hideMark/>
          </w:tcPr>
          <w:p w:rsidR="007F7CB3" w:rsidRPr="007F7CB3" w:rsidRDefault="007F7CB3" w:rsidP="001300A6">
            <w:pPr>
              <w:rPr>
                <w:sz w:val="16"/>
                <w:szCs w:val="16"/>
              </w:rPr>
            </w:pPr>
          </w:p>
        </w:tc>
        <w:tc>
          <w:tcPr>
            <w:tcW w:w="2832" w:type="dxa"/>
            <w:tcBorders>
              <w:top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rsidR="007F7CB3" w:rsidRPr="007F7CB3" w:rsidRDefault="007F7CB3" w:rsidP="001300A6">
            <w:pPr>
              <w:rPr>
                <w:color w:val="000000"/>
                <w:sz w:val="16"/>
                <w:szCs w:val="16"/>
              </w:rPr>
            </w:pPr>
            <w:r w:rsidRPr="007F7CB3">
              <w:rPr>
                <w:color w:val="000000"/>
                <w:sz w:val="16"/>
                <w:szCs w:val="16"/>
              </w:rPr>
              <w:t>_________</w:t>
            </w:r>
          </w:p>
        </w:tc>
      </w:tr>
      <w:tr w:rsidR="007F7CB3" w:rsidRPr="007F7CB3" w:rsidTr="00662D68">
        <w:trPr>
          <w:gridAfter w:val="1"/>
          <w:wAfter w:w="10" w:type="dxa"/>
          <w:trHeight w:val="285"/>
        </w:trPr>
        <w:tc>
          <w:tcPr>
            <w:tcW w:w="981" w:type="dxa"/>
            <w:tcBorders>
              <w:top w:val="nil"/>
              <w:left w:val="nil"/>
              <w:bottom w:val="nil"/>
              <w:right w:val="nil"/>
            </w:tcBorders>
          </w:tcPr>
          <w:p w:rsidR="007F7CB3" w:rsidRPr="007F7CB3" w:rsidRDefault="007F7CB3" w:rsidP="001300A6">
            <w:pPr>
              <w:jc w:val="center"/>
              <w:rPr>
                <w:sz w:val="16"/>
                <w:szCs w:val="16"/>
              </w:rPr>
            </w:pPr>
          </w:p>
        </w:tc>
        <w:tc>
          <w:tcPr>
            <w:tcW w:w="2272"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860"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1106"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804" w:type="dxa"/>
            <w:tcBorders>
              <w:top w:val="nil"/>
              <w:left w:val="nil"/>
              <w:bottom w:val="nil"/>
              <w:right w:val="nil"/>
            </w:tcBorders>
            <w:shd w:val="clear" w:color="auto" w:fill="auto"/>
            <w:noWrap/>
            <w:vAlign w:val="bottom"/>
          </w:tcPr>
          <w:p w:rsidR="007F7CB3" w:rsidRPr="007F7CB3" w:rsidRDefault="007F7CB3" w:rsidP="001300A6">
            <w:pPr>
              <w:jc w:val="center"/>
              <w:rPr>
                <w:sz w:val="16"/>
                <w:szCs w:val="16"/>
              </w:rPr>
            </w:pPr>
          </w:p>
        </w:tc>
        <w:tc>
          <w:tcPr>
            <w:tcW w:w="237" w:type="dxa"/>
            <w:tcBorders>
              <w:top w:val="nil"/>
              <w:left w:val="nil"/>
              <w:bottom w:val="nil"/>
            </w:tcBorders>
            <w:shd w:val="clear" w:color="auto" w:fill="auto"/>
            <w:noWrap/>
            <w:vAlign w:val="bottom"/>
          </w:tcPr>
          <w:p w:rsidR="007F7CB3" w:rsidRPr="007F7CB3" w:rsidRDefault="007F7CB3" w:rsidP="001300A6">
            <w:pPr>
              <w:jc w:val="center"/>
              <w:rPr>
                <w:sz w:val="16"/>
                <w:szCs w:val="16"/>
              </w:rPr>
            </w:pPr>
          </w:p>
        </w:tc>
        <w:tc>
          <w:tcPr>
            <w:tcW w:w="2832" w:type="dxa"/>
            <w:tcBorders>
              <w:top w:val="nil"/>
              <w:bottom w:val="nil"/>
              <w:right w:val="nil"/>
            </w:tcBorders>
            <w:shd w:val="clear" w:color="auto" w:fill="auto"/>
            <w:noWrap/>
            <w:vAlign w:val="bottom"/>
          </w:tcPr>
          <w:p w:rsidR="007F7CB3" w:rsidRPr="007F7CB3" w:rsidRDefault="007F7CB3" w:rsidP="001300A6">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rsidR="007F7CB3" w:rsidRPr="007F7CB3" w:rsidRDefault="007F7CB3" w:rsidP="001300A6">
            <w:pPr>
              <w:jc w:val="center"/>
              <w:rPr>
                <w:i/>
                <w:color w:val="000000"/>
                <w:sz w:val="16"/>
                <w:szCs w:val="16"/>
              </w:rPr>
            </w:pPr>
            <w:r w:rsidRPr="007F7CB3">
              <w:rPr>
                <w:i/>
                <w:sz w:val="16"/>
                <w:szCs w:val="16"/>
              </w:rPr>
              <w:t>(подпись)</w:t>
            </w:r>
          </w:p>
        </w:tc>
      </w:tr>
      <w:bookmarkEnd w:id="9"/>
    </w:tbl>
    <w:p w:rsidR="007F7CB3" w:rsidRPr="007F7CB3" w:rsidRDefault="007F7CB3" w:rsidP="001300A6">
      <w:pPr>
        <w:jc w:val="both"/>
        <w:rPr>
          <w:sz w:val="16"/>
          <w:szCs w:val="16"/>
          <w:lang w:eastAsia="en-US"/>
        </w:rPr>
      </w:pPr>
    </w:p>
    <w:p w:rsidR="00AA6B8A" w:rsidRPr="009A5050" w:rsidRDefault="00AA6B8A" w:rsidP="001300A6">
      <w:pPr>
        <w:ind w:right="282" w:firstLine="567"/>
        <w:jc w:val="right"/>
      </w:pPr>
    </w:p>
    <w:p w:rsidR="00AA6B8A" w:rsidRDefault="00AA6B8A" w:rsidP="001300A6">
      <w:pPr>
        <w:ind w:right="282" w:firstLine="567"/>
        <w:jc w:val="right"/>
        <w:sectPr w:rsidR="00AA6B8A" w:rsidSect="007F7CB3">
          <w:pgSz w:w="16838" w:h="11906" w:orient="landscape"/>
          <w:pgMar w:top="1134" w:right="395" w:bottom="1134" w:left="993" w:header="249" w:footer="680" w:gutter="0"/>
          <w:cols w:space="720"/>
          <w:docGrid w:linePitch="326"/>
        </w:sectPr>
      </w:pPr>
    </w:p>
    <w:p w:rsidR="002D28A6" w:rsidRPr="009A5050" w:rsidRDefault="002D28A6" w:rsidP="001300A6">
      <w:pPr>
        <w:ind w:right="282" w:firstLine="567"/>
        <w:jc w:val="right"/>
      </w:pPr>
      <w:r w:rsidRPr="009A5050">
        <w:lastRenderedPageBreak/>
        <w:t xml:space="preserve">ПРИЛОЖЕНИЕ № </w:t>
      </w:r>
      <w:r w:rsidR="00AA6B8A">
        <w:t>7</w:t>
      </w:r>
    </w:p>
    <w:p w:rsidR="002D28A6" w:rsidRPr="009A5050" w:rsidRDefault="002D28A6" w:rsidP="001300A6">
      <w:pPr>
        <w:ind w:right="282" w:firstLine="567"/>
        <w:jc w:val="right"/>
      </w:pPr>
      <w:r w:rsidRPr="009A5050">
        <w:t xml:space="preserve">к договору </w:t>
      </w:r>
    </w:p>
    <w:p w:rsidR="002D28A6" w:rsidRPr="009A5050" w:rsidRDefault="002D28A6" w:rsidP="001300A6">
      <w:pPr>
        <w:ind w:right="282" w:firstLine="567"/>
        <w:jc w:val="right"/>
      </w:pPr>
      <w:r w:rsidRPr="009A5050">
        <w:t>от «____»_____ 20</w:t>
      </w:r>
      <w:r w:rsidR="00A2775A">
        <w:t>23</w:t>
      </w:r>
      <w:r w:rsidRPr="009A5050">
        <w:t xml:space="preserve"> г.</w:t>
      </w:r>
    </w:p>
    <w:p w:rsidR="002D28A6" w:rsidRPr="009A5050" w:rsidRDefault="002D28A6" w:rsidP="001300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rsidTr="00F559DF">
        <w:trPr>
          <w:trHeight w:val="315"/>
        </w:trPr>
        <w:tc>
          <w:tcPr>
            <w:tcW w:w="1213" w:type="dxa"/>
            <w:gridSpan w:val="2"/>
            <w:noWrap/>
            <w:vAlign w:val="center"/>
            <w:hideMark/>
          </w:tcPr>
          <w:p w:rsidR="002D28A6" w:rsidRPr="009A5050" w:rsidRDefault="002D28A6" w:rsidP="001300A6">
            <w:pPr>
              <w:ind w:firstLine="34"/>
              <w:rPr>
                <w:color w:val="000000"/>
              </w:rPr>
            </w:pPr>
            <w:r w:rsidRPr="009A5050">
              <w:rPr>
                <w:color w:val="000000"/>
              </w:rPr>
              <w:t>Код объекта</w:t>
            </w:r>
          </w:p>
        </w:tc>
        <w:tc>
          <w:tcPr>
            <w:tcW w:w="8035" w:type="dxa"/>
            <w:gridSpan w:val="20"/>
            <w:vAlign w:val="center"/>
            <w:hideMark/>
          </w:tcPr>
          <w:p w:rsidR="002D28A6" w:rsidRPr="009A5050" w:rsidRDefault="002D28A6" w:rsidP="001300A6">
            <w:pPr>
              <w:ind w:right="282" w:firstLine="567"/>
              <w:rPr>
                <w:b/>
                <w:bCs/>
                <w:color w:val="000000"/>
              </w:rPr>
            </w:pPr>
          </w:p>
        </w:tc>
      </w:tr>
      <w:tr w:rsidR="002D28A6" w:rsidRPr="009A5050" w:rsidTr="00F559DF">
        <w:trPr>
          <w:trHeight w:val="360"/>
        </w:trPr>
        <w:tc>
          <w:tcPr>
            <w:tcW w:w="1213" w:type="dxa"/>
            <w:gridSpan w:val="2"/>
            <w:noWrap/>
            <w:vAlign w:val="center"/>
            <w:hideMark/>
          </w:tcPr>
          <w:p w:rsidR="002D28A6" w:rsidRPr="009A5050" w:rsidRDefault="002D28A6" w:rsidP="001300A6">
            <w:pPr>
              <w:ind w:firstLine="34"/>
              <w:rPr>
                <w:color w:val="000000"/>
              </w:rPr>
            </w:pPr>
            <w:r w:rsidRPr="009A5050">
              <w:rPr>
                <w:color w:val="000000"/>
              </w:rPr>
              <w:t>Объект</w:t>
            </w:r>
          </w:p>
        </w:tc>
        <w:tc>
          <w:tcPr>
            <w:tcW w:w="8035" w:type="dxa"/>
            <w:gridSpan w:val="20"/>
            <w:noWrap/>
            <w:vAlign w:val="center"/>
            <w:hideMark/>
          </w:tcPr>
          <w:p w:rsidR="002D28A6" w:rsidRPr="009A5050" w:rsidRDefault="002D28A6" w:rsidP="001300A6">
            <w:pPr>
              <w:ind w:right="282" w:firstLine="567"/>
              <w:rPr>
                <w:b/>
                <w:bCs/>
                <w:color w:val="000000"/>
              </w:rPr>
            </w:pPr>
            <w:r w:rsidRPr="009A5050">
              <w:rPr>
                <w:b/>
                <w:bCs/>
                <w:color w:val="000000"/>
              </w:rPr>
              <w:t>Наименование объекта</w:t>
            </w:r>
          </w:p>
        </w:tc>
      </w:tr>
      <w:tr w:rsidR="002D28A6" w:rsidRPr="009A5050" w:rsidTr="00F559DF">
        <w:trPr>
          <w:trHeight w:val="360"/>
        </w:trPr>
        <w:tc>
          <w:tcPr>
            <w:tcW w:w="1213" w:type="dxa"/>
            <w:gridSpan w:val="2"/>
            <w:noWrap/>
            <w:vAlign w:val="bottom"/>
            <w:hideMark/>
          </w:tcPr>
          <w:p w:rsidR="002D28A6" w:rsidRPr="009A5050" w:rsidRDefault="002D28A6" w:rsidP="001300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jc w:val="center"/>
              <w:rPr>
                <w:bCs/>
                <w:color w:val="000000"/>
              </w:rPr>
            </w:pP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00"/>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rsidR="002D28A6" w:rsidRPr="009A5050" w:rsidRDefault="002D28A6" w:rsidP="001300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00.00.20_</w:t>
            </w:r>
          </w:p>
        </w:tc>
        <w:tc>
          <w:tcPr>
            <w:tcW w:w="460" w:type="dxa"/>
            <w:gridSpan w:val="2"/>
            <w:vAlign w:val="bottom"/>
            <w:hideMark/>
          </w:tcPr>
          <w:p w:rsidR="002D28A6" w:rsidRPr="009A5050" w:rsidRDefault="002D28A6" w:rsidP="001300A6">
            <w:pPr>
              <w:ind w:right="282" w:firstLine="567"/>
              <w:rPr>
                <w:sz w:val="20"/>
                <w:szCs w:val="20"/>
              </w:rPr>
            </w:pPr>
          </w:p>
        </w:tc>
        <w:tc>
          <w:tcPr>
            <w:tcW w:w="2319" w:type="dxa"/>
            <w:gridSpan w:val="4"/>
            <w:vAlign w:val="bottom"/>
            <w:hideMark/>
          </w:tcPr>
          <w:p w:rsidR="002D28A6" w:rsidRPr="009A5050" w:rsidRDefault="002D28A6" w:rsidP="001300A6">
            <w:pPr>
              <w:ind w:right="282" w:firstLine="567"/>
              <w:rPr>
                <w:sz w:val="20"/>
                <w:szCs w:val="2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105"/>
        </w:trPr>
        <w:tc>
          <w:tcPr>
            <w:tcW w:w="1213" w:type="dxa"/>
            <w:gridSpan w:val="2"/>
            <w:noWrap/>
            <w:vAlign w:val="bottom"/>
            <w:hideMark/>
          </w:tcPr>
          <w:p w:rsidR="002D28A6" w:rsidRPr="009A5050" w:rsidRDefault="002D28A6" w:rsidP="001300A6">
            <w:pPr>
              <w:ind w:right="282" w:firstLine="567"/>
              <w:rPr>
                <w:sz w:val="20"/>
                <w:szCs w:val="20"/>
              </w:rPr>
            </w:pPr>
          </w:p>
        </w:tc>
        <w:tc>
          <w:tcPr>
            <w:tcW w:w="1196" w:type="dxa"/>
            <w:gridSpan w:val="3"/>
            <w:vAlign w:val="bottom"/>
            <w:hideMark/>
          </w:tcPr>
          <w:p w:rsidR="002D28A6" w:rsidRPr="009A5050" w:rsidRDefault="002D28A6" w:rsidP="001300A6">
            <w:pPr>
              <w:ind w:right="282" w:firstLine="567"/>
              <w:rPr>
                <w:sz w:val="20"/>
                <w:szCs w:val="20"/>
              </w:rPr>
            </w:pPr>
          </w:p>
        </w:tc>
        <w:tc>
          <w:tcPr>
            <w:tcW w:w="3283" w:type="dxa"/>
            <w:gridSpan w:val="6"/>
            <w:vAlign w:val="bottom"/>
            <w:hideMark/>
          </w:tcPr>
          <w:p w:rsidR="002D28A6" w:rsidRPr="009A5050" w:rsidRDefault="002D28A6" w:rsidP="001300A6">
            <w:pPr>
              <w:ind w:right="282" w:firstLine="567"/>
              <w:rPr>
                <w:sz w:val="20"/>
                <w:szCs w:val="20"/>
              </w:rPr>
            </w:pPr>
          </w:p>
        </w:tc>
        <w:tc>
          <w:tcPr>
            <w:tcW w:w="236" w:type="dxa"/>
            <w:gridSpan w:val="2"/>
            <w:vAlign w:val="bottom"/>
            <w:hideMark/>
          </w:tcPr>
          <w:p w:rsidR="002D28A6" w:rsidRPr="009A5050" w:rsidRDefault="002D28A6" w:rsidP="001300A6">
            <w:pPr>
              <w:ind w:right="282" w:firstLine="567"/>
              <w:rPr>
                <w:sz w:val="20"/>
                <w:szCs w:val="20"/>
              </w:rPr>
            </w:pPr>
          </w:p>
        </w:tc>
        <w:tc>
          <w:tcPr>
            <w:tcW w:w="1555" w:type="dxa"/>
            <w:gridSpan w:val="4"/>
            <w:vAlign w:val="bottom"/>
            <w:hideMark/>
          </w:tcPr>
          <w:p w:rsidR="002D28A6" w:rsidRPr="009A5050" w:rsidRDefault="002D28A6" w:rsidP="001300A6">
            <w:pPr>
              <w:ind w:right="282" w:firstLine="567"/>
              <w:rPr>
                <w:sz w:val="20"/>
                <w:szCs w:val="20"/>
              </w:rPr>
            </w:pPr>
          </w:p>
        </w:tc>
        <w:tc>
          <w:tcPr>
            <w:tcW w:w="1765" w:type="dxa"/>
            <w:gridSpan w:val="5"/>
            <w:vAlign w:val="bottom"/>
            <w:hideMark/>
          </w:tcPr>
          <w:p w:rsidR="002D28A6" w:rsidRPr="009A5050" w:rsidRDefault="002D28A6" w:rsidP="001300A6">
            <w:pPr>
              <w:ind w:right="1499" w:firstLine="567"/>
              <w:rPr>
                <w:sz w:val="20"/>
                <w:szCs w:val="20"/>
              </w:rPr>
            </w:pPr>
          </w:p>
        </w:tc>
      </w:tr>
      <w:tr w:rsidR="002D28A6" w:rsidRPr="009A5050" w:rsidTr="00F559DF">
        <w:trPr>
          <w:trHeight w:val="270"/>
        </w:trPr>
        <w:tc>
          <w:tcPr>
            <w:tcW w:w="3860" w:type="dxa"/>
            <w:gridSpan w:val="8"/>
            <w:vAlign w:val="bottom"/>
            <w:hideMark/>
          </w:tcPr>
          <w:p w:rsidR="002D28A6" w:rsidRPr="009A5050" w:rsidRDefault="002D28A6" w:rsidP="001300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rsidR="002D28A6" w:rsidRPr="009A5050" w:rsidRDefault="002D28A6" w:rsidP="001300A6">
            <w:pPr>
              <w:rPr>
                <w:color w:val="000000"/>
              </w:rPr>
            </w:pPr>
            <w:r w:rsidRPr="009A5050">
              <w:rPr>
                <w:color w:val="000000"/>
              </w:rPr>
              <w:t>Дата составления документа</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270"/>
        </w:trPr>
        <w:tc>
          <w:tcPr>
            <w:tcW w:w="3860" w:type="dxa"/>
            <w:gridSpan w:val="8"/>
            <w:noWrap/>
            <w:vAlign w:val="bottom"/>
            <w:hideMark/>
          </w:tcPr>
          <w:p w:rsidR="002D28A6" w:rsidRPr="009A5050" w:rsidRDefault="002D28A6" w:rsidP="001300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rPr>
                <w:color w:val="000000"/>
              </w:rPr>
            </w:pP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330"/>
        </w:trPr>
        <w:tc>
          <w:tcPr>
            <w:tcW w:w="3860" w:type="dxa"/>
            <w:gridSpan w:val="8"/>
            <w:tcBorders>
              <w:top w:val="nil"/>
              <w:left w:val="nil"/>
              <w:bottom w:val="nil"/>
              <w:right w:val="single" w:sz="4" w:space="0" w:color="000000"/>
            </w:tcBorders>
            <w:noWrap/>
            <w:vAlign w:val="bottom"/>
            <w:hideMark/>
          </w:tcPr>
          <w:p w:rsidR="002D28A6" w:rsidRPr="009A5050" w:rsidRDefault="002D28A6" w:rsidP="001300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rsidR="002D28A6" w:rsidRPr="009A5050" w:rsidRDefault="002D28A6" w:rsidP="001300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tabs>
                <w:tab w:val="left" w:pos="1195"/>
              </w:tabs>
              <w:ind w:right="139"/>
              <w:rPr>
                <w:color w:val="000000"/>
              </w:rPr>
            </w:pPr>
            <w:r w:rsidRPr="009A5050">
              <w:rPr>
                <w:color w:val="000000"/>
              </w:rPr>
              <w:t>00.00.20_</w:t>
            </w:r>
          </w:p>
        </w:tc>
        <w:tc>
          <w:tcPr>
            <w:tcW w:w="429" w:type="dxa"/>
            <w:gridSpan w:val="2"/>
            <w:vAlign w:val="bottom"/>
            <w:hideMark/>
          </w:tcPr>
          <w:p w:rsidR="002D28A6" w:rsidRPr="009A5050" w:rsidRDefault="002D28A6" w:rsidP="001300A6">
            <w:pPr>
              <w:ind w:right="282" w:firstLine="567"/>
              <w:rPr>
                <w:sz w:val="20"/>
                <w:szCs w:val="20"/>
              </w:rPr>
            </w:pPr>
          </w:p>
        </w:tc>
      </w:tr>
      <w:tr w:rsidR="002D28A6" w:rsidRPr="009A5050" w:rsidTr="00F559DF">
        <w:trPr>
          <w:trHeight w:val="945"/>
        </w:trPr>
        <w:tc>
          <w:tcPr>
            <w:tcW w:w="9248" w:type="dxa"/>
            <w:gridSpan w:val="22"/>
            <w:vAlign w:val="center"/>
            <w:hideMark/>
          </w:tcPr>
          <w:p w:rsidR="002D28A6" w:rsidRPr="009A5050" w:rsidRDefault="002D28A6" w:rsidP="001300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rsidTr="00F559DF">
        <w:trPr>
          <w:gridAfter w:val="1"/>
          <w:wAfter w:w="30" w:type="dxa"/>
          <w:trHeight w:val="1620"/>
        </w:trPr>
        <w:tc>
          <w:tcPr>
            <w:tcW w:w="9218" w:type="dxa"/>
            <w:gridSpan w:val="21"/>
          </w:tcPr>
          <w:p w:rsidR="00F330F3" w:rsidRPr="009A5050" w:rsidRDefault="002D28A6" w:rsidP="001300A6">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rsidTr="00F559DF">
        <w:trPr>
          <w:gridAfter w:val="1"/>
          <w:wAfter w:w="30" w:type="dxa"/>
          <w:trHeight w:val="420"/>
        </w:trPr>
        <w:tc>
          <w:tcPr>
            <w:tcW w:w="9218" w:type="dxa"/>
            <w:gridSpan w:val="21"/>
            <w:vAlign w:val="center"/>
            <w:hideMark/>
          </w:tcPr>
          <w:p w:rsidR="002D28A6" w:rsidRPr="009A5050" w:rsidRDefault="002D28A6" w:rsidP="001300A6">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rsidTr="00F559DF">
        <w:trPr>
          <w:gridAfter w:val="1"/>
          <w:wAfter w:w="30" w:type="dxa"/>
          <w:trHeight w:val="375"/>
        </w:trPr>
        <w:tc>
          <w:tcPr>
            <w:tcW w:w="9218" w:type="dxa"/>
            <w:gridSpan w:val="21"/>
            <w:tcBorders>
              <w:bottom w:val="single" w:sz="4" w:space="0" w:color="auto"/>
            </w:tcBorders>
            <w:vAlign w:val="center"/>
            <w:hideMark/>
          </w:tcPr>
          <w:p w:rsidR="002D28A6" w:rsidRPr="009A5050" w:rsidRDefault="00F330F3" w:rsidP="001300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Cs/>
                <w:color w:val="000000"/>
              </w:rPr>
            </w:pPr>
            <w:r w:rsidRPr="009A5050">
              <w:rPr>
                <w:bCs/>
                <w:color w:val="000000"/>
              </w:rPr>
              <w:t>0,00</w:t>
            </w:r>
          </w:p>
        </w:tc>
      </w:tr>
      <w:tr w:rsidR="002D28A6" w:rsidRPr="009A5050"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rsidR="002D28A6" w:rsidRPr="009A5050" w:rsidRDefault="002D28A6" w:rsidP="001300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rsidR="002D28A6" w:rsidRPr="009A5050" w:rsidRDefault="002D28A6" w:rsidP="001300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rsidR="002D28A6" w:rsidRPr="009A5050" w:rsidRDefault="002D28A6" w:rsidP="001300A6">
            <w:pPr>
              <w:ind w:right="282" w:firstLine="567"/>
              <w:jc w:val="center"/>
              <w:rPr>
                <w:b/>
                <w:bCs/>
                <w:color w:val="000000"/>
              </w:rPr>
            </w:pPr>
            <w:r w:rsidRPr="009A5050">
              <w:rPr>
                <w:b/>
                <w:bCs/>
                <w:color w:val="000000"/>
              </w:rPr>
              <w:t>0,00</w:t>
            </w:r>
          </w:p>
        </w:tc>
      </w:tr>
      <w:tr w:rsidR="00F559DF" w:rsidRPr="009A5050" w:rsidTr="00F559DF">
        <w:trPr>
          <w:gridAfter w:val="1"/>
          <w:wAfter w:w="30" w:type="dxa"/>
          <w:trHeight w:val="255"/>
        </w:trPr>
        <w:tc>
          <w:tcPr>
            <w:tcW w:w="1133" w:type="dxa"/>
            <w:noWrap/>
            <w:vAlign w:val="bottom"/>
            <w:hideMark/>
          </w:tcPr>
          <w:p w:rsidR="00F559DF" w:rsidRPr="009A5050" w:rsidRDefault="00F559DF" w:rsidP="001300A6">
            <w:pPr>
              <w:ind w:right="282" w:firstLine="567"/>
              <w:rPr>
                <w:sz w:val="20"/>
                <w:szCs w:val="20"/>
              </w:rPr>
            </w:pPr>
          </w:p>
        </w:tc>
        <w:tc>
          <w:tcPr>
            <w:tcW w:w="236" w:type="dxa"/>
            <w:gridSpan w:val="2"/>
            <w:vAlign w:val="bottom"/>
            <w:hideMark/>
          </w:tcPr>
          <w:p w:rsidR="00F559DF" w:rsidRPr="009A5050" w:rsidRDefault="00F559DF" w:rsidP="001300A6">
            <w:pPr>
              <w:ind w:right="282" w:firstLine="567"/>
              <w:rPr>
                <w:sz w:val="20"/>
                <w:szCs w:val="20"/>
              </w:rPr>
            </w:pPr>
          </w:p>
        </w:tc>
        <w:tc>
          <w:tcPr>
            <w:tcW w:w="1054" w:type="dxa"/>
            <w:gridSpan w:val="3"/>
            <w:vAlign w:val="bottom"/>
            <w:hideMark/>
          </w:tcPr>
          <w:p w:rsidR="00F559DF" w:rsidRPr="009A5050" w:rsidRDefault="00F559DF" w:rsidP="001300A6">
            <w:pPr>
              <w:ind w:right="282" w:firstLine="567"/>
              <w:rPr>
                <w:sz w:val="20"/>
                <w:szCs w:val="20"/>
              </w:rPr>
            </w:pPr>
          </w:p>
        </w:tc>
        <w:tc>
          <w:tcPr>
            <w:tcW w:w="3425" w:type="dxa"/>
            <w:gridSpan w:val="6"/>
            <w:noWrap/>
            <w:vAlign w:val="center"/>
            <w:hideMark/>
          </w:tcPr>
          <w:p w:rsidR="00F559DF" w:rsidRPr="009A5050" w:rsidRDefault="00F559DF" w:rsidP="001300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rsidR="00F559DF" w:rsidRPr="009A5050" w:rsidRDefault="00F559DF" w:rsidP="001300A6">
            <w:pPr>
              <w:ind w:right="282" w:firstLine="567"/>
              <w:rPr>
                <w:sz w:val="20"/>
                <w:szCs w:val="20"/>
              </w:rPr>
            </w:pPr>
          </w:p>
        </w:tc>
        <w:tc>
          <w:tcPr>
            <w:tcW w:w="1555" w:type="dxa"/>
            <w:gridSpan w:val="3"/>
            <w:vAlign w:val="bottom"/>
            <w:hideMark/>
          </w:tcPr>
          <w:p w:rsidR="00F559DF" w:rsidRPr="009A5050" w:rsidRDefault="00F559DF" w:rsidP="001300A6">
            <w:pPr>
              <w:ind w:right="282" w:firstLine="567"/>
              <w:rPr>
                <w:sz w:val="20"/>
                <w:szCs w:val="20"/>
              </w:rPr>
            </w:pPr>
          </w:p>
        </w:tc>
        <w:tc>
          <w:tcPr>
            <w:tcW w:w="261" w:type="dxa"/>
            <w:noWrap/>
            <w:vAlign w:val="bottom"/>
            <w:hideMark/>
          </w:tcPr>
          <w:p w:rsidR="00F559DF" w:rsidRPr="009A5050" w:rsidRDefault="00F559DF" w:rsidP="001300A6">
            <w:pPr>
              <w:ind w:right="282" w:firstLine="567"/>
              <w:rPr>
                <w:sz w:val="20"/>
                <w:szCs w:val="20"/>
              </w:rPr>
            </w:pPr>
          </w:p>
        </w:tc>
        <w:tc>
          <w:tcPr>
            <w:tcW w:w="1318" w:type="dxa"/>
            <w:gridSpan w:val="2"/>
            <w:noWrap/>
            <w:vAlign w:val="bottom"/>
            <w:hideMark/>
          </w:tcPr>
          <w:p w:rsidR="00F559DF" w:rsidRPr="009A5050" w:rsidRDefault="00F559DF" w:rsidP="001300A6">
            <w:pPr>
              <w:ind w:right="282" w:firstLine="567"/>
              <w:rPr>
                <w:sz w:val="20"/>
                <w:szCs w:val="20"/>
              </w:rPr>
            </w:pPr>
          </w:p>
        </w:tc>
      </w:tr>
      <w:tr w:rsidR="002D28A6" w:rsidRPr="009A5050" w:rsidTr="00F559DF">
        <w:trPr>
          <w:gridAfter w:val="1"/>
          <w:wAfter w:w="30" w:type="dxa"/>
          <w:trHeight w:val="375"/>
        </w:trPr>
        <w:tc>
          <w:tcPr>
            <w:tcW w:w="2267" w:type="dxa"/>
            <w:gridSpan w:val="4"/>
            <w:noWrap/>
            <w:vAlign w:val="bottom"/>
          </w:tcPr>
          <w:p w:rsidR="002D28A6" w:rsidRPr="009A5050" w:rsidRDefault="002D28A6" w:rsidP="001300A6">
            <w:pPr>
              <w:ind w:right="282"/>
              <w:rPr>
                <w:b/>
                <w:bCs/>
                <w:color w:val="000000"/>
              </w:rPr>
            </w:pPr>
            <w:r w:rsidRPr="009A5050">
              <w:rPr>
                <w:b/>
                <w:bCs/>
                <w:color w:val="000000"/>
              </w:rPr>
              <w:t>Работу сдал:</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2D28A6" w:rsidRPr="009A5050" w:rsidRDefault="002D28A6" w:rsidP="001300A6">
            <w:pPr>
              <w:ind w:right="282"/>
              <w:rPr>
                <w:b/>
                <w:bCs/>
                <w:color w:val="000000"/>
              </w:rPr>
            </w:pPr>
            <w:r w:rsidRPr="009A5050">
              <w:rPr>
                <w:b/>
                <w:bCs/>
                <w:color w:val="000000"/>
              </w:rPr>
              <w:t>Работу принял:</w:t>
            </w:r>
          </w:p>
        </w:tc>
      </w:tr>
      <w:tr w:rsidR="002D28A6" w:rsidRPr="009A5050" w:rsidTr="00F559DF">
        <w:trPr>
          <w:gridAfter w:val="1"/>
          <w:wAfter w:w="30" w:type="dxa"/>
          <w:trHeight w:val="255"/>
        </w:trPr>
        <w:tc>
          <w:tcPr>
            <w:tcW w:w="2267" w:type="dxa"/>
            <w:gridSpan w:val="4"/>
            <w:noWrap/>
            <w:vAlign w:val="bottom"/>
          </w:tcPr>
          <w:p w:rsidR="00F330F3" w:rsidRPr="009A5050" w:rsidRDefault="00F330F3" w:rsidP="001300A6">
            <w:pPr>
              <w:ind w:right="282"/>
              <w:rPr>
                <w:b/>
                <w:bCs/>
                <w:color w:val="000000"/>
              </w:rPr>
            </w:pPr>
            <w:r w:rsidRPr="009A5050">
              <w:rPr>
                <w:b/>
                <w:bCs/>
                <w:color w:val="000000"/>
              </w:rPr>
              <w:t>о</w:t>
            </w:r>
            <w:r w:rsidR="002D28A6" w:rsidRPr="009A5050">
              <w:rPr>
                <w:b/>
                <w:bCs/>
                <w:color w:val="000000"/>
              </w:rPr>
              <w:t>т </w:t>
            </w:r>
          </w:p>
          <w:p w:rsidR="002D28A6" w:rsidRPr="009A5050" w:rsidRDefault="00F330F3" w:rsidP="001300A6">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rsidR="002D28A6" w:rsidRPr="009A5050" w:rsidRDefault="002D28A6" w:rsidP="001300A6">
            <w:pPr>
              <w:ind w:right="282" w:firstLine="567"/>
              <w:rPr>
                <w:sz w:val="20"/>
                <w:szCs w:val="20"/>
              </w:rPr>
            </w:pPr>
          </w:p>
        </w:tc>
        <w:tc>
          <w:tcPr>
            <w:tcW w:w="236" w:type="dxa"/>
            <w:gridSpan w:val="2"/>
            <w:noWrap/>
            <w:vAlign w:val="bottom"/>
            <w:hideMark/>
          </w:tcPr>
          <w:p w:rsidR="002D28A6" w:rsidRPr="009A5050" w:rsidRDefault="002D28A6" w:rsidP="001300A6">
            <w:pPr>
              <w:ind w:right="282" w:firstLine="567"/>
              <w:rPr>
                <w:sz w:val="20"/>
                <w:szCs w:val="20"/>
              </w:rPr>
            </w:pPr>
          </w:p>
        </w:tc>
        <w:tc>
          <w:tcPr>
            <w:tcW w:w="3290" w:type="dxa"/>
            <w:gridSpan w:val="8"/>
            <w:noWrap/>
            <w:vAlign w:val="bottom"/>
          </w:tcPr>
          <w:p w:rsidR="00F330F3" w:rsidRPr="009A5050" w:rsidRDefault="002D28A6" w:rsidP="001300A6">
            <w:pPr>
              <w:ind w:right="282"/>
              <w:rPr>
                <w:b/>
                <w:bCs/>
                <w:color w:val="000000"/>
              </w:rPr>
            </w:pPr>
            <w:r w:rsidRPr="009A5050">
              <w:rPr>
                <w:b/>
                <w:bCs/>
                <w:color w:val="000000"/>
              </w:rPr>
              <w:t xml:space="preserve">от </w:t>
            </w:r>
          </w:p>
          <w:p w:rsidR="002D28A6" w:rsidRPr="009A5050" w:rsidRDefault="002D28A6" w:rsidP="001300A6">
            <w:pPr>
              <w:ind w:right="282"/>
              <w:rPr>
                <w:b/>
                <w:bCs/>
                <w:color w:val="000000"/>
              </w:rPr>
            </w:pPr>
            <w:r w:rsidRPr="009A5050">
              <w:rPr>
                <w:b/>
                <w:bCs/>
                <w:color w:val="000000"/>
              </w:rPr>
              <w:t>Заказчика</w:t>
            </w:r>
          </w:p>
        </w:tc>
      </w:tr>
      <w:tr w:rsidR="002D28A6" w:rsidRPr="009A5050" w:rsidTr="00F559DF">
        <w:trPr>
          <w:gridAfter w:val="1"/>
          <w:wAfter w:w="30" w:type="dxa"/>
          <w:trHeight w:val="315"/>
        </w:trPr>
        <w:tc>
          <w:tcPr>
            <w:tcW w:w="3860" w:type="dxa"/>
            <w:gridSpan w:val="8"/>
            <w:vAlign w:val="bottom"/>
            <w:hideMark/>
          </w:tcPr>
          <w:p w:rsidR="002D28A6" w:rsidRPr="009A5050" w:rsidRDefault="002D28A6" w:rsidP="001300A6">
            <w:pPr>
              <w:ind w:right="282"/>
              <w:rPr>
                <w:color w:val="000000"/>
              </w:rPr>
            </w:pPr>
            <w:r w:rsidRPr="009A5050">
              <w:rPr>
                <w:color w:val="000000"/>
              </w:rPr>
              <w:t>Должность</w:t>
            </w:r>
          </w:p>
        </w:tc>
        <w:tc>
          <w:tcPr>
            <w:tcW w:w="5358" w:type="dxa"/>
            <w:gridSpan w:val="13"/>
            <w:vAlign w:val="bottom"/>
            <w:hideMark/>
          </w:tcPr>
          <w:p w:rsidR="002D28A6" w:rsidRPr="009A5050" w:rsidRDefault="002D28A6" w:rsidP="001300A6">
            <w:pPr>
              <w:ind w:right="282"/>
              <w:rPr>
                <w:color w:val="000000"/>
              </w:rPr>
            </w:pPr>
            <w:r w:rsidRPr="009A5050">
              <w:rPr>
                <w:color w:val="000000"/>
              </w:rPr>
              <w:t>Должность</w:t>
            </w:r>
          </w:p>
        </w:tc>
      </w:tr>
      <w:tr w:rsidR="002D28A6" w:rsidRPr="009A5050" w:rsidTr="00F559DF">
        <w:trPr>
          <w:gridAfter w:val="1"/>
          <w:wAfter w:w="30" w:type="dxa"/>
          <w:trHeight w:val="255"/>
        </w:trPr>
        <w:tc>
          <w:tcPr>
            <w:tcW w:w="3860" w:type="dxa"/>
            <w:gridSpan w:val="8"/>
            <w:vAlign w:val="bottom"/>
            <w:hideMark/>
          </w:tcPr>
          <w:p w:rsidR="002D28A6" w:rsidRPr="009A5050" w:rsidRDefault="002D28A6" w:rsidP="001300A6">
            <w:pPr>
              <w:ind w:right="282"/>
              <w:rPr>
                <w:color w:val="000000"/>
              </w:rPr>
            </w:pPr>
            <w:r w:rsidRPr="009A5050">
              <w:rPr>
                <w:color w:val="000000"/>
              </w:rPr>
              <w:t>Наименование организации</w:t>
            </w:r>
          </w:p>
        </w:tc>
        <w:tc>
          <w:tcPr>
            <w:tcW w:w="5358" w:type="dxa"/>
            <w:gridSpan w:val="13"/>
            <w:vAlign w:val="bottom"/>
            <w:hideMark/>
          </w:tcPr>
          <w:p w:rsidR="002D28A6" w:rsidRPr="009A5050" w:rsidRDefault="002D28A6" w:rsidP="001300A6">
            <w:pPr>
              <w:ind w:right="-50"/>
              <w:rPr>
                <w:color w:val="000000"/>
              </w:rPr>
            </w:pPr>
            <w:r w:rsidRPr="009A5050">
              <w:rPr>
                <w:color w:val="000000"/>
              </w:rPr>
              <w:t>Наименование организации</w:t>
            </w:r>
          </w:p>
        </w:tc>
      </w:tr>
      <w:tr w:rsidR="002D28A6" w:rsidRPr="009A5050" w:rsidTr="00F559DF">
        <w:trPr>
          <w:gridAfter w:val="1"/>
          <w:wAfter w:w="30" w:type="dxa"/>
          <w:trHeight w:val="255"/>
        </w:trPr>
        <w:tc>
          <w:tcPr>
            <w:tcW w:w="3860" w:type="dxa"/>
            <w:gridSpan w:val="8"/>
            <w:noWrap/>
            <w:vAlign w:val="bottom"/>
            <w:hideMark/>
          </w:tcPr>
          <w:p w:rsidR="002D28A6" w:rsidRPr="009A5050" w:rsidRDefault="002D28A6" w:rsidP="001300A6">
            <w:pPr>
              <w:ind w:right="282"/>
              <w:rPr>
                <w:b/>
                <w:bCs/>
                <w:color w:val="000000"/>
              </w:rPr>
            </w:pPr>
            <w:r w:rsidRPr="009A5050">
              <w:rPr>
                <w:b/>
                <w:bCs/>
                <w:color w:val="000000"/>
              </w:rPr>
              <w:t>________________ (Ф.И.О.)</w:t>
            </w:r>
          </w:p>
        </w:tc>
        <w:tc>
          <w:tcPr>
            <w:tcW w:w="5358" w:type="dxa"/>
            <w:gridSpan w:val="13"/>
            <w:noWrap/>
            <w:vAlign w:val="bottom"/>
            <w:hideMark/>
          </w:tcPr>
          <w:p w:rsidR="002D28A6" w:rsidRPr="009A5050" w:rsidRDefault="002D28A6" w:rsidP="001300A6">
            <w:pPr>
              <w:ind w:right="282"/>
              <w:rPr>
                <w:b/>
                <w:bCs/>
                <w:color w:val="000000"/>
              </w:rPr>
            </w:pPr>
            <w:r w:rsidRPr="009A5050">
              <w:rPr>
                <w:b/>
                <w:bCs/>
                <w:color w:val="000000"/>
              </w:rPr>
              <w:t>_________________ (Ф.И.О.)</w:t>
            </w:r>
          </w:p>
        </w:tc>
      </w:tr>
      <w:tr w:rsidR="002D28A6" w:rsidRPr="009A5050" w:rsidTr="00F559DF">
        <w:trPr>
          <w:gridAfter w:val="1"/>
          <w:wAfter w:w="30" w:type="dxa"/>
          <w:trHeight w:val="255"/>
        </w:trPr>
        <w:tc>
          <w:tcPr>
            <w:tcW w:w="5692" w:type="dxa"/>
            <w:gridSpan w:val="11"/>
            <w:vAlign w:val="bottom"/>
            <w:hideMark/>
          </w:tcPr>
          <w:p w:rsidR="002D28A6" w:rsidRPr="009A5050" w:rsidRDefault="002D28A6" w:rsidP="001300A6">
            <w:pPr>
              <w:ind w:right="282" w:firstLine="567"/>
              <w:rPr>
                <w:color w:val="000000"/>
                <w:sz w:val="12"/>
                <w:szCs w:val="12"/>
              </w:rPr>
            </w:pPr>
          </w:p>
        </w:tc>
        <w:tc>
          <w:tcPr>
            <w:tcW w:w="236" w:type="dxa"/>
            <w:gridSpan w:val="2"/>
            <w:vAlign w:val="bottom"/>
            <w:hideMark/>
          </w:tcPr>
          <w:p w:rsidR="002D28A6" w:rsidRPr="009A5050" w:rsidRDefault="002D28A6" w:rsidP="001300A6">
            <w:pPr>
              <w:ind w:right="282" w:firstLine="567"/>
              <w:rPr>
                <w:sz w:val="20"/>
                <w:szCs w:val="20"/>
              </w:rPr>
            </w:pPr>
          </w:p>
        </w:tc>
        <w:tc>
          <w:tcPr>
            <w:tcW w:w="3290" w:type="dxa"/>
            <w:gridSpan w:val="8"/>
            <w:vAlign w:val="bottom"/>
            <w:hideMark/>
          </w:tcPr>
          <w:p w:rsidR="002D28A6" w:rsidRPr="009A5050" w:rsidRDefault="002D28A6" w:rsidP="001300A6">
            <w:pPr>
              <w:ind w:right="282" w:firstLine="567"/>
              <w:rPr>
                <w:color w:val="000000"/>
                <w:sz w:val="12"/>
                <w:szCs w:val="12"/>
              </w:rPr>
            </w:pPr>
          </w:p>
        </w:tc>
      </w:tr>
    </w:tbl>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rsidR="002D28A6" w:rsidRPr="009A5050" w:rsidRDefault="002D28A6" w:rsidP="001300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rsidTr="00F559DF">
        <w:trPr>
          <w:trHeight w:val="900"/>
        </w:trPr>
        <w:tc>
          <w:tcPr>
            <w:tcW w:w="4957" w:type="dxa"/>
            <w:hideMark/>
          </w:tcPr>
          <w:p w:rsidR="00A66247" w:rsidRPr="009A5050" w:rsidRDefault="00A66247" w:rsidP="001300A6">
            <w:pPr>
              <w:jc w:val="both"/>
              <w:rPr>
                <w:b/>
                <w:color w:val="000000"/>
              </w:rPr>
            </w:pPr>
            <w:r w:rsidRPr="009A5050">
              <w:rPr>
                <w:b/>
                <w:color w:val="000000"/>
              </w:rPr>
              <w:t>Генподрядчик:</w:t>
            </w:r>
          </w:p>
          <w:p w:rsidR="00A66247" w:rsidRPr="009A5050" w:rsidRDefault="00A66247" w:rsidP="001300A6">
            <w:pPr>
              <w:jc w:val="both"/>
              <w:rPr>
                <w:color w:val="000000"/>
              </w:rPr>
            </w:pP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 /</w:t>
            </w:r>
          </w:p>
          <w:p w:rsidR="00A66247" w:rsidRPr="009A5050" w:rsidRDefault="00107B7E" w:rsidP="001300A6">
            <w:pPr>
              <w:jc w:val="both"/>
              <w:rPr>
                <w:color w:val="000000"/>
              </w:rPr>
            </w:pPr>
            <w:r w:rsidRPr="006F34EF">
              <w:rPr>
                <w:i/>
                <w:sz w:val="20"/>
                <w:szCs w:val="20"/>
              </w:rPr>
              <w:t>(подписано ЭЦП)</w:t>
            </w:r>
          </w:p>
        </w:tc>
        <w:tc>
          <w:tcPr>
            <w:tcW w:w="4253" w:type="dxa"/>
          </w:tcPr>
          <w:p w:rsidR="00A66247" w:rsidRPr="009A5050" w:rsidRDefault="00A66247" w:rsidP="001300A6">
            <w:pPr>
              <w:jc w:val="both"/>
              <w:rPr>
                <w:b/>
                <w:color w:val="000000"/>
              </w:rPr>
            </w:pPr>
            <w:r w:rsidRPr="009A5050">
              <w:rPr>
                <w:b/>
                <w:color w:val="000000"/>
              </w:rPr>
              <w:t>Заказчик:</w:t>
            </w:r>
          </w:p>
          <w:p w:rsidR="00A66247" w:rsidRPr="009A5050" w:rsidRDefault="00A66247"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A66247" w:rsidRPr="009A5050" w:rsidRDefault="00A66247" w:rsidP="001300A6">
            <w:pPr>
              <w:jc w:val="both"/>
              <w:rPr>
                <w:color w:val="000000"/>
              </w:rPr>
            </w:pPr>
          </w:p>
          <w:p w:rsidR="00A66247" w:rsidRPr="009A5050" w:rsidRDefault="00A66247" w:rsidP="001300A6">
            <w:pPr>
              <w:jc w:val="both"/>
              <w:rPr>
                <w:color w:val="000000"/>
              </w:rPr>
            </w:pPr>
            <w:r w:rsidRPr="009A5050">
              <w:rPr>
                <w:color w:val="000000"/>
              </w:rPr>
              <w:t>___________________/ /</w:t>
            </w:r>
          </w:p>
          <w:p w:rsidR="00A66247" w:rsidRPr="009A5050" w:rsidRDefault="00107B7E" w:rsidP="001300A6">
            <w:pPr>
              <w:jc w:val="both"/>
              <w:rPr>
                <w:color w:val="000000"/>
              </w:rPr>
            </w:pPr>
            <w:r w:rsidRPr="006F34EF">
              <w:rPr>
                <w:i/>
                <w:sz w:val="20"/>
                <w:szCs w:val="20"/>
              </w:rPr>
              <w:t>(подписано ЭЦП)</w:t>
            </w:r>
          </w:p>
        </w:tc>
      </w:tr>
    </w:tbl>
    <w:p w:rsidR="002D28A6" w:rsidRPr="009A5050" w:rsidRDefault="002D28A6" w:rsidP="001300A6">
      <w:pPr>
        <w:tabs>
          <w:tab w:val="left" w:pos="567"/>
          <w:tab w:val="left" w:pos="1134"/>
          <w:tab w:val="left" w:pos="2418"/>
        </w:tabs>
        <w:rPr>
          <w:b/>
          <w:bCs/>
          <w:color w:val="000000"/>
          <w:spacing w:val="-10"/>
        </w:rPr>
      </w:pPr>
    </w:p>
    <w:p w:rsidR="002D28A6" w:rsidRPr="009A5050" w:rsidRDefault="002D28A6" w:rsidP="001300A6">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rsidR="002A5D08" w:rsidRPr="009A5050" w:rsidRDefault="002A5D08" w:rsidP="001300A6">
      <w:pPr>
        <w:ind w:firstLine="709"/>
        <w:jc w:val="right"/>
      </w:pPr>
      <w:r w:rsidRPr="009A5050">
        <w:lastRenderedPageBreak/>
        <w:t xml:space="preserve">ПРИЛОЖЕНИЕ № </w:t>
      </w:r>
      <w:r w:rsidR="00AA6B8A">
        <w:t>8</w:t>
      </w:r>
    </w:p>
    <w:p w:rsidR="002A5D08" w:rsidRPr="009A5050" w:rsidRDefault="002A5D08" w:rsidP="001300A6">
      <w:pPr>
        <w:tabs>
          <w:tab w:val="left" w:pos="567"/>
          <w:tab w:val="left" w:pos="1134"/>
          <w:tab w:val="left" w:pos="2418"/>
        </w:tabs>
        <w:ind w:firstLine="709"/>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autoSpaceDE w:val="0"/>
        <w:autoSpaceDN w:val="0"/>
        <w:adjustRightInd w:val="0"/>
        <w:jc w:val="center"/>
        <w:rPr>
          <w:b/>
        </w:rPr>
      </w:pPr>
      <w:r w:rsidRPr="009A5050">
        <w:rPr>
          <w:b/>
        </w:rPr>
        <w:t>АКТ</w:t>
      </w:r>
    </w:p>
    <w:p w:rsidR="002A5D08" w:rsidRPr="009A5050" w:rsidRDefault="002A5D08" w:rsidP="001300A6">
      <w:pPr>
        <w:autoSpaceDE w:val="0"/>
        <w:autoSpaceDN w:val="0"/>
        <w:adjustRightInd w:val="0"/>
        <w:jc w:val="center"/>
        <w:rPr>
          <w:b/>
          <w:sz w:val="16"/>
          <w:szCs w:val="16"/>
        </w:rPr>
      </w:pPr>
      <w:r w:rsidRPr="009A5050">
        <w:rPr>
          <w:b/>
        </w:rPr>
        <w:t>СДАЧИ–ПРИЕМКИ ЗАКОНЧЕННОГО СТРОИТЕЛЬСТВОМ ОБЪЕКТА</w:t>
      </w:r>
    </w:p>
    <w:p w:rsidR="002A5D08" w:rsidRPr="009A5050" w:rsidRDefault="002A5D08" w:rsidP="001300A6">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rsidR="002A5D08" w:rsidRPr="009A5050" w:rsidRDefault="002A5D08" w:rsidP="001300A6">
      <w:pPr>
        <w:autoSpaceDE w:val="0"/>
        <w:autoSpaceDN w:val="0"/>
        <w:adjustRightInd w:val="0"/>
        <w:jc w:val="center"/>
        <w:rPr>
          <w:b/>
          <w:sz w:val="16"/>
          <w:szCs w:val="16"/>
        </w:rPr>
      </w:pPr>
      <w:r w:rsidRPr="009A5050">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9A5050" w:rsidTr="00EA4792">
        <w:tc>
          <w:tcPr>
            <w:tcW w:w="452"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город</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6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rsidTr="00EA4792">
        <w:trPr>
          <w:trHeight w:val="320"/>
        </w:trPr>
        <w:tc>
          <w:tcPr>
            <w:tcW w:w="5530" w:type="dxa"/>
            <w:gridSpan w:val="2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4507" w:type="dxa"/>
            <w:gridSpan w:val="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6096" w:type="dxa"/>
            <w:gridSpan w:val="2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rsidTr="00EA4792">
        <w:trPr>
          <w:trHeight w:val="32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rsidTr="00EA4792">
        <w:tc>
          <w:tcPr>
            <w:tcW w:w="2334" w:type="dxa"/>
            <w:gridSpan w:val="11"/>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заказчику) к приемке</w:t>
            </w:r>
          </w:p>
        </w:tc>
        <w:tc>
          <w:tcPr>
            <w:tcW w:w="7703" w:type="dxa"/>
            <w:gridSpan w:val="19"/>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объекта</w:t>
            </w:r>
          </w:p>
        </w:tc>
      </w:tr>
      <w:tr w:rsidR="002A5D08" w:rsidRPr="009A5050" w:rsidTr="00EA4792">
        <w:trPr>
          <w:trHeight w:val="320"/>
        </w:trPr>
        <w:tc>
          <w:tcPr>
            <w:tcW w:w="2851" w:type="dxa"/>
            <w:gridSpan w:val="1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расположенный по адресу</w:t>
            </w:r>
          </w:p>
        </w:tc>
        <w:tc>
          <w:tcPr>
            <w:tcW w:w="7186" w:type="dxa"/>
            <w:gridSpan w:val="17"/>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rsidTr="00EA4792">
        <w:trPr>
          <w:trHeight w:val="320"/>
        </w:trPr>
        <w:tc>
          <w:tcPr>
            <w:tcW w:w="1216"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выданным</w:t>
            </w:r>
          </w:p>
        </w:tc>
        <w:tc>
          <w:tcPr>
            <w:tcW w:w="8821" w:type="dxa"/>
            <w:gridSpan w:val="25"/>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216" w:type="dxa"/>
            <w:gridSpan w:val="5"/>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hRule="exact" w:val="100"/>
        </w:trPr>
        <w:tc>
          <w:tcPr>
            <w:tcW w:w="10037" w:type="dxa"/>
            <w:gridSpan w:val="30"/>
            <w:tcBorders>
              <w:top w:val="single" w:sz="2" w:space="0" w:color="auto"/>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067" w:type="dxa"/>
            <w:gridSpan w:val="19"/>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rsidTr="00EA4792">
        <w:trPr>
          <w:trHeight w:val="320"/>
        </w:trPr>
        <w:tc>
          <w:tcPr>
            <w:tcW w:w="1608" w:type="dxa"/>
            <w:gridSpan w:val="8"/>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выполнившим</w:t>
            </w:r>
          </w:p>
        </w:tc>
        <w:tc>
          <w:tcPr>
            <w:tcW w:w="8429" w:type="dxa"/>
            <w:gridSpan w:val="22"/>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rsidTr="00EA4792">
        <w:trPr>
          <w:trHeight w:val="320"/>
        </w:trPr>
        <w:tc>
          <w:tcPr>
            <w:tcW w:w="1915" w:type="dxa"/>
            <w:gridSpan w:val="1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и организациями</w:t>
            </w:r>
          </w:p>
        </w:tc>
        <w:tc>
          <w:tcPr>
            <w:tcW w:w="8122" w:type="dxa"/>
            <w:gridSpan w:val="2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5157" w:type="dxa"/>
            <w:gridSpan w:val="2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и других организаций</w:t>
            </w:r>
          </w:p>
        </w:tc>
      </w:tr>
      <w:tr w:rsidR="002A5D08" w:rsidRPr="009A5050" w:rsidTr="00EA4792">
        <w:trPr>
          <w:trHeight w:hRule="exact" w:val="100"/>
        </w:trPr>
        <w:tc>
          <w:tcPr>
            <w:tcW w:w="10037" w:type="dxa"/>
            <w:gridSpan w:val="30"/>
            <w:tcBorders>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4179" w:type="dxa"/>
            <w:gridSpan w:val="2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6 Проектная документация утверждена</w:t>
            </w:r>
          </w:p>
        </w:tc>
        <w:tc>
          <w:tcPr>
            <w:tcW w:w="5858" w:type="dxa"/>
            <w:gridSpan w:val="1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rPr>
          <w:cantSplit/>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rsidTr="00EA4792">
        <w:trPr>
          <w:trHeight w:val="320"/>
        </w:trPr>
        <w:tc>
          <w:tcPr>
            <w:tcW w:w="10037" w:type="dxa"/>
            <w:gridSpan w:val="30"/>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284"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rsidR="002A5D08" w:rsidRPr="009A5050" w:rsidRDefault="002A5D08" w:rsidP="001300A6">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c>
          <w:tcPr>
            <w:tcW w:w="3629"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г.</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Заключение</w:t>
            </w:r>
          </w:p>
        </w:tc>
        <w:tc>
          <w:tcPr>
            <w:tcW w:w="8639" w:type="dxa"/>
            <w:gridSpan w:val="24"/>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398" w:type="dxa"/>
            <w:gridSpan w:val="6"/>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rsidTr="00EA4792">
        <w:trPr>
          <w:trHeight w:hRule="exact" w:val="100"/>
        </w:trPr>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0037" w:type="dxa"/>
            <w:gridSpan w:val="30"/>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rsidTr="00EA4792">
        <w:trPr>
          <w:trHeight w:val="320"/>
        </w:trPr>
        <w:tc>
          <w:tcPr>
            <w:tcW w:w="1412" w:type="dxa"/>
            <w:gridSpan w:val="7"/>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412" w:type="dxa"/>
            <w:gridSpan w:val="7"/>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372" w:type="dxa"/>
            <w:gridSpan w:val="5"/>
            <w:tcBorders>
              <w:top w:val="nil"/>
              <w:left w:val="nil"/>
              <w:bottom w:val="nil"/>
              <w:right w:val="nil"/>
            </w:tcBorders>
          </w:tcPr>
          <w:p w:rsidR="002A5D08" w:rsidRPr="009A5050" w:rsidRDefault="002A5D08" w:rsidP="001300A6">
            <w:pPr>
              <w:autoSpaceDE w:val="0"/>
              <w:autoSpaceDN w:val="0"/>
              <w:adjustRightInd w:val="0"/>
              <w:jc w:val="both"/>
              <w:rPr>
                <w:sz w:val="16"/>
                <w:szCs w:val="16"/>
              </w:rPr>
            </w:pPr>
          </w:p>
        </w:tc>
      </w:tr>
      <w:tr w:rsidR="002A5D08" w:rsidRPr="009A5050" w:rsidTr="00EA4792">
        <w:trPr>
          <w:trHeight w:val="320"/>
        </w:trPr>
        <w:tc>
          <w:tcPr>
            <w:tcW w:w="1775" w:type="dxa"/>
            <w:gridSpan w:val="9"/>
            <w:tcBorders>
              <w:top w:val="nil"/>
              <w:left w:val="nil"/>
              <w:bottom w:val="nil"/>
              <w:right w:val="nil"/>
            </w:tcBorders>
            <w:vAlign w:val="bottom"/>
          </w:tcPr>
          <w:p w:rsidR="002A5D08" w:rsidRPr="009A5050" w:rsidRDefault="002A5D08" w:rsidP="001300A6">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rsidR="002A5D08" w:rsidRPr="009A5050" w:rsidRDefault="002A5D08" w:rsidP="001300A6">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EA4792">
        <w:tc>
          <w:tcPr>
            <w:tcW w:w="1775" w:type="dxa"/>
            <w:gridSpan w:val="9"/>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009" w:type="dxa"/>
            <w:gridSpan w:val="3"/>
            <w:tcBorders>
              <w:top w:val="nil"/>
              <w:left w:val="nil"/>
              <w:bottom w:val="nil"/>
              <w:right w:val="nil"/>
            </w:tcBorders>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keepNext/>
              <w:autoSpaceDE w:val="0"/>
              <w:autoSpaceDN w:val="0"/>
              <w:adjustRightInd w:val="0"/>
              <w:jc w:val="center"/>
              <w:outlineLvl w:val="4"/>
              <w:rPr>
                <w:sz w:val="16"/>
                <w:szCs w:val="16"/>
              </w:rPr>
            </w:pPr>
            <w:r w:rsidRPr="009A5050">
              <w:rPr>
                <w:sz w:val="16"/>
                <w:szCs w:val="16"/>
              </w:rPr>
              <w:t>Фактически</w:t>
            </w:r>
          </w:p>
        </w:tc>
      </w:tr>
      <w:tr w:rsidR="002A5D08" w:rsidRPr="009A5050" w:rsidTr="009535D8">
        <w:tc>
          <w:tcPr>
            <w:tcW w:w="609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rsidR="002A5D08" w:rsidRPr="009A5050" w:rsidRDefault="002A5D08" w:rsidP="001300A6">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rsidR="002A5D08" w:rsidRPr="009A5050" w:rsidRDefault="002A5D08" w:rsidP="001300A6">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rsidTr="009535D8">
        <w:trPr>
          <w:trHeight w:hRule="exact" w:val="100"/>
        </w:trPr>
        <w:tc>
          <w:tcPr>
            <w:tcW w:w="9072"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9535D8">
        <w:trPr>
          <w:trHeight w:val="489"/>
        </w:trPr>
        <w:tc>
          <w:tcPr>
            <w:tcW w:w="9072"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rsidTr="009535D8">
        <w:trPr>
          <w:trHeight w:hRule="exact" w:val="100"/>
        </w:trPr>
        <w:tc>
          <w:tcPr>
            <w:tcW w:w="9072"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9535D8">
        <w:tc>
          <w:tcPr>
            <w:tcW w:w="9072" w:type="dxa"/>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rsidR="002A5D08" w:rsidRPr="009A5050" w:rsidRDefault="002A5D08" w:rsidP="001300A6">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rsidTr="009535D8">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r w:rsidRPr="009A5050">
              <w:rPr>
                <w:sz w:val="16"/>
                <w:szCs w:val="16"/>
              </w:rPr>
              <w:t>Срок</w:t>
            </w:r>
          </w:p>
          <w:p w:rsidR="002A5D08" w:rsidRPr="009A5050" w:rsidRDefault="002A5D08" w:rsidP="001300A6">
            <w:pPr>
              <w:autoSpaceDE w:val="0"/>
              <w:autoSpaceDN w:val="0"/>
              <w:adjustRightInd w:val="0"/>
              <w:jc w:val="center"/>
              <w:rPr>
                <w:sz w:val="16"/>
                <w:szCs w:val="16"/>
              </w:rPr>
            </w:pPr>
            <w:r w:rsidRPr="009A5050">
              <w:rPr>
                <w:sz w:val="16"/>
                <w:szCs w:val="16"/>
              </w:rPr>
              <w:t>выполнения</w:t>
            </w:r>
          </w:p>
        </w:tc>
      </w:tr>
      <w:tr w:rsidR="002A5D08" w:rsidRPr="009A5050"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rsidR="002A5D08" w:rsidRPr="009A5050" w:rsidRDefault="002A5D08" w:rsidP="001300A6">
            <w:pPr>
              <w:autoSpaceDE w:val="0"/>
              <w:autoSpaceDN w:val="0"/>
              <w:adjustRightInd w:val="0"/>
              <w:jc w:val="center"/>
              <w:rPr>
                <w:sz w:val="16"/>
                <w:szCs w:val="16"/>
              </w:rPr>
            </w:pPr>
          </w:p>
        </w:tc>
      </w:tr>
    </w:tbl>
    <w:p w:rsidR="002A5D08" w:rsidRPr="009A5050" w:rsidRDefault="002A5D08" w:rsidP="001300A6">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rsidR="002A5D08" w:rsidRPr="009A5050" w:rsidRDefault="002A5D08" w:rsidP="001300A6">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rsidTr="009535D8">
        <w:trPr>
          <w:trHeight w:val="320"/>
        </w:trPr>
        <w:tc>
          <w:tcPr>
            <w:tcW w:w="9072" w:type="dxa"/>
            <w:tcBorders>
              <w:top w:val="nil"/>
              <w:left w:val="nil"/>
              <w:bottom w:val="single" w:sz="2" w:space="0" w:color="auto"/>
              <w:right w:val="nil"/>
            </w:tcBorders>
            <w:vAlign w:val="bottom"/>
          </w:tcPr>
          <w:p w:rsidR="002A5D08" w:rsidRPr="009A5050" w:rsidRDefault="002A5D08" w:rsidP="001300A6">
            <w:pPr>
              <w:autoSpaceDE w:val="0"/>
              <w:autoSpaceDN w:val="0"/>
              <w:adjustRightInd w:val="0"/>
              <w:jc w:val="both"/>
              <w:rPr>
                <w:sz w:val="16"/>
                <w:szCs w:val="16"/>
              </w:rPr>
            </w:pPr>
          </w:p>
        </w:tc>
      </w:tr>
      <w:tr w:rsidR="002A5D08" w:rsidRPr="009A5050" w:rsidTr="009535D8">
        <w:tc>
          <w:tcPr>
            <w:tcW w:w="9072" w:type="dxa"/>
            <w:tcBorders>
              <w:top w:val="single" w:sz="2" w:space="0" w:color="auto"/>
              <w:left w:val="nil"/>
              <w:bottom w:val="nil"/>
              <w:right w:val="nil"/>
            </w:tcBorders>
            <w:vAlign w:val="bottom"/>
          </w:tcPr>
          <w:p w:rsidR="002A5D08" w:rsidRPr="009A5050" w:rsidRDefault="002A5D08" w:rsidP="001300A6">
            <w:pPr>
              <w:autoSpaceDE w:val="0"/>
              <w:autoSpaceDN w:val="0"/>
              <w:adjustRightInd w:val="0"/>
              <w:jc w:val="center"/>
              <w:rPr>
                <w:sz w:val="16"/>
                <w:szCs w:val="16"/>
              </w:rPr>
            </w:pPr>
            <w:r w:rsidRPr="009A5050">
              <w:rPr>
                <w:sz w:val="16"/>
                <w:szCs w:val="16"/>
              </w:rPr>
              <w:t>сведения о выполнении</w:t>
            </w:r>
          </w:p>
        </w:tc>
      </w:tr>
      <w:tr w:rsidR="002A5D08" w:rsidRPr="009A5050" w:rsidTr="009535D8">
        <w:trPr>
          <w:trHeight w:hRule="exact" w:val="100"/>
        </w:trPr>
        <w:tc>
          <w:tcPr>
            <w:tcW w:w="9072" w:type="dxa"/>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r>
    </w:tbl>
    <w:p w:rsidR="002A5D08" w:rsidRPr="009A5050" w:rsidRDefault="002A5D08" w:rsidP="001300A6">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rsidTr="00107B7E">
        <w:trPr>
          <w:trHeight w:val="360"/>
        </w:trPr>
        <w:tc>
          <w:tcPr>
            <w:tcW w:w="2893"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107B7E">
        <w:tc>
          <w:tcPr>
            <w:tcW w:w="2893" w:type="dxa"/>
            <w:gridSpan w:val="2"/>
            <w:tcBorders>
              <w:top w:val="nil"/>
              <w:left w:val="nil"/>
              <w:bottom w:val="nil"/>
              <w:right w:val="nil"/>
            </w:tcBorders>
          </w:tcPr>
          <w:p w:rsidR="002A5D08" w:rsidRPr="009A5050" w:rsidRDefault="002A5D08" w:rsidP="001300A6">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rsidTr="00107B7E">
        <w:trPr>
          <w:trHeight w:hRule="exact" w:val="100"/>
        </w:trPr>
        <w:tc>
          <w:tcPr>
            <w:tcW w:w="9385" w:type="dxa"/>
            <w:gridSpan w:val="7"/>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107B7E">
        <w:tc>
          <w:tcPr>
            <w:tcW w:w="9385" w:type="dxa"/>
            <w:gridSpan w:val="7"/>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rsidTr="00107B7E">
        <w:tc>
          <w:tcPr>
            <w:tcW w:w="9385" w:type="dxa"/>
            <w:gridSpan w:val="7"/>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107B7E">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center"/>
              <w:rPr>
                <w:sz w:val="16"/>
                <w:szCs w:val="16"/>
              </w:rPr>
            </w:pPr>
            <w:r w:rsidRPr="009A5050">
              <w:rPr>
                <w:sz w:val="16"/>
                <w:szCs w:val="16"/>
              </w:rPr>
              <w:t>Объект принял</w:t>
            </w:r>
          </w:p>
        </w:tc>
      </w:tr>
      <w:tr w:rsidR="002A5D08" w:rsidRPr="009A5050" w:rsidTr="00107B7E">
        <w:trPr>
          <w:trHeight w:val="320"/>
        </w:trPr>
        <w:tc>
          <w:tcPr>
            <w:tcW w:w="3969" w:type="dxa"/>
            <w:gridSpan w:val="3"/>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rsidR="002A5D08" w:rsidRPr="009A5050" w:rsidRDefault="002A5D08" w:rsidP="001300A6">
            <w:pPr>
              <w:keepNext/>
              <w:autoSpaceDE w:val="0"/>
              <w:autoSpaceDN w:val="0"/>
              <w:adjustRightInd w:val="0"/>
              <w:jc w:val="center"/>
              <w:rPr>
                <w:sz w:val="16"/>
                <w:szCs w:val="16"/>
              </w:rPr>
            </w:pPr>
          </w:p>
        </w:tc>
      </w:tr>
      <w:tr w:rsidR="002A5D08" w:rsidRPr="009A5050" w:rsidTr="00107B7E">
        <w:tc>
          <w:tcPr>
            <w:tcW w:w="3969" w:type="dxa"/>
            <w:gridSpan w:val="3"/>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rsidR="002A5D08" w:rsidRPr="009A5050" w:rsidRDefault="002A5D08" w:rsidP="001300A6">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rsidR="002A5D08" w:rsidRPr="009A5050" w:rsidRDefault="002A5D08" w:rsidP="001300A6">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rsidTr="00107B7E">
        <w:tc>
          <w:tcPr>
            <w:tcW w:w="3969" w:type="dxa"/>
            <w:gridSpan w:val="3"/>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rsidR="002A5D08" w:rsidRPr="009A5050" w:rsidRDefault="002A5D08" w:rsidP="001300A6">
            <w:pPr>
              <w:keepNext/>
              <w:autoSpaceDE w:val="0"/>
              <w:autoSpaceDN w:val="0"/>
              <w:adjustRightInd w:val="0"/>
              <w:jc w:val="both"/>
              <w:rPr>
                <w:sz w:val="16"/>
                <w:szCs w:val="16"/>
              </w:rPr>
            </w:pPr>
          </w:p>
        </w:tc>
      </w:tr>
      <w:tr w:rsidR="002A5D08" w:rsidRPr="009A5050" w:rsidTr="00107B7E">
        <w:tc>
          <w:tcPr>
            <w:tcW w:w="3969" w:type="dxa"/>
            <w:gridSpan w:val="3"/>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r>
      <w:tr w:rsidR="002A5D08" w:rsidRPr="009A5050" w:rsidTr="00107B7E">
        <w:tc>
          <w:tcPr>
            <w:tcW w:w="3969" w:type="dxa"/>
            <w:gridSpan w:val="3"/>
            <w:tcBorders>
              <w:top w:val="nil"/>
              <w:left w:val="nil"/>
              <w:bottom w:val="nil"/>
              <w:right w:val="nil"/>
            </w:tcBorders>
            <w:vAlign w:val="bottom"/>
          </w:tcPr>
          <w:p w:rsidR="002A5D08" w:rsidRPr="009A5050" w:rsidRDefault="002A5D08" w:rsidP="001300A6">
            <w:pPr>
              <w:autoSpaceDE w:val="0"/>
              <w:autoSpaceDN w:val="0"/>
              <w:adjustRightInd w:val="0"/>
              <w:ind w:firstLine="284"/>
              <w:jc w:val="both"/>
            </w:pPr>
          </w:p>
          <w:p w:rsidR="002A5D08" w:rsidRPr="009A5050" w:rsidRDefault="002A5D08" w:rsidP="001300A6">
            <w:pPr>
              <w:autoSpaceDE w:val="0"/>
              <w:autoSpaceDN w:val="0"/>
              <w:adjustRightInd w:val="0"/>
              <w:ind w:firstLine="284"/>
              <w:jc w:val="both"/>
            </w:pPr>
          </w:p>
        </w:tc>
        <w:tc>
          <w:tcPr>
            <w:tcW w:w="1134" w:type="dxa"/>
            <w:gridSpan w:val="2"/>
            <w:tcBorders>
              <w:top w:val="nil"/>
              <w:left w:val="nil"/>
              <w:bottom w:val="nil"/>
              <w:right w:val="nil"/>
            </w:tcBorders>
            <w:vAlign w:val="bottom"/>
          </w:tcPr>
          <w:p w:rsidR="002A5D08" w:rsidRPr="009A5050" w:rsidRDefault="002A5D08" w:rsidP="001300A6">
            <w:pPr>
              <w:autoSpaceDE w:val="0"/>
              <w:autoSpaceDN w:val="0"/>
              <w:adjustRightInd w:val="0"/>
              <w:jc w:val="both"/>
            </w:pPr>
          </w:p>
        </w:tc>
        <w:tc>
          <w:tcPr>
            <w:tcW w:w="4282" w:type="dxa"/>
            <w:gridSpan w:val="2"/>
            <w:tcBorders>
              <w:top w:val="nil"/>
              <w:left w:val="nil"/>
              <w:bottom w:val="nil"/>
              <w:right w:val="nil"/>
            </w:tcBorders>
            <w:vAlign w:val="bottom"/>
          </w:tcPr>
          <w:p w:rsidR="002A5D08" w:rsidRPr="009A5050" w:rsidRDefault="002A5D08" w:rsidP="001300A6">
            <w:pPr>
              <w:autoSpaceDE w:val="0"/>
              <w:autoSpaceDN w:val="0"/>
              <w:adjustRightInd w:val="0"/>
              <w:ind w:firstLine="284"/>
              <w:jc w:val="both"/>
            </w:pPr>
          </w:p>
        </w:tc>
      </w:tr>
      <w:tr w:rsidR="002A5D08" w:rsidRPr="009A5050"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rsidR="002A5D08" w:rsidRPr="009A5050" w:rsidRDefault="002A5D08" w:rsidP="001300A6">
            <w:pPr>
              <w:jc w:val="both"/>
              <w:rPr>
                <w:b/>
                <w:color w:val="000000"/>
              </w:rPr>
            </w:pPr>
            <w:r w:rsidRPr="009A5050">
              <w:rPr>
                <w:b/>
                <w:color w:val="000000"/>
              </w:rPr>
              <w:t xml:space="preserve">Форма согласована: </w:t>
            </w: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107B7E" w:rsidRDefault="00107B7E" w:rsidP="001300A6">
            <w:pPr>
              <w:jc w:val="both"/>
              <w:rPr>
                <w:color w:val="000000"/>
              </w:rPr>
            </w:pPr>
            <w:r>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304" w:type="dxa"/>
            <w:gridSpan w:val="2"/>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ind w:left="2836"/>
        <w:jc w:val="right"/>
        <w:sectPr w:rsidR="002A5D08" w:rsidRPr="009A5050" w:rsidSect="002A5D08">
          <w:headerReference w:type="even" r:id="rId26"/>
          <w:headerReference w:type="default" r:id="rId27"/>
          <w:pgSz w:w="11906" w:h="16838"/>
          <w:pgMar w:top="1134" w:right="849" w:bottom="851" w:left="1134" w:header="709" w:footer="624" w:gutter="0"/>
          <w:cols w:space="708"/>
          <w:titlePg/>
          <w:docGrid w:linePitch="360"/>
        </w:sectPr>
      </w:pPr>
    </w:p>
    <w:p w:rsidR="002A5D08" w:rsidRPr="009A5050" w:rsidRDefault="002A5D08" w:rsidP="001300A6">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rsidR="002A5D08" w:rsidRPr="009A5050" w:rsidRDefault="002A5D08" w:rsidP="001300A6">
      <w:pPr>
        <w:ind w:left="2836"/>
        <w:jc w:val="right"/>
      </w:pPr>
      <w:r w:rsidRPr="009A5050">
        <w:t xml:space="preserve">к договору </w:t>
      </w:r>
    </w:p>
    <w:p w:rsidR="002A5D08" w:rsidRPr="009A5050" w:rsidRDefault="002A5D08" w:rsidP="001300A6">
      <w:pPr>
        <w:jc w:val="right"/>
      </w:pPr>
      <w:r w:rsidRPr="009A5050">
        <w:t>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shd w:val="clear" w:color="auto" w:fill="FFFFFF"/>
        <w:ind w:firstLine="567"/>
        <w:jc w:val="both"/>
        <w:rPr>
          <w:iCs/>
        </w:rPr>
      </w:pPr>
    </w:p>
    <w:p w:rsidR="002A5D08" w:rsidRPr="009A5050" w:rsidRDefault="002A5D08" w:rsidP="001300A6">
      <w:pPr>
        <w:jc w:val="center"/>
        <w:rPr>
          <w:b/>
        </w:rPr>
      </w:pPr>
    </w:p>
    <w:p w:rsidR="002A5D08" w:rsidRPr="009A5050" w:rsidRDefault="002A5D08" w:rsidP="001300A6">
      <w:pPr>
        <w:jc w:val="center"/>
        <w:rPr>
          <w:b/>
        </w:rPr>
      </w:pPr>
      <w:r w:rsidRPr="009A5050">
        <w:rPr>
          <w:b/>
        </w:rPr>
        <w:t>АКТ №</w:t>
      </w:r>
    </w:p>
    <w:p w:rsidR="002A5D08" w:rsidRPr="009A5050" w:rsidRDefault="002A5D08" w:rsidP="001300A6">
      <w:pPr>
        <w:jc w:val="center"/>
        <w:rPr>
          <w:b/>
        </w:rPr>
      </w:pPr>
      <w:r w:rsidRPr="009A5050">
        <w:rPr>
          <w:b/>
        </w:rPr>
        <w:t>приемки законченного строительством объекта</w:t>
      </w:r>
    </w:p>
    <w:p w:rsidR="002A5D08" w:rsidRPr="009A5050" w:rsidRDefault="002A5D08" w:rsidP="001300A6">
      <w:pPr>
        <w:jc w:val="center"/>
        <w:rPr>
          <w:b/>
        </w:rPr>
      </w:pPr>
      <w:r w:rsidRPr="009A5050">
        <w:rPr>
          <w:b/>
        </w:rPr>
        <w:t>приемочной комиссией</w:t>
      </w:r>
    </w:p>
    <w:p w:rsidR="002A5D08" w:rsidRPr="009A5050" w:rsidRDefault="002A5D08" w:rsidP="001300A6">
      <w:pPr>
        <w:jc w:val="center"/>
        <w:rPr>
          <w:b/>
        </w:rPr>
      </w:pPr>
      <w:r w:rsidRPr="009A5050">
        <w:rPr>
          <w:b/>
        </w:rPr>
        <w:t>(ФОРМА)</w:t>
      </w:r>
    </w:p>
    <w:p w:rsidR="002A5D08" w:rsidRPr="009A5050" w:rsidRDefault="002A5D08" w:rsidP="001300A6">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rsidTr="009535D8">
        <w:trPr>
          <w:cantSplit/>
        </w:trPr>
        <w:tc>
          <w:tcPr>
            <w:tcW w:w="1418" w:type="dxa"/>
            <w:tcBorders>
              <w:top w:val="nil"/>
              <w:left w:val="nil"/>
              <w:bottom w:val="nil"/>
              <w:right w:val="nil"/>
            </w:tcBorders>
          </w:tcPr>
          <w:p w:rsidR="002A5D08" w:rsidRPr="009A5050" w:rsidRDefault="002A5D08" w:rsidP="001300A6">
            <w:pPr>
              <w:rPr>
                <w:b/>
                <w:bCs/>
              </w:rPr>
            </w:pPr>
          </w:p>
        </w:tc>
        <w:tc>
          <w:tcPr>
            <w:tcW w:w="5245" w:type="dxa"/>
            <w:tcBorders>
              <w:top w:val="nil"/>
              <w:left w:val="nil"/>
              <w:bottom w:val="nil"/>
              <w:right w:val="nil"/>
            </w:tcBorders>
          </w:tcPr>
          <w:p w:rsidR="002A5D08" w:rsidRPr="009A5050" w:rsidRDefault="002A5D08" w:rsidP="001300A6">
            <w:pPr>
              <w:jc w:val="both"/>
              <w:rPr>
                <w:noProof/>
              </w:rPr>
            </w:pPr>
          </w:p>
        </w:tc>
        <w:tc>
          <w:tcPr>
            <w:tcW w:w="1701" w:type="dxa"/>
            <w:gridSpan w:val="2"/>
            <w:tcBorders>
              <w:top w:val="nil"/>
              <w:left w:val="nil"/>
              <w:bottom w:val="nil"/>
              <w:right w:val="single" w:sz="12" w:space="0" w:color="auto"/>
            </w:tcBorders>
          </w:tcPr>
          <w:p w:rsidR="002A5D08" w:rsidRPr="009A5050" w:rsidRDefault="002A5D08" w:rsidP="001300A6">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rsidR="002A5D08" w:rsidRPr="009A5050" w:rsidRDefault="002A5D08" w:rsidP="001300A6">
            <w:pPr>
              <w:jc w:val="center"/>
            </w:pPr>
            <w:r w:rsidRPr="009A5050">
              <w:t>0322004</w:t>
            </w:r>
          </w:p>
        </w:tc>
      </w:tr>
      <w:tr w:rsidR="002A5D08" w:rsidRPr="009A5050" w:rsidTr="00CE360E">
        <w:tc>
          <w:tcPr>
            <w:tcW w:w="1418" w:type="dxa"/>
            <w:tcBorders>
              <w:top w:val="nil"/>
              <w:left w:val="nil"/>
              <w:bottom w:val="nil"/>
              <w:right w:val="nil"/>
            </w:tcBorders>
            <w:vAlign w:val="center"/>
          </w:tcPr>
          <w:p w:rsidR="002A5D08" w:rsidRPr="009A5050" w:rsidRDefault="002A5D08" w:rsidP="001300A6">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rsidR="002A5D08" w:rsidRPr="009A5050" w:rsidRDefault="002A5D08" w:rsidP="001300A6">
            <w:pPr>
              <w:jc w:val="both"/>
              <w:rPr>
                <w:noProof/>
              </w:rPr>
            </w:pPr>
          </w:p>
        </w:tc>
        <w:tc>
          <w:tcPr>
            <w:tcW w:w="993" w:type="dxa"/>
            <w:tcBorders>
              <w:top w:val="nil"/>
              <w:left w:val="nil"/>
              <w:bottom w:val="nil"/>
              <w:right w:val="single" w:sz="12" w:space="0" w:color="auto"/>
            </w:tcBorders>
            <w:vAlign w:val="bottom"/>
          </w:tcPr>
          <w:p w:rsidR="002A5D08" w:rsidRPr="009A5050" w:rsidRDefault="002A5D08" w:rsidP="001300A6">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rsidR="002A5D08" w:rsidRPr="009A5050" w:rsidRDefault="002A5D08" w:rsidP="001300A6">
            <w:pPr>
              <w:jc w:val="center"/>
            </w:pPr>
            <w:r w:rsidRPr="009A5050">
              <w:t>67132337</w:t>
            </w:r>
          </w:p>
        </w:tc>
      </w:tr>
    </w:tbl>
    <w:p w:rsidR="002A5D08" w:rsidRPr="009A5050" w:rsidRDefault="002A5D08" w:rsidP="001300A6">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rsidTr="009535D8">
        <w:trPr>
          <w:cantSplit/>
        </w:trPr>
        <w:tc>
          <w:tcPr>
            <w:tcW w:w="1560" w:type="dxa"/>
            <w:vMerge w:val="restart"/>
            <w:vAlign w:val="center"/>
          </w:tcPr>
          <w:p w:rsidR="002A5D08" w:rsidRPr="009A5050" w:rsidRDefault="002A5D08" w:rsidP="001300A6">
            <w:pPr>
              <w:jc w:val="center"/>
            </w:pPr>
            <w:r w:rsidRPr="009A5050">
              <w:t xml:space="preserve">Дата </w:t>
            </w:r>
            <w:r w:rsidRPr="009A5050">
              <w:br/>
              <w:t>составления</w:t>
            </w:r>
          </w:p>
        </w:tc>
        <w:tc>
          <w:tcPr>
            <w:tcW w:w="1134" w:type="dxa"/>
            <w:vMerge w:val="restart"/>
            <w:vAlign w:val="center"/>
          </w:tcPr>
          <w:p w:rsidR="002A5D08" w:rsidRPr="009A5050" w:rsidRDefault="002A5D08" w:rsidP="001300A6">
            <w:pPr>
              <w:jc w:val="center"/>
            </w:pPr>
            <w:r w:rsidRPr="009A5050">
              <w:t>Код вида операции</w:t>
            </w:r>
          </w:p>
        </w:tc>
        <w:tc>
          <w:tcPr>
            <w:tcW w:w="3827" w:type="dxa"/>
            <w:gridSpan w:val="4"/>
            <w:vAlign w:val="bottom"/>
          </w:tcPr>
          <w:p w:rsidR="002A5D08" w:rsidRPr="009A5050" w:rsidRDefault="002A5D08" w:rsidP="001300A6">
            <w:pPr>
              <w:jc w:val="center"/>
            </w:pPr>
            <w:r w:rsidRPr="009A5050">
              <w:t>Код</w:t>
            </w:r>
          </w:p>
        </w:tc>
      </w:tr>
      <w:tr w:rsidR="002A5D08" w:rsidRPr="009A5050" w:rsidTr="009535D8">
        <w:trPr>
          <w:cantSplit/>
          <w:trHeight w:val="431"/>
        </w:trPr>
        <w:tc>
          <w:tcPr>
            <w:tcW w:w="1560" w:type="dxa"/>
            <w:vMerge/>
            <w:tcBorders>
              <w:bottom w:val="single" w:sz="12" w:space="0" w:color="auto"/>
            </w:tcBorders>
          </w:tcPr>
          <w:p w:rsidR="002A5D08" w:rsidRPr="009A5050" w:rsidRDefault="002A5D08" w:rsidP="001300A6">
            <w:pPr>
              <w:jc w:val="both"/>
            </w:pPr>
          </w:p>
        </w:tc>
        <w:tc>
          <w:tcPr>
            <w:tcW w:w="1134" w:type="dxa"/>
            <w:vMerge/>
            <w:tcBorders>
              <w:bottom w:val="single" w:sz="12" w:space="0" w:color="auto"/>
            </w:tcBorders>
          </w:tcPr>
          <w:p w:rsidR="002A5D08" w:rsidRPr="009A5050" w:rsidRDefault="002A5D08" w:rsidP="001300A6">
            <w:pPr>
              <w:jc w:val="both"/>
            </w:pPr>
          </w:p>
        </w:tc>
        <w:tc>
          <w:tcPr>
            <w:tcW w:w="1559" w:type="dxa"/>
            <w:tcBorders>
              <w:bottom w:val="single" w:sz="12" w:space="0" w:color="auto"/>
            </w:tcBorders>
            <w:vAlign w:val="bottom"/>
          </w:tcPr>
          <w:p w:rsidR="002A5D08" w:rsidRPr="009A5050" w:rsidRDefault="002A5D08" w:rsidP="001300A6">
            <w:pPr>
              <w:jc w:val="center"/>
            </w:pPr>
            <w:r w:rsidRPr="009A5050">
              <w:t>строительной организации</w:t>
            </w:r>
          </w:p>
        </w:tc>
        <w:tc>
          <w:tcPr>
            <w:tcW w:w="992" w:type="dxa"/>
            <w:tcBorders>
              <w:bottom w:val="single" w:sz="12" w:space="0" w:color="auto"/>
            </w:tcBorders>
            <w:vAlign w:val="center"/>
          </w:tcPr>
          <w:p w:rsidR="002A5D08" w:rsidRPr="009A5050" w:rsidRDefault="002A5D08" w:rsidP="001300A6">
            <w:pPr>
              <w:jc w:val="center"/>
            </w:pPr>
            <w:r w:rsidRPr="009A5050">
              <w:t>участка</w:t>
            </w:r>
          </w:p>
        </w:tc>
        <w:tc>
          <w:tcPr>
            <w:tcW w:w="709" w:type="dxa"/>
            <w:tcBorders>
              <w:bottom w:val="single" w:sz="12" w:space="0" w:color="auto"/>
            </w:tcBorders>
            <w:vAlign w:val="center"/>
          </w:tcPr>
          <w:p w:rsidR="002A5D08" w:rsidRPr="009A5050" w:rsidRDefault="002A5D08" w:rsidP="001300A6">
            <w:pPr>
              <w:jc w:val="center"/>
            </w:pPr>
            <w:r w:rsidRPr="009A5050">
              <w:t>объекта</w:t>
            </w:r>
          </w:p>
        </w:tc>
        <w:tc>
          <w:tcPr>
            <w:tcW w:w="567" w:type="dxa"/>
            <w:tcBorders>
              <w:bottom w:val="single" w:sz="12" w:space="0" w:color="auto"/>
            </w:tcBorders>
          </w:tcPr>
          <w:p w:rsidR="002A5D08" w:rsidRPr="009A5050" w:rsidRDefault="002A5D08" w:rsidP="001300A6">
            <w:pPr>
              <w:jc w:val="both"/>
            </w:pPr>
          </w:p>
        </w:tc>
      </w:tr>
      <w:tr w:rsidR="002A5D08" w:rsidRPr="009A5050" w:rsidTr="009535D8">
        <w:tc>
          <w:tcPr>
            <w:tcW w:w="1560" w:type="dxa"/>
            <w:tcBorders>
              <w:top w:val="single" w:sz="12" w:space="0" w:color="auto"/>
              <w:left w:val="single" w:sz="12" w:space="0" w:color="auto"/>
              <w:bottom w:val="single" w:sz="12" w:space="0" w:color="auto"/>
            </w:tcBorders>
            <w:vAlign w:val="bottom"/>
          </w:tcPr>
          <w:p w:rsidR="002A5D08" w:rsidRPr="009A5050" w:rsidRDefault="002A5D08" w:rsidP="001300A6">
            <w:pPr>
              <w:jc w:val="center"/>
            </w:pPr>
          </w:p>
        </w:tc>
        <w:tc>
          <w:tcPr>
            <w:tcW w:w="1134" w:type="dxa"/>
            <w:tcBorders>
              <w:top w:val="single" w:sz="12" w:space="0" w:color="auto"/>
              <w:bottom w:val="single" w:sz="12" w:space="0" w:color="auto"/>
            </w:tcBorders>
            <w:vAlign w:val="bottom"/>
          </w:tcPr>
          <w:p w:rsidR="002A5D08" w:rsidRPr="009A5050" w:rsidRDefault="002A5D08" w:rsidP="001300A6">
            <w:pPr>
              <w:jc w:val="center"/>
            </w:pPr>
          </w:p>
        </w:tc>
        <w:tc>
          <w:tcPr>
            <w:tcW w:w="1559" w:type="dxa"/>
            <w:tcBorders>
              <w:top w:val="single" w:sz="12" w:space="0" w:color="auto"/>
              <w:bottom w:val="single" w:sz="12" w:space="0" w:color="auto"/>
            </w:tcBorders>
            <w:vAlign w:val="bottom"/>
          </w:tcPr>
          <w:p w:rsidR="002A5D08" w:rsidRPr="009A5050" w:rsidRDefault="002A5D08" w:rsidP="001300A6">
            <w:pPr>
              <w:jc w:val="center"/>
            </w:pPr>
          </w:p>
        </w:tc>
        <w:tc>
          <w:tcPr>
            <w:tcW w:w="992" w:type="dxa"/>
            <w:tcBorders>
              <w:top w:val="single" w:sz="12" w:space="0" w:color="auto"/>
              <w:bottom w:val="single" w:sz="12" w:space="0" w:color="auto"/>
            </w:tcBorders>
            <w:vAlign w:val="bottom"/>
          </w:tcPr>
          <w:p w:rsidR="002A5D08" w:rsidRPr="009A5050" w:rsidRDefault="002A5D08" w:rsidP="001300A6">
            <w:pPr>
              <w:jc w:val="center"/>
            </w:pPr>
          </w:p>
        </w:tc>
        <w:tc>
          <w:tcPr>
            <w:tcW w:w="709" w:type="dxa"/>
            <w:tcBorders>
              <w:top w:val="single" w:sz="12" w:space="0" w:color="auto"/>
              <w:bottom w:val="single" w:sz="12" w:space="0" w:color="auto"/>
            </w:tcBorders>
            <w:vAlign w:val="bottom"/>
          </w:tcPr>
          <w:p w:rsidR="002A5D08" w:rsidRPr="009A5050" w:rsidRDefault="002A5D08" w:rsidP="001300A6">
            <w:pPr>
              <w:jc w:val="center"/>
            </w:pPr>
          </w:p>
        </w:tc>
        <w:tc>
          <w:tcPr>
            <w:tcW w:w="567" w:type="dxa"/>
            <w:tcBorders>
              <w:top w:val="single" w:sz="12" w:space="0" w:color="auto"/>
              <w:bottom w:val="single" w:sz="12" w:space="0" w:color="auto"/>
              <w:right w:val="single" w:sz="12" w:space="0" w:color="auto"/>
            </w:tcBorders>
            <w:vAlign w:val="bottom"/>
          </w:tcPr>
          <w:p w:rsidR="002A5D08" w:rsidRPr="009A5050" w:rsidRDefault="002A5D08" w:rsidP="001300A6">
            <w:pPr>
              <w:jc w:val="center"/>
            </w:pPr>
          </w:p>
        </w:tc>
      </w:tr>
    </w:tbl>
    <w:p w:rsidR="002A5D08" w:rsidRPr="009A5050" w:rsidRDefault="002A5D08" w:rsidP="001300A6">
      <w:pPr>
        <w:tabs>
          <w:tab w:val="left" w:pos="2552"/>
        </w:tabs>
        <w:jc w:val="both"/>
        <w:rPr>
          <w:noProof/>
        </w:rPr>
      </w:pPr>
      <w:r w:rsidRPr="009A5050">
        <w:rPr>
          <w:noProof/>
        </w:rPr>
        <w:t>Местонахождение объекта:</w:t>
      </w:r>
      <w:r w:rsidRPr="009A5050">
        <w:rPr>
          <w:noProof/>
        </w:rPr>
        <w:tab/>
      </w:r>
    </w:p>
    <w:p w:rsidR="002A5D08" w:rsidRPr="009A5050" w:rsidRDefault="002A5D08" w:rsidP="001300A6">
      <w:pPr>
        <w:tabs>
          <w:tab w:val="left" w:pos="2552"/>
        </w:tabs>
        <w:jc w:val="both"/>
        <w:rPr>
          <w:noProof/>
        </w:rPr>
      </w:pPr>
      <w:r w:rsidRPr="009A5050">
        <w:rPr>
          <w:noProof/>
        </w:rPr>
        <w:t>ПРИЕМОЧНАЯ КОМИССИЯ, назначенная</w:t>
      </w:r>
      <w:r w:rsidRPr="009A5050">
        <w:rPr>
          <w:noProof/>
        </w:rPr>
        <w:tab/>
      </w:r>
    </w:p>
    <w:p w:rsidR="002A5D08" w:rsidRPr="009A5050" w:rsidRDefault="002A5D08" w:rsidP="001300A6">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rsidTr="009535D8">
        <w:trPr>
          <w:cantSplit/>
        </w:trPr>
        <w:tc>
          <w:tcPr>
            <w:tcW w:w="2410" w:type="dxa"/>
            <w:tcBorders>
              <w:top w:val="nil"/>
              <w:left w:val="nil"/>
              <w:bottom w:val="nil"/>
              <w:right w:val="nil"/>
            </w:tcBorders>
            <w:vAlign w:val="bottom"/>
          </w:tcPr>
          <w:p w:rsidR="002A5D08" w:rsidRPr="009A5050" w:rsidRDefault="002A5D08" w:rsidP="001300A6">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283" w:type="dxa"/>
            <w:tcBorders>
              <w:top w:val="nil"/>
              <w:left w:val="nil"/>
              <w:bottom w:val="nil"/>
              <w:right w:val="nil"/>
            </w:tcBorders>
            <w:vAlign w:val="bottom"/>
          </w:tcPr>
          <w:p w:rsidR="002A5D08" w:rsidRPr="009A5050" w:rsidRDefault="002A5D08" w:rsidP="001300A6">
            <w:pPr>
              <w:jc w:val="both"/>
              <w:rPr>
                <w:noProof/>
              </w:rPr>
            </w:pPr>
            <w:r w:rsidRPr="009A5050">
              <w:rPr>
                <w:noProof/>
              </w:rPr>
              <w:t>”</w:t>
            </w:r>
          </w:p>
        </w:tc>
        <w:tc>
          <w:tcPr>
            <w:tcW w:w="851" w:type="dxa"/>
            <w:tcBorders>
              <w:top w:val="nil"/>
              <w:left w:val="nil"/>
              <w:bottom w:val="single" w:sz="4" w:space="0" w:color="auto"/>
              <w:right w:val="nil"/>
            </w:tcBorders>
            <w:vAlign w:val="bottom"/>
          </w:tcPr>
          <w:p w:rsidR="002A5D08" w:rsidRPr="009A5050" w:rsidRDefault="002A5D08" w:rsidP="001300A6">
            <w:pPr>
              <w:jc w:val="center"/>
              <w:rPr>
                <w:noProof/>
              </w:rPr>
            </w:pPr>
          </w:p>
        </w:tc>
        <w:tc>
          <w:tcPr>
            <w:tcW w:w="141" w:type="dxa"/>
            <w:tcBorders>
              <w:top w:val="nil"/>
              <w:left w:val="nil"/>
              <w:bottom w:val="nil"/>
              <w:right w:val="nil"/>
            </w:tcBorders>
            <w:vAlign w:val="bottom"/>
          </w:tcPr>
          <w:p w:rsidR="002A5D08" w:rsidRPr="009A5050" w:rsidRDefault="002A5D08" w:rsidP="001300A6">
            <w:pPr>
              <w:jc w:val="center"/>
              <w:rPr>
                <w:noProof/>
              </w:rPr>
            </w:pPr>
          </w:p>
        </w:tc>
        <w:tc>
          <w:tcPr>
            <w:tcW w:w="709" w:type="dxa"/>
            <w:tcBorders>
              <w:top w:val="nil"/>
              <w:left w:val="nil"/>
              <w:bottom w:val="single" w:sz="4" w:space="0" w:color="auto"/>
              <w:right w:val="nil"/>
            </w:tcBorders>
            <w:vAlign w:val="bottom"/>
          </w:tcPr>
          <w:p w:rsidR="002A5D08" w:rsidRPr="009A5050" w:rsidRDefault="002A5D08" w:rsidP="001300A6">
            <w:pPr>
              <w:jc w:val="center"/>
              <w:rPr>
                <w:noProof/>
              </w:rPr>
            </w:pPr>
            <w:r w:rsidRPr="009A5050">
              <w:rPr>
                <w:noProof/>
              </w:rPr>
              <w:t xml:space="preserve">20   </w:t>
            </w:r>
          </w:p>
        </w:tc>
        <w:tc>
          <w:tcPr>
            <w:tcW w:w="3544" w:type="dxa"/>
            <w:tcBorders>
              <w:top w:val="nil"/>
              <w:left w:val="nil"/>
              <w:bottom w:val="nil"/>
              <w:right w:val="nil"/>
            </w:tcBorders>
            <w:vAlign w:val="bottom"/>
          </w:tcPr>
          <w:p w:rsidR="002A5D08" w:rsidRPr="009A5050" w:rsidRDefault="002A5D08" w:rsidP="001300A6">
            <w:pPr>
              <w:jc w:val="both"/>
              <w:rPr>
                <w:noProof/>
              </w:rPr>
            </w:pPr>
            <w:r w:rsidRPr="009A5050">
              <w:rPr>
                <w:noProof/>
              </w:rPr>
              <w:t>года</w:t>
            </w:r>
          </w:p>
        </w:tc>
      </w:tr>
    </w:tbl>
    <w:p w:rsidR="002A5D08" w:rsidRPr="009A5050" w:rsidRDefault="002A5D08" w:rsidP="001300A6">
      <w:pPr>
        <w:jc w:val="both"/>
        <w:rPr>
          <w:noProof/>
        </w:rPr>
      </w:pPr>
      <w:r w:rsidRPr="009A5050">
        <w:rPr>
          <w:noProof/>
        </w:rPr>
        <w:t>УСТАНОВИЛА:</w:t>
      </w:r>
    </w:p>
    <w:p w:rsidR="002A5D08" w:rsidRPr="009A5050" w:rsidRDefault="002A5D08" w:rsidP="001300A6">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rsidR="002A5D08" w:rsidRPr="009A5050" w:rsidRDefault="002A5D08" w:rsidP="001300A6">
      <w:pPr>
        <w:pBdr>
          <w:top w:val="single" w:sz="4" w:space="1" w:color="auto"/>
        </w:pBdr>
        <w:ind w:left="4962"/>
        <w:jc w:val="both"/>
        <w:rPr>
          <w:noProof/>
        </w:rPr>
      </w:pPr>
      <w:r w:rsidRPr="009A5050">
        <w:rPr>
          <w:noProof/>
        </w:rPr>
        <w:t>(наименование объекта и вид строительства)</w:t>
      </w:r>
    </w:p>
    <w:p w:rsidR="002A5D08" w:rsidRPr="009A5050" w:rsidRDefault="002A5D08" w:rsidP="001300A6">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rsidR="002A5D08" w:rsidRPr="009A5050" w:rsidRDefault="002A5D08" w:rsidP="001300A6">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rsidR="002A5D08" w:rsidRPr="009A5050" w:rsidRDefault="002A5D08" w:rsidP="001300A6">
      <w:pPr>
        <w:pBdr>
          <w:top w:val="single" w:sz="4" w:space="1" w:color="auto"/>
        </w:pBdr>
        <w:ind w:left="8080"/>
        <w:jc w:val="center"/>
        <w:rPr>
          <w:noProof/>
        </w:rPr>
      </w:pPr>
      <w:r w:rsidRPr="009A5050">
        <w:rPr>
          <w:noProof/>
        </w:rPr>
        <w:t>(наименование</w:t>
      </w:r>
    </w:p>
    <w:p w:rsidR="002A5D08" w:rsidRPr="009A5050" w:rsidRDefault="002A5D08" w:rsidP="001300A6">
      <w:pPr>
        <w:pBdr>
          <w:top w:val="single" w:sz="4" w:space="1" w:color="auto"/>
        </w:pBdr>
        <w:ind w:left="4678" w:hanging="4678"/>
        <w:jc w:val="center"/>
        <w:rPr>
          <w:noProof/>
        </w:rPr>
      </w:pPr>
      <w:r w:rsidRPr="009A5050">
        <w:rPr>
          <w:noProof/>
        </w:rPr>
        <w:t>органа, выдавшего разрешение)</w:t>
      </w:r>
    </w:p>
    <w:p w:rsidR="002A5D08" w:rsidRPr="009A5050" w:rsidRDefault="002A5D08" w:rsidP="001300A6">
      <w:pPr>
        <w:tabs>
          <w:tab w:val="left" w:pos="3544"/>
        </w:tabs>
        <w:jc w:val="both"/>
        <w:rPr>
          <w:noProof/>
        </w:rPr>
      </w:pPr>
      <w:r w:rsidRPr="009A5050">
        <w:rPr>
          <w:noProof/>
        </w:rPr>
        <w:t xml:space="preserve">3. В строительстве принимали участие: </w:t>
      </w:r>
    </w:p>
    <w:p w:rsidR="002A5D08" w:rsidRPr="009A5050" w:rsidRDefault="002A5D08" w:rsidP="001300A6">
      <w:pPr>
        <w:pBdr>
          <w:top w:val="single" w:sz="4" w:space="1" w:color="auto"/>
        </w:pBdr>
        <w:ind w:left="3544"/>
        <w:jc w:val="both"/>
        <w:rPr>
          <w:noProof/>
        </w:rPr>
      </w:pPr>
      <w:r w:rsidRPr="009A5050">
        <w:rPr>
          <w:noProof/>
        </w:rPr>
        <w:t>(наименование субподрядных организаций, их реквизиты, виды</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работ, выполнявшихся каждой из них)</w:t>
      </w:r>
    </w:p>
    <w:p w:rsidR="002A5D08" w:rsidRPr="009A5050" w:rsidRDefault="002A5D08" w:rsidP="001300A6">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rsidR="002A5D08" w:rsidRPr="009A5050" w:rsidRDefault="002A5D08" w:rsidP="001300A6">
      <w:pPr>
        <w:pBdr>
          <w:top w:val="single" w:sz="4" w:space="1" w:color="auto"/>
        </w:pBdr>
        <w:rPr>
          <w:noProof/>
        </w:rPr>
      </w:pPr>
      <w:r w:rsidRPr="009A5050">
        <w:rPr>
          <w:noProof/>
        </w:rPr>
        <w:t xml:space="preserve">                                                                                                      (наименование организации и ее реквизиты) </w:t>
      </w:r>
    </w:p>
    <w:p w:rsidR="002A5D08" w:rsidRPr="009A5050" w:rsidRDefault="002A5D08" w:rsidP="001300A6">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rsidR="002A5D08" w:rsidRPr="009A5050" w:rsidRDefault="002A5D08" w:rsidP="001300A6">
      <w:pPr>
        <w:pBdr>
          <w:top w:val="single" w:sz="4" w:space="1" w:color="auto"/>
        </w:pBdr>
        <w:jc w:val="center"/>
        <w:rPr>
          <w:noProof/>
        </w:rPr>
      </w:pPr>
      <w:r w:rsidRPr="009A5050">
        <w:rPr>
          <w:noProof/>
        </w:rPr>
        <w:t xml:space="preserve">                                                       (наименование частей или разделов документации)</w:t>
      </w:r>
    </w:p>
    <w:p w:rsidR="002A5D08" w:rsidRPr="009A5050" w:rsidRDefault="002A5D08" w:rsidP="001300A6">
      <w:pPr>
        <w:tabs>
          <w:tab w:val="left" w:pos="2977"/>
        </w:tabs>
        <w:jc w:val="both"/>
        <w:rPr>
          <w:noProof/>
        </w:rPr>
      </w:pPr>
      <w:r w:rsidRPr="009A5050">
        <w:rPr>
          <w:noProof/>
        </w:rPr>
        <w:t xml:space="preserve">и субподрядными организациями: </w:t>
      </w:r>
    </w:p>
    <w:p w:rsidR="002A5D08" w:rsidRPr="009A5050" w:rsidRDefault="002A5D08" w:rsidP="001300A6">
      <w:pPr>
        <w:pBdr>
          <w:top w:val="single" w:sz="4" w:space="1" w:color="auto"/>
        </w:pBdr>
        <w:ind w:left="2977"/>
        <w:jc w:val="center"/>
        <w:rPr>
          <w:noProof/>
        </w:rPr>
      </w:pPr>
      <w:r w:rsidRPr="009A5050">
        <w:rPr>
          <w:noProof/>
        </w:rPr>
        <w:t>(наименование организаций, их реквизиты и выполненные части и</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rsidR="002A5D08" w:rsidRPr="009A5050" w:rsidRDefault="002A5D08" w:rsidP="001300A6">
      <w:pPr>
        <w:tabs>
          <w:tab w:val="left" w:pos="4395"/>
        </w:tabs>
        <w:jc w:val="both"/>
        <w:rPr>
          <w:noProof/>
        </w:rPr>
      </w:pPr>
      <w:r w:rsidRPr="009A5050">
        <w:rPr>
          <w:noProof/>
        </w:rPr>
        <w:t>5. Исходные данные для проектирования выданы</w:t>
      </w:r>
      <w:r w:rsidRPr="009A5050">
        <w:rPr>
          <w:noProof/>
        </w:rPr>
        <w:tab/>
      </w:r>
    </w:p>
    <w:p w:rsidR="002A5D08" w:rsidRPr="009A5050" w:rsidRDefault="002A5D08" w:rsidP="001300A6">
      <w:pPr>
        <w:pBdr>
          <w:top w:val="single" w:sz="4" w:space="1" w:color="auto"/>
        </w:pBdr>
        <w:ind w:left="1276"/>
        <w:jc w:val="center"/>
        <w:rPr>
          <w:noProof/>
        </w:rPr>
      </w:pPr>
      <w:r w:rsidRPr="009A5050">
        <w:rPr>
          <w:noProof/>
        </w:rPr>
        <w:t>наименование научно-исследовательских, изыскательских</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rsidR="002A5D08" w:rsidRPr="009A5050" w:rsidRDefault="002A5D08" w:rsidP="001300A6">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rsidR="002A5D08" w:rsidRPr="009A5050" w:rsidRDefault="002A5D08" w:rsidP="001300A6">
      <w:pPr>
        <w:pBdr>
          <w:top w:val="single" w:sz="4" w:space="1" w:color="auto"/>
        </w:pBdr>
        <w:ind w:left="567"/>
        <w:jc w:val="center"/>
        <w:rPr>
          <w:noProof/>
        </w:rPr>
      </w:pPr>
      <w:r w:rsidRPr="009A5050">
        <w:rPr>
          <w:noProof/>
        </w:rPr>
        <w:t>(наименование органа, утвердившего (переутвердившего)</w:t>
      </w:r>
    </w:p>
    <w:p w:rsidR="002A5D08" w:rsidRPr="009A5050" w:rsidRDefault="002A5D08" w:rsidP="001300A6">
      <w:pPr>
        <w:jc w:val="both"/>
        <w:rPr>
          <w:noProof/>
        </w:rPr>
      </w:pPr>
    </w:p>
    <w:p w:rsidR="002A5D08" w:rsidRPr="009A5050" w:rsidRDefault="002A5D08" w:rsidP="001300A6">
      <w:pPr>
        <w:pBdr>
          <w:top w:val="single" w:sz="4" w:space="1" w:color="auto"/>
        </w:pBdr>
        <w:jc w:val="center"/>
        <w:rPr>
          <w:noProof/>
        </w:rPr>
      </w:pPr>
      <w:r w:rsidRPr="009A5050">
        <w:rPr>
          <w:noProof/>
        </w:rPr>
        <w:t>проектно-сметную документацию на объект (очередь, пусковой комплекс))</w:t>
      </w:r>
    </w:p>
    <w:p w:rsidR="002A5D08" w:rsidRPr="009A5050" w:rsidRDefault="002A5D08" w:rsidP="001300A6">
      <w:pPr>
        <w:jc w:val="both"/>
        <w:rPr>
          <w:noProof/>
        </w:rPr>
      </w:pPr>
      <w:r w:rsidRPr="009A5050">
        <w:rPr>
          <w:noProof/>
        </w:rPr>
        <w:t>7. Строительно-монтажные работы осуществлены в сроки:</w:t>
      </w:r>
    </w:p>
    <w:p w:rsidR="002A5D08" w:rsidRPr="009A5050" w:rsidRDefault="002A5D08" w:rsidP="001300A6">
      <w:pPr>
        <w:tabs>
          <w:tab w:val="left" w:pos="1276"/>
        </w:tabs>
        <w:jc w:val="both"/>
        <w:rPr>
          <w:noProof/>
        </w:rPr>
      </w:pPr>
      <w:r w:rsidRPr="009A5050">
        <w:rPr>
          <w:noProof/>
        </w:rPr>
        <w:t>Начало работ</w:t>
      </w:r>
      <w:r w:rsidRPr="009A5050">
        <w:rPr>
          <w:noProof/>
        </w:rPr>
        <w:tab/>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tabs>
          <w:tab w:val="left" w:pos="1560"/>
        </w:tabs>
        <w:jc w:val="both"/>
        <w:rPr>
          <w:noProof/>
        </w:rPr>
      </w:pPr>
      <w:r w:rsidRPr="009A5050">
        <w:rPr>
          <w:noProof/>
        </w:rPr>
        <w:t>Окончание работ</w:t>
      </w:r>
      <w:r w:rsidRPr="009A5050">
        <w:rPr>
          <w:noProof/>
        </w:rPr>
        <w:tab/>
        <w:t xml:space="preserve"> </w:t>
      </w:r>
    </w:p>
    <w:p w:rsidR="002A5D08" w:rsidRPr="009A5050" w:rsidRDefault="002A5D08" w:rsidP="001300A6">
      <w:pPr>
        <w:pBdr>
          <w:top w:val="single" w:sz="4" w:space="1" w:color="auto"/>
        </w:pBdr>
        <w:ind w:left="1843" w:right="4109"/>
        <w:jc w:val="both"/>
        <w:rPr>
          <w:noProof/>
        </w:rPr>
      </w:pPr>
      <w:r w:rsidRPr="009A5050">
        <w:rPr>
          <w:noProof/>
        </w:rPr>
        <w:t>(месяц, год)</w:t>
      </w:r>
    </w:p>
    <w:p w:rsidR="002A5D08" w:rsidRPr="009A5050" w:rsidRDefault="002A5D08" w:rsidP="001300A6">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rsidR="002A5D08" w:rsidRPr="009A5050" w:rsidRDefault="002A5D08" w:rsidP="001300A6">
      <w:pPr>
        <w:ind w:left="4321" w:hanging="4321"/>
        <w:jc w:val="both"/>
        <w:rPr>
          <w:noProof/>
          <w:u w:val="single"/>
        </w:rPr>
      </w:pPr>
      <w:r w:rsidRPr="009A5050">
        <w:rPr>
          <w:noProof/>
        </w:rPr>
        <w:t xml:space="preserve">                                                                                                                                                         (наименование объекта)</w:t>
      </w:r>
    </w:p>
    <w:p w:rsidR="002A5D08" w:rsidRPr="009A5050" w:rsidRDefault="002A5D08" w:rsidP="001300A6">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rsidTr="009535D8">
        <w:trPr>
          <w:cantSplit/>
        </w:trPr>
        <w:tc>
          <w:tcPr>
            <w:tcW w:w="2410" w:type="dxa"/>
            <w:vMerge w:val="restart"/>
            <w:vAlign w:val="center"/>
          </w:tcPr>
          <w:p w:rsidR="002A5D08" w:rsidRPr="009A5050" w:rsidRDefault="002A5D08" w:rsidP="001300A6">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rsidR="002A5D08" w:rsidRPr="009A5050" w:rsidRDefault="002A5D08" w:rsidP="001300A6">
            <w:pPr>
              <w:jc w:val="center"/>
              <w:rPr>
                <w:noProof/>
              </w:rPr>
            </w:pPr>
            <w:r w:rsidRPr="009A5050">
              <w:rPr>
                <w:noProof/>
              </w:rPr>
              <w:t>Единица измерения</w:t>
            </w:r>
          </w:p>
        </w:tc>
        <w:tc>
          <w:tcPr>
            <w:tcW w:w="3260" w:type="dxa"/>
            <w:gridSpan w:val="2"/>
            <w:vAlign w:val="bottom"/>
          </w:tcPr>
          <w:p w:rsidR="002A5D08" w:rsidRPr="009A5050" w:rsidRDefault="002A5D08" w:rsidP="001300A6">
            <w:pPr>
              <w:jc w:val="center"/>
              <w:rPr>
                <w:noProof/>
              </w:rPr>
            </w:pPr>
            <w:r w:rsidRPr="009A5050">
              <w:rPr>
                <w:noProof/>
              </w:rPr>
              <w:t>По проекту</w:t>
            </w:r>
          </w:p>
        </w:tc>
        <w:tc>
          <w:tcPr>
            <w:tcW w:w="2977" w:type="dxa"/>
            <w:gridSpan w:val="2"/>
            <w:vAlign w:val="bottom"/>
          </w:tcPr>
          <w:p w:rsidR="002A5D08" w:rsidRPr="009A5050" w:rsidRDefault="002A5D08" w:rsidP="001300A6">
            <w:pPr>
              <w:jc w:val="center"/>
              <w:rPr>
                <w:noProof/>
              </w:rPr>
            </w:pPr>
            <w:r w:rsidRPr="009A5050">
              <w:rPr>
                <w:noProof/>
              </w:rPr>
              <w:t>Фактически</w:t>
            </w:r>
          </w:p>
        </w:tc>
      </w:tr>
      <w:tr w:rsidR="002A5D08" w:rsidRPr="009A5050" w:rsidTr="009535D8">
        <w:trPr>
          <w:cantSplit/>
        </w:trPr>
        <w:tc>
          <w:tcPr>
            <w:tcW w:w="2410" w:type="dxa"/>
            <w:vMerge/>
          </w:tcPr>
          <w:p w:rsidR="002A5D08" w:rsidRPr="009A5050" w:rsidRDefault="002A5D08" w:rsidP="001300A6">
            <w:pPr>
              <w:jc w:val="both"/>
              <w:rPr>
                <w:noProof/>
              </w:rPr>
            </w:pPr>
          </w:p>
        </w:tc>
        <w:tc>
          <w:tcPr>
            <w:tcW w:w="1276" w:type="dxa"/>
            <w:vMerge/>
          </w:tcPr>
          <w:p w:rsidR="002A5D08" w:rsidRPr="009A5050" w:rsidRDefault="002A5D08" w:rsidP="001300A6">
            <w:pPr>
              <w:jc w:val="both"/>
              <w:rPr>
                <w:noProof/>
              </w:rPr>
            </w:pP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417"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rsidR="002A5D08" w:rsidRPr="009A5050" w:rsidRDefault="002A5D08" w:rsidP="001300A6">
            <w:pPr>
              <w:jc w:val="center"/>
              <w:rPr>
                <w:noProof/>
              </w:rPr>
            </w:pPr>
            <w:r w:rsidRPr="009A5050">
              <w:rPr>
                <w:noProof/>
              </w:rPr>
              <w:t>общая с учетом ранее принятых</w:t>
            </w:r>
          </w:p>
        </w:tc>
        <w:tc>
          <w:tcPr>
            <w:tcW w:w="1134" w:type="dxa"/>
            <w:vAlign w:val="center"/>
          </w:tcPr>
          <w:p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rsidTr="009535D8">
        <w:tc>
          <w:tcPr>
            <w:tcW w:w="2410" w:type="dxa"/>
            <w:vAlign w:val="center"/>
          </w:tcPr>
          <w:p w:rsidR="002A5D08" w:rsidRPr="009A5050" w:rsidRDefault="002A5D08" w:rsidP="001300A6">
            <w:pPr>
              <w:jc w:val="center"/>
              <w:rPr>
                <w:noProof/>
              </w:rPr>
            </w:pPr>
            <w:r w:rsidRPr="009A5050">
              <w:rPr>
                <w:noProof/>
              </w:rPr>
              <w:t>1</w:t>
            </w:r>
          </w:p>
        </w:tc>
        <w:tc>
          <w:tcPr>
            <w:tcW w:w="1276" w:type="dxa"/>
            <w:vAlign w:val="center"/>
          </w:tcPr>
          <w:p w:rsidR="002A5D08" w:rsidRPr="009A5050" w:rsidRDefault="002A5D08" w:rsidP="001300A6">
            <w:pPr>
              <w:jc w:val="center"/>
              <w:rPr>
                <w:noProof/>
              </w:rPr>
            </w:pPr>
            <w:r w:rsidRPr="009A5050">
              <w:rPr>
                <w:noProof/>
              </w:rPr>
              <w:t>2</w:t>
            </w:r>
          </w:p>
        </w:tc>
        <w:tc>
          <w:tcPr>
            <w:tcW w:w="1843" w:type="dxa"/>
            <w:vAlign w:val="center"/>
          </w:tcPr>
          <w:p w:rsidR="002A5D08" w:rsidRPr="009A5050" w:rsidRDefault="002A5D08" w:rsidP="001300A6">
            <w:pPr>
              <w:jc w:val="center"/>
              <w:rPr>
                <w:noProof/>
              </w:rPr>
            </w:pPr>
            <w:r w:rsidRPr="009A5050">
              <w:rPr>
                <w:noProof/>
              </w:rPr>
              <w:t>3</w:t>
            </w:r>
          </w:p>
        </w:tc>
        <w:tc>
          <w:tcPr>
            <w:tcW w:w="1417" w:type="dxa"/>
            <w:vAlign w:val="center"/>
          </w:tcPr>
          <w:p w:rsidR="002A5D08" w:rsidRPr="009A5050" w:rsidRDefault="002A5D08" w:rsidP="001300A6">
            <w:pPr>
              <w:jc w:val="center"/>
              <w:rPr>
                <w:noProof/>
              </w:rPr>
            </w:pPr>
            <w:r w:rsidRPr="009A5050">
              <w:rPr>
                <w:noProof/>
              </w:rPr>
              <w:t>4</w:t>
            </w:r>
          </w:p>
        </w:tc>
        <w:tc>
          <w:tcPr>
            <w:tcW w:w="1843" w:type="dxa"/>
            <w:vAlign w:val="center"/>
          </w:tcPr>
          <w:p w:rsidR="002A5D08" w:rsidRPr="009A5050" w:rsidRDefault="002A5D08" w:rsidP="001300A6">
            <w:pPr>
              <w:jc w:val="center"/>
              <w:rPr>
                <w:noProof/>
              </w:rPr>
            </w:pPr>
            <w:r w:rsidRPr="009A5050">
              <w:rPr>
                <w:noProof/>
              </w:rPr>
              <w:t>5</w:t>
            </w:r>
          </w:p>
        </w:tc>
        <w:tc>
          <w:tcPr>
            <w:tcW w:w="1134" w:type="dxa"/>
            <w:vAlign w:val="center"/>
          </w:tcPr>
          <w:p w:rsidR="002A5D08" w:rsidRPr="009A5050" w:rsidRDefault="002A5D08" w:rsidP="001300A6">
            <w:pPr>
              <w:jc w:val="center"/>
              <w:rPr>
                <w:noProof/>
              </w:rPr>
            </w:pPr>
            <w:r w:rsidRPr="009A5050">
              <w:rPr>
                <w:noProof/>
              </w:rPr>
              <w:t>6</w:t>
            </w: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r w:rsidR="002A5D08" w:rsidRPr="009A5050" w:rsidTr="009535D8">
        <w:trPr>
          <w:trHeight w:val="320"/>
        </w:trPr>
        <w:tc>
          <w:tcPr>
            <w:tcW w:w="2410" w:type="dxa"/>
            <w:vAlign w:val="bottom"/>
          </w:tcPr>
          <w:p w:rsidR="002A5D08" w:rsidRPr="009A5050" w:rsidRDefault="002A5D08" w:rsidP="001300A6">
            <w:pPr>
              <w:jc w:val="both"/>
              <w:rPr>
                <w:noProof/>
              </w:rPr>
            </w:pPr>
          </w:p>
        </w:tc>
        <w:tc>
          <w:tcPr>
            <w:tcW w:w="1276"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417" w:type="dxa"/>
            <w:vAlign w:val="bottom"/>
          </w:tcPr>
          <w:p w:rsidR="002A5D08" w:rsidRPr="009A5050" w:rsidRDefault="002A5D08" w:rsidP="001300A6">
            <w:pPr>
              <w:jc w:val="center"/>
              <w:rPr>
                <w:noProof/>
              </w:rPr>
            </w:pPr>
          </w:p>
        </w:tc>
        <w:tc>
          <w:tcPr>
            <w:tcW w:w="1843" w:type="dxa"/>
            <w:vAlign w:val="bottom"/>
          </w:tcPr>
          <w:p w:rsidR="002A5D08" w:rsidRPr="009A5050" w:rsidRDefault="002A5D08" w:rsidP="001300A6">
            <w:pPr>
              <w:jc w:val="center"/>
              <w:rPr>
                <w:noProof/>
              </w:rPr>
            </w:pPr>
          </w:p>
        </w:tc>
        <w:tc>
          <w:tcPr>
            <w:tcW w:w="1134" w:type="dxa"/>
            <w:vAlign w:val="bottom"/>
          </w:tcPr>
          <w:p w:rsidR="002A5D08" w:rsidRPr="009A5050" w:rsidRDefault="002A5D08" w:rsidP="001300A6">
            <w:pPr>
              <w:jc w:val="center"/>
              <w:rPr>
                <w:noProof/>
              </w:rPr>
            </w:pPr>
          </w:p>
        </w:tc>
      </w:tr>
    </w:tbl>
    <w:p w:rsidR="002A5D08" w:rsidRPr="009A5050" w:rsidRDefault="002A5D08" w:rsidP="001300A6">
      <w:pPr>
        <w:tabs>
          <w:tab w:val="left" w:pos="-1843"/>
          <w:tab w:val="left" w:pos="2835"/>
        </w:tabs>
        <w:jc w:val="both"/>
        <w:rPr>
          <w:noProof/>
        </w:rPr>
      </w:pPr>
    </w:p>
    <w:p w:rsidR="002A5D08" w:rsidRPr="009A5050" w:rsidRDefault="002A5D08" w:rsidP="001300A6">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rsidR="002A5D08" w:rsidRPr="009A5050" w:rsidRDefault="002A5D08" w:rsidP="001300A6">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rsidR="002A5D08" w:rsidRPr="009A5050" w:rsidRDefault="002A5D08" w:rsidP="001300A6">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rsidR="002A5D08" w:rsidRPr="009A5050" w:rsidRDefault="002A5D08" w:rsidP="001300A6">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rsidTr="009535D8">
        <w:tc>
          <w:tcPr>
            <w:tcW w:w="709"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center"/>
              <w:rPr>
                <w:noProof/>
              </w:rPr>
            </w:pPr>
            <w:r w:rsidRPr="009A5050">
              <w:rPr>
                <w:noProof/>
              </w:rPr>
              <w:t>коп. без НДС</w:t>
            </w:r>
          </w:p>
        </w:tc>
      </w:tr>
      <w:tr w:rsidR="002A5D08" w:rsidRPr="009A5050" w:rsidTr="009535D8">
        <w:trPr>
          <w:cantSplit/>
        </w:trPr>
        <w:tc>
          <w:tcPr>
            <w:tcW w:w="7513" w:type="dxa"/>
            <w:gridSpan w:val="3"/>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center"/>
              <w:rPr>
                <w:noProof/>
              </w:rPr>
            </w:pP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rsidTr="009535D8">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cantSplit/>
        </w:trPr>
        <w:tc>
          <w:tcPr>
            <w:tcW w:w="7513" w:type="dxa"/>
            <w:gridSpan w:val="2"/>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rsidR="002A5D08" w:rsidRPr="009A5050" w:rsidRDefault="002A5D08" w:rsidP="001300A6">
            <w:pPr>
              <w:tabs>
                <w:tab w:val="left" w:pos="-1843"/>
                <w:tab w:val="left" w:pos="2835"/>
                <w:tab w:val="left" w:pos="6521"/>
              </w:tabs>
              <w:jc w:val="both"/>
              <w:rPr>
                <w:noProof/>
              </w:rPr>
            </w:pP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rsidTr="009535D8">
        <w:trPr>
          <w:trHeight w:val="311"/>
        </w:trPr>
        <w:tc>
          <w:tcPr>
            <w:tcW w:w="4536"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rsidR="002A5D08" w:rsidRPr="009A5050" w:rsidRDefault="002A5D08" w:rsidP="001300A6">
      <w:pPr>
        <w:tabs>
          <w:tab w:val="left" w:pos="-1843"/>
          <w:tab w:val="left" w:pos="2835"/>
          <w:tab w:val="left" w:pos="6521"/>
        </w:tabs>
        <w:jc w:val="both"/>
        <w:rPr>
          <w:noProof/>
        </w:rPr>
      </w:pPr>
      <w:r w:rsidRPr="009A5050">
        <w:rPr>
          <w:noProof/>
        </w:rPr>
        <w:t>14. Дополнительные условия</w:t>
      </w:r>
      <w:r w:rsidRPr="009A5050">
        <w:rPr>
          <w:noProof/>
        </w:rPr>
        <w:tab/>
      </w:r>
    </w:p>
    <w:p w:rsidR="002A5D08" w:rsidRPr="009A5050" w:rsidRDefault="002A5D08" w:rsidP="001300A6">
      <w:pPr>
        <w:pBdr>
          <w:top w:val="single" w:sz="4" w:space="1" w:color="auto"/>
        </w:pBdr>
        <w:tabs>
          <w:tab w:val="left" w:pos="-1843"/>
          <w:tab w:val="left" w:pos="3119"/>
          <w:tab w:val="left" w:pos="6521"/>
        </w:tabs>
        <w:ind w:left="2694"/>
        <w:jc w:val="both"/>
        <w:rPr>
          <w:noProof/>
        </w:rPr>
      </w:pPr>
    </w:p>
    <w:p w:rsidR="002A5D08" w:rsidRPr="009A5050" w:rsidRDefault="002A5D08" w:rsidP="001300A6">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2A5D08" w:rsidRPr="009A5050" w:rsidRDefault="002A5D08" w:rsidP="001300A6">
      <w:pPr>
        <w:tabs>
          <w:tab w:val="left" w:pos="-1843"/>
          <w:tab w:val="left" w:pos="3119"/>
          <w:tab w:val="left" w:pos="6521"/>
        </w:tabs>
        <w:jc w:val="both"/>
        <w:rPr>
          <w:noProof/>
        </w:rPr>
      </w:pPr>
    </w:p>
    <w:p w:rsidR="002A5D08" w:rsidRPr="009A5050" w:rsidRDefault="002A5D08" w:rsidP="001300A6">
      <w:pPr>
        <w:tabs>
          <w:tab w:val="left" w:pos="-1843"/>
          <w:tab w:val="left" w:pos="3119"/>
          <w:tab w:val="left" w:pos="6521"/>
        </w:tabs>
        <w:jc w:val="both"/>
        <w:rPr>
          <w:noProof/>
        </w:rPr>
      </w:pPr>
      <w:r w:rsidRPr="009A5050">
        <w:rPr>
          <w:noProof/>
        </w:rPr>
        <w:t>РЕШЕНИЕ ПРИЕМОЧНОЙ КОМИССИИ</w:t>
      </w:r>
    </w:p>
    <w:p w:rsidR="002A5D08" w:rsidRPr="009A5050" w:rsidRDefault="002A5D08" w:rsidP="001300A6">
      <w:pPr>
        <w:tabs>
          <w:tab w:val="left" w:pos="-1843"/>
          <w:tab w:val="left" w:pos="2268"/>
          <w:tab w:val="left" w:pos="2410"/>
        </w:tabs>
        <w:jc w:val="both"/>
        <w:rPr>
          <w:noProof/>
        </w:rPr>
      </w:pPr>
    </w:p>
    <w:p w:rsidR="002A5D08" w:rsidRPr="009A5050" w:rsidRDefault="002A5D08" w:rsidP="001300A6">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rsidR="002A5D08" w:rsidRPr="009A5050" w:rsidRDefault="002A5D08" w:rsidP="001300A6">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rsidTr="009535D8">
        <w:tc>
          <w:tcPr>
            <w:tcW w:w="2268"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2"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c>
          <w:tcPr>
            <w:tcW w:w="141" w:type="dxa"/>
            <w:tcBorders>
              <w:top w:val="nil"/>
              <w:left w:val="nil"/>
              <w:bottom w:val="nil"/>
              <w:right w:val="nil"/>
            </w:tcBorders>
            <w:vAlign w:val="bottom"/>
          </w:tcPr>
          <w:p w:rsidR="002A5D08" w:rsidRPr="009A5050" w:rsidRDefault="002A5D08" w:rsidP="001300A6">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rsidR="002A5D08" w:rsidRPr="009A5050" w:rsidRDefault="002A5D08" w:rsidP="001300A6">
            <w:pPr>
              <w:tabs>
                <w:tab w:val="left" w:pos="-1843"/>
                <w:tab w:val="left" w:pos="3119"/>
                <w:tab w:val="left" w:pos="6521"/>
              </w:tabs>
              <w:jc w:val="center"/>
              <w:rPr>
                <w:noProof/>
              </w:rPr>
            </w:pPr>
          </w:p>
        </w:tc>
      </w:tr>
      <w:tr w:rsidR="002A5D08" w:rsidRPr="009A5050" w:rsidTr="009535D8">
        <w:tc>
          <w:tcPr>
            <w:tcW w:w="2268"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2552"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p>
        </w:tc>
        <w:tc>
          <w:tcPr>
            <w:tcW w:w="3053" w:type="dxa"/>
            <w:tcBorders>
              <w:top w:val="nil"/>
              <w:left w:val="nil"/>
              <w:bottom w:val="nil"/>
              <w:right w:val="nil"/>
            </w:tcBorders>
          </w:tcPr>
          <w:p w:rsidR="002A5D08" w:rsidRPr="009A5050" w:rsidRDefault="002A5D08" w:rsidP="001300A6">
            <w:pPr>
              <w:tabs>
                <w:tab w:val="left" w:pos="-1843"/>
                <w:tab w:val="left" w:pos="3119"/>
                <w:tab w:val="left" w:pos="6521"/>
              </w:tabs>
              <w:jc w:val="center"/>
              <w:rPr>
                <w:noProof/>
              </w:rPr>
            </w:pPr>
            <w:r w:rsidRPr="009A5050">
              <w:rPr>
                <w:noProof/>
              </w:rPr>
              <w:t>(расшифровка подписи)</w:t>
            </w:r>
          </w:p>
        </w:tc>
      </w:tr>
    </w:tbl>
    <w:p w:rsidR="002A5D08" w:rsidRPr="009A5050" w:rsidRDefault="002A5D08" w:rsidP="001300A6">
      <w:pPr>
        <w:tabs>
          <w:tab w:val="left" w:pos="-1843"/>
          <w:tab w:val="left" w:pos="3119"/>
          <w:tab w:val="left" w:pos="6521"/>
        </w:tabs>
        <w:jc w:val="both"/>
        <w:rPr>
          <w:b/>
          <w:bCs/>
          <w:noProof/>
        </w:rPr>
      </w:pPr>
    </w:p>
    <w:p w:rsidR="002A5D08" w:rsidRPr="009A5050" w:rsidRDefault="002A5D08" w:rsidP="001300A6">
      <w:pPr>
        <w:tabs>
          <w:tab w:val="left" w:pos="-1843"/>
          <w:tab w:val="left" w:pos="3119"/>
          <w:tab w:val="left" w:pos="6521"/>
        </w:tabs>
        <w:jc w:val="both"/>
        <w:rPr>
          <w:b/>
          <w:bCs/>
          <w:noProof/>
        </w:rPr>
      </w:pPr>
      <w:r w:rsidRPr="009A5050">
        <w:rPr>
          <w:b/>
          <w:bCs/>
          <w:noProof/>
        </w:rPr>
        <w:t>Члены комиссии:</w:t>
      </w:r>
    </w:p>
    <w:p w:rsidR="002A5D08" w:rsidRPr="009A5050" w:rsidRDefault="002A5D08" w:rsidP="001300A6">
      <w:pPr>
        <w:jc w:val="both"/>
      </w:pPr>
    </w:p>
    <w:p w:rsidR="002A5D08" w:rsidRPr="009A5050" w:rsidRDefault="002A5D08" w:rsidP="001300A6">
      <w:pPr>
        <w:jc w:val="both"/>
      </w:pPr>
    </w:p>
    <w:p w:rsidR="002A5D08" w:rsidRPr="009A5050" w:rsidRDefault="002A5D08" w:rsidP="001300A6">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rsidTr="009535D8">
        <w:trPr>
          <w:trHeight w:val="900"/>
        </w:trPr>
        <w:tc>
          <w:tcPr>
            <w:tcW w:w="5467" w:type="dxa"/>
            <w:hideMark/>
          </w:tcPr>
          <w:p w:rsidR="002A5D08" w:rsidRPr="009A5050" w:rsidRDefault="002A5D08" w:rsidP="001300A6">
            <w:pPr>
              <w:jc w:val="both"/>
              <w:rPr>
                <w:b/>
                <w:color w:val="000000"/>
              </w:rPr>
            </w:pPr>
            <w:r w:rsidRPr="009A5050">
              <w:rPr>
                <w:b/>
                <w:color w:val="000000"/>
              </w:rPr>
              <w:t xml:space="preserve">Форма согласована: </w:t>
            </w: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394"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pPr>
    </w:p>
    <w:p w:rsidR="002A5D08" w:rsidRPr="009A5050" w:rsidRDefault="002A5D08" w:rsidP="001300A6">
      <w:pPr>
        <w:jc w:val="both"/>
        <w:sectPr w:rsidR="002A5D08" w:rsidRPr="009A5050" w:rsidSect="009535D8">
          <w:pgSz w:w="11906" w:h="16838"/>
          <w:pgMar w:top="1134" w:right="849" w:bottom="851" w:left="1134"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w:t>
      </w:r>
      <w:r w:rsidR="00AA6B8A">
        <w:rPr>
          <w:iCs/>
        </w:rPr>
        <w:t>10</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5E0311" w:rsidP="001300A6">
      <w:pPr>
        <w:jc w:val="center"/>
        <w:rPr>
          <w:b/>
        </w:rPr>
      </w:pPr>
      <w:r>
        <w:rPr>
          <w:b/>
        </w:rPr>
        <w:t>Проект с</w:t>
      </w:r>
      <w:r w:rsidR="002A5D08" w:rsidRPr="009A5050">
        <w:rPr>
          <w:b/>
        </w:rPr>
        <w:t>мет</w:t>
      </w:r>
      <w:r>
        <w:rPr>
          <w:b/>
        </w:rPr>
        <w:t>ы</w:t>
      </w:r>
      <w:r w:rsidR="002A5D08" w:rsidRPr="009A5050">
        <w:rPr>
          <w:b/>
        </w:rPr>
        <w:t xml:space="preserve"> договора</w:t>
      </w:r>
    </w:p>
    <w:p w:rsidR="00EB14A4" w:rsidRDefault="00EB14A4" w:rsidP="001300A6">
      <w:pPr>
        <w:jc w:val="both"/>
        <w:rPr>
          <w:rFonts w:asciiTheme="minorHAnsi" w:eastAsiaTheme="minorHAnsi" w:hAnsiTheme="minorHAnsi" w:cstheme="minorBidi"/>
          <w:sz w:val="22"/>
          <w:szCs w:val="22"/>
          <w:lang w:eastAsia="en-US"/>
        </w:rPr>
      </w:pPr>
    </w:p>
    <w:tbl>
      <w:tblPr>
        <w:tblW w:w="15730" w:type="dxa"/>
        <w:tblLook w:val="04A0" w:firstRow="1" w:lastRow="0" w:firstColumn="1" w:lastColumn="0" w:noHBand="0" w:noVBand="1"/>
      </w:tblPr>
      <w:tblGrid>
        <w:gridCol w:w="960"/>
        <w:gridCol w:w="2154"/>
        <w:gridCol w:w="4540"/>
        <w:gridCol w:w="1272"/>
        <w:gridCol w:w="1340"/>
        <w:gridCol w:w="2040"/>
        <w:gridCol w:w="1780"/>
        <w:gridCol w:w="1644"/>
      </w:tblGrid>
      <w:tr w:rsidR="00EB14A4" w:rsidRPr="001300A6" w:rsidTr="001300A6">
        <w:trPr>
          <w:divId w:val="532159004"/>
          <w:trHeight w:val="9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B14A4" w:rsidRPr="001300A6" w:rsidRDefault="00EB14A4" w:rsidP="001300A6">
            <w:pPr>
              <w:jc w:val="center"/>
              <w:rPr>
                <w:b/>
                <w:bCs/>
                <w:sz w:val="16"/>
                <w:szCs w:val="16"/>
              </w:rPr>
            </w:pPr>
            <w:r w:rsidRPr="001300A6">
              <w:rPr>
                <w:b/>
                <w:bCs/>
                <w:sz w:val="16"/>
                <w:szCs w:val="16"/>
              </w:rPr>
              <w:t>№ пп</w:t>
            </w:r>
          </w:p>
        </w:tc>
        <w:tc>
          <w:tcPr>
            <w:tcW w:w="21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5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Наименование конструктивных решений (элементов), комплексов (видов) работ</w:t>
            </w:r>
          </w:p>
        </w:tc>
        <w:tc>
          <w:tcPr>
            <w:tcW w:w="1272" w:type="dxa"/>
            <w:vMerge w:val="restart"/>
            <w:tcBorders>
              <w:top w:val="single" w:sz="4" w:space="0" w:color="auto"/>
              <w:left w:val="single" w:sz="4" w:space="0" w:color="auto"/>
              <w:bottom w:val="nil"/>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Единица измерения</w:t>
            </w:r>
          </w:p>
        </w:tc>
        <w:tc>
          <w:tcPr>
            <w:tcW w:w="1340" w:type="dxa"/>
            <w:vMerge w:val="restart"/>
            <w:tcBorders>
              <w:top w:val="single" w:sz="4" w:space="0" w:color="auto"/>
              <w:left w:val="single" w:sz="4" w:space="0" w:color="auto"/>
              <w:bottom w:val="nil"/>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Количество (объем работ)</w:t>
            </w:r>
          </w:p>
        </w:tc>
        <w:tc>
          <w:tcPr>
            <w:tcW w:w="3820" w:type="dxa"/>
            <w:gridSpan w:val="2"/>
            <w:tcBorders>
              <w:top w:val="single" w:sz="4" w:space="0" w:color="auto"/>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Цена, руб</w:t>
            </w:r>
          </w:p>
        </w:tc>
        <w:tc>
          <w:tcPr>
            <w:tcW w:w="164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В том числе оборудование, руб.</w:t>
            </w:r>
          </w:p>
        </w:tc>
      </w:tr>
      <w:tr w:rsidR="00EB14A4" w:rsidRPr="001300A6" w:rsidTr="001300A6">
        <w:trPr>
          <w:divId w:val="532159004"/>
          <w:trHeight w:val="126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B14A4" w:rsidRPr="001300A6" w:rsidRDefault="00EB14A4" w:rsidP="001300A6">
            <w:pPr>
              <w:rPr>
                <w:b/>
                <w:bCs/>
                <w:sz w:val="16"/>
                <w:szCs w:val="16"/>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B14A4" w:rsidRPr="001300A6" w:rsidRDefault="00EB14A4" w:rsidP="001300A6">
            <w:pPr>
              <w:rPr>
                <w:sz w:val="16"/>
                <w:szCs w:val="16"/>
              </w:rPr>
            </w:pPr>
          </w:p>
        </w:tc>
        <w:tc>
          <w:tcPr>
            <w:tcW w:w="4540" w:type="dxa"/>
            <w:vMerge/>
            <w:tcBorders>
              <w:top w:val="single" w:sz="4" w:space="0" w:color="auto"/>
              <w:left w:val="single" w:sz="4" w:space="0" w:color="auto"/>
              <w:bottom w:val="single" w:sz="4" w:space="0" w:color="000000"/>
              <w:right w:val="single" w:sz="4" w:space="0" w:color="auto"/>
            </w:tcBorders>
            <w:vAlign w:val="center"/>
            <w:hideMark/>
          </w:tcPr>
          <w:p w:rsidR="00EB14A4" w:rsidRPr="001300A6" w:rsidRDefault="00EB14A4" w:rsidP="001300A6">
            <w:pPr>
              <w:rPr>
                <w:sz w:val="16"/>
                <w:szCs w:val="16"/>
              </w:rPr>
            </w:pPr>
          </w:p>
        </w:tc>
        <w:tc>
          <w:tcPr>
            <w:tcW w:w="1272" w:type="dxa"/>
            <w:vMerge/>
            <w:tcBorders>
              <w:top w:val="single" w:sz="4" w:space="0" w:color="auto"/>
              <w:left w:val="single" w:sz="4" w:space="0" w:color="auto"/>
              <w:bottom w:val="nil"/>
              <w:right w:val="single" w:sz="4" w:space="0" w:color="auto"/>
            </w:tcBorders>
            <w:vAlign w:val="center"/>
            <w:hideMark/>
          </w:tcPr>
          <w:p w:rsidR="00EB14A4" w:rsidRPr="001300A6" w:rsidRDefault="00EB14A4" w:rsidP="001300A6">
            <w:pPr>
              <w:rPr>
                <w:sz w:val="16"/>
                <w:szCs w:val="16"/>
              </w:rPr>
            </w:pPr>
          </w:p>
        </w:tc>
        <w:tc>
          <w:tcPr>
            <w:tcW w:w="1340" w:type="dxa"/>
            <w:vMerge/>
            <w:tcBorders>
              <w:top w:val="single" w:sz="4" w:space="0" w:color="auto"/>
              <w:left w:val="single" w:sz="4" w:space="0" w:color="auto"/>
              <w:bottom w:val="nil"/>
              <w:right w:val="single" w:sz="4" w:space="0" w:color="auto"/>
            </w:tcBorders>
            <w:vAlign w:val="center"/>
            <w:hideMark/>
          </w:tcPr>
          <w:p w:rsidR="00EB14A4" w:rsidRPr="001300A6" w:rsidRDefault="00EB14A4" w:rsidP="001300A6">
            <w:pPr>
              <w:rPr>
                <w:sz w:val="16"/>
                <w:szCs w:val="16"/>
              </w:rPr>
            </w:pPr>
          </w:p>
        </w:tc>
        <w:tc>
          <w:tcPr>
            <w:tcW w:w="2040" w:type="dxa"/>
            <w:tcBorders>
              <w:top w:val="nil"/>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На единицу измерения</w:t>
            </w:r>
          </w:p>
        </w:tc>
        <w:tc>
          <w:tcPr>
            <w:tcW w:w="1780" w:type="dxa"/>
            <w:tcBorders>
              <w:top w:val="nil"/>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Всего</w:t>
            </w:r>
          </w:p>
        </w:tc>
        <w:tc>
          <w:tcPr>
            <w:tcW w:w="1644" w:type="dxa"/>
            <w:vMerge/>
            <w:tcBorders>
              <w:top w:val="single" w:sz="4" w:space="0" w:color="auto"/>
              <w:left w:val="single" w:sz="4" w:space="0" w:color="auto"/>
              <w:bottom w:val="single" w:sz="4" w:space="0" w:color="000000"/>
              <w:right w:val="single" w:sz="4" w:space="0" w:color="auto"/>
            </w:tcBorders>
            <w:vAlign w:val="center"/>
            <w:hideMark/>
          </w:tcPr>
          <w:p w:rsidR="00EB14A4" w:rsidRPr="001300A6" w:rsidRDefault="00EB14A4" w:rsidP="001300A6">
            <w:pPr>
              <w:rPr>
                <w:sz w:val="16"/>
                <w:szCs w:val="16"/>
              </w:rPr>
            </w:pP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EB14A4" w:rsidRPr="001300A6" w:rsidRDefault="00EB14A4" w:rsidP="001300A6">
            <w:pPr>
              <w:jc w:val="center"/>
              <w:rPr>
                <w:b/>
                <w:bCs/>
                <w:sz w:val="16"/>
                <w:szCs w:val="16"/>
              </w:rPr>
            </w:pPr>
            <w:r w:rsidRPr="001300A6">
              <w:rPr>
                <w:b/>
                <w:bCs/>
                <w:sz w:val="16"/>
                <w:szCs w:val="16"/>
              </w:rPr>
              <w:t>1</w:t>
            </w:r>
          </w:p>
        </w:tc>
        <w:tc>
          <w:tcPr>
            <w:tcW w:w="2154" w:type="dxa"/>
            <w:tcBorders>
              <w:top w:val="nil"/>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b/>
                <w:bCs/>
                <w:sz w:val="16"/>
                <w:szCs w:val="16"/>
              </w:rPr>
            </w:pPr>
            <w:r w:rsidRPr="001300A6">
              <w:rPr>
                <w:b/>
                <w:bCs/>
                <w:sz w:val="16"/>
                <w:szCs w:val="16"/>
              </w:rPr>
              <w:t> </w:t>
            </w:r>
          </w:p>
        </w:tc>
        <w:tc>
          <w:tcPr>
            <w:tcW w:w="4540" w:type="dxa"/>
            <w:tcBorders>
              <w:top w:val="nil"/>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2</w:t>
            </w:r>
          </w:p>
        </w:tc>
        <w:tc>
          <w:tcPr>
            <w:tcW w:w="1272" w:type="dxa"/>
            <w:tcBorders>
              <w:top w:val="single" w:sz="4" w:space="0" w:color="auto"/>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sz w:val="16"/>
                <w:szCs w:val="16"/>
              </w:rPr>
            </w:pPr>
            <w:r w:rsidRPr="001300A6">
              <w:rPr>
                <w:sz w:val="16"/>
                <w:szCs w:val="16"/>
              </w:rPr>
              <w:t>3</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sz w:val="16"/>
                <w:szCs w:val="16"/>
              </w:rPr>
            </w:pPr>
            <w:r w:rsidRPr="001300A6">
              <w:rPr>
                <w:sz w:val="16"/>
                <w:szCs w:val="16"/>
              </w:rPr>
              <w:t>4</w:t>
            </w:r>
          </w:p>
        </w:tc>
        <w:tc>
          <w:tcPr>
            <w:tcW w:w="20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sz w:val="16"/>
                <w:szCs w:val="16"/>
              </w:rPr>
            </w:pPr>
            <w:r w:rsidRPr="001300A6">
              <w:rPr>
                <w:sz w:val="16"/>
                <w:szCs w:val="16"/>
              </w:rPr>
              <w:t>5</w:t>
            </w:r>
          </w:p>
        </w:tc>
        <w:tc>
          <w:tcPr>
            <w:tcW w:w="178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sz w:val="16"/>
                <w:szCs w:val="16"/>
              </w:rPr>
            </w:pPr>
            <w:r w:rsidRPr="001300A6">
              <w:rPr>
                <w:sz w:val="16"/>
                <w:szCs w:val="16"/>
              </w:rPr>
              <w:t>6</w:t>
            </w:r>
          </w:p>
        </w:tc>
        <w:tc>
          <w:tcPr>
            <w:tcW w:w="1644" w:type="dxa"/>
            <w:tcBorders>
              <w:top w:val="nil"/>
              <w:left w:val="nil"/>
              <w:bottom w:val="single" w:sz="4" w:space="0" w:color="auto"/>
              <w:right w:val="single" w:sz="4" w:space="0" w:color="auto"/>
            </w:tcBorders>
            <w:shd w:val="clear" w:color="000000" w:fill="D9D9D9"/>
            <w:noWrap/>
            <w:vAlign w:val="bottom"/>
            <w:hideMark/>
          </w:tcPr>
          <w:p w:rsidR="00EB14A4" w:rsidRPr="001300A6" w:rsidRDefault="00EB14A4" w:rsidP="001300A6">
            <w:pPr>
              <w:jc w:val="center"/>
              <w:rPr>
                <w:sz w:val="16"/>
                <w:szCs w:val="16"/>
              </w:rPr>
            </w:pPr>
            <w:r w:rsidRPr="001300A6">
              <w:rPr>
                <w:sz w:val="16"/>
                <w:szCs w:val="16"/>
              </w:rPr>
              <w:t>7</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1</w:t>
            </w:r>
          </w:p>
        </w:tc>
        <w:tc>
          <w:tcPr>
            <w:tcW w:w="2154"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 </w:t>
            </w:r>
          </w:p>
        </w:tc>
        <w:tc>
          <w:tcPr>
            <w:tcW w:w="4540" w:type="dxa"/>
            <w:tcBorders>
              <w:top w:val="nil"/>
              <w:left w:val="nil"/>
              <w:bottom w:val="single" w:sz="4" w:space="0" w:color="auto"/>
              <w:right w:val="single" w:sz="4" w:space="0" w:color="auto"/>
            </w:tcBorders>
            <w:shd w:val="clear" w:color="000000" w:fill="D9E1F2"/>
            <w:vAlign w:val="center"/>
            <w:hideMark/>
          </w:tcPr>
          <w:p w:rsidR="001300A6" w:rsidRPr="001300A6" w:rsidRDefault="001300A6" w:rsidP="001300A6">
            <w:pPr>
              <w:rPr>
                <w:b/>
                <w:bCs/>
                <w:color w:val="000000"/>
                <w:sz w:val="16"/>
                <w:szCs w:val="16"/>
              </w:rPr>
            </w:pPr>
            <w:r w:rsidRPr="001300A6">
              <w:rPr>
                <w:b/>
                <w:bCs/>
                <w:color w:val="000000"/>
                <w:sz w:val="16"/>
                <w:szCs w:val="16"/>
              </w:rPr>
              <w:t>Этап 1.</w:t>
            </w:r>
          </w:p>
          <w:p w:rsidR="00EB14A4" w:rsidRPr="001300A6" w:rsidRDefault="00EB14A4" w:rsidP="001300A6">
            <w:pPr>
              <w:rPr>
                <w:b/>
                <w:bCs/>
                <w:color w:val="000000"/>
                <w:sz w:val="16"/>
                <w:szCs w:val="16"/>
              </w:rPr>
            </w:pPr>
            <w:r w:rsidRPr="001300A6">
              <w:rPr>
                <w:b/>
                <w:bCs/>
                <w:color w:val="000000"/>
                <w:sz w:val="16"/>
                <w:szCs w:val="16"/>
              </w:rPr>
              <w:t>Разработка рабочей документации</w:t>
            </w:r>
          </w:p>
        </w:tc>
        <w:tc>
          <w:tcPr>
            <w:tcW w:w="1272"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xml:space="preserve"> комплекс </w:t>
            </w:r>
          </w:p>
        </w:tc>
        <w:tc>
          <w:tcPr>
            <w:tcW w:w="134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1</w:t>
            </w:r>
          </w:p>
        </w:tc>
        <w:tc>
          <w:tcPr>
            <w:tcW w:w="204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w:t>
            </w:r>
          </w:p>
        </w:tc>
        <w:tc>
          <w:tcPr>
            <w:tcW w:w="1780" w:type="dxa"/>
            <w:tcBorders>
              <w:top w:val="nil"/>
              <w:left w:val="nil"/>
              <w:bottom w:val="single" w:sz="4" w:space="0" w:color="auto"/>
              <w:right w:val="single" w:sz="4" w:space="0" w:color="auto"/>
            </w:tcBorders>
            <w:shd w:val="clear" w:color="000000" w:fill="D9E1F2"/>
            <w:noWrap/>
            <w:vAlign w:val="bottom"/>
            <w:hideMark/>
          </w:tcPr>
          <w:p w:rsidR="00EB14A4" w:rsidRPr="001300A6" w:rsidRDefault="00EB14A4" w:rsidP="001300A6">
            <w:pPr>
              <w:jc w:val="center"/>
              <w:rPr>
                <w:b/>
                <w:bCs/>
                <w:sz w:val="16"/>
                <w:szCs w:val="16"/>
              </w:rPr>
            </w:pPr>
            <w:r w:rsidRPr="001300A6">
              <w:rPr>
                <w:b/>
                <w:bCs/>
                <w:sz w:val="16"/>
                <w:szCs w:val="16"/>
              </w:rPr>
              <w:t>4 498 159,19</w:t>
            </w:r>
          </w:p>
        </w:tc>
        <w:tc>
          <w:tcPr>
            <w:tcW w:w="1644"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nil"/>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1.1</w:t>
            </w:r>
          </w:p>
        </w:tc>
        <w:tc>
          <w:tcPr>
            <w:tcW w:w="2154" w:type="dxa"/>
            <w:tcBorders>
              <w:top w:val="nil"/>
              <w:left w:val="single" w:sz="4" w:space="0" w:color="auto"/>
              <w:bottom w:val="single" w:sz="4" w:space="0" w:color="auto"/>
              <w:right w:val="single" w:sz="4" w:space="0" w:color="auto"/>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Смета № 12-01-07</w:t>
            </w:r>
          </w:p>
        </w:tc>
        <w:tc>
          <w:tcPr>
            <w:tcW w:w="4540"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rPr>
                <w:color w:val="000000"/>
                <w:sz w:val="16"/>
                <w:szCs w:val="16"/>
              </w:rPr>
            </w:pPr>
            <w:r w:rsidRPr="001300A6">
              <w:rPr>
                <w:color w:val="000000"/>
                <w:sz w:val="16"/>
                <w:szCs w:val="16"/>
              </w:rPr>
              <w:t>Рабочая документация</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4 367 144,84</w:t>
            </w:r>
          </w:p>
        </w:tc>
        <w:tc>
          <w:tcPr>
            <w:tcW w:w="178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4 367 144,84</w:t>
            </w:r>
          </w:p>
        </w:tc>
        <w:tc>
          <w:tcPr>
            <w:tcW w:w="1644"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nil"/>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1.2</w:t>
            </w:r>
          </w:p>
        </w:tc>
        <w:tc>
          <w:tcPr>
            <w:tcW w:w="2154" w:type="dxa"/>
            <w:tcBorders>
              <w:top w:val="nil"/>
              <w:left w:val="single" w:sz="4" w:space="0" w:color="auto"/>
              <w:bottom w:val="single" w:sz="4" w:space="0" w:color="auto"/>
              <w:right w:val="single" w:sz="4" w:space="0" w:color="auto"/>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ССРСС п. 23</w:t>
            </w:r>
          </w:p>
        </w:tc>
        <w:tc>
          <w:tcPr>
            <w:tcW w:w="4540"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rPr>
                <w:color w:val="000000"/>
                <w:sz w:val="16"/>
                <w:szCs w:val="16"/>
              </w:rPr>
            </w:pPr>
            <w:r w:rsidRPr="001300A6">
              <w:rPr>
                <w:color w:val="000000"/>
                <w:sz w:val="16"/>
                <w:szCs w:val="16"/>
              </w:rPr>
              <w:t xml:space="preserve">Непредвиденные затраты - 3% </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131 014,35</w:t>
            </w:r>
          </w:p>
        </w:tc>
        <w:tc>
          <w:tcPr>
            <w:tcW w:w="178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131 014,35</w:t>
            </w:r>
          </w:p>
        </w:tc>
        <w:tc>
          <w:tcPr>
            <w:tcW w:w="1644"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630"/>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2</w:t>
            </w:r>
          </w:p>
        </w:tc>
        <w:tc>
          <w:tcPr>
            <w:tcW w:w="2154"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 </w:t>
            </w:r>
          </w:p>
        </w:tc>
        <w:tc>
          <w:tcPr>
            <w:tcW w:w="4540" w:type="dxa"/>
            <w:tcBorders>
              <w:top w:val="nil"/>
              <w:left w:val="nil"/>
              <w:bottom w:val="single" w:sz="4" w:space="0" w:color="auto"/>
              <w:right w:val="single" w:sz="4" w:space="0" w:color="auto"/>
            </w:tcBorders>
            <w:shd w:val="clear" w:color="000000" w:fill="D9E1F2"/>
            <w:vAlign w:val="center"/>
            <w:hideMark/>
          </w:tcPr>
          <w:p w:rsidR="001300A6" w:rsidRPr="001300A6" w:rsidRDefault="001300A6" w:rsidP="001300A6">
            <w:pPr>
              <w:rPr>
                <w:b/>
                <w:bCs/>
                <w:color w:val="000000"/>
                <w:sz w:val="16"/>
                <w:szCs w:val="16"/>
              </w:rPr>
            </w:pPr>
            <w:r w:rsidRPr="001300A6">
              <w:rPr>
                <w:b/>
                <w:bCs/>
                <w:color w:val="000000"/>
                <w:sz w:val="16"/>
                <w:szCs w:val="16"/>
              </w:rPr>
              <w:t>Этап 2.</w:t>
            </w:r>
          </w:p>
          <w:p w:rsidR="00EB14A4" w:rsidRPr="001300A6" w:rsidRDefault="00EB14A4" w:rsidP="001300A6">
            <w:pPr>
              <w:rPr>
                <w:b/>
                <w:bCs/>
                <w:color w:val="000000"/>
                <w:sz w:val="16"/>
                <w:szCs w:val="16"/>
              </w:rPr>
            </w:pPr>
            <w:r w:rsidRPr="001300A6">
              <w:rPr>
                <w:b/>
                <w:bCs/>
                <w:color w:val="000000"/>
                <w:sz w:val="16"/>
                <w:szCs w:val="16"/>
              </w:rPr>
              <w:t>Строительство (строительно-монтажные работы, оборудование, прочие затраты)</w:t>
            </w:r>
          </w:p>
        </w:tc>
        <w:tc>
          <w:tcPr>
            <w:tcW w:w="1272"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xml:space="preserve"> комплекс </w:t>
            </w:r>
          </w:p>
        </w:tc>
        <w:tc>
          <w:tcPr>
            <w:tcW w:w="134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1</w:t>
            </w:r>
          </w:p>
        </w:tc>
        <w:tc>
          <w:tcPr>
            <w:tcW w:w="204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w:t>
            </w:r>
          </w:p>
        </w:tc>
        <w:tc>
          <w:tcPr>
            <w:tcW w:w="178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238 342 171,47</w:t>
            </w:r>
          </w:p>
        </w:tc>
        <w:tc>
          <w:tcPr>
            <w:tcW w:w="1644"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75 631 733,82</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2.1</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01-01-01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Подготовка территории</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26 089,39</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26 089,39</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2.2</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01-01-02</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Создание геодезической разбивочной основы</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168 248,95</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168 248,95</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2.3</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Здание РТП-10кВ 2х2500-10/0,4</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76 856 674,60</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76 856 674,60</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73 301 482,40</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2.3.1</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Конструктивные решения РТП</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505 516,08</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505 516,08</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2.3.2</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02-01-02</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Архитектурные решения РТП</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258 931,76</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258 931,76</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2.3.3</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02-01-04</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Охранная сигнализация</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132 929,85</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132 929,85</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30 123,59</w:t>
            </w:r>
          </w:p>
        </w:tc>
      </w:tr>
      <w:tr w:rsidR="00EB14A4" w:rsidRPr="001300A6" w:rsidTr="001300A6">
        <w:trPr>
          <w:divId w:val="532159004"/>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2.3.4</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02-01-05</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Объектовая наружная система охранного теленаблюдения РТП 10/0,4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575 929,76</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575 929,76</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509 824,19</w:t>
            </w:r>
          </w:p>
        </w:tc>
      </w:tr>
      <w:tr w:rsidR="00EB14A4" w:rsidRPr="001300A6" w:rsidTr="001300A6">
        <w:trPr>
          <w:divId w:val="532159004"/>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2.3.5</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02-01-06</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Объектовая система передачи данных системы безопасности</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52 511,02</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52 511,02</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37 270,78</w:t>
            </w:r>
          </w:p>
        </w:tc>
      </w:tr>
      <w:tr w:rsidR="00EB14A4" w:rsidRPr="001300A6" w:rsidTr="001300A6">
        <w:trPr>
          <w:divId w:val="532159004"/>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2.3.6</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02-01-07</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Автоматическая пожарная сигнализация РТП 10/0,4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226 696,19</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226 696,19</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72 366,27</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2.3.7</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02-01-08</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Автоматизация и диспетчеризация РТП 10/0,4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1 662 181,72</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1 662 181,72</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839 211,68</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lastRenderedPageBreak/>
              <w:t>2.3.8</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02-01-09</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РТП 10/0,4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73 415 899,65</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73 415 899,65</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71 812 685,89</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2.3.9</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02-01-10</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Релейная защита РТП 10/0,4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26 078,57</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26 078,57</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2.4</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02-02-01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Сети электроснабжения. КВЛ 10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147 747 922,00</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147 747 922,00</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2.5</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02-03-01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Сети электроснабжения. ВЛЗ 10 кВ</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2 417 083,77</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2 417 083,77</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2.6</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02-04-01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Наружные сети связи</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276 145,54</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276 145,54</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110 054,11</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2.7</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07-01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Благоустройство территории</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nil"/>
              <w:right w:val="nil"/>
            </w:tcBorders>
            <w:shd w:val="clear" w:color="auto" w:fill="auto"/>
            <w:noWrap/>
            <w:vAlign w:val="bottom"/>
            <w:hideMark/>
          </w:tcPr>
          <w:p w:rsidR="00EB14A4" w:rsidRPr="001300A6" w:rsidRDefault="00EB14A4" w:rsidP="001300A6">
            <w:pPr>
              <w:jc w:val="center"/>
              <w:rPr>
                <w:sz w:val="16"/>
                <w:szCs w:val="16"/>
              </w:rPr>
            </w:pPr>
            <w:r w:rsidRPr="001300A6">
              <w:rPr>
                <w:sz w:val="16"/>
                <w:szCs w:val="16"/>
              </w:rPr>
              <w:t>1 359 713,95</w:t>
            </w:r>
          </w:p>
        </w:tc>
        <w:tc>
          <w:tcPr>
            <w:tcW w:w="1780" w:type="dxa"/>
            <w:tcBorders>
              <w:top w:val="nil"/>
              <w:left w:val="nil"/>
              <w:bottom w:val="nil"/>
              <w:right w:val="nil"/>
            </w:tcBorders>
            <w:shd w:val="clear" w:color="auto" w:fill="auto"/>
            <w:noWrap/>
            <w:vAlign w:val="bottom"/>
            <w:hideMark/>
          </w:tcPr>
          <w:p w:rsidR="00EB14A4" w:rsidRPr="001300A6" w:rsidRDefault="00EB14A4" w:rsidP="001300A6">
            <w:pPr>
              <w:jc w:val="center"/>
              <w:rPr>
                <w:sz w:val="16"/>
                <w:szCs w:val="16"/>
              </w:rPr>
            </w:pPr>
            <w:r w:rsidRPr="001300A6">
              <w:rPr>
                <w:sz w:val="16"/>
                <w:szCs w:val="16"/>
              </w:rPr>
              <w:t>1 359 713,95</w:t>
            </w: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17 331,28</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2.7.1</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07-01-01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Благоустройство территории</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1 228 642,95</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1 228 642,95</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2.7.2</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07-01-02</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Наружное освещение</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131 071,00</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131 071,00</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17 331,28</w:t>
            </w:r>
          </w:p>
        </w:tc>
      </w:tr>
      <w:tr w:rsidR="00EB14A4" w:rsidRPr="001300A6" w:rsidTr="001300A6">
        <w:trPr>
          <w:divId w:val="532159004"/>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2.8</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09-01-01</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Затраты, связанные с командированием рабочих, в том числе:</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734 790,38</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734 790,38</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2.8.1</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 </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right"/>
              <w:rPr>
                <w:i/>
                <w:iCs/>
                <w:color w:val="0070C0"/>
                <w:sz w:val="16"/>
                <w:szCs w:val="16"/>
              </w:rPr>
            </w:pPr>
            <w:r w:rsidRPr="001300A6">
              <w:rPr>
                <w:i/>
                <w:iCs/>
                <w:color w:val="0070C0"/>
                <w:sz w:val="16"/>
                <w:szCs w:val="16"/>
              </w:rPr>
              <w:t>Перевозка рабочих</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93 781,35</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93 781,35</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2.8.2</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 </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right"/>
              <w:rPr>
                <w:i/>
                <w:iCs/>
                <w:color w:val="0070C0"/>
                <w:sz w:val="16"/>
                <w:szCs w:val="16"/>
              </w:rPr>
            </w:pPr>
            <w:r w:rsidRPr="001300A6">
              <w:rPr>
                <w:i/>
                <w:iCs/>
                <w:color w:val="0070C0"/>
                <w:sz w:val="16"/>
                <w:szCs w:val="16"/>
              </w:rPr>
              <w:t xml:space="preserve">Проживание </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306 138,83</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306 138,83</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2.8.3</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 </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right"/>
              <w:rPr>
                <w:i/>
                <w:iCs/>
                <w:color w:val="0070C0"/>
                <w:sz w:val="16"/>
                <w:szCs w:val="16"/>
              </w:rPr>
            </w:pPr>
            <w:r w:rsidRPr="001300A6">
              <w:rPr>
                <w:i/>
                <w:iCs/>
                <w:color w:val="0070C0"/>
                <w:sz w:val="16"/>
                <w:szCs w:val="16"/>
              </w:rPr>
              <w:t>Суточные</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334 870,20</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334 870,20</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2.9</w:t>
            </w:r>
          </w:p>
        </w:tc>
        <w:tc>
          <w:tcPr>
            <w:tcW w:w="2154"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09-01-03</w:t>
            </w:r>
          </w:p>
        </w:tc>
        <w:tc>
          <w:tcPr>
            <w:tcW w:w="4540"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Пусконаладочные работы (вхолостую)</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1 813 497,90</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1 813 497,90</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 </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2.10</w:t>
            </w:r>
          </w:p>
        </w:tc>
        <w:tc>
          <w:tcPr>
            <w:tcW w:w="2154"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ССРСС п. 23</w:t>
            </w:r>
          </w:p>
        </w:tc>
        <w:tc>
          <w:tcPr>
            <w:tcW w:w="4540"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rPr>
                <w:color w:val="000000"/>
                <w:sz w:val="16"/>
                <w:szCs w:val="16"/>
              </w:rPr>
            </w:pPr>
            <w:r w:rsidRPr="001300A6">
              <w:rPr>
                <w:color w:val="000000"/>
                <w:sz w:val="16"/>
                <w:szCs w:val="16"/>
              </w:rPr>
              <w:t xml:space="preserve">Непредвиденные затраты - 3% </w:t>
            </w:r>
          </w:p>
        </w:tc>
        <w:tc>
          <w:tcPr>
            <w:tcW w:w="1272"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340"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c>
          <w:tcPr>
            <w:tcW w:w="204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6 942 004,99</w:t>
            </w:r>
          </w:p>
        </w:tc>
        <w:tc>
          <w:tcPr>
            <w:tcW w:w="1780"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6 942 004,99</w:t>
            </w:r>
          </w:p>
        </w:tc>
        <w:tc>
          <w:tcPr>
            <w:tcW w:w="1644"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2 202 866,03</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2154"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45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Итого</w:t>
            </w:r>
          </w:p>
        </w:tc>
        <w:tc>
          <w:tcPr>
            <w:tcW w:w="1272"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13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20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242 840 330,66</w:t>
            </w:r>
          </w:p>
        </w:tc>
        <w:tc>
          <w:tcPr>
            <w:tcW w:w="1644"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75 631 733,82</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2154"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45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НДС-20%</w:t>
            </w:r>
          </w:p>
        </w:tc>
        <w:tc>
          <w:tcPr>
            <w:tcW w:w="1272"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13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20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48 568 066,13</w:t>
            </w:r>
          </w:p>
        </w:tc>
        <w:tc>
          <w:tcPr>
            <w:tcW w:w="1644"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15 126 346,76</w:t>
            </w:r>
          </w:p>
        </w:tc>
      </w:tr>
      <w:tr w:rsidR="00EB14A4" w:rsidRPr="001300A6" w:rsidTr="001300A6">
        <w:trPr>
          <w:divId w:val="532159004"/>
          <w:trHeight w:val="315"/>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2154"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45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Итого с учетом НДС</w:t>
            </w:r>
          </w:p>
        </w:tc>
        <w:tc>
          <w:tcPr>
            <w:tcW w:w="1272"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13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204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 </w:t>
            </w:r>
          </w:p>
        </w:tc>
        <w:tc>
          <w:tcPr>
            <w:tcW w:w="1780"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291 408 396,79</w:t>
            </w:r>
          </w:p>
        </w:tc>
        <w:tc>
          <w:tcPr>
            <w:tcW w:w="1644" w:type="dxa"/>
            <w:tcBorders>
              <w:top w:val="nil"/>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b/>
                <w:bCs/>
                <w:sz w:val="16"/>
                <w:szCs w:val="16"/>
              </w:rPr>
            </w:pPr>
            <w:r w:rsidRPr="001300A6">
              <w:rPr>
                <w:b/>
                <w:bCs/>
                <w:sz w:val="16"/>
                <w:szCs w:val="16"/>
              </w:rPr>
              <w:t>90 758 080,58</w:t>
            </w:r>
          </w:p>
        </w:tc>
      </w:tr>
    </w:tbl>
    <w:p w:rsidR="00EC3B78" w:rsidRDefault="00EC3B78" w:rsidP="001300A6">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rsidTr="000E3EB1">
        <w:trPr>
          <w:trHeight w:val="900"/>
        </w:trPr>
        <w:tc>
          <w:tcPr>
            <w:tcW w:w="5670" w:type="dxa"/>
            <w:hideMark/>
          </w:tcPr>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5387" w:type="dxa"/>
          </w:tcPr>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9A5050" w:rsidRDefault="00107B7E" w:rsidP="001300A6">
            <w:pPr>
              <w:jc w:val="both"/>
              <w:rPr>
                <w:color w:val="000000"/>
              </w:rPr>
            </w:pPr>
            <w:r w:rsidRPr="006F34EF">
              <w:rPr>
                <w:i/>
                <w:sz w:val="20"/>
                <w:szCs w:val="20"/>
              </w:rPr>
              <w:t>(подписано ЭЦП)</w:t>
            </w:r>
          </w:p>
        </w:tc>
      </w:tr>
    </w:tbl>
    <w:p w:rsidR="002A5D08" w:rsidRPr="009A5050" w:rsidRDefault="002A5D08" w:rsidP="001300A6">
      <w:pPr>
        <w:jc w:val="both"/>
        <w:rPr>
          <w:b/>
        </w:rPr>
      </w:pPr>
    </w:p>
    <w:p w:rsidR="002A5D08" w:rsidRPr="009A5050" w:rsidRDefault="002A5D08" w:rsidP="001300A6">
      <w:pPr>
        <w:jc w:val="both"/>
        <w:rPr>
          <w:b/>
        </w:rPr>
        <w:sectPr w:rsidR="002A5D08" w:rsidRPr="009A5050" w:rsidSect="00F559DF">
          <w:pgSz w:w="16838" w:h="11906" w:orient="landscape"/>
          <w:pgMar w:top="1134" w:right="820" w:bottom="849" w:left="851" w:header="709" w:footer="709" w:gutter="0"/>
          <w:cols w:space="708"/>
          <w:titlePg/>
          <w:docGrid w:linePitch="360"/>
        </w:sectPr>
      </w:pPr>
    </w:p>
    <w:p w:rsidR="002A5D08" w:rsidRPr="009A5050" w:rsidRDefault="002A5D08" w:rsidP="001300A6">
      <w:pPr>
        <w:jc w:val="right"/>
        <w:rPr>
          <w:iCs/>
        </w:rPr>
      </w:pPr>
      <w:r w:rsidRPr="009A5050">
        <w:lastRenderedPageBreak/>
        <w:t>ПРИЛОЖЕНИЕ</w:t>
      </w:r>
      <w:r w:rsidRPr="009A5050">
        <w:rPr>
          <w:iCs/>
        </w:rPr>
        <w:t xml:space="preserve"> № 1</w:t>
      </w:r>
      <w:r w:rsidR="00AA6B8A">
        <w:rPr>
          <w:iCs/>
        </w:rPr>
        <w:t>1</w:t>
      </w:r>
    </w:p>
    <w:p w:rsidR="002A5D08" w:rsidRPr="009A5050" w:rsidRDefault="002A5D08" w:rsidP="001300A6">
      <w:pPr>
        <w:jc w:val="right"/>
      </w:pPr>
      <w:r w:rsidRPr="009A5050">
        <w:t>к договору от «__»_______ 20</w:t>
      </w:r>
      <w:r w:rsidR="00A2775A">
        <w:t xml:space="preserve">23 </w:t>
      </w:r>
      <w:r w:rsidRPr="009A5050">
        <w:t>г.</w:t>
      </w:r>
    </w:p>
    <w:p w:rsidR="002A5D08" w:rsidRPr="009A5050" w:rsidRDefault="002A5D08" w:rsidP="001300A6">
      <w:pPr>
        <w:jc w:val="right"/>
      </w:pPr>
      <w:r w:rsidRPr="009A5050">
        <w:t xml:space="preserve">№ </w:t>
      </w:r>
    </w:p>
    <w:p w:rsidR="002A5D08" w:rsidRPr="009A5050" w:rsidRDefault="002A5D08" w:rsidP="001300A6">
      <w:pPr>
        <w:jc w:val="both"/>
        <w:rPr>
          <w:b/>
        </w:rPr>
      </w:pPr>
    </w:p>
    <w:p w:rsidR="002A5D08" w:rsidRDefault="002A5D08" w:rsidP="001300A6">
      <w:pPr>
        <w:jc w:val="center"/>
        <w:rPr>
          <w:b/>
        </w:rPr>
      </w:pPr>
      <w:r w:rsidRPr="009A5050">
        <w:rPr>
          <w:b/>
        </w:rPr>
        <w:t>Ведомость объемов конструктивных решений (элементов) и комплексов (видов) работ</w:t>
      </w:r>
    </w:p>
    <w:p w:rsidR="00EB14A4" w:rsidRDefault="00EB14A4" w:rsidP="001300A6">
      <w:pPr>
        <w:jc w:val="center"/>
        <w:rPr>
          <w:rFonts w:asciiTheme="minorHAnsi" w:eastAsiaTheme="minorHAnsi" w:hAnsiTheme="minorHAnsi" w:cstheme="minorBidi"/>
          <w:sz w:val="22"/>
          <w:szCs w:val="22"/>
          <w:lang w:eastAsia="en-US"/>
        </w:rPr>
      </w:pPr>
    </w:p>
    <w:tbl>
      <w:tblPr>
        <w:tblW w:w="10201" w:type="dxa"/>
        <w:tblLook w:val="04A0" w:firstRow="1" w:lastRow="0" w:firstColumn="1" w:lastColumn="0" w:noHBand="0" w:noVBand="1"/>
      </w:tblPr>
      <w:tblGrid>
        <w:gridCol w:w="960"/>
        <w:gridCol w:w="2560"/>
        <w:gridCol w:w="3421"/>
        <w:gridCol w:w="1701"/>
        <w:gridCol w:w="1559"/>
      </w:tblGrid>
      <w:tr w:rsidR="00EB14A4" w:rsidRPr="001300A6" w:rsidTr="001300A6">
        <w:trPr>
          <w:divId w:val="2058124040"/>
          <w:trHeight w:val="9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B14A4" w:rsidRPr="001300A6" w:rsidRDefault="00EB14A4" w:rsidP="001300A6">
            <w:pPr>
              <w:jc w:val="center"/>
              <w:rPr>
                <w:b/>
                <w:bCs/>
                <w:sz w:val="16"/>
                <w:szCs w:val="16"/>
              </w:rPr>
            </w:pPr>
            <w:r w:rsidRPr="001300A6">
              <w:rPr>
                <w:b/>
                <w:bCs/>
                <w:sz w:val="16"/>
                <w:szCs w:val="16"/>
              </w:rPr>
              <w:t>№ пп</w:t>
            </w:r>
          </w:p>
        </w:tc>
        <w:tc>
          <w:tcPr>
            <w:tcW w:w="25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4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Наименование конструктивных решений (элементов), комплексов (видов) работ</w:t>
            </w:r>
          </w:p>
        </w:tc>
        <w:tc>
          <w:tcPr>
            <w:tcW w:w="1701" w:type="dxa"/>
            <w:vMerge w:val="restart"/>
            <w:tcBorders>
              <w:top w:val="single" w:sz="4" w:space="0" w:color="auto"/>
              <w:left w:val="single" w:sz="4" w:space="0" w:color="auto"/>
              <w:bottom w:val="nil"/>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Единица измерения</w:t>
            </w:r>
          </w:p>
        </w:tc>
        <w:tc>
          <w:tcPr>
            <w:tcW w:w="1559" w:type="dxa"/>
            <w:vMerge w:val="restart"/>
            <w:tcBorders>
              <w:top w:val="single" w:sz="4" w:space="0" w:color="auto"/>
              <w:left w:val="single" w:sz="4" w:space="0" w:color="auto"/>
              <w:bottom w:val="nil"/>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Количество (объем работ)</w:t>
            </w:r>
          </w:p>
        </w:tc>
      </w:tr>
      <w:tr w:rsidR="00EB14A4" w:rsidRPr="001300A6" w:rsidTr="001300A6">
        <w:trPr>
          <w:divId w:val="2058124040"/>
          <w:trHeight w:val="265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EB14A4" w:rsidRPr="001300A6" w:rsidRDefault="00EB14A4" w:rsidP="001300A6">
            <w:pPr>
              <w:rPr>
                <w:b/>
                <w:bCs/>
                <w:sz w:val="16"/>
                <w:szCs w:val="16"/>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EB14A4" w:rsidRPr="001300A6" w:rsidRDefault="00EB14A4" w:rsidP="001300A6">
            <w:pPr>
              <w:rPr>
                <w:sz w:val="16"/>
                <w:szCs w:val="16"/>
              </w:rPr>
            </w:pPr>
          </w:p>
        </w:tc>
        <w:tc>
          <w:tcPr>
            <w:tcW w:w="3421" w:type="dxa"/>
            <w:vMerge/>
            <w:tcBorders>
              <w:top w:val="single" w:sz="4" w:space="0" w:color="auto"/>
              <w:left w:val="single" w:sz="4" w:space="0" w:color="auto"/>
              <w:bottom w:val="single" w:sz="4" w:space="0" w:color="000000"/>
              <w:right w:val="single" w:sz="4" w:space="0" w:color="auto"/>
            </w:tcBorders>
            <w:vAlign w:val="center"/>
            <w:hideMark/>
          </w:tcPr>
          <w:p w:rsidR="00EB14A4" w:rsidRPr="001300A6" w:rsidRDefault="00EB14A4" w:rsidP="001300A6">
            <w:pPr>
              <w:rPr>
                <w:sz w:val="16"/>
                <w:szCs w:val="16"/>
              </w:rPr>
            </w:pPr>
          </w:p>
        </w:tc>
        <w:tc>
          <w:tcPr>
            <w:tcW w:w="1701" w:type="dxa"/>
            <w:vMerge/>
            <w:tcBorders>
              <w:top w:val="single" w:sz="4" w:space="0" w:color="auto"/>
              <w:left w:val="single" w:sz="4" w:space="0" w:color="auto"/>
              <w:bottom w:val="nil"/>
              <w:right w:val="single" w:sz="4" w:space="0" w:color="auto"/>
            </w:tcBorders>
            <w:vAlign w:val="center"/>
            <w:hideMark/>
          </w:tcPr>
          <w:p w:rsidR="00EB14A4" w:rsidRPr="001300A6" w:rsidRDefault="00EB14A4" w:rsidP="001300A6">
            <w:pPr>
              <w:rPr>
                <w:sz w:val="16"/>
                <w:szCs w:val="16"/>
              </w:rPr>
            </w:pPr>
          </w:p>
        </w:tc>
        <w:tc>
          <w:tcPr>
            <w:tcW w:w="1559" w:type="dxa"/>
            <w:vMerge/>
            <w:tcBorders>
              <w:top w:val="single" w:sz="4" w:space="0" w:color="auto"/>
              <w:left w:val="single" w:sz="4" w:space="0" w:color="auto"/>
              <w:bottom w:val="nil"/>
              <w:right w:val="single" w:sz="4" w:space="0" w:color="auto"/>
            </w:tcBorders>
            <w:vAlign w:val="center"/>
            <w:hideMark/>
          </w:tcPr>
          <w:p w:rsidR="00EB14A4" w:rsidRPr="001300A6" w:rsidRDefault="00EB14A4" w:rsidP="001300A6">
            <w:pPr>
              <w:rPr>
                <w:sz w:val="16"/>
                <w:szCs w:val="16"/>
              </w:rPr>
            </w:pP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EB14A4" w:rsidRPr="001300A6" w:rsidRDefault="00EB14A4" w:rsidP="001300A6">
            <w:pPr>
              <w:jc w:val="center"/>
              <w:rPr>
                <w:b/>
                <w:bCs/>
                <w:sz w:val="16"/>
                <w:szCs w:val="16"/>
              </w:rPr>
            </w:pPr>
            <w:r w:rsidRPr="001300A6">
              <w:rPr>
                <w:b/>
                <w:bCs/>
                <w:sz w:val="16"/>
                <w:szCs w:val="16"/>
              </w:rPr>
              <w:t>1</w:t>
            </w:r>
          </w:p>
        </w:tc>
        <w:tc>
          <w:tcPr>
            <w:tcW w:w="2560" w:type="dxa"/>
            <w:tcBorders>
              <w:top w:val="nil"/>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b/>
                <w:bCs/>
                <w:sz w:val="16"/>
                <w:szCs w:val="16"/>
              </w:rPr>
            </w:pPr>
            <w:r w:rsidRPr="001300A6">
              <w:rPr>
                <w:b/>
                <w:bCs/>
                <w:sz w:val="16"/>
                <w:szCs w:val="16"/>
              </w:rPr>
              <w:t> </w:t>
            </w:r>
          </w:p>
        </w:tc>
        <w:tc>
          <w:tcPr>
            <w:tcW w:w="3421" w:type="dxa"/>
            <w:tcBorders>
              <w:top w:val="nil"/>
              <w:left w:val="nil"/>
              <w:bottom w:val="single" w:sz="4" w:space="0" w:color="auto"/>
              <w:right w:val="single" w:sz="4" w:space="0" w:color="auto"/>
            </w:tcBorders>
            <w:shd w:val="clear" w:color="000000" w:fill="D9D9D9"/>
            <w:vAlign w:val="center"/>
            <w:hideMark/>
          </w:tcPr>
          <w:p w:rsidR="00EB14A4" w:rsidRPr="001300A6" w:rsidRDefault="00EB14A4" w:rsidP="001300A6">
            <w:pPr>
              <w:jc w:val="center"/>
              <w:rPr>
                <w:sz w:val="16"/>
                <w:szCs w:val="16"/>
              </w:rPr>
            </w:pPr>
            <w:r w:rsidRPr="001300A6">
              <w:rPr>
                <w:sz w:val="16"/>
                <w:szCs w:val="16"/>
              </w:rPr>
              <w:t>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sz w:val="16"/>
                <w:szCs w:val="16"/>
              </w:rPr>
            </w:pPr>
            <w:r w:rsidRPr="001300A6">
              <w:rPr>
                <w:sz w:val="16"/>
                <w:szCs w:val="16"/>
              </w:rPr>
              <w:t>3</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EB14A4" w:rsidRPr="001300A6" w:rsidRDefault="00EB14A4" w:rsidP="001300A6">
            <w:pPr>
              <w:jc w:val="center"/>
              <w:rPr>
                <w:sz w:val="16"/>
                <w:szCs w:val="16"/>
              </w:rPr>
            </w:pPr>
            <w:r w:rsidRPr="001300A6">
              <w:rPr>
                <w:sz w:val="16"/>
                <w:szCs w:val="16"/>
              </w:rPr>
              <w:t>4</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1</w:t>
            </w:r>
          </w:p>
        </w:tc>
        <w:tc>
          <w:tcPr>
            <w:tcW w:w="256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 </w:t>
            </w:r>
          </w:p>
        </w:tc>
        <w:tc>
          <w:tcPr>
            <w:tcW w:w="3421" w:type="dxa"/>
            <w:tcBorders>
              <w:top w:val="nil"/>
              <w:left w:val="nil"/>
              <w:bottom w:val="single" w:sz="4" w:space="0" w:color="auto"/>
              <w:right w:val="single" w:sz="4" w:space="0" w:color="auto"/>
            </w:tcBorders>
            <w:shd w:val="clear" w:color="000000" w:fill="D9E1F2"/>
            <w:vAlign w:val="center"/>
            <w:hideMark/>
          </w:tcPr>
          <w:p w:rsidR="00EB14A4" w:rsidRPr="001300A6" w:rsidRDefault="00EB14A4" w:rsidP="001300A6">
            <w:pPr>
              <w:rPr>
                <w:b/>
                <w:bCs/>
                <w:color w:val="000000"/>
                <w:sz w:val="16"/>
                <w:szCs w:val="16"/>
              </w:rPr>
            </w:pPr>
            <w:r w:rsidRPr="001300A6">
              <w:rPr>
                <w:b/>
                <w:bCs/>
                <w:color w:val="000000"/>
                <w:sz w:val="16"/>
                <w:szCs w:val="16"/>
              </w:rPr>
              <w:t>Разработка рабочей документации</w:t>
            </w:r>
          </w:p>
        </w:tc>
        <w:tc>
          <w:tcPr>
            <w:tcW w:w="1701"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xml:space="preserve"> комплекс </w:t>
            </w:r>
          </w:p>
        </w:tc>
        <w:tc>
          <w:tcPr>
            <w:tcW w:w="1559"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nil"/>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1.1</w:t>
            </w:r>
          </w:p>
        </w:tc>
        <w:tc>
          <w:tcPr>
            <w:tcW w:w="2560" w:type="dxa"/>
            <w:tcBorders>
              <w:top w:val="nil"/>
              <w:left w:val="single" w:sz="4" w:space="0" w:color="auto"/>
              <w:bottom w:val="single" w:sz="4" w:space="0" w:color="auto"/>
              <w:right w:val="single" w:sz="4" w:space="0" w:color="auto"/>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Смета № 12-01-07</w:t>
            </w:r>
          </w:p>
        </w:tc>
        <w:tc>
          <w:tcPr>
            <w:tcW w:w="3421"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rPr>
                <w:color w:val="000000"/>
                <w:sz w:val="16"/>
                <w:szCs w:val="16"/>
              </w:rPr>
            </w:pPr>
            <w:r w:rsidRPr="001300A6">
              <w:rPr>
                <w:color w:val="000000"/>
                <w:sz w:val="16"/>
                <w:szCs w:val="16"/>
              </w:rPr>
              <w:t>Рабочая документация</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nil"/>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1.2</w:t>
            </w:r>
          </w:p>
        </w:tc>
        <w:tc>
          <w:tcPr>
            <w:tcW w:w="2560" w:type="dxa"/>
            <w:tcBorders>
              <w:top w:val="nil"/>
              <w:left w:val="single" w:sz="4" w:space="0" w:color="auto"/>
              <w:bottom w:val="single" w:sz="4" w:space="0" w:color="auto"/>
              <w:right w:val="single" w:sz="4" w:space="0" w:color="auto"/>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ССРСС п. 23</w:t>
            </w:r>
          </w:p>
        </w:tc>
        <w:tc>
          <w:tcPr>
            <w:tcW w:w="3421"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rPr>
                <w:color w:val="000000"/>
                <w:sz w:val="16"/>
                <w:szCs w:val="16"/>
              </w:rPr>
            </w:pPr>
            <w:r w:rsidRPr="001300A6">
              <w:rPr>
                <w:color w:val="000000"/>
                <w:sz w:val="16"/>
                <w:szCs w:val="16"/>
              </w:rPr>
              <w:t xml:space="preserve">Непредвиденные затраты - 3% </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630"/>
        </w:trPr>
        <w:tc>
          <w:tcPr>
            <w:tcW w:w="960" w:type="dxa"/>
            <w:tcBorders>
              <w:top w:val="nil"/>
              <w:left w:val="single" w:sz="4" w:space="0" w:color="auto"/>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2</w:t>
            </w:r>
          </w:p>
        </w:tc>
        <w:tc>
          <w:tcPr>
            <w:tcW w:w="2560"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sz w:val="16"/>
                <w:szCs w:val="16"/>
              </w:rPr>
            </w:pPr>
            <w:r w:rsidRPr="001300A6">
              <w:rPr>
                <w:sz w:val="16"/>
                <w:szCs w:val="16"/>
              </w:rPr>
              <w:t> </w:t>
            </w:r>
          </w:p>
        </w:tc>
        <w:tc>
          <w:tcPr>
            <w:tcW w:w="3421" w:type="dxa"/>
            <w:tcBorders>
              <w:top w:val="nil"/>
              <w:left w:val="nil"/>
              <w:bottom w:val="single" w:sz="4" w:space="0" w:color="auto"/>
              <w:right w:val="single" w:sz="4" w:space="0" w:color="auto"/>
            </w:tcBorders>
            <w:shd w:val="clear" w:color="000000" w:fill="D9E1F2"/>
            <w:vAlign w:val="center"/>
            <w:hideMark/>
          </w:tcPr>
          <w:p w:rsidR="00EB14A4" w:rsidRPr="001300A6" w:rsidRDefault="00EB14A4" w:rsidP="001300A6">
            <w:pPr>
              <w:rPr>
                <w:b/>
                <w:bCs/>
                <w:color w:val="000000"/>
                <w:sz w:val="16"/>
                <w:szCs w:val="16"/>
              </w:rPr>
            </w:pPr>
            <w:r w:rsidRPr="001300A6">
              <w:rPr>
                <w:b/>
                <w:bCs/>
                <w:color w:val="000000"/>
                <w:sz w:val="16"/>
                <w:szCs w:val="16"/>
              </w:rPr>
              <w:t>Строительство (строительно-монтажные работы, оборудование, прочие затраты)</w:t>
            </w:r>
          </w:p>
        </w:tc>
        <w:tc>
          <w:tcPr>
            <w:tcW w:w="1701"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 xml:space="preserve"> комплекс </w:t>
            </w:r>
          </w:p>
        </w:tc>
        <w:tc>
          <w:tcPr>
            <w:tcW w:w="1559" w:type="dxa"/>
            <w:tcBorders>
              <w:top w:val="nil"/>
              <w:left w:val="nil"/>
              <w:bottom w:val="single" w:sz="4" w:space="0" w:color="auto"/>
              <w:right w:val="single" w:sz="4" w:space="0" w:color="auto"/>
            </w:tcBorders>
            <w:shd w:val="clear" w:color="000000" w:fill="D9E1F2"/>
            <w:noWrap/>
            <w:vAlign w:val="center"/>
            <w:hideMark/>
          </w:tcPr>
          <w:p w:rsidR="00EB14A4" w:rsidRPr="001300A6" w:rsidRDefault="00EB14A4" w:rsidP="001300A6">
            <w:pPr>
              <w:jc w:val="center"/>
              <w:rPr>
                <w:b/>
                <w:bCs/>
                <w:sz w:val="16"/>
                <w:szCs w:val="16"/>
              </w:rPr>
            </w:pPr>
            <w:r w:rsidRPr="001300A6">
              <w:rPr>
                <w:b/>
                <w:bCs/>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2.1</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01-01-01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Подготовка территории</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2.2</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01-01-02</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Создание геодезической разбивочной основы</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2.3</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Здание РТП-10кВ 2х2500-10/0,4</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2.3.1</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Конструктивные решения РТП</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2.3.2</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02-01-02</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Архитектурные решения РТП</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2.3.3</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02-01-04</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Охранная сигнализация</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2.3.4</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02-01-05</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Объектовая наружная система охранного теленаблюдения РТП 10/0,4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2.3.5</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02-01-06</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Объектовая система передачи данных системы безопасности</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2.3.6</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02-01-07</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Автоматическая пожарная сигнализация РТП 10/0,4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2.3.7</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02-01-08</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Автоматизация и диспетчеризация РТП 10/0,4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2.3.8</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02-01-09</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РТП 10/0,4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2.3.9</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02-01-10</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Релейная защита РТП 10/0,4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2.4</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02-02-01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Сети электроснабжения. КВЛ 10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2.5</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02-03-01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Сети электроснабжения. ВЛЗ 10 кВ</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2.6</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02-04-01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Наружные сети связи</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2.7</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07-01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Благоустройство территории</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lastRenderedPageBreak/>
              <w:t>2.7.1</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07-01-01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Благоустройство территории</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2.7.2</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07-01-02</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i/>
                <w:iCs/>
                <w:color w:val="0070C0"/>
                <w:sz w:val="16"/>
                <w:szCs w:val="16"/>
              </w:rPr>
            </w:pPr>
            <w:r w:rsidRPr="001300A6">
              <w:rPr>
                <w:i/>
                <w:iCs/>
                <w:color w:val="0070C0"/>
                <w:sz w:val="16"/>
                <w:szCs w:val="16"/>
              </w:rPr>
              <w:t>Наружное освещение</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2.8</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09-01-01</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Затраты, связанные с командированием рабочих,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2.8.1</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 </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right"/>
              <w:rPr>
                <w:i/>
                <w:iCs/>
                <w:color w:val="0070C0"/>
                <w:sz w:val="16"/>
                <w:szCs w:val="16"/>
              </w:rPr>
            </w:pPr>
            <w:r w:rsidRPr="001300A6">
              <w:rPr>
                <w:i/>
                <w:iCs/>
                <w:color w:val="0070C0"/>
                <w:sz w:val="16"/>
                <w:szCs w:val="16"/>
              </w:rPr>
              <w:t>Перевозка рабочих</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2.8.2</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 </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right"/>
              <w:rPr>
                <w:i/>
                <w:iCs/>
                <w:color w:val="0070C0"/>
                <w:sz w:val="16"/>
                <w:szCs w:val="16"/>
              </w:rPr>
            </w:pPr>
            <w:r w:rsidRPr="001300A6">
              <w:rPr>
                <w:i/>
                <w:iCs/>
                <w:color w:val="0070C0"/>
                <w:sz w:val="16"/>
                <w:szCs w:val="16"/>
              </w:rPr>
              <w:t xml:space="preserve">Проживание </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2.8.3</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i/>
                <w:iCs/>
                <w:color w:val="0070C0"/>
                <w:sz w:val="16"/>
                <w:szCs w:val="16"/>
              </w:rPr>
            </w:pPr>
            <w:r w:rsidRPr="001300A6">
              <w:rPr>
                <w:i/>
                <w:iCs/>
                <w:color w:val="0070C0"/>
                <w:sz w:val="16"/>
                <w:szCs w:val="16"/>
              </w:rPr>
              <w:t> </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right"/>
              <w:rPr>
                <w:i/>
                <w:iCs/>
                <w:color w:val="0070C0"/>
                <w:sz w:val="16"/>
                <w:szCs w:val="16"/>
              </w:rPr>
            </w:pPr>
            <w:r w:rsidRPr="001300A6">
              <w:rPr>
                <w:i/>
                <w:iCs/>
                <w:color w:val="0070C0"/>
                <w:sz w:val="16"/>
                <w:szCs w:val="16"/>
              </w:rPr>
              <w:t>Суточные</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i/>
                <w:iCs/>
                <w:color w:val="0070C0"/>
                <w:sz w:val="16"/>
                <w:szCs w:val="16"/>
              </w:rPr>
            </w:pPr>
            <w:r w:rsidRPr="001300A6">
              <w:rPr>
                <w:i/>
                <w:iCs/>
                <w:color w:val="0070C0"/>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2.9</w:t>
            </w:r>
          </w:p>
        </w:tc>
        <w:tc>
          <w:tcPr>
            <w:tcW w:w="2560" w:type="dxa"/>
            <w:tcBorders>
              <w:top w:val="nil"/>
              <w:left w:val="nil"/>
              <w:bottom w:val="single" w:sz="4" w:space="0" w:color="auto"/>
              <w:right w:val="single" w:sz="4" w:space="0" w:color="auto"/>
            </w:tcBorders>
            <w:shd w:val="clear" w:color="auto" w:fill="auto"/>
            <w:hideMark/>
          </w:tcPr>
          <w:p w:rsidR="00EB14A4" w:rsidRPr="001300A6" w:rsidRDefault="00EB14A4" w:rsidP="001300A6">
            <w:pPr>
              <w:jc w:val="center"/>
              <w:rPr>
                <w:color w:val="000000"/>
                <w:sz w:val="16"/>
                <w:szCs w:val="16"/>
              </w:rPr>
            </w:pPr>
            <w:r w:rsidRPr="001300A6">
              <w:rPr>
                <w:color w:val="000000"/>
                <w:sz w:val="16"/>
                <w:szCs w:val="16"/>
              </w:rPr>
              <w:t>09-01-03</w:t>
            </w:r>
          </w:p>
        </w:tc>
        <w:tc>
          <w:tcPr>
            <w:tcW w:w="3421" w:type="dxa"/>
            <w:tcBorders>
              <w:top w:val="nil"/>
              <w:left w:val="nil"/>
              <w:bottom w:val="single" w:sz="4" w:space="0" w:color="auto"/>
              <w:right w:val="single" w:sz="4" w:space="0" w:color="auto"/>
            </w:tcBorders>
            <w:shd w:val="clear" w:color="auto" w:fill="auto"/>
            <w:hideMark/>
          </w:tcPr>
          <w:p w:rsidR="00EB14A4" w:rsidRPr="001300A6" w:rsidRDefault="00EB14A4" w:rsidP="001300A6">
            <w:pPr>
              <w:rPr>
                <w:color w:val="000000"/>
                <w:sz w:val="16"/>
                <w:szCs w:val="16"/>
              </w:rPr>
            </w:pPr>
            <w:r w:rsidRPr="001300A6">
              <w:rPr>
                <w:color w:val="000000"/>
                <w:sz w:val="16"/>
                <w:szCs w:val="16"/>
              </w:rPr>
              <w:t>Пусконаладочные работы (вхолостую)</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r w:rsidR="00EB14A4" w:rsidRPr="001300A6" w:rsidTr="001300A6">
        <w:trPr>
          <w:divId w:val="2058124040"/>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2.10</w:t>
            </w:r>
          </w:p>
        </w:tc>
        <w:tc>
          <w:tcPr>
            <w:tcW w:w="2560"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jc w:val="center"/>
              <w:rPr>
                <w:color w:val="000000"/>
                <w:sz w:val="16"/>
                <w:szCs w:val="16"/>
              </w:rPr>
            </w:pPr>
            <w:r w:rsidRPr="001300A6">
              <w:rPr>
                <w:color w:val="000000"/>
                <w:sz w:val="16"/>
                <w:szCs w:val="16"/>
              </w:rPr>
              <w:t>ССРСС п. 23</w:t>
            </w:r>
          </w:p>
        </w:tc>
        <w:tc>
          <w:tcPr>
            <w:tcW w:w="3421" w:type="dxa"/>
            <w:tcBorders>
              <w:top w:val="nil"/>
              <w:left w:val="nil"/>
              <w:bottom w:val="single" w:sz="4" w:space="0" w:color="auto"/>
              <w:right w:val="single" w:sz="4" w:space="0" w:color="auto"/>
            </w:tcBorders>
            <w:shd w:val="clear" w:color="auto" w:fill="auto"/>
            <w:vAlign w:val="center"/>
            <w:hideMark/>
          </w:tcPr>
          <w:p w:rsidR="00EB14A4" w:rsidRPr="001300A6" w:rsidRDefault="00EB14A4" w:rsidP="001300A6">
            <w:pPr>
              <w:rPr>
                <w:color w:val="000000"/>
                <w:sz w:val="16"/>
                <w:szCs w:val="16"/>
              </w:rPr>
            </w:pPr>
            <w:r w:rsidRPr="001300A6">
              <w:rPr>
                <w:color w:val="000000"/>
                <w:sz w:val="16"/>
                <w:szCs w:val="16"/>
              </w:rPr>
              <w:t xml:space="preserve">Непредвиденные затраты - 3% </w:t>
            </w:r>
          </w:p>
        </w:tc>
        <w:tc>
          <w:tcPr>
            <w:tcW w:w="1701" w:type="dxa"/>
            <w:tcBorders>
              <w:top w:val="nil"/>
              <w:left w:val="nil"/>
              <w:bottom w:val="single" w:sz="4" w:space="0" w:color="auto"/>
              <w:right w:val="single" w:sz="4" w:space="0" w:color="auto"/>
            </w:tcBorders>
            <w:shd w:val="clear" w:color="auto" w:fill="auto"/>
            <w:noWrap/>
            <w:vAlign w:val="center"/>
            <w:hideMark/>
          </w:tcPr>
          <w:p w:rsidR="00EB14A4" w:rsidRPr="001300A6" w:rsidRDefault="00EB14A4" w:rsidP="001300A6">
            <w:pPr>
              <w:jc w:val="center"/>
              <w:rPr>
                <w:sz w:val="16"/>
                <w:szCs w:val="16"/>
              </w:rPr>
            </w:pPr>
            <w:r w:rsidRPr="001300A6">
              <w:rPr>
                <w:sz w:val="16"/>
                <w:szCs w:val="16"/>
              </w:rPr>
              <w:t>комплекс</w:t>
            </w:r>
          </w:p>
        </w:tc>
        <w:tc>
          <w:tcPr>
            <w:tcW w:w="1559" w:type="dxa"/>
            <w:tcBorders>
              <w:top w:val="nil"/>
              <w:left w:val="nil"/>
              <w:bottom w:val="single" w:sz="4" w:space="0" w:color="auto"/>
              <w:right w:val="single" w:sz="4" w:space="0" w:color="auto"/>
            </w:tcBorders>
            <w:shd w:val="clear" w:color="000000" w:fill="FFFFFF"/>
            <w:noWrap/>
            <w:vAlign w:val="center"/>
            <w:hideMark/>
          </w:tcPr>
          <w:p w:rsidR="00EB14A4" w:rsidRPr="001300A6" w:rsidRDefault="00EB14A4" w:rsidP="001300A6">
            <w:pPr>
              <w:jc w:val="center"/>
              <w:rPr>
                <w:sz w:val="16"/>
                <w:szCs w:val="16"/>
              </w:rPr>
            </w:pPr>
            <w:r w:rsidRPr="001300A6">
              <w:rPr>
                <w:sz w:val="16"/>
                <w:szCs w:val="16"/>
              </w:rPr>
              <w:t>1</w:t>
            </w:r>
          </w:p>
        </w:tc>
      </w:tr>
    </w:tbl>
    <w:p w:rsidR="00171055" w:rsidRPr="004047D2" w:rsidRDefault="00171055" w:rsidP="001300A6">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rsidTr="00EA07E4">
        <w:trPr>
          <w:trHeight w:val="900"/>
        </w:trPr>
        <w:tc>
          <w:tcPr>
            <w:tcW w:w="4711" w:type="dxa"/>
            <w:hideMark/>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Генподрядчик:</w:t>
            </w:r>
          </w:p>
          <w:p w:rsidR="002A5D08" w:rsidRPr="009A5050" w:rsidRDefault="002A5D08" w:rsidP="001300A6">
            <w:pPr>
              <w:jc w:val="both"/>
              <w:rPr>
                <w:color w:val="000000"/>
              </w:rPr>
            </w:pPr>
          </w:p>
          <w:p w:rsidR="002A5D08" w:rsidRPr="009A5050" w:rsidRDefault="002A5D08" w:rsidP="001300A6">
            <w:pPr>
              <w:jc w:val="both"/>
              <w:rPr>
                <w:color w:val="000000"/>
              </w:rPr>
            </w:pPr>
            <w:r w:rsidRPr="009A5050">
              <w:rPr>
                <w:color w:val="000000"/>
              </w:rPr>
              <w:t>________________/ /</w:t>
            </w:r>
          </w:p>
          <w:p w:rsidR="002A5D08" w:rsidRPr="009A5050" w:rsidRDefault="00107B7E" w:rsidP="001300A6">
            <w:pPr>
              <w:jc w:val="both"/>
              <w:rPr>
                <w:color w:val="000000"/>
              </w:rPr>
            </w:pPr>
            <w:r w:rsidRPr="006F34EF">
              <w:rPr>
                <w:i/>
                <w:sz w:val="20"/>
                <w:szCs w:val="20"/>
              </w:rPr>
              <w:t>(подписано ЭЦП)</w:t>
            </w:r>
          </w:p>
        </w:tc>
        <w:tc>
          <w:tcPr>
            <w:tcW w:w="4820" w:type="dxa"/>
          </w:tcPr>
          <w:p w:rsidR="002A5D08" w:rsidRPr="009A5050" w:rsidRDefault="002A5D08" w:rsidP="001300A6">
            <w:pPr>
              <w:jc w:val="both"/>
              <w:rPr>
                <w:b/>
                <w:color w:val="000000"/>
              </w:rPr>
            </w:pPr>
          </w:p>
          <w:p w:rsidR="002A5D08" w:rsidRPr="009A5050" w:rsidRDefault="002A5D08" w:rsidP="001300A6">
            <w:pPr>
              <w:jc w:val="both"/>
              <w:rPr>
                <w:b/>
                <w:color w:val="000000"/>
              </w:rPr>
            </w:pPr>
            <w:r w:rsidRPr="009A5050">
              <w:rPr>
                <w:b/>
                <w:color w:val="000000"/>
              </w:rPr>
              <w:t>Заказчик:</w:t>
            </w:r>
          </w:p>
          <w:p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rsidR="002A5D08" w:rsidRPr="009A5050" w:rsidRDefault="002A5D08" w:rsidP="001300A6">
            <w:pPr>
              <w:jc w:val="both"/>
              <w:rPr>
                <w:color w:val="000000"/>
              </w:rPr>
            </w:pPr>
            <w:r w:rsidRPr="009A5050">
              <w:rPr>
                <w:color w:val="000000"/>
              </w:rPr>
              <w:t>___________________/ /</w:t>
            </w:r>
          </w:p>
          <w:p w:rsidR="002A5D08" w:rsidRPr="002A5D08" w:rsidRDefault="00107B7E" w:rsidP="001300A6">
            <w:pPr>
              <w:jc w:val="both"/>
              <w:rPr>
                <w:color w:val="000000"/>
              </w:rPr>
            </w:pPr>
            <w:r w:rsidRPr="006F34EF">
              <w:rPr>
                <w:i/>
                <w:sz w:val="20"/>
                <w:szCs w:val="20"/>
              </w:rPr>
              <w:t>(подписано ЭЦП)</w:t>
            </w:r>
          </w:p>
        </w:tc>
      </w:tr>
    </w:tbl>
    <w:p w:rsidR="002416FC" w:rsidRDefault="002416FC" w:rsidP="001300A6">
      <w:pPr>
        <w:jc w:val="right"/>
        <w:rPr>
          <w:lang w:eastAsia="en-US"/>
        </w:rPr>
        <w:sectPr w:rsidR="002416FC" w:rsidSect="00EA07E4">
          <w:footerReference w:type="default" r:id="rId28"/>
          <w:footerReference w:type="first" r:id="rId29"/>
          <w:pgSz w:w="12240" w:h="15840"/>
          <w:pgMar w:top="1134" w:right="850" w:bottom="1134" w:left="1701" w:header="720" w:footer="720" w:gutter="0"/>
          <w:cols w:space="720"/>
          <w:docGrid w:linePitch="326"/>
        </w:sectPr>
      </w:pPr>
    </w:p>
    <w:p w:rsidR="002416FC" w:rsidRPr="002416FC" w:rsidRDefault="002416FC" w:rsidP="001300A6">
      <w:pPr>
        <w:jc w:val="right"/>
        <w:rPr>
          <w:lang w:eastAsia="en-US"/>
        </w:rPr>
      </w:pPr>
      <w:r w:rsidRPr="002416FC">
        <w:rPr>
          <w:lang w:eastAsia="en-US"/>
        </w:rPr>
        <w:lastRenderedPageBreak/>
        <w:t>ПРИЛОЖЕНИЕ № 1</w:t>
      </w:r>
      <w:r w:rsidR="001C4D1D">
        <w:rPr>
          <w:lang w:eastAsia="en-US"/>
        </w:rPr>
        <w:t>2</w:t>
      </w:r>
    </w:p>
    <w:p w:rsidR="002416FC" w:rsidRPr="002416FC" w:rsidRDefault="002416FC" w:rsidP="001300A6">
      <w:pPr>
        <w:jc w:val="right"/>
        <w:rPr>
          <w:lang w:eastAsia="en-US"/>
        </w:rPr>
      </w:pPr>
      <w:r w:rsidRPr="002416FC">
        <w:rPr>
          <w:lang w:eastAsia="en-US"/>
        </w:rPr>
        <w:t xml:space="preserve">к договору </w:t>
      </w:r>
    </w:p>
    <w:p w:rsidR="002416FC" w:rsidRPr="002416FC" w:rsidRDefault="002416FC" w:rsidP="001300A6">
      <w:pPr>
        <w:jc w:val="right"/>
        <w:rPr>
          <w:lang w:eastAsia="en-US"/>
        </w:rPr>
      </w:pPr>
      <w:r w:rsidRPr="002416FC">
        <w:rPr>
          <w:lang w:eastAsia="en-US"/>
        </w:rPr>
        <w:t>от «__»_______ 20</w:t>
      </w:r>
      <w:r w:rsidR="00A2775A">
        <w:rPr>
          <w:lang w:eastAsia="en-US"/>
        </w:rPr>
        <w:t xml:space="preserve">23 </w:t>
      </w:r>
      <w:r w:rsidRPr="002416FC">
        <w:rPr>
          <w:lang w:eastAsia="en-US"/>
        </w:rPr>
        <w:t>г.</w:t>
      </w:r>
    </w:p>
    <w:p w:rsidR="002416FC" w:rsidRPr="002416FC" w:rsidRDefault="002416FC" w:rsidP="001300A6">
      <w:pPr>
        <w:jc w:val="right"/>
        <w:rPr>
          <w:lang w:eastAsia="en-US"/>
        </w:rPr>
      </w:pPr>
      <w:r w:rsidRPr="002416FC">
        <w:rPr>
          <w:lang w:eastAsia="en-US"/>
        </w:rPr>
        <w:t xml:space="preserve">№ </w:t>
      </w:r>
    </w:p>
    <w:p w:rsidR="002416FC" w:rsidRPr="002416FC" w:rsidRDefault="002416FC" w:rsidP="001300A6">
      <w:pPr>
        <w:jc w:val="center"/>
        <w:rPr>
          <w:rFonts w:eastAsiaTheme="minorHAnsi"/>
          <w:b/>
          <w:lang w:eastAsia="en-US"/>
        </w:rPr>
      </w:pPr>
      <w:r w:rsidRPr="002416FC">
        <w:rPr>
          <w:rFonts w:eastAsiaTheme="minorHAnsi"/>
          <w:b/>
          <w:lang w:eastAsia="en-US"/>
        </w:rPr>
        <w:t>ТРЕБОВАНИЯ</w:t>
      </w:r>
    </w:p>
    <w:p w:rsidR="002416FC" w:rsidRPr="002416FC" w:rsidRDefault="002416FC" w:rsidP="001300A6">
      <w:pPr>
        <w:jc w:val="center"/>
        <w:rPr>
          <w:rFonts w:eastAsiaTheme="minorHAnsi"/>
          <w:b/>
          <w:lang w:eastAsia="en-US"/>
        </w:rPr>
      </w:pPr>
      <w:r w:rsidRPr="002416FC">
        <w:rPr>
          <w:rFonts w:eastAsiaTheme="minorHAnsi"/>
          <w:b/>
          <w:lang w:eastAsia="en-US"/>
        </w:rPr>
        <w:t xml:space="preserve">К СОСТАВЛЕНИЮ СМЕТНОЙ ДОКУМЕНТАЦИИ СТАДИИ ПРОЕКТИРОВАНИЯ «РАБОЧАЯ ДОКУМЕНТАЦИЯ» </w:t>
      </w:r>
    </w:p>
    <w:p w:rsidR="00EC7981" w:rsidRDefault="00EC7981" w:rsidP="001300A6">
      <w:pPr>
        <w:ind w:left="-567" w:firstLine="709"/>
        <w:contextualSpacing/>
        <w:jc w:val="both"/>
        <w:rPr>
          <w:rFonts w:eastAsiaTheme="minorHAnsi"/>
          <w:b/>
          <w:lang w:eastAsia="en-US"/>
        </w:rPr>
      </w:pPr>
    </w:p>
    <w:p w:rsidR="002416FC" w:rsidRPr="002416FC" w:rsidRDefault="002416FC" w:rsidP="001300A6">
      <w:pPr>
        <w:ind w:firstLine="709"/>
        <w:contextualSpacing/>
        <w:jc w:val="both"/>
        <w:rPr>
          <w:rFonts w:eastAsiaTheme="minorHAnsi"/>
          <w:b/>
          <w:lang w:eastAsia="en-US"/>
        </w:rPr>
      </w:pPr>
      <w:r w:rsidRPr="002416FC">
        <w:rPr>
          <w:rFonts w:eastAsiaTheme="minorHAnsi"/>
          <w:b/>
          <w:lang w:eastAsia="en-US"/>
        </w:rPr>
        <w:t>В составе сметной документации стадии проектирования</w:t>
      </w:r>
      <w:r w:rsidR="006F1790">
        <w:rPr>
          <w:rFonts w:eastAsiaTheme="minorHAnsi"/>
          <w:b/>
          <w:lang w:eastAsia="en-US"/>
        </w:rPr>
        <w:t xml:space="preserve"> </w:t>
      </w:r>
      <w:r w:rsidRPr="002416FC">
        <w:rPr>
          <w:rFonts w:eastAsiaTheme="minorHAnsi"/>
          <w:b/>
          <w:lang w:eastAsia="en-US"/>
        </w:rPr>
        <w:t>«Рабочая документация» разрабатываются:</w:t>
      </w:r>
    </w:p>
    <w:p w:rsidR="002416FC" w:rsidRPr="002416FC" w:rsidRDefault="002416FC" w:rsidP="001300A6">
      <w:pPr>
        <w:numPr>
          <w:ilvl w:val="0"/>
          <w:numId w:val="125"/>
        </w:numPr>
        <w:ind w:left="0" w:firstLine="709"/>
        <w:contextualSpacing/>
        <w:jc w:val="both"/>
        <w:rPr>
          <w:rFonts w:eastAsiaTheme="minorHAnsi"/>
          <w:b/>
          <w:lang w:eastAsia="en-US"/>
        </w:rPr>
      </w:pPr>
      <w:r w:rsidRPr="002416FC">
        <w:rPr>
          <w:rFonts w:eastAsiaTheme="minorHAnsi"/>
          <w:b/>
          <w:lang w:eastAsia="en-US"/>
        </w:rPr>
        <w:t>Сопоставительные ведомости объемов работ (далее- СВОР);</w:t>
      </w:r>
    </w:p>
    <w:p w:rsidR="002416FC" w:rsidRPr="002416FC" w:rsidRDefault="002416FC" w:rsidP="001300A6">
      <w:pPr>
        <w:numPr>
          <w:ilvl w:val="0"/>
          <w:numId w:val="127"/>
        </w:numPr>
        <w:ind w:left="0" w:firstLine="709"/>
        <w:contextualSpacing/>
        <w:jc w:val="both"/>
        <w:rPr>
          <w:rFonts w:eastAsiaTheme="minorHAnsi"/>
          <w:b/>
          <w:lang w:eastAsia="en-US"/>
        </w:rPr>
      </w:pPr>
      <w:r w:rsidRPr="002416FC">
        <w:rPr>
          <w:rFonts w:eastAsiaTheme="minorHAnsi"/>
          <w:b/>
          <w:lang w:eastAsia="en-US"/>
        </w:rPr>
        <w:t xml:space="preserve">Локальные сметы стадии проектирования «Рабочая документация» </w:t>
      </w:r>
      <w:r w:rsidR="006F1790">
        <w:rPr>
          <w:rFonts w:eastAsiaTheme="minorHAnsi"/>
          <w:b/>
          <w:lang w:eastAsia="en-US"/>
        </w:rPr>
        <w:br/>
      </w:r>
      <w:r w:rsidRPr="002416FC">
        <w:rPr>
          <w:rFonts w:eastAsiaTheme="minorHAnsi"/>
          <w:b/>
          <w:lang w:eastAsia="en-US"/>
        </w:rPr>
        <w:t>(далее- сметы РД);</w:t>
      </w:r>
    </w:p>
    <w:p w:rsidR="002416FC" w:rsidRPr="002416FC" w:rsidRDefault="002416FC" w:rsidP="001300A6">
      <w:pPr>
        <w:numPr>
          <w:ilvl w:val="0"/>
          <w:numId w:val="127"/>
        </w:numPr>
        <w:ind w:left="0" w:firstLine="709"/>
        <w:contextualSpacing/>
        <w:jc w:val="both"/>
        <w:rPr>
          <w:rFonts w:eastAsiaTheme="minorHAnsi"/>
          <w:b/>
          <w:lang w:eastAsia="en-US"/>
        </w:rPr>
      </w:pPr>
      <w:r w:rsidRPr="002416FC">
        <w:rPr>
          <w:rFonts w:eastAsiaTheme="minorHAnsi"/>
          <w:b/>
          <w:lang w:eastAsia="en-US"/>
        </w:rPr>
        <w:t>Сопоставительная ведомость изменения сметной стоимости (далее- СВИСС).</w:t>
      </w:r>
    </w:p>
    <w:p w:rsidR="002416FC" w:rsidRPr="002416FC" w:rsidRDefault="002416FC" w:rsidP="001300A6">
      <w:pPr>
        <w:numPr>
          <w:ilvl w:val="0"/>
          <w:numId w:val="128"/>
        </w:numPr>
        <w:ind w:left="0" w:firstLine="709"/>
        <w:contextualSpacing/>
        <w:jc w:val="both"/>
        <w:rPr>
          <w:rFonts w:eastAsiaTheme="minorHAnsi"/>
          <w:lang w:eastAsia="en-US"/>
        </w:rPr>
      </w:pPr>
      <w:r w:rsidRPr="002416FC">
        <w:rPr>
          <w:rFonts w:eastAsiaTheme="minorHAnsi"/>
          <w:lang w:eastAsia="en-US"/>
        </w:rPr>
        <w:t>Сметы РД составляются с соблюдением всех требований</w:t>
      </w:r>
      <w:r w:rsidR="006F1790">
        <w:rPr>
          <w:rFonts w:eastAsiaTheme="minorHAnsi"/>
          <w:lang w:eastAsia="en-US"/>
        </w:rPr>
        <w:t xml:space="preserve"> </w:t>
      </w:r>
      <w:r w:rsidRPr="002416FC">
        <w:rPr>
          <w:rFonts w:eastAsiaTheme="minorHAnsi"/>
          <w:lang w:eastAsia="en-US"/>
        </w:rPr>
        <w:t>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r w:rsidR="006F1790">
        <w:rPr>
          <w:rFonts w:eastAsiaTheme="minorHAnsi"/>
          <w:lang w:eastAsia="en-US"/>
        </w:rPr>
        <w:t xml:space="preserve"> </w:t>
      </w:r>
      <w:r w:rsidRPr="002416FC">
        <w:rPr>
          <w:rFonts w:eastAsiaTheme="minorHAnsi"/>
          <w:lang w:eastAsia="en-US"/>
        </w:rPr>
        <w:t>на территории Российской Федерации, утвержденной приказом Министерства строительства и жилищно-коммунального хозяйства Российской Федерации</w:t>
      </w:r>
      <w:r w:rsidR="006F1790">
        <w:rPr>
          <w:rFonts w:eastAsiaTheme="minorHAnsi"/>
          <w:lang w:eastAsia="en-US"/>
        </w:rPr>
        <w:t xml:space="preserve"> </w:t>
      </w:r>
      <w:r w:rsidRPr="002416FC">
        <w:rPr>
          <w:rFonts w:eastAsiaTheme="minorHAnsi"/>
          <w:lang w:eastAsia="en-US"/>
        </w:rPr>
        <w:t>от 04.08.2020 № 421/пр (далее- Методика № 421/пр).</w:t>
      </w:r>
    </w:p>
    <w:p w:rsidR="002416FC" w:rsidRPr="002416FC" w:rsidRDefault="002416FC" w:rsidP="001300A6">
      <w:pPr>
        <w:numPr>
          <w:ilvl w:val="0"/>
          <w:numId w:val="128"/>
        </w:numPr>
        <w:ind w:left="0" w:firstLine="709"/>
        <w:contextualSpacing/>
        <w:jc w:val="both"/>
        <w:rPr>
          <w:rFonts w:eastAsiaTheme="minorHAnsi"/>
          <w:lang w:eastAsia="en-US"/>
        </w:rPr>
      </w:pPr>
      <w:r w:rsidRPr="002416FC">
        <w:rPr>
          <w:rFonts w:eastAsiaTheme="minorHAnsi"/>
          <w:lang w:eastAsia="en-US"/>
        </w:rPr>
        <w:t>Для составления смет РД используется сметно-нормативная база, принятая в локальном сметном расчете на аналогичный вид работ, получившем положительное заключение государственной экспертизы (далее- ЛСР</w:t>
      </w:r>
      <w:r w:rsidR="006F1790">
        <w:rPr>
          <w:rFonts w:eastAsiaTheme="minorHAnsi"/>
          <w:lang w:eastAsia="en-US"/>
        </w:rPr>
        <w:t xml:space="preserve"> </w:t>
      </w:r>
      <w:r w:rsidRPr="002416FC">
        <w:rPr>
          <w:rFonts w:eastAsiaTheme="minorHAnsi"/>
          <w:lang w:eastAsia="en-US"/>
        </w:rPr>
        <w:t>по экспертизе).</w:t>
      </w:r>
    </w:p>
    <w:p w:rsidR="002416FC" w:rsidRPr="002416FC" w:rsidRDefault="002416FC" w:rsidP="001300A6">
      <w:pPr>
        <w:numPr>
          <w:ilvl w:val="0"/>
          <w:numId w:val="128"/>
        </w:numPr>
        <w:ind w:left="0" w:firstLine="709"/>
        <w:contextualSpacing/>
        <w:jc w:val="both"/>
        <w:rPr>
          <w:rFonts w:eastAsiaTheme="minorHAnsi"/>
          <w:lang w:eastAsia="en-US"/>
        </w:rPr>
      </w:pPr>
      <w:r w:rsidRPr="002416FC">
        <w:rPr>
          <w:rFonts w:eastAsiaTheme="minorHAnsi"/>
          <w:lang w:eastAsia="en-US"/>
        </w:rPr>
        <w:t>Виды и объемы работ, упущенные в ЛСР по экспертизе, но необходимые</w:t>
      </w:r>
      <w:r w:rsidR="006F1790">
        <w:rPr>
          <w:rFonts w:eastAsiaTheme="minorHAnsi"/>
          <w:lang w:eastAsia="en-US"/>
        </w:rPr>
        <w:t xml:space="preserve"> </w:t>
      </w:r>
      <w:r w:rsidRPr="002416FC">
        <w:rPr>
          <w:rFonts w:eastAsiaTheme="minorHAnsi"/>
          <w:lang w:eastAsia="en-US"/>
        </w:rPr>
        <w:t>в соответствии с решениями Рабочей документации, учитываются в отдельной смете РД на дополнительные виды работ. Смета РД на дополнительные виды работ составляется с применением федеральной сметной нормативной базы (ФСНБ), принятой в ЛСР по экспертизе на основные объемы работ.</w:t>
      </w:r>
    </w:p>
    <w:p w:rsidR="002416FC" w:rsidRPr="002416FC" w:rsidRDefault="002416FC" w:rsidP="001300A6">
      <w:pPr>
        <w:numPr>
          <w:ilvl w:val="0"/>
          <w:numId w:val="128"/>
        </w:numPr>
        <w:ind w:left="0" w:firstLine="709"/>
        <w:contextualSpacing/>
        <w:jc w:val="both"/>
        <w:rPr>
          <w:rFonts w:eastAsiaTheme="minorHAnsi"/>
          <w:lang w:eastAsia="en-US"/>
        </w:rPr>
      </w:pPr>
      <w:r w:rsidRPr="002416FC">
        <w:rPr>
          <w:rFonts w:eastAsiaTheme="minorHAnsi"/>
          <w:lang w:eastAsia="en-US"/>
        </w:rPr>
        <w:t>Индексы пересчета в текущие цены в сметах РД (основных</w:t>
      </w:r>
      <w:r w:rsidR="006F1790">
        <w:rPr>
          <w:rFonts w:eastAsiaTheme="minorHAnsi"/>
          <w:lang w:eastAsia="en-US"/>
        </w:rPr>
        <w:t xml:space="preserve"> </w:t>
      </w:r>
      <w:r w:rsidRPr="002416FC">
        <w:rPr>
          <w:rFonts w:eastAsiaTheme="minorHAnsi"/>
          <w:lang w:eastAsia="en-US"/>
        </w:rPr>
        <w:t>и дополнительных) назначаются в соответствии с индексами, назначенными в ЛСР по экспертизе.</w:t>
      </w:r>
    </w:p>
    <w:p w:rsidR="002416FC" w:rsidRPr="002416FC" w:rsidRDefault="002416FC" w:rsidP="001300A6">
      <w:pPr>
        <w:ind w:firstLine="709"/>
        <w:contextualSpacing/>
        <w:jc w:val="both"/>
        <w:rPr>
          <w:rFonts w:eastAsiaTheme="minorHAnsi"/>
          <w:lang w:eastAsia="en-US"/>
        </w:rPr>
      </w:pPr>
      <w:r w:rsidRPr="002416FC">
        <w:rPr>
          <w:rFonts w:eastAsiaTheme="minorHAnsi"/>
          <w:lang w:eastAsia="en-US"/>
        </w:rPr>
        <w:t>В случае учета в Рабочей документации марок и типов материалов, изделий 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 – на основе выбора оптимального предложения</w:t>
      </w:r>
      <w:r w:rsidR="006F1790">
        <w:rPr>
          <w:rFonts w:eastAsiaTheme="minorHAnsi"/>
          <w:lang w:eastAsia="en-US"/>
        </w:rPr>
        <w:t xml:space="preserve"> </w:t>
      </w:r>
      <w:r w:rsidRPr="002416FC">
        <w:rPr>
          <w:rFonts w:eastAsiaTheme="minorHAnsi"/>
          <w:lang w:eastAsia="en-US"/>
        </w:rPr>
        <w:t>по конъюнктурному анализу цен поставщиков, представленных в количестве</w:t>
      </w:r>
      <w:r w:rsidR="006F1790">
        <w:rPr>
          <w:rFonts w:eastAsiaTheme="minorHAnsi"/>
          <w:lang w:eastAsia="en-US"/>
        </w:rPr>
        <w:t xml:space="preserve"> </w:t>
      </w:r>
      <w:r w:rsidRPr="002416FC">
        <w:rPr>
          <w:rFonts w:eastAsiaTheme="minorHAnsi"/>
          <w:lang w:eastAsia="en-US"/>
        </w:rPr>
        <w:t>не менее 3-х.</w:t>
      </w:r>
    </w:p>
    <w:p w:rsidR="002416FC" w:rsidRPr="002416FC" w:rsidRDefault="002416FC" w:rsidP="001300A6">
      <w:pPr>
        <w:ind w:firstLine="709"/>
        <w:jc w:val="both"/>
        <w:rPr>
          <w:rFonts w:eastAsiaTheme="minorHAnsi"/>
          <w:lang w:eastAsia="en-US"/>
        </w:rPr>
      </w:pPr>
      <w:r w:rsidRPr="002416FC">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rsidR="002416FC" w:rsidRPr="002416FC" w:rsidRDefault="002416FC" w:rsidP="001300A6">
      <w:pPr>
        <w:ind w:firstLine="709"/>
        <w:jc w:val="both"/>
        <w:rPr>
          <w:rFonts w:eastAsiaTheme="minorHAnsi"/>
          <w:u w:val="single"/>
          <w:lang w:eastAsia="en-US"/>
        </w:rPr>
      </w:pPr>
      <w:r w:rsidRPr="002416FC">
        <w:rPr>
          <w:rFonts w:eastAsiaTheme="minorHAnsi"/>
          <w:u w:val="single"/>
          <w:lang w:eastAsia="en-US"/>
        </w:rPr>
        <w:t>Усредненные индексы дефляторы на период строительства:</w:t>
      </w:r>
    </w:p>
    <w:tbl>
      <w:tblPr>
        <w:tblW w:w="10206" w:type="dxa"/>
        <w:tblLook w:val="04A0" w:firstRow="1" w:lastRow="0" w:firstColumn="1" w:lastColumn="0" w:noHBand="0" w:noVBand="1"/>
      </w:tblPr>
      <w:tblGrid>
        <w:gridCol w:w="4673"/>
        <w:gridCol w:w="5533"/>
      </w:tblGrid>
      <w:tr w:rsidR="002416FC" w:rsidRPr="002416FC" w:rsidTr="006F1790">
        <w:tc>
          <w:tcPr>
            <w:tcW w:w="4673" w:type="dxa"/>
            <w:vAlign w:val="center"/>
          </w:tcPr>
          <w:p w:rsidR="002416FC" w:rsidRPr="002416FC" w:rsidRDefault="00014F30" w:rsidP="001300A6">
            <w:pPr>
              <w:rPr>
                <w:rFonts w:eastAsiaTheme="minorHAnsi"/>
                <w:lang w:eastAsia="en-US"/>
              </w:rPr>
            </w:pPr>
            <w:r>
              <w:t>Объекта</w:t>
            </w:r>
          </w:p>
        </w:tc>
        <w:tc>
          <w:tcPr>
            <w:tcW w:w="5533" w:type="dxa"/>
            <w:vAlign w:val="center"/>
          </w:tcPr>
          <w:p w:rsidR="002416FC" w:rsidRPr="009A7D5C" w:rsidRDefault="00345B92" w:rsidP="009A7D5C">
            <w:pPr>
              <w:ind w:firstLine="709"/>
              <w:jc w:val="center"/>
              <w:outlineLvl w:val="0"/>
              <w:rPr>
                <w:rFonts w:eastAsiaTheme="minorHAnsi"/>
                <w:u w:val="single"/>
                <w:lang w:val="en-US" w:eastAsia="en-US"/>
              </w:rPr>
            </w:pPr>
            <w:r w:rsidRPr="00345B92">
              <w:rPr>
                <w:rFonts w:eastAsiaTheme="minorHAnsi"/>
                <w:iCs/>
                <w:lang w:eastAsia="en-US"/>
              </w:rPr>
              <w:t>1,0</w:t>
            </w:r>
            <w:r w:rsidR="009A7D5C">
              <w:rPr>
                <w:rFonts w:eastAsiaTheme="minorHAnsi"/>
                <w:iCs/>
                <w:lang w:val="en-US" w:eastAsia="en-US"/>
              </w:rPr>
              <w:t>585</w:t>
            </w:r>
          </w:p>
        </w:tc>
      </w:tr>
    </w:tbl>
    <w:p w:rsidR="002416FC" w:rsidRPr="005C79B1" w:rsidRDefault="002416FC" w:rsidP="001300A6">
      <w:pPr>
        <w:pStyle w:val="a6"/>
        <w:numPr>
          <w:ilvl w:val="0"/>
          <w:numId w:val="128"/>
        </w:numPr>
        <w:ind w:left="0" w:firstLine="709"/>
        <w:jc w:val="both"/>
        <w:rPr>
          <w:rFonts w:eastAsiaTheme="minorHAnsi"/>
          <w:lang w:val="ru-RU"/>
        </w:rPr>
      </w:pPr>
      <w:r w:rsidRPr="006F1790">
        <w:rPr>
          <w:rFonts w:eastAsiaTheme="minorHAnsi"/>
          <w:lang w:val="ru-RU"/>
        </w:rPr>
        <w:t>СВОР для смет РД составляется по форме, предусмотренной Приложением № 12 Методики № 421/пр. СВОР разрабатывается к каждой группе смет РД</w:t>
      </w:r>
      <w:r w:rsidR="006F1790" w:rsidRPr="006F1790">
        <w:rPr>
          <w:rFonts w:eastAsiaTheme="minorHAnsi"/>
          <w:lang w:val="ru-RU"/>
        </w:rPr>
        <w:t xml:space="preserve"> </w:t>
      </w:r>
      <w:r w:rsidRPr="006F1790">
        <w:rPr>
          <w:rFonts w:eastAsiaTheme="minorHAnsi"/>
          <w:lang w:val="ru-RU"/>
        </w:rPr>
        <w:t xml:space="preserve">в отдельности. </w:t>
      </w:r>
      <w:r w:rsidRPr="005C79B1">
        <w:rPr>
          <w:rFonts w:eastAsiaTheme="minorHAnsi"/>
          <w:lang w:val="ru-RU"/>
        </w:rPr>
        <w:t>Группа смет включает в себя:</w:t>
      </w:r>
    </w:p>
    <w:p w:rsidR="002416FC" w:rsidRPr="002416FC" w:rsidRDefault="002416FC" w:rsidP="001300A6">
      <w:pPr>
        <w:numPr>
          <w:ilvl w:val="0"/>
          <w:numId w:val="126"/>
        </w:numPr>
        <w:ind w:left="0" w:firstLine="709"/>
        <w:contextualSpacing/>
        <w:jc w:val="both"/>
        <w:rPr>
          <w:rFonts w:eastAsiaTheme="minorHAnsi"/>
          <w:lang w:eastAsia="en-US"/>
        </w:rPr>
      </w:pPr>
      <w:r w:rsidRPr="002416FC">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rsidR="002416FC" w:rsidRPr="002416FC" w:rsidRDefault="002416FC" w:rsidP="001300A6">
      <w:pPr>
        <w:numPr>
          <w:ilvl w:val="0"/>
          <w:numId w:val="126"/>
        </w:numPr>
        <w:ind w:left="0" w:firstLine="709"/>
        <w:contextualSpacing/>
        <w:jc w:val="both"/>
        <w:rPr>
          <w:rFonts w:eastAsiaTheme="minorHAnsi"/>
          <w:lang w:eastAsia="en-US"/>
        </w:rPr>
      </w:pPr>
      <w:r w:rsidRPr="002416FC">
        <w:rPr>
          <w:rFonts w:eastAsiaTheme="minorHAnsi"/>
          <w:lang w:eastAsia="en-US"/>
        </w:rPr>
        <w:t>Смету на дополнительные виды и объемы работ согласно рабочей документации.</w:t>
      </w:r>
    </w:p>
    <w:p w:rsidR="002416FC" w:rsidRPr="00D427A5" w:rsidRDefault="002416FC" w:rsidP="001300A6">
      <w:pPr>
        <w:pStyle w:val="a6"/>
        <w:numPr>
          <w:ilvl w:val="0"/>
          <w:numId w:val="128"/>
        </w:numPr>
        <w:ind w:left="0" w:firstLine="709"/>
        <w:jc w:val="both"/>
        <w:rPr>
          <w:rFonts w:eastAsiaTheme="minorHAnsi"/>
          <w:lang w:val="ru-RU"/>
        </w:rPr>
      </w:pPr>
      <w:r w:rsidRPr="00D427A5">
        <w:rPr>
          <w:rFonts w:eastAsiaTheme="minorHAnsi"/>
          <w:lang w:val="ru-RU"/>
        </w:rPr>
        <w:lastRenderedPageBreak/>
        <w:t>СВИСС для смет РД разработать единым документом, включающим</w:t>
      </w:r>
      <w:r w:rsidRPr="00D427A5">
        <w:rPr>
          <w:rFonts w:eastAsiaTheme="minorHAnsi"/>
          <w:lang w:val="ru-RU"/>
        </w:rPr>
        <w:br/>
        <w:t xml:space="preserve"> в себя все сметы РД по форме Приложения № 1 к настоящим требованиям.</w:t>
      </w:r>
    </w:p>
    <w:p w:rsidR="002416FC" w:rsidRPr="002416FC" w:rsidRDefault="002416FC" w:rsidP="001300A6">
      <w:pPr>
        <w:tabs>
          <w:tab w:val="left" w:pos="5715"/>
        </w:tabs>
        <w:jc w:val="right"/>
        <w:rPr>
          <w:rFonts w:eastAsiaTheme="minorHAnsi"/>
          <w:lang w:eastAsia="en-US"/>
        </w:rPr>
      </w:pPr>
      <w:r w:rsidRPr="002416FC">
        <w:rPr>
          <w:rFonts w:eastAsiaTheme="minorHAnsi"/>
          <w:lang w:eastAsia="en-US"/>
        </w:rPr>
        <w:t>Приложение № 1</w:t>
      </w:r>
    </w:p>
    <w:p w:rsidR="002416FC" w:rsidRDefault="002416FC" w:rsidP="001300A6">
      <w:pPr>
        <w:tabs>
          <w:tab w:val="left" w:pos="5715"/>
        </w:tabs>
        <w:jc w:val="center"/>
        <w:rPr>
          <w:rFonts w:eastAsiaTheme="minorHAnsi"/>
          <w:b/>
          <w:lang w:eastAsia="en-US"/>
        </w:rPr>
      </w:pPr>
      <w:r w:rsidRPr="002416FC">
        <w:rPr>
          <w:rFonts w:eastAsiaTheme="minorHAnsi"/>
          <w:b/>
          <w:lang w:eastAsia="en-US"/>
        </w:rPr>
        <w:t>Сопоставительная ведомость изменения сметной стоимости</w:t>
      </w:r>
      <w:r w:rsidR="006F1790">
        <w:rPr>
          <w:rFonts w:eastAsiaTheme="minorHAnsi"/>
          <w:b/>
          <w:lang w:eastAsia="en-US"/>
        </w:rPr>
        <w:t xml:space="preserve"> </w:t>
      </w:r>
      <w:r w:rsidRPr="002416FC">
        <w:rPr>
          <w:rFonts w:eastAsiaTheme="minorHAnsi"/>
          <w:b/>
          <w:lang w:eastAsia="en-US"/>
        </w:rPr>
        <w:t>Объект</w:t>
      </w:r>
      <w:r w:rsidR="00014F30" w:rsidRPr="00014F30">
        <w:rPr>
          <w:b/>
        </w:rPr>
        <w:t>а</w:t>
      </w:r>
    </w:p>
    <w:tbl>
      <w:tblPr>
        <w:tblpPr w:leftFromText="180" w:rightFromText="180" w:vertAnchor="page" w:horzAnchor="margin" w:tblpY="3722"/>
        <w:tblW w:w="10348" w:type="dxa"/>
        <w:tblLook w:val="04A0" w:firstRow="1" w:lastRow="0" w:firstColumn="1" w:lastColumn="0" w:noHBand="0" w:noVBand="1"/>
      </w:tblPr>
      <w:tblGrid>
        <w:gridCol w:w="594"/>
        <w:gridCol w:w="1205"/>
        <w:gridCol w:w="1715"/>
        <w:gridCol w:w="1733"/>
        <w:gridCol w:w="2248"/>
        <w:gridCol w:w="2853"/>
      </w:tblGrid>
      <w:tr w:rsidR="00014F30" w:rsidRPr="002416FC" w:rsidTr="00014F30">
        <w:tc>
          <w:tcPr>
            <w:tcW w:w="594"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 п\п</w:t>
            </w:r>
          </w:p>
        </w:tc>
        <w:tc>
          <w:tcPr>
            <w:tcW w:w="1205"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 сметы</w:t>
            </w:r>
          </w:p>
        </w:tc>
        <w:tc>
          <w:tcPr>
            <w:tcW w:w="1715"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Наименование сметы</w:t>
            </w:r>
          </w:p>
        </w:tc>
        <w:tc>
          <w:tcPr>
            <w:tcW w:w="1733"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Сумма ЛСР по экспертизе в текущих ценах, руб.</w:t>
            </w:r>
          </w:p>
        </w:tc>
        <w:tc>
          <w:tcPr>
            <w:tcW w:w="2248"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Сумма сметы РД , в текущих ценах, руб.</w:t>
            </w:r>
          </w:p>
        </w:tc>
        <w:tc>
          <w:tcPr>
            <w:tcW w:w="2853"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Отклонение сумм в текущих ценах, руб.</w:t>
            </w:r>
          </w:p>
          <w:p w:rsidR="00014F30" w:rsidRPr="002416FC" w:rsidRDefault="00014F30" w:rsidP="001300A6">
            <w:pPr>
              <w:contextualSpacing/>
              <w:jc w:val="center"/>
              <w:rPr>
                <w:rFonts w:eastAsiaTheme="minorHAnsi"/>
                <w:lang w:eastAsia="en-US"/>
              </w:rPr>
            </w:pPr>
            <w:r w:rsidRPr="002416FC">
              <w:rPr>
                <w:rFonts w:eastAsiaTheme="minorHAnsi"/>
                <w:lang w:eastAsia="en-US"/>
              </w:rPr>
              <w:t>-</w:t>
            </w:r>
          </w:p>
          <w:p w:rsidR="00014F30" w:rsidRPr="002416FC" w:rsidRDefault="00014F30" w:rsidP="001300A6">
            <w:pPr>
              <w:contextualSpacing/>
              <w:jc w:val="center"/>
              <w:rPr>
                <w:rFonts w:eastAsiaTheme="minorHAnsi"/>
                <w:lang w:eastAsia="en-US"/>
              </w:rPr>
            </w:pPr>
            <w:r w:rsidRPr="002416FC">
              <w:rPr>
                <w:rFonts w:eastAsiaTheme="minorHAnsi"/>
                <w:lang w:eastAsia="en-US"/>
              </w:rPr>
              <w:t>+</w:t>
            </w:r>
          </w:p>
          <w:p w:rsidR="00014F30" w:rsidRPr="002416FC" w:rsidRDefault="00014F30" w:rsidP="001300A6">
            <w:pPr>
              <w:contextualSpacing/>
              <w:jc w:val="center"/>
              <w:rPr>
                <w:rFonts w:eastAsiaTheme="minorHAnsi"/>
                <w:lang w:eastAsia="en-US"/>
              </w:rPr>
            </w:pPr>
          </w:p>
        </w:tc>
      </w:tr>
      <w:tr w:rsidR="00014F30" w:rsidRPr="002416FC" w:rsidTr="00014F30">
        <w:tc>
          <w:tcPr>
            <w:tcW w:w="594" w:type="dxa"/>
            <w:shd w:val="clear" w:color="auto" w:fill="F2F2F2" w:themeFill="background1" w:themeFillShade="F2"/>
          </w:tcPr>
          <w:p w:rsidR="00014F30" w:rsidRPr="002416FC" w:rsidRDefault="00014F30" w:rsidP="001300A6">
            <w:pPr>
              <w:contextualSpacing/>
              <w:jc w:val="both"/>
              <w:rPr>
                <w:rFonts w:eastAsiaTheme="minorHAnsi"/>
                <w:lang w:eastAsia="en-US"/>
              </w:rPr>
            </w:pPr>
            <w:r w:rsidRPr="002416FC">
              <w:rPr>
                <w:rFonts w:eastAsiaTheme="minorHAnsi"/>
                <w:lang w:eastAsia="en-US"/>
              </w:rPr>
              <w:t>1</w:t>
            </w:r>
          </w:p>
        </w:tc>
        <w:tc>
          <w:tcPr>
            <w:tcW w:w="1205" w:type="dxa"/>
            <w:shd w:val="clear" w:color="auto" w:fill="F2F2F2" w:themeFill="background1" w:themeFillShade="F2"/>
          </w:tcPr>
          <w:p w:rsidR="00014F30" w:rsidRPr="002416FC" w:rsidRDefault="00014F30" w:rsidP="001300A6">
            <w:pPr>
              <w:contextualSpacing/>
              <w:jc w:val="both"/>
              <w:rPr>
                <w:rFonts w:eastAsiaTheme="minorHAnsi"/>
                <w:lang w:eastAsia="en-US"/>
              </w:rPr>
            </w:pPr>
            <w:r w:rsidRPr="002416FC">
              <w:rPr>
                <w:rFonts w:eastAsiaTheme="minorHAnsi"/>
                <w:lang w:eastAsia="en-US"/>
              </w:rPr>
              <w:t>2</w:t>
            </w:r>
          </w:p>
        </w:tc>
        <w:tc>
          <w:tcPr>
            <w:tcW w:w="1715" w:type="dxa"/>
            <w:shd w:val="clear" w:color="auto" w:fill="F2F2F2" w:themeFill="background1" w:themeFillShade="F2"/>
          </w:tcPr>
          <w:p w:rsidR="00014F30" w:rsidRPr="002416FC" w:rsidRDefault="00014F30" w:rsidP="001300A6">
            <w:pPr>
              <w:contextualSpacing/>
              <w:jc w:val="both"/>
              <w:rPr>
                <w:rFonts w:eastAsiaTheme="minorHAnsi"/>
                <w:lang w:eastAsia="en-US"/>
              </w:rPr>
            </w:pPr>
            <w:r w:rsidRPr="002416FC">
              <w:rPr>
                <w:rFonts w:eastAsiaTheme="minorHAnsi"/>
                <w:lang w:eastAsia="en-US"/>
              </w:rPr>
              <w:t>3</w:t>
            </w:r>
          </w:p>
        </w:tc>
        <w:tc>
          <w:tcPr>
            <w:tcW w:w="1733" w:type="dxa"/>
            <w:shd w:val="clear" w:color="auto" w:fill="F2F2F2" w:themeFill="background1" w:themeFillShade="F2"/>
          </w:tcPr>
          <w:p w:rsidR="00014F30" w:rsidRPr="002416FC" w:rsidRDefault="00014F30" w:rsidP="001300A6">
            <w:pPr>
              <w:contextualSpacing/>
              <w:jc w:val="both"/>
              <w:rPr>
                <w:rFonts w:eastAsiaTheme="minorHAnsi"/>
                <w:lang w:eastAsia="en-US"/>
              </w:rPr>
            </w:pPr>
            <w:r w:rsidRPr="002416FC">
              <w:rPr>
                <w:rFonts w:eastAsiaTheme="minorHAnsi"/>
                <w:lang w:eastAsia="en-US"/>
              </w:rPr>
              <w:t>4</w:t>
            </w:r>
          </w:p>
        </w:tc>
        <w:tc>
          <w:tcPr>
            <w:tcW w:w="2248"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5</w:t>
            </w:r>
          </w:p>
        </w:tc>
        <w:tc>
          <w:tcPr>
            <w:tcW w:w="2853" w:type="dxa"/>
            <w:shd w:val="clear" w:color="auto" w:fill="F2F2F2" w:themeFill="background1" w:themeFillShade="F2"/>
          </w:tcPr>
          <w:p w:rsidR="00014F30" w:rsidRPr="002416FC" w:rsidRDefault="00014F30" w:rsidP="001300A6">
            <w:pPr>
              <w:contextualSpacing/>
              <w:jc w:val="center"/>
              <w:rPr>
                <w:rFonts w:eastAsiaTheme="minorHAnsi"/>
                <w:lang w:eastAsia="en-US"/>
              </w:rPr>
            </w:pPr>
            <w:r w:rsidRPr="002416FC">
              <w:rPr>
                <w:rFonts w:eastAsiaTheme="minorHAnsi"/>
                <w:lang w:eastAsia="en-US"/>
              </w:rPr>
              <w:t>6</w:t>
            </w:r>
          </w:p>
        </w:tc>
      </w:tr>
      <w:tr w:rsidR="00014F30" w:rsidRPr="002416FC" w:rsidTr="00014F30">
        <w:tc>
          <w:tcPr>
            <w:tcW w:w="594" w:type="dxa"/>
          </w:tcPr>
          <w:p w:rsidR="00014F30" w:rsidRPr="002416FC" w:rsidRDefault="00014F30" w:rsidP="001300A6">
            <w:pPr>
              <w:contextualSpacing/>
              <w:jc w:val="both"/>
              <w:rPr>
                <w:rFonts w:eastAsiaTheme="minorHAnsi"/>
                <w:lang w:eastAsia="en-US"/>
              </w:rPr>
            </w:pPr>
          </w:p>
        </w:tc>
        <w:tc>
          <w:tcPr>
            <w:tcW w:w="1205" w:type="dxa"/>
          </w:tcPr>
          <w:p w:rsidR="00014F30" w:rsidRPr="002416FC" w:rsidRDefault="00014F30" w:rsidP="001300A6">
            <w:pPr>
              <w:contextualSpacing/>
              <w:jc w:val="both"/>
              <w:rPr>
                <w:rFonts w:eastAsiaTheme="minorHAnsi"/>
                <w:lang w:eastAsia="en-US"/>
              </w:rPr>
            </w:pPr>
          </w:p>
        </w:tc>
        <w:tc>
          <w:tcPr>
            <w:tcW w:w="1715" w:type="dxa"/>
          </w:tcPr>
          <w:p w:rsidR="00014F30" w:rsidRPr="002416FC" w:rsidRDefault="00014F30" w:rsidP="001300A6">
            <w:pPr>
              <w:contextualSpacing/>
              <w:jc w:val="both"/>
              <w:rPr>
                <w:rFonts w:eastAsiaTheme="minorHAnsi"/>
                <w:lang w:eastAsia="en-US"/>
              </w:rPr>
            </w:pPr>
          </w:p>
        </w:tc>
        <w:tc>
          <w:tcPr>
            <w:tcW w:w="1733" w:type="dxa"/>
          </w:tcPr>
          <w:p w:rsidR="00014F30" w:rsidRPr="002416FC" w:rsidRDefault="00014F30" w:rsidP="001300A6">
            <w:pPr>
              <w:contextualSpacing/>
              <w:jc w:val="both"/>
              <w:rPr>
                <w:rFonts w:eastAsiaTheme="minorHAnsi"/>
                <w:lang w:eastAsia="en-US"/>
              </w:rPr>
            </w:pPr>
          </w:p>
        </w:tc>
        <w:tc>
          <w:tcPr>
            <w:tcW w:w="2248" w:type="dxa"/>
          </w:tcPr>
          <w:p w:rsidR="00014F30" w:rsidRPr="002416FC" w:rsidRDefault="00014F30" w:rsidP="001300A6">
            <w:pPr>
              <w:contextualSpacing/>
              <w:jc w:val="center"/>
              <w:rPr>
                <w:rFonts w:eastAsiaTheme="minorHAnsi"/>
                <w:lang w:eastAsia="en-US"/>
              </w:rPr>
            </w:pPr>
          </w:p>
        </w:tc>
        <w:tc>
          <w:tcPr>
            <w:tcW w:w="2853" w:type="dxa"/>
          </w:tcPr>
          <w:p w:rsidR="00014F30" w:rsidRPr="002416FC" w:rsidRDefault="00014F30" w:rsidP="001300A6">
            <w:pPr>
              <w:contextualSpacing/>
              <w:jc w:val="center"/>
              <w:rPr>
                <w:rFonts w:eastAsiaTheme="minorHAnsi"/>
                <w:lang w:eastAsia="en-US"/>
              </w:rPr>
            </w:pPr>
          </w:p>
        </w:tc>
      </w:tr>
    </w:tbl>
    <w:p w:rsidR="006F1790" w:rsidRDefault="006F1790" w:rsidP="001300A6">
      <w:pPr>
        <w:tabs>
          <w:tab w:val="left" w:pos="5715"/>
        </w:tabs>
        <w:jc w:val="both"/>
        <w:rPr>
          <w:rFonts w:eastAsiaTheme="minorHAnsi"/>
          <w:b/>
          <w:lang w:eastAsia="en-US"/>
        </w:rPr>
      </w:pPr>
    </w:p>
    <w:p w:rsidR="006F1790" w:rsidRDefault="006F1790" w:rsidP="001300A6">
      <w:pPr>
        <w:tabs>
          <w:tab w:val="left" w:pos="5715"/>
        </w:tabs>
        <w:jc w:val="both"/>
        <w:rPr>
          <w:rFonts w:eastAsiaTheme="minorHAnsi"/>
          <w:b/>
          <w:lang w:eastAsia="en-US"/>
        </w:rPr>
      </w:pPr>
    </w:p>
    <w:p w:rsidR="006F1790" w:rsidRDefault="006F1790" w:rsidP="001300A6">
      <w:pPr>
        <w:tabs>
          <w:tab w:val="left" w:pos="5715"/>
        </w:tabs>
        <w:jc w:val="both"/>
        <w:rPr>
          <w:rFonts w:eastAsiaTheme="minorHAnsi"/>
          <w:b/>
          <w:lang w:eastAsia="en-US"/>
        </w:rPr>
      </w:pPr>
    </w:p>
    <w:tbl>
      <w:tblPr>
        <w:tblW w:w="9531" w:type="dxa"/>
        <w:tblLook w:val="04A0" w:firstRow="1" w:lastRow="0" w:firstColumn="1" w:lastColumn="0" w:noHBand="0" w:noVBand="1"/>
      </w:tblPr>
      <w:tblGrid>
        <w:gridCol w:w="4711"/>
        <w:gridCol w:w="4820"/>
      </w:tblGrid>
      <w:tr w:rsidR="006F1790" w:rsidRPr="002A5D08" w:rsidTr="005C79B1">
        <w:trPr>
          <w:trHeight w:val="900"/>
        </w:trPr>
        <w:tc>
          <w:tcPr>
            <w:tcW w:w="4711" w:type="dxa"/>
            <w:hideMark/>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Генподрядчик:</w:t>
            </w:r>
          </w:p>
          <w:p w:rsidR="006F1790" w:rsidRPr="009A5050" w:rsidRDefault="006F1790" w:rsidP="001300A6">
            <w:pPr>
              <w:jc w:val="both"/>
              <w:rPr>
                <w:color w:val="000000"/>
              </w:rPr>
            </w:pPr>
          </w:p>
          <w:p w:rsidR="006F1790" w:rsidRPr="009A5050" w:rsidRDefault="006F1790" w:rsidP="001300A6">
            <w:pPr>
              <w:jc w:val="both"/>
              <w:rPr>
                <w:color w:val="000000"/>
              </w:rPr>
            </w:pPr>
            <w:r w:rsidRPr="009A5050">
              <w:rPr>
                <w:color w:val="000000"/>
              </w:rPr>
              <w:t>________________/ /</w:t>
            </w:r>
          </w:p>
          <w:p w:rsidR="006F1790" w:rsidRPr="009A5050" w:rsidRDefault="006F1790" w:rsidP="001300A6">
            <w:pPr>
              <w:jc w:val="both"/>
              <w:rPr>
                <w:color w:val="000000"/>
              </w:rPr>
            </w:pPr>
            <w:r w:rsidRPr="006F34EF">
              <w:rPr>
                <w:i/>
                <w:sz w:val="20"/>
                <w:szCs w:val="20"/>
              </w:rPr>
              <w:t>(подписано ЭЦП)</w:t>
            </w:r>
          </w:p>
        </w:tc>
        <w:tc>
          <w:tcPr>
            <w:tcW w:w="4820" w:type="dxa"/>
          </w:tcPr>
          <w:p w:rsidR="006F1790" w:rsidRPr="009A5050" w:rsidRDefault="006F1790" w:rsidP="001300A6">
            <w:pPr>
              <w:jc w:val="both"/>
              <w:rPr>
                <w:b/>
                <w:color w:val="000000"/>
              </w:rPr>
            </w:pPr>
          </w:p>
          <w:p w:rsidR="006F1790" w:rsidRPr="009A5050" w:rsidRDefault="006F1790" w:rsidP="001300A6">
            <w:pPr>
              <w:jc w:val="both"/>
              <w:rPr>
                <w:b/>
                <w:color w:val="000000"/>
              </w:rPr>
            </w:pPr>
            <w:r w:rsidRPr="009A5050">
              <w:rPr>
                <w:b/>
                <w:color w:val="000000"/>
              </w:rPr>
              <w:t>Заказчик:</w:t>
            </w:r>
          </w:p>
          <w:p w:rsidR="006F1790" w:rsidRPr="009A5050" w:rsidRDefault="006F1790"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rsidR="006F1790" w:rsidRPr="009A5050" w:rsidRDefault="006F1790" w:rsidP="001300A6">
            <w:pPr>
              <w:jc w:val="both"/>
              <w:rPr>
                <w:color w:val="000000"/>
              </w:rPr>
            </w:pPr>
            <w:r w:rsidRPr="009A5050">
              <w:rPr>
                <w:color w:val="000000"/>
              </w:rPr>
              <w:t>___________________/ /</w:t>
            </w:r>
          </w:p>
          <w:p w:rsidR="006F1790" w:rsidRPr="002A5D08" w:rsidRDefault="006F1790" w:rsidP="001300A6">
            <w:pPr>
              <w:jc w:val="both"/>
              <w:rPr>
                <w:color w:val="000000"/>
              </w:rPr>
            </w:pPr>
            <w:r w:rsidRPr="006F34EF">
              <w:rPr>
                <w:i/>
                <w:sz w:val="20"/>
                <w:szCs w:val="20"/>
              </w:rPr>
              <w:t>(подписано ЭЦП)</w:t>
            </w:r>
          </w:p>
        </w:tc>
      </w:tr>
    </w:tbl>
    <w:p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25" w:rsidRDefault="00AA6A25" w:rsidP="00B067D9">
      <w:r>
        <w:separator/>
      </w:r>
    </w:p>
  </w:endnote>
  <w:endnote w:type="continuationSeparator" w:id="0">
    <w:p w:rsidR="00AA6A25" w:rsidRDefault="00AA6A2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41" w:rsidRDefault="00B44B41">
    <w:pPr>
      <w:rPr>
        <w:sz w:val="2"/>
        <w:szCs w:val="2"/>
      </w:rPr>
    </w:pPr>
    <w:r>
      <w:rPr>
        <w:noProof/>
      </w:rPr>
      <mc:AlternateContent>
        <mc:Choice Requires="wps">
          <w:drawing>
            <wp:anchor distT="0" distB="0" distL="63500" distR="63500" simplePos="0" relativeHeight="251656192" behindDoc="1" locked="0" layoutInCell="1" allowOverlap="1" wp14:anchorId="464E842C" wp14:editId="4D316E37">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B41" w:rsidRDefault="00B44B41">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E842C"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rsidR="00B44B41" w:rsidRDefault="00B44B41">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rsidR="00B44B41" w:rsidRDefault="00B44B41" w:rsidP="007721B9">
        <w:pPr>
          <w:pStyle w:val="a8"/>
          <w:jc w:val="right"/>
        </w:pPr>
        <w:r>
          <w:fldChar w:fldCharType="begin"/>
        </w:r>
        <w:r>
          <w:instrText>PAGE   \* MERGEFORMAT</w:instrText>
        </w:r>
        <w:r>
          <w:fldChar w:fldCharType="separate"/>
        </w:r>
        <w:r w:rsidR="00E46916">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41" w:rsidRPr="00F504C2" w:rsidRDefault="00B44B41"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E46916">
      <w:rPr>
        <w:noProof/>
        <w:sz w:val="20"/>
      </w:rPr>
      <w:t>62</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41" w:rsidRPr="00630353" w:rsidRDefault="00B44B41"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25" w:rsidRDefault="00AA6A25" w:rsidP="00B067D9">
      <w:r>
        <w:separator/>
      </w:r>
    </w:p>
  </w:footnote>
  <w:footnote w:type="continuationSeparator" w:id="0">
    <w:p w:rsidR="00AA6A25" w:rsidRDefault="00AA6A25" w:rsidP="00B067D9">
      <w:r>
        <w:continuationSeparator/>
      </w:r>
    </w:p>
  </w:footnote>
  <w:footnote w:id="1">
    <w:p w:rsidR="00B44B41" w:rsidRDefault="00B44B41"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rsidR="00B44B41" w:rsidRDefault="00B44B41"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rsidR="00B44B41" w:rsidRPr="00C113ED" w:rsidRDefault="00B44B41"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41" w:rsidRDefault="00B44B41"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44B41" w:rsidRDefault="00B44B4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41" w:rsidRDefault="00B44B41"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46916">
      <w:rPr>
        <w:rStyle w:val="aa"/>
        <w:noProof/>
      </w:rPr>
      <w:t>62</w:t>
    </w:r>
    <w:r>
      <w:rPr>
        <w:rStyle w:val="aa"/>
      </w:rPr>
      <w:fldChar w:fldCharType="end"/>
    </w:r>
  </w:p>
  <w:p w:rsidR="00B44B41" w:rsidRDefault="00B44B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2A546A5"/>
    <w:multiLevelType w:val="hybridMultilevel"/>
    <w:tmpl w:val="45B007D4"/>
    <w:lvl w:ilvl="0" w:tplc="8AE4DF4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7"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1"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8"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9"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4"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6"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9"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7"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4"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0"/>
  </w:num>
  <w:num w:numId="4">
    <w:abstractNumId w:val="9"/>
  </w:num>
  <w:num w:numId="5">
    <w:abstractNumId w:val="19"/>
  </w:num>
  <w:num w:numId="6">
    <w:abstractNumId w:val="86"/>
  </w:num>
  <w:num w:numId="7">
    <w:abstractNumId w:val="108"/>
  </w:num>
  <w:num w:numId="8">
    <w:abstractNumId w:val="115"/>
  </w:num>
  <w:num w:numId="9">
    <w:abstractNumId w:val="92"/>
  </w:num>
  <w:num w:numId="10">
    <w:abstractNumId w:val="32"/>
  </w:num>
  <w:num w:numId="11">
    <w:abstractNumId w:val="47"/>
  </w:num>
  <w:num w:numId="12">
    <w:abstractNumId w:val="61"/>
  </w:num>
  <w:num w:numId="13">
    <w:abstractNumId w:val="53"/>
  </w:num>
  <w:num w:numId="14">
    <w:abstractNumId w:val="5"/>
  </w:num>
  <w:num w:numId="15">
    <w:abstractNumId w:val="104"/>
  </w:num>
  <w:num w:numId="16">
    <w:abstractNumId w:val="48"/>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10"/>
  </w:num>
  <w:num w:numId="26">
    <w:abstractNumId w:val="29"/>
  </w:num>
  <w:num w:numId="27">
    <w:abstractNumId w:val="18"/>
  </w:num>
  <w:num w:numId="28">
    <w:abstractNumId w:val="76"/>
  </w:num>
  <w:num w:numId="29">
    <w:abstractNumId w:val="24"/>
  </w:num>
  <w:num w:numId="30">
    <w:abstractNumId w:val="91"/>
  </w:num>
  <w:num w:numId="31">
    <w:abstractNumId w:val="96"/>
  </w:num>
  <w:num w:numId="32">
    <w:abstractNumId w:val="26"/>
  </w:num>
  <w:num w:numId="33">
    <w:abstractNumId w:val="39"/>
  </w:num>
  <w:num w:numId="34">
    <w:abstractNumId w:val="84"/>
  </w:num>
  <w:num w:numId="35">
    <w:abstractNumId w:val="99"/>
  </w:num>
  <w:num w:numId="36">
    <w:abstractNumId w:val="80"/>
  </w:num>
  <w:num w:numId="37">
    <w:abstractNumId w:val="79"/>
  </w:num>
  <w:num w:numId="38">
    <w:abstractNumId w:val="90"/>
  </w:num>
  <w:num w:numId="39">
    <w:abstractNumId w:val="42"/>
  </w:num>
  <w:num w:numId="40">
    <w:abstractNumId w:val="25"/>
  </w:num>
  <w:num w:numId="41">
    <w:abstractNumId w:val="69"/>
  </w:num>
  <w:num w:numId="42">
    <w:abstractNumId w:val="64"/>
  </w:num>
  <w:num w:numId="43">
    <w:abstractNumId w:val="10"/>
  </w:num>
  <w:num w:numId="44">
    <w:abstractNumId w:val="34"/>
  </w:num>
  <w:num w:numId="45">
    <w:abstractNumId w:val="87"/>
  </w:num>
  <w:num w:numId="46">
    <w:abstractNumId w:val="13"/>
  </w:num>
  <w:num w:numId="47">
    <w:abstractNumId w:val="88"/>
  </w:num>
  <w:num w:numId="48">
    <w:abstractNumId w:val="45"/>
  </w:num>
  <w:num w:numId="49">
    <w:abstractNumId w:val="37"/>
  </w:num>
  <w:num w:numId="50">
    <w:abstractNumId w:val="94"/>
  </w:num>
  <w:num w:numId="51">
    <w:abstractNumId w:val="78"/>
  </w:num>
  <w:num w:numId="52">
    <w:abstractNumId w:val="119"/>
  </w:num>
  <w:num w:numId="53">
    <w:abstractNumId w:val="89"/>
  </w:num>
  <w:num w:numId="54">
    <w:abstractNumId w:val="11"/>
  </w:num>
  <w:num w:numId="55">
    <w:abstractNumId w:val="70"/>
  </w:num>
  <w:num w:numId="56">
    <w:abstractNumId w:val="58"/>
  </w:num>
  <w:num w:numId="57">
    <w:abstractNumId w:val="63"/>
  </w:num>
  <w:num w:numId="58">
    <w:abstractNumId w:val="100"/>
  </w:num>
  <w:num w:numId="59">
    <w:abstractNumId w:val="83"/>
  </w:num>
  <w:num w:numId="60">
    <w:abstractNumId w:val="101"/>
  </w:num>
  <w:num w:numId="61">
    <w:abstractNumId w:val="93"/>
  </w:num>
  <w:num w:numId="62">
    <w:abstractNumId w:val="8"/>
  </w:num>
  <w:num w:numId="63">
    <w:abstractNumId w:val="50"/>
  </w:num>
  <w:num w:numId="64">
    <w:abstractNumId w:val="81"/>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2"/>
  </w:num>
  <w:num w:numId="71">
    <w:abstractNumId w:val="109"/>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3"/>
  </w:num>
  <w:num w:numId="73">
    <w:abstractNumId w:val="33"/>
  </w:num>
  <w:num w:numId="74">
    <w:abstractNumId w:val="52"/>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1"/>
  </w:num>
  <w:num w:numId="77">
    <w:abstractNumId w:val="14"/>
  </w:num>
  <w:num w:numId="78">
    <w:abstractNumId w:val="82"/>
  </w:num>
  <w:num w:numId="79">
    <w:abstractNumId w:val="43"/>
  </w:num>
  <w:num w:numId="80">
    <w:abstractNumId w:val="114"/>
  </w:num>
  <w:num w:numId="81">
    <w:abstractNumId w:val="98"/>
  </w:num>
  <w:num w:numId="82">
    <w:abstractNumId w:val="36"/>
  </w:num>
  <w:num w:numId="83">
    <w:abstractNumId w:val="46"/>
  </w:num>
  <w:num w:numId="84">
    <w:abstractNumId w:val="44"/>
  </w:num>
  <w:num w:numId="85">
    <w:abstractNumId w:val="54"/>
  </w:num>
  <w:num w:numId="86">
    <w:abstractNumId w:val="12"/>
  </w:num>
  <w:num w:numId="87">
    <w:abstractNumId w:val="62"/>
  </w:num>
  <w:num w:numId="88">
    <w:abstractNumId w:val="66"/>
  </w:num>
  <w:num w:numId="89">
    <w:abstractNumId w:val="112"/>
  </w:num>
  <w:num w:numId="90">
    <w:abstractNumId w:val="106"/>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8"/>
    <w:lvlOverride w:ilvl="0">
      <w:startOverride w:val="1"/>
    </w:lvlOverride>
    <w:lvlOverride w:ilvl="1"/>
    <w:lvlOverride w:ilvl="2"/>
    <w:lvlOverride w:ilvl="3"/>
    <w:lvlOverride w:ilvl="4"/>
    <w:lvlOverride w:ilvl="5"/>
    <w:lvlOverride w:ilvl="6"/>
    <w:lvlOverride w:ilvl="7"/>
    <w:lvlOverride w:ilvl="8"/>
  </w:num>
  <w:num w:numId="94">
    <w:abstractNumId w:val="111"/>
  </w:num>
  <w:num w:numId="95">
    <w:abstractNumId w:val="7"/>
  </w:num>
  <w:num w:numId="96">
    <w:abstractNumId w:val="105"/>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6"/>
  </w:num>
  <w:num w:numId="98">
    <w:abstractNumId w:val="55"/>
  </w:num>
  <w:num w:numId="99">
    <w:abstractNumId w:val="49"/>
  </w:num>
  <w:num w:numId="100">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0"/>
  </w:num>
  <w:num w:numId="102">
    <w:abstractNumId w:val="77"/>
  </w:num>
  <w:num w:numId="103">
    <w:abstractNumId w:val="72"/>
  </w:num>
  <w:num w:numId="104">
    <w:abstractNumId w:val="107"/>
  </w:num>
  <w:num w:numId="105">
    <w:abstractNumId w:val="95"/>
  </w:num>
  <w:num w:numId="106">
    <w:abstractNumId w:val="82"/>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1"/>
  </w:num>
  <w:num w:numId="108">
    <w:abstractNumId w:val="21"/>
  </w:num>
  <w:num w:numId="109">
    <w:abstractNumId w:val="52"/>
  </w:num>
  <w:num w:numId="110">
    <w:abstractNumId w:val="57"/>
  </w:num>
  <w:num w:numId="111">
    <w:abstractNumId w:val="65"/>
  </w:num>
  <w:num w:numId="112">
    <w:abstractNumId w:val="81"/>
  </w:num>
  <w:num w:numId="113">
    <w:abstractNumId w:val="105"/>
  </w:num>
  <w:num w:numId="114">
    <w:abstractNumId w:val="16"/>
  </w:num>
  <w:num w:numId="115">
    <w:abstractNumId w:val="15"/>
  </w:num>
  <w:num w:numId="116">
    <w:abstractNumId w:val="60"/>
  </w:num>
  <w:num w:numId="117">
    <w:abstractNumId w:val="51"/>
  </w:num>
  <w:num w:numId="118">
    <w:abstractNumId w:val="85"/>
  </w:num>
  <w:num w:numId="119">
    <w:abstractNumId w:val="59"/>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8"/>
  </w:num>
  <w:num w:numId="126">
    <w:abstractNumId w:val="103"/>
  </w:num>
  <w:num w:numId="127">
    <w:abstractNumId w:val="17"/>
  </w:num>
  <w:num w:numId="128">
    <w:abstractNumId w:val="117"/>
  </w:num>
  <w:num w:numId="129">
    <w:abstractNumId w:val="97"/>
  </w:num>
  <w:num w:numId="130">
    <w:abstractNumId w:val="22"/>
  </w:num>
  <w:num w:numId="131">
    <w:abstractNumId w:val="109"/>
  </w:num>
  <w:num w:numId="132">
    <w:abstractNumId w:val="40"/>
  </w:num>
  <w:num w:numId="133">
    <w:abstractNumId w:val="7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18B7"/>
    <w:rsid w:val="00003FB3"/>
    <w:rsid w:val="0000472A"/>
    <w:rsid w:val="00004E38"/>
    <w:rsid w:val="000061EE"/>
    <w:rsid w:val="00006E6D"/>
    <w:rsid w:val="000078D7"/>
    <w:rsid w:val="00014F30"/>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4C28"/>
    <w:rsid w:val="000454A7"/>
    <w:rsid w:val="00047E0C"/>
    <w:rsid w:val="000504C2"/>
    <w:rsid w:val="000511ED"/>
    <w:rsid w:val="00055B97"/>
    <w:rsid w:val="00066614"/>
    <w:rsid w:val="00070907"/>
    <w:rsid w:val="00070EC3"/>
    <w:rsid w:val="000714DD"/>
    <w:rsid w:val="00073613"/>
    <w:rsid w:val="00074701"/>
    <w:rsid w:val="0008086C"/>
    <w:rsid w:val="00080903"/>
    <w:rsid w:val="000820BC"/>
    <w:rsid w:val="000864EF"/>
    <w:rsid w:val="000865BB"/>
    <w:rsid w:val="00086F58"/>
    <w:rsid w:val="00087B3B"/>
    <w:rsid w:val="00093673"/>
    <w:rsid w:val="00096320"/>
    <w:rsid w:val="00097D82"/>
    <w:rsid w:val="00097EFD"/>
    <w:rsid w:val="000A0995"/>
    <w:rsid w:val="000A118E"/>
    <w:rsid w:val="000A133B"/>
    <w:rsid w:val="000A5B8B"/>
    <w:rsid w:val="000B1321"/>
    <w:rsid w:val="000B1EC8"/>
    <w:rsid w:val="000C2F45"/>
    <w:rsid w:val="000C3AC2"/>
    <w:rsid w:val="000C4E9B"/>
    <w:rsid w:val="000C635F"/>
    <w:rsid w:val="000D0C49"/>
    <w:rsid w:val="000D1DA1"/>
    <w:rsid w:val="000D288E"/>
    <w:rsid w:val="000D30E0"/>
    <w:rsid w:val="000D45FD"/>
    <w:rsid w:val="000D5DEF"/>
    <w:rsid w:val="000D5F43"/>
    <w:rsid w:val="000E0E4D"/>
    <w:rsid w:val="000E2D38"/>
    <w:rsid w:val="000E3EB1"/>
    <w:rsid w:val="000E4988"/>
    <w:rsid w:val="000E6EF9"/>
    <w:rsid w:val="000E7642"/>
    <w:rsid w:val="000E7988"/>
    <w:rsid w:val="000E7D8D"/>
    <w:rsid w:val="000F033E"/>
    <w:rsid w:val="000F0F81"/>
    <w:rsid w:val="000F1033"/>
    <w:rsid w:val="000F4F06"/>
    <w:rsid w:val="000F622F"/>
    <w:rsid w:val="000F653A"/>
    <w:rsid w:val="00100FC4"/>
    <w:rsid w:val="001036C5"/>
    <w:rsid w:val="00107B7E"/>
    <w:rsid w:val="00107F39"/>
    <w:rsid w:val="0011010A"/>
    <w:rsid w:val="001130EE"/>
    <w:rsid w:val="00113A6F"/>
    <w:rsid w:val="00113CDE"/>
    <w:rsid w:val="001156C6"/>
    <w:rsid w:val="0011643E"/>
    <w:rsid w:val="0012014E"/>
    <w:rsid w:val="001208AB"/>
    <w:rsid w:val="00120E10"/>
    <w:rsid w:val="00120FB5"/>
    <w:rsid w:val="001212EB"/>
    <w:rsid w:val="00121E55"/>
    <w:rsid w:val="001300A6"/>
    <w:rsid w:val="00130EC1"/>
    <w:rsid w:val="001312A8"/>
    <w:rsid w:val="00132C57"/>
    <w:rsid w:val="00133892"/>
    <w:rsid w:val="00135483"/>
    <w:rsid w:val="001377DF"/>
    <w:rsid w:val="0014053F"/>
    <w:rsid w:val="001463A5"/>
    <w:rsid w:val="001464F5"/>
    <w:rsid w:val="00146731"/>
    <w:rsid w:val="00146806"/>
    <w:rsid w:val="0014756F"/>
    <w:rsid w:val="0014768E"/>
    <w:rsid w:val="00154E58"/>
    <w:rsid w:val="00162717"/>
    <w:rsid w:val="00166EC0"/>
    <w:rsid w:val="001675B9"/>
    <w:rsid w:val="00171055"/>
    <w:rsid w:val="00174777"/>
    <w:rsid w:val="00176723"/>
    <w:rsid w:val="001816CF"/>
    <w:rsid w:val="00184092"/>
    <w:rsid w:val="00185C0A"/>
    <w:rsid w:val="00186FC3"/>
    <w:rsid w:val="00194DA6"/>
    <w:rsid w:val="0019532C"/>
    <w:rsid w:val="001959C0"/>
    <w:rsid w:val="00197635"/>
    <w:rsid w:val="001A4E48"/>
    <w:rsid w:val="001B0FFA"/>
    <w:rsid w:val="001B2FFF"/>
    <w:rsid w:val="001B4D67"/>
    <w:rsid w:val="001B5973"/>
    <w:rsid w:val="001B5D26"/>
    <w:rsid w:val="001B73B0"/>
    <w:rsid w:val="001C0C16"/>
    <w:rsid w:val="001C1EB0"/>
    <w:rsid w:val="001C30BB"/>
    <w:rsid w:val="001C4D1D"/>
    <w:rsid w:val="001C4DC2"/>
    <w:rsid w:val="001C6C2A"/>
    <w:rsid w:val="001D63AA"/>
    <w:rsid w:val="001D7125"/>
    <w:rsid w:val="001E020A"/>
    <w:rsid w:val="001E09FB"/>
    <w:rsid w:val="001E13CD"/>
    <w:rsid w:val="001E55BF"/>
    <w:rsid w:val="001F333D"/>
    <w:rsid w:val="001F6108"/>
    <w:rsid w:val="002014C2"/>
    <w:rsid w:val="002024F8"/>
    <w:rsid w:val="00205913"/>
    <w:rsid w:val="00205ABA"/>
    <w:rsid w:val="00210181"/>
    <w:rsid w:val="00210374"/>
    <w:rsid w:val="00210FCF"/>
    <w:rsid w:val="00216479"/>
    <w:rsid w:val="00216A50"/>
    <w:rsid w:val="00220892"/>
    <w:rsid w:val="002213CB"/>
    <w:rsid w:val="00221A17"/>
    <w:rsid w:val="00221E87"/>
    <w:rsid w:val="00222B86"/>
    <w:rsid w:val="0023566E"/>
    <w:rsid w:val="00235F89"/>
    <w:rsid w:val="00236062"/>
    <w:rsid w:val="00236A40"/>
    <w:rsid w:val="002371FB"/>
    <w:rsid w:val="00237F19"/>
    <w:rsid w:val="00241124"/>
    <w:rsid w:val="002413B3"/>
    <w:rsid w:val="002416FC"/>
    <w:rsid w:val="00242DD4"/>
    <w:rsid w:val="00244299"/>
    <w:rsid w:val="00247715"/>
    <w:rsid w:val="00247E3A"/>
    <w:rsid w:val="00253527"/>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790"/>
    <w:rsid w:val="002A5D08"/>
    <w:rsid w:val="002A7627"/>
    <w:rsid w:val="002B22D2"/>
    <w:rsid w:val="002B5F91"/>
    <w:rsid w:val="002C077B"/>
    <w:rsid w:val="002C5013"/>
    <w:rsid w:val="002C5331"/>
    <w:rsid w:val="002C6EF2"/>
    <w:rsid w:val="002C727D"/>
    <w:rsid w:val="002C7648"/>
    <w:rsid w:val="002D19EF"/>
    <w:rsid w:val="002D1D4D"/>
    <w:rsid w:val="002D24A3"/>
    <w:rsid w:val="002D28A6"/>
    <w:rsid w:val="002D2C98"/>
    <w:rsid w:val="002D2E70"/>
    <w:rsid w:val="002D5B9A"/>
    <w:rsid w:val="002D644A"/>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0B45"/>
    <w:rsid w:val="00313FA2"/>
    <w:rsid w:val="0031560B"/>
    <w:rsid w:val="00315FAE"/>
    <w:rsid w:val="003203EF"/>
    <w:rsid w:val="003247F3"/>
    <w:rsid w:val="00325E30"/>
    <w:rsid w:val="003308CD"/>
    <w:rsid w:val="00330985"/>
    <w:rsid w:val="00333B40"/>
    <w:rsid w:val="003341CF"/>
    <w:rsid w:val="003342DD"/>
    <w:rsid w:val="00341F27"/>
    <w:rsid w:val="00345B92"/>
    <w:rsid w:val="00346073"/>
    <w:rsid w:val="00347ED4"/>
    <w:rsid w:val="003500EE"/>
    <w:rsid w:val="00353CE9"/>
    <w:rsid w:val="00353E41"/>
    <w:rsid w:val="00356857"/>
    <w:rsid w:val="0035778A"/>
    <w:rsid w:val="00365EB6"/>
    <w:rsid w:val="003670ED"/>
    <w:rsid w:val="00367B79"/>
    <w:rsid w:val="0037003F"/>
    <w:rsid w:val="003731F8"/>
    <w:rsid w:val="00373F04"/>
    <w:rsid w:val="00375D4D"/>
    <w:rsid w:val="00376100"/>
    <w:rsid w:val="00376F90"/>
    <w:rsid w:val="00381DC6"/>
    <w:rsid w:val="00384569"/>
    <w:rsid w:val="00385E14"/>
    <w:rsid w:val="00392469"/>
    <w:rsid w:val="00393093"/>
    <w:rsid w:val="003944D2"/>
    <w:rsid w:val="00397A10"/>
    <w:rsid w:val="003A0294"/>
    <w:rsid w:val="003A1580"/>
    <w:rsid w:val="003A278D"/>
    <w:rsid w:val="003A2CF3"/>
    <w:rsid w:val="003A3669"/>
    <w:rsid w:val="003B13A6"/>
    <w:rsid w:val="003B3635"/>
    <w:rsid w:val="003B3D7B"/>
    <w:rsid w:val="003B560E"/>
    <w:rsid w:val="003B67BF"/>
    <w:rsid w:val="003C2D94"/>
    <w:rsid w:val="003C2F38"/>
    <w:rsid w:val="003D29EF"/>
    <w:rsid w:val="003E0902"/>
    <w:rsid w:val="003E25BA"/>
    <w:rsid w:val="003E329C"/>
    <w:rsid w:val="003E5AAE"/>
    <w:rsid w:val="003E5BCE"/>
    <w:rsid w:val="003E6141"/>
    <w:rsid w:val="003E6958"/>
    <w:rsid w:val="003F0A18"/>
    <w:rsid w:val="003F0C4C"/>
    <w:rsid w:val="003F1ABC"/>
    <w:rsid w:val="003F1D83"/>
    <w:rsid w:val="003F3726"/>
    <w:rsid w:val="00400595"/>
    <w:rsid w:val="00403103"/>
    <w:rsid w:val="004047D2"/>
    <w:rsid w:val="00405A99"/>
    <w:rsid w:val="00407894"/>
    <w:rsid w:val="0041099A"/>
    <w:rsid w:val="0041410A"/>
    <w:rsid w:val="004151BC"/>
    <w:rsid w:val="00420998"/>
    <w:rsid w:val="00422AF3"/>
    <w:rsid w:val="00423F87"/>
    <w:rsid w:val="00424121"/>
    <w:rsid w:val="00425E27"/>
    <w:rsid w:val="00425F56"/>
    <w:rsid w:val="00427A25"/>
    <w:rsid w:val="00430437"/>
    <w:rsid w:val="0043208A"/>
    <w:rsid w:val="00433309"/>
    <w:rsid w:val="00433DBE"/>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6B1D"/>
    <w:rsid w:val="00467788"/>
    <w:rsid w:val="0047015C"/>
    <w:rsid w:val="00471A67"/>
    <w:rsid w:val="00473158"/>
    <w:rsid w:val="004734FA"/>
    <w:rsid w:val="00475762"/>
    <w:rsid w:val="00476CA1"/>
    <w:rsid w:val="004777FC"/>
    <w:rsid w:val="00482FFE"/>
    <w:rsid w:val="004852B1"/>
    <w:rsid w:val="00486EFA"/>
    <w:rsid w:val="0048739C"/>
    <w:rsid w:val="00487FF3"/>
    <w:rsid w:val="00490F6F"/>
    <w:rsid w:val="00491E7B"/>
    <w:rsid w:val="00492AD6"/>
    <w:rsid w:val="00497191"/>
    <w:rsid w:val="004A0231"/>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3A72"/>
    <w:rsid w:val="004F6330"/>
    <w:rsid w:val="00500A73"/>
    <w:rsid w:val="00503C93"/>
    <w:rsid w:val="005046C3"/>
    <w:rsid w:val="00504722"/>
    <w:rsid w:val="00506638"/>
    <w:rsid w:val="0050697B"/>
    <w:rsid w:val="00507714"/>
    <w:rsid w:val="005119E4"/>
    <w:rsid w:val="00511F30"/>
    <w:rsid w:val="00513F7C"/>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59F8"/>
    <w:rsid w:val="0056603F"/>
    <w:rsid w:val="00566203"/>
    <w:rsid w:val="005722B5"/>
    <w:rsid w:val="00573582"/>
    <w:rsid w:val="0057507C"/>
    <w:rsid w:val="005800E8"/>
    <w:rsid w:val="00582488"/>
    <w:rsid w:val="00583790"/>
    <w:rsid w:val="00585425"/>
    <w:rsid w:val="00586638"/>
    <w:rsid w:val="00591EEC"/>
    <w:rsid w:val="0059403B"/>
    <w:rsid w:val="005958E8"/>
    <w:rsid w:val="005A18BF"/>
    <w:rsid w:val="005A253D"/>
    <w:rsid w:val="005A3E6E"/>
    <w:rsid w:val="005A4D05"/>
    <w:rsid w:val="005B5EC1"/>
    <w:rsid w:val="005B6E5D"/>
    <w:rsid w:val="005C0126"/>
    <w:rsid w:val="005C03CF"/>
    <w:rsid w:val="005C23F6"/>
    <w:rsid w:val="005C4D22"/>
    <w:rsid w:val="005C51B7"/>
    <w:rsid w:val="005C6501"/>
    <w:rsid w:val="005C79B1"/>
    <w:rsid w:val="005D340D"/>
    <w:rsid w:val="005D4080"/>
    <w:rsid w:val="005D5CC6"/>
    <w:rsid w:val="005D71BB"/>
    <w:rsid w:val="005E0311"/>
    <w:rsid w:val="005E0365"/>
    <w:rsid w:val="005E06BF"/>
    <w:rsid w:val="005E35A6"/>
    <w:rsid w:val="005E3940"/>
    <w:rsid w:val="005E5239"/>
    <w:rsid w:val="005E5A7D"/>
    <w:rsid w:val="005F1D9A"/>
    <w:rsid w:val="005F1DB8"/>
    <w:rsid w:val="005F5A09"/>
    <w:rsid w:val="00601528"/>
    <w:rsid w:val="006025AF"/>
    <w:rsid w:val="00603176"/>
    <w:rsid w:val="00611556"/>
    <w:rsid w:val="00613BFF"/>
    <w:rsid w:val="00615D48"/>
    <w:rsid w:val="006164D2"/>
    <w:rsid w:val="00617E36"/>
    <w:rsid w:val="00624D85"/>
    <w:rsid w:val="00630155"/>
    <w:rsid w:val="00630B3F"/>
    <w:rsid w:val="00632849"/>
    <w:rsid w:val="00636262"/>
    <w:rsid w:val="00636636"/>
    <w:rsid w:val="006374FA"/>
    <w:rsid w:val="00642B71"/>
    <w:rsid w:val="00643899"/>
    <w:rsid w:val="00646022"/>
    <w:rsid w:val="00647B24"/>
    <w:rsid w:val="00651901"/>
    <w:rsid w:val="006533E8"/>
    <w:rsid w:val="006601B6"/>
    <w:rsid w:val="00660656"/>
    <w:rsid w:val="00660C8E"/>
    <w:rsid w:val="00662D68"/>
    <w:rsid w:val="006640E7"/>
    <w:rsid w:val="00666638"/>
    <w:rsid w:val="0067029D"/>
    <w:rsid w:val="00676DA5"/>
    <w:rsid w:val="00682448"/>
    <w:rsid w:val="00682C89"/>
    <w:rsid w:val="00687ACF"/>
    <w:rsid w:val="00690B27"/>
    <w:rsid w:val="00696CB1"/>
    <w:rsid w:val="006A144B"/>
    <w:rsid w:val="006A1AAD"/>
    <w:rsid w:val="006A2264"/>
    <w:rsid w:val="006A375B"/>
    <w:rsid w:val="006A5EC2"/>
    <w:rsid w:val="006C698F"/>
    <w:rsid w:val="006C70C4"/>
    <w:rsid w:val="006C752A"/>
    <w:rsid w:val="006D1698"/>
    <w:rsid w:val="006D247C"/>
    <w:rsid w:val="006D2A00"/>
    <w:rsid w:val="006D4A84"/>
    <w:rsid w:val="006D662A"/>
    <w:rsid w:val="006E3305"/>
    <w:rsid w:val="006E40AF"/>
    <w:rsid w:val="006E5263"/>
    <w:rsid w:val="006F1790"/>
    <w:rsid w:val="007026A4"/>
    <w:rsid w:val="00705553"/>
    <w:rsid w:val="00713CAC"/>
    <w:rsid w:val="007140F1"/>
    <w:rsid w:val="007163C6"/>
    <w:rsid w:val="00722264"/>
    <w:rsid w:val="00723B87"/>
    <w:rsid w:val="00727488"/>
    <w:rsid w:val="00730F6D"/>
    <w:rsid w:val="007313CF"/>
    <w:rsid w:val="00732911"/>
    <w:rsid w:val="00734E01"/>
    <w:rsid w:val="00735427"/>
    <w:rsid w:val="007364E9"/>
    <w:rsid w:val="0073727E"/>
    <w:rsid w:val="00752A91"/>
    <w:rsid w:val="007569E8"/>
    <w:rsid w:val="00757FE4"/>
    <w:rsid w:val="00760A59"/>
    <w:rsid w:val="00761714"/>
    <w:rsid w:val="00761F1E"/>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3F1F"/>
    <w:rsid w:val="007941AD"/>
    <w:rsid w:val="0079643B"/>
    <w:rsid w:val="007964D2"/>
    <w:rsid w:val="0079714B"/>
    <w:rsid w:val="007A064C"/>
    <w:rsid w:val="007A1B14"/>
    <w:rsid w:val="007A264F"/>
    <w:rsid w:val="007A4D5A"/>
    <w:rsid w:val="007A4DF9"/>
    <w:rsid w:val="007A6C86"/>
    <w:rsid w:val="007A733C"/>
    <w:rsid w:val="007B3FDA"/>
    <w:rsid w:val="007B4967"/>
    <w:rsid w:val="007B62B7"/>
    <w:rsid w:val="007B6AE4"/>
    <w:rsid w:val="007B72E4"/>
    <w:rsid w:val="007C05B0"/>
    <w:rsid w:val="007C1F9E"/>
    <w:rsid w:val="007C4A53"/>
    <w:rsid w:val="007D06F9"/>
    <w:rsid w:val="007D1180"/>
    <w:rsid w:val="007D381F"/>
    <w:rsid w:val="007D5279"/>
    <w:rsid w:val="007D7A9D"/>
    <w:rsid w:val="007D7D45"/>
    <w:rsid w:val="007E1744"/>
    <w:rsid w:val="007E41E4"/>
    <w:rsid w:val="007E4F09"/>
    <w:rsid w:val="007E4F23"/>
    <w:rsid w:val="007E56A2"/>
    <w:rsid w:val="007E5E74"/>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3C01"/>
    <w:rsid w:val="00824188"/>
    <w:rsid w:val="00824311"/>
    <w:rsid w:val="00825F60"/>
    <w:rsid w:val="00826969"/>
    <w:rsid w:val="00830571"/>
    <w:rsid w:val="00833CE1"/>
    <w:rsid w:val="00835431"/>
    <w:rsid w:val="008360DA"/>
    <w:rsid w:val="0083721A"/>
    <w:rsid w:val="0083778B"/>
    <w:rsid w:val="0084522B"/>
    <w:rsid w:val="00845C3C"/>
    <w:rsid w:val="00847BD9"/>
    <w:rsid w:val="00851F6A"/>
    <w:rsid w:val="008530F8"/>
    <w:rsid w:val="0085370A"/>
    <w:rsid w:val="00854241"/>
    <w:rsid w:val="008552B4"/>
    <w:rsid w:val="008553F8"/>
    <w:rsid w:val="00856410"/>
    <w:rsid w:val="00856A36"/>
    <w:rsid w:val="00860EBD"/>
    <w:rsid w:val="0086292F"/>
    <w:rsid w:val="008640AB"/>
    <w:rsid w:val="0086459A"/>
    <w:rsid w:val="008645A1"/>
    <w:rsid w:val="00865619"/>
    <w:rsid w:val="00865872"/>
    <w:rsid w:val="008659CE"/>
    <w:rsid w:val="00872774"/>
    <w:rsid w:val="00875BBC"/>
    <w:rsid w:val="0087711C"/>
    <w:rsid w:val="008808F9"/>
    <w:rsid w:val="008823C1"/>
    <w:rsid w:val="008828CF"/>
    <w:rsid w:val="00882E19"/>
    <w:rsid w:val="00883DB4"/>
    <w:rsid w:val="00890400"/>
    <w:rsid w:val="00891AEC"/>
    <w:rsid w:val="008946F3"/>
    <w:rsid w:val="0089576E"/>
    <w:rsid w:val="0089658D"/>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900626"/>
    <w:rsid w:val="00901136"/>
    <w:rsid w:val="00901394"/>
    <w:rsid w:val="009033AB"/>
    <w:rsid w:val="00904609"/>
    <w:rsid w:val="009046E2"/>
    <w:rsid w:val="00911526"/>
    <w:rsid w:val="009136B4"/>
    <w:rsid w:val="00914D31"/>
    <w:rsid w:val="00925355"/>
    <w:rsid w:val="00925B01"/>
    <w:rsid w:val="009313DF"/>
    <w:rsid w:val="00932BAB"/>
    <w:rsid w:val="00933D25"/>
    <w:rsid w:val="00934E1C"/>
    <w:rsid w:val="00935F2A"/>
    <w:rsid w:val="00936EA4"/>
    <w:rsid w:val="00940F4E"/>
    <w:rsid w:val="00941131"/>
    <w:rsid w:val="00946FFA"/>
    <w:rsid w:val="00950F55"/>
    <w:rsid w:val="00951165"/>
    <w:rsid w:val="009511E0"/>
    <w:rsid w:val="00951498"/>
    <w:rsid w:val="00951EB0"/>
    <w:rsid w:val="00953229"/>
    <w:rsid w:val="00953471"/>
    <w:rsid w:val="009535D8"/>
    <w:rsid w:val="00956C25"/>
    <w:rsid w:val="00957078"/>
    <w:rsid w:val="009577BD"/>
    <w:rsid w:val="00964895"/>
    <w:rsid w:val="00966686"/>
    <w:rsid w:val="00966962"/>
    <w:rsid w:val="009671DA"/>
    <w:rsid w:val="0097324B"/>
    <w:rsid w:val="00975428"/>
    <w:rsid w:val="00975DEE"/>
    <w:rsid w:val="009775F8"/>
    <w:rsid w:val="009839A9"/>
    <w:rsid w:val="00986285"/>
    <w:rsid w:val="00990C0C"/>
    <w:rsid w:val="00991990"/>
    <w:rsid w:val="009943CB"/>
    <w:rsid w:val="00995E05"/>
    <w:rsid w:val="009A02C5"/>
    <w:rsid w:val="009A4236"/>
    <w:rsid w:val="009A49B9"/>
    <w:rsid w:val="009A5050"/>
    <w:rsid w:val="009A72F0"/>
    <w:rsid w:val="009A7BE6"/>
    <w:rsid w:val="009A7D5C"/>
    <w:rsid w:val="009B2199"/>
    <w:rsid w:val="009B4E5A"/>
    <w:rsid w:val="009B5B18"/>
    <w:rsid w:val="009B6833"/>
    <w:rsid w:val="009C45C1"/>
    <w:rsid w:val="009C46E0"/>
    <w:rsid w:val="009C7410"/>
    <w:rsid w:val="009D1E53"/>
    <w:rsid w:val="009D2F26"/>
    <w:rsid w:val="009D412D"/>
    <w:rsid w:val="009D6FA1"/>
    <w:rsid w:val="009D7026"/>
    <w:rsid w:val="009E4703"/>
    <w:rsid w:val="009E619E"/>
    <w:rsid w:val="009E7063"/>
    <w:rsid w:val="009E7C5D"/>
    <w:rsid w:val="009F048C"/>
    <w:rsid w:val="009F1346"/>
    <w:rsid w:val="009F16E5"/>
    <w:rsid w:val="009F2229"/>
    <w:rsid w:val="009F2923"/>
    <w:rsid w:val="009F6BA4"/>
    <w:rsid w:val="009F6F3F"/>
    <w:rsid w:val="00A02716"/>
    <w:rsid w:val="00A0412E"/>
    <w:rsid w:val="00A04C60"/>
    <w:rsid w:val="00A06711"/>
    <w:rsid w:val="00A1133B"/>
    <w:rsid w:val="00A130A4"/>
    <w:rsid w:val="00A13AFF"/>
    <w:rsid w:val="00A14706"/>
    <w:rsid w:val="00A15966"/>
    <w:rsid w:val="00A163F6"/>
    <w:rsid w:val="00A1790D"/>
    <w:rsid w:val="00A20253"/>
    <w:rsid w:val="00A210FE"/>
    <w:rsid w:val="00A2242C"/>
    <w:rsid w:val="00A22854"/>
    <w:rsid w:val="00A25921"/>
    <w:rsid w:val="00A2662F"/>
    <w:rsid w:val="00A2775A"/>
    <w:rsid w:val="00A32FE7"/>
    <w:rsid w:val="00A40AD7"/>
    <w:rsid w:val="00A41DEA"/>
    <w:rsid w:val="00A42E97"/>
    <w:rsid w:val="00A43BD7"/>
    <w:rsid w:val="00A44AFB"/>
    <w:rsid w:val="00A45C4D"/>
    <w:rsid w:val="00A45C83"/>
    <w:rsid w:val="00A5345D"/>
    <w:rsid w:val="00A63095"/>
    <w:rsid w:val="00A649E9"/>
    <w:rsid w:val="00A65438"/>
    <w:rsid w:val="00A66247"/>
    <w:rsid w:val="00A836AB"/>
    <w:rsid w:val="00A864D7"/>
    <w:rsid w:val="00A932D9"/>
    <w:rsid w:val="00A949FB"/>
    <w:rsid w:val="00A95484"/>
    <w:rsid w:val="00A9613A"/>
    <w:rsid w:val="00A96EF7"/>
    <w:rsid w:val="00AA00C6"/>
    <w:rsid w:val="00AA0565"/>
    <w:rsid w:val="00AA0590"/>
    <w:rsid w:val="00AA306F"/>
    <w:rsid w:val="00AA3C9B"/>
    <w:rsid w:val="00AA6A25"/>
    <w:rsid w:val="00AA6B8A"/>
    <w:rsid w:val="00AB0AC5"/>
    <w:rsid w:val="00AB3297"/>
    <w:rsid w:val="00AB394A"/>
    <w:rsid w:val="00AB442B"/>
    <w:rsid w:val="00AB4CE7"/>
    <w:rsid w:val="00AB6C0A"/>
    <w:rsid w:val="00AC2571"/>
    <w:rsid w:val="00AD30CC"/>
    <w:rsid w:val="00AD320F"/>
    <w:rsid w:val="00AD3500"/>
    <w:rsid w:val="00AD5FEA"/>
    <w:rsid w:val="00AD6760"/>
    <w:rsid w:val="00AE1E36"/>
    <w:rsid w:val="00AE25F2"/>
    <w:rsid w:val="00AE57BA"/>
    <w:rsid w:val="00AE7AE0"/>
    <w:rsid w:val="00AF4C6B"/>
    <w:rsid w:val="00B00490"/>
    <w:rsid w:val="00B02C55"/>
    <w:rsid w:val="00B034CD"/>
    <w:rsid w:val="00B05E58"/>
    <w:rsid w:val="00B067D9"/>
    <w:rsid w:val="00B0695E"/>
    <w:rsid w:val="00B10D73"/>
    <w:rsid w:val="00B12870"/>
    <w:rsid w:val="00B12F08"/>
    <w:rsid w:val="00B13E86"/>
    <w:rsid w:val="00B176B2"/>
    <w:rsid w:val="00B17AAF"/>
    <w:rsid w:val="00B17FC2"/>
    <w:rsid w:val="00B20DC7"/>
    <w:rsid w:val="00B21DF3"/>
    <w:rsid w:val="00B2328D"/>
    <w:rsid w:val="00B23E28"/>
    <w:rsid w:val="00B26569"/>
    <w:rsid w:val="00B27B16"/>
    <w:rsid w:val="00B30679"/>
    <w:rsid w:val="00B30A3E"/>
    <w:rsid w:val="00B32278"/>
    <w:rsid w:val="00B3305D"/>
    <w:rsid w:val="00B3467B"/>
    <w:rsid w:val="00B3679A"/>
    <w:rsid w:val="00B37E98"/>
    <w:rsid w:val="00B40585"/>
    <w:rsid w:val="00B40A04"/>
    <w:rsid w:val="00B43DF7"/>
    <w:rsid w:val="00B44B41"/>
    <w:rsid w:val="00B46503"/>
    <w:rsid w:val="00B4654B"/>
    <w:rsid w:val="00B50462"/>
    <w:rsid w:val="00B527FB"/>
    <w:rsid w:val="00B55A73"/>
    <w:rsid w:val="00B60BFE"/>
    <w:rsid w:val="00B6563B"/>
    <w:rsid w:val="00B7069A"/>
    <w:rsid w:val="00B70EA6"/>
    <w:rsid w:val="00B81A88"/>
    <w:rsid w:val="00B837C6"/>
    <w:rsid w:val="00B85A5F"/>
    <w:rsid w:val="00B85AC2"/>
    <w:rsid w:val="00B90790"/>
    <w:rsid w:val="00B935DE"/>
    <w:rsid w:val="00B94528"/>
    <w:rsid w:val="00B95E25"/>
    <w:rsid w:val="00BA154D"/>
    <w:rsid w:val="00BA407F"/>
    <w:rsid w:val="00BA70F3"/>
    <w:rsid w:val="00BA79D6"/>
    <w:rsid w:val="00BB0FCA"/>
    <w:rsid w:val="00BB2CBB"/>
    <w:rsid w:val="00BB6B8A"/>
    <w:rsid w:val="00BB7D3A"/>
    <w:rsid w:val="00BC01B6"/>
    <w:rsid w:val="00BC058F"/>
    <w:rsid w:val="00BC3C3B"/>
    <w:rsid w:val="00BC4930"/>
    <w:rsid w:val="00BC6BEE"/>
    <w:rsid w:val="00BC6F50"/>
    <w:rsid w:val="00BC7973"/>
    <w:rsid w:val="00BD5170"/>
    <w:rsid w:val="00BD5DD9"/>
    <w:rsid w:val="00BD6564"/>
    <w:rsid w:val="00BD7A48"/>
    <w:rsid w:val="00BE2A34"/>
    <w:rsid w:val="00BE4BD1"/>
    <w:rsid w:val="00BE5F99"/>
    <w:rsid w:val="00BE6423"/>
    <w:rsid w:val="00BF088E"/>
    <w:rsid w:val="00BF09DF"/>
    <w:rsid w:val="00BF0DA0"/>
    <w:rsid w:val="00BF1D77"/>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209E8"/>
    <w:rsid w:val="00C24244"/>
    <w:rsid w:val="00C24492"/>
    <w:rsid w:val="00C2578F"/>
    <w:rsid w:val="00C268DF"/>
    <w:rsid w:val="00C26B4C"/>
    <w:rsid w:val="00C35641"/>
    <w:rsid w:val="00C42954"/>
    <w:rsid w:val="00C4536E"/>
    <w:rsid w:val="00C45F14"/>
    <w:rsid w:val="00C503B2"/>
    <w:rsid w:val="00C50F69"/>
    <w:rsid w:val="00C5161C"/>
    <w:rsid w:val="00C51AED"/>
    <w:rsid w:val="00C53DB4"/>
    <w:rsid w:val="00C558F9"/>
    <w:rsid w:val="00C56197"/>
    <w:rsid w:val="00C564F4"/>
    <w:rsid w:val="00C56669"/>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2544"/>
    <w:rsid w:val="00C840E1"/>
    <w:rsid w:val="00C85EE6"/>
    <w:rsid w:val="00C86762"/>
    <w:rsid w:val="00C86F6D"/>
    <w:rsid w:val="00C87F91"/>
    <w:rsid w:val="00C93AA8"/>
    <w:rsid w:val="00C96C88"/>
    <w:rsid w:val="00CA1AC3"/>
    <w:rsid w:val="00CA2A6B"/>
    <w:rsid w:val="00CA7BEC"/>
    <w:rsid w:val="00CB0610"/>
    <w:rsid w:val="00CB14B5"/>
    <w:rsid w:val="00CB16DB"/>
    <w:rsid w:val="00CB21E2"/>
    <w:rsid w:val="00CB3C2B"/>
    <w:rsid w:val="00CB4086"/>
    <w:rsid w:val="00CB6AAA"/>
    <w:rsid w:val="00CB6B8D"/>
    <w:rsid w:val="00CC01B8"/>
    <w:rsid w:val="00CC2A19"/>
    <w:rsid w:val="00CC4B3B"/>
    <w:rsid w:val="00CC509E"/>
    <w:rsid w:val="00CC63C4"/>
    <w:rsid w:val="00CC7672"/>
    <w:rsid w:val="00CC7DE1"/>
    <w:rsid w:val="00CD2A94"/>
    <w:rsid w:val="00CD45BE"/>
    <w:rsid w:val="00CD49EE"/>
    <w:rsid w:val="00CD6F3F"/>
    <w:rsid w:val="00CE1907"/>
    <w:rsid w:val="00CE360E"/>
    <w:rsid w:val="00CE415F"/>
    <w:rsid w:val="00CE4627"/>
    <w:rsid w:val="00CE4CE7"/>
    <w:rsid w:val="00CF2ECF"/>
    <w:rsid w:val="00CF3BB0"/>
    <w:rsid w:val="00CF43DE"/>
    <w:rsid w:val="00CF502A"/>
    <w:rsid w:val="00CF5599"/>
    <w:rsid w:val="00CF5748"/>
    <w:rsid w:val="00CF6DFA"/>
    <w:rsid w:val="00D00F22"/>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7A5"/>
    <w:rsid w:val="00D4410E"/>
    <w:rsid w:val="00D44699"/>
    <w:rsid w:val="00D44F4D"/>
    <w:rsid w:val="00D55C70"/>
    <w:rsid w:val="00D56B06"/>
    <w:rsid w:val="00D575F4"/>
    <w:rsid w:val="00D60363"/>
    <w:rsid w:val="00D636CD"/>
    <w:rsid w:val="00D63B94"/>
    <w:rsid w:val="00D67154"/>
    <w:rsid w:val="00D75E1A"/>
    <w:rsid w:val="00D77B0E"/>
    <w:rsid w:val="00D77BB0"/>
    <w:rsid w:val="00D8145F"/>
    <w:rsid w:val="00D90B09"/>
    <w:rsid w:val="00D90DF8"/>
    <w:rsid w:val="00D91F21"/>
    <w:rsid w:val="00DA009D"/>
    <w:rsid w:val="00DA2A91"/>
    <w:rsid w:val="00DA6C13"/>
    <w:rsid w:val="00DB1F0C"/>
    <w:rsid w:val="00DC0EA3"/>
    <w:rsid w:val="00DC111E"/>
    <w:rsid w:val="00DC43B2"/>
    <w:rsid w:val="00DC492C"/>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313D"/>
    <w:rsid w:val="00E1370F"/>
    <w:rsid w:val="00E17FC8"/>
    <w:rsid w:val="00E259FA"/>
    <w:rsid w:val="00E25F69"/>
    <w:rsid w:val="00E30496"/>
    <w:rsid w:val="00E33042"/>
    <w:rsid w:val="00E335DD"/>
    <w:rsid w:val="00E3652A"/>
    <w:rsid w:val="00E36671"/>
    <w:rsid w:val="00E40378"/>
    <w:rsid w:val="00E40846"/>
    <w:rsid w:val="00E4348D"/>
    <w:rsid w:val="00E448A2"/>
    <w:rsid w:val="00E45933"/>
    <w:rsid w:val="00E465F4"/>
    <w:rsid w:val="00E46916"/>
    <w:rsid w:val="00E46A9C"/>
    <w:rsid w:val="00E4753E"/>
    <w:rsid w:val="00E47F1A"/>
    <w:rsid w:val="00E51245"/>
    <w:rsid w:val="00E5173B"/>
    <w:rsid w:val="00E53313"/>
    <w:rsid w:val="00E578C2"/>
    <w:rsid w:val="00E65F41"/>
    <w:rsid w:val="00E71912"/>
    <w:rsid w:val="00E740A2"/>
    <w:rsid w:val="00E77081"/>
    <w:rsid w:val="00E80BAB"/>
    <w:rsid w:val="00E84012"/>
    <w:rsid w:val="00E84920"/>
    <w:rsid w:val="00E84BD1"/>
    <w:rsid w:val="00E90AA1"/>
    <w:rsid w:val="00E91548"/>
    <w:rsid w:val="00E929B3"/>
    <w:rsid w:val="00E9301D"/>
    <w:rsid w:val="00EA07E4"/>
    <w:rsid w:val="00EA2548"/>
    <w:rsid w:val="00EA324B"/>
    <w:rsid w:val="00EA4792"/>
    <w:rsid w:val="00EA4B89"/>
    <w:rsid w:val="00EA56F2"/>
    <w:rsid w:val="00EA6E83"/>
    <w:rsid w:val="00EB14A4"/>
    <w:rsid w:val="00EB2960"/>
    <w:rsid w:val="00EB4CFF"/>
    <w:rsid w:val="00EB6BD3"/>
    <w:rsid w:val="00EB79F0"/>
    <w:rsid w:val="00EC37B1"/>
    <w:rsid w:val="00EC3B78"/>
    <w:rsid w:val="00EC460D"/>
    <w:rsid w:val="00EC49F6"/>
    <w:rsid w:val="00EC529B"/>
    <w:rsid w:val="00EC65D6"/>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1AF"/>
    <w:rsid w:val="00F363DC"/>
    <w:rsid w:val="00F4063F"/>
    <w:rsid w:val="00F422FB"/>
    <w:rsid w:val="00F42D04"/>
    <w:rsid w:val="00F4392C"/>
    <w:rsid w:val="00F448EF"/>
    <w:rsid w:val="00F450BB"/>
    <w:rsid w:val="00F45228"/>
    <w:rsid w:val="00F453A7"/>
    <w:rsid w:val="00F467DC"/>
    <w:rsid w:val="00F52919"/>
    <w:rsid w:val="00F53DEF"/>
    <w:rsid w:val="00F54C08"/>
    <w:rsid w:val="00F54CA9"/>
    <w:rsid w:val="00F559DF"/>
    <w:rsid w:val="00F56685"/>
    <w:rsid w:val="00F60795"/>
    <w:rsid w:val="00F616EA"/>
    <w:rsid w:val="00F6336B"/>
    <w:rsid w:val="00F7329F"/>
    <w:rsid w:val="00F75AAC"/>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4E2D"/>
    <w:rsid w:val="00FA5903"/>
    <w:rsid w:val="00FA62D4"/>
    <w:rsid w:val="00FB1E38"/>
    <w:rsid w:val="00FB276D"/>
    <w:rsid w:val="00FB38A4"/>
    <w:rsid w:val="00FB72BB"/>
    <w:rsid w:val="00FB7324"/>
    <w:rsid w:val="00FC0316"/>
    <w:rsid w:val="00FC7A36"/>
    <w:rsid w:val="00FD205B"/>
    <w:rsid w:val="00FD2183"/>
    <w:rsid w:val="00FD233A"/>
    <w:rsid w:val="00FD5435"/>
    <w:rsid w:val="00FD70C6"/>
    <w:rsid w:val="00FD78BA"/>
    <w:rsid w:val="00FE0064"/>
    <w:rsid w:val="00FE090D"/>
    <w:rsid w:val="00FE3409"/>
    <w:rsid w:val="00FE35C6"/>
    <w:rsid w:val="00FE3F34"/>
    <w:rsid w:val="00FE4687"/>
    <w:rsid w:val="00FE4EEE"/>
    <w:rsid w:val="00FE4FD1"/>
    <w:rsid w:val="00FE5398"/>
    <w:rsid w:val="00FE5754"/>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FA094"/>
  <w15:docId w15:val="{821861B1-1E93-4302-9902-F39DA078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32159004">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799106254">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9AED-472F-44F4-975C-4A841CB5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26245</Words>
  <Characters>149598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 Дмитрий Олегович</dc:creator>
  <cp:lastModifiedBy>Животов Александр Владимирович</cp:lastModifiedBy>
  <cp:revision>3</cp:revision>
  <cp:lastPrinted>2023-02-02T10:30:00Z</cp:lastPrinted>
  <dcterms:created xsi:type="dcterms:W3CDTF">2023-02-03T09:31:00Z</dcterms:created>
  <dcterms:modified xsi:type="dcterms:W3CDTF">2023-02-08T12:55:00Z</dcterms:modified>
</cp:coreProperties>
</file>