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42FA1152" w:rsidR="00B067D9" w:rsidRPr="000C78F9" w:rsidRDefault="00B067D9" w:rsidP="00921024">
      <w:pPr>
        <w:widowControl w:val="0"/>
        <w:ind w:right="34"/>
        <w:jc w:val="center"/>
      </w:pPr>
      <w:r w:rsidRPr="004243BD">
        <w:rPr>
          <w:b/>
        </w:rPr>
        <w:t xml:space="preserve">о </w:t>
      </w:r>
      <w:r w:rsidRPr="00215089">
        <w:rPr>
          <w:b/>
        </w:rPr>
        <w:t xml:space="preserve">проведении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AA57E1">
        <w:rPr>
          <w:b/>
          <w:bCs/>
        </w:rPr>
        <w:t>14</w:t>
      </w:r>
      <w:r w:rsidR="004A1F7E">
        <w:rPr>
          <w:b/>
          <w:bCs/>
        </w:rPr>
        <w:t>.</w:t>
      </w:r>
      <w:r w:rsidR="00AA57E1">
        <w:rPr>
          <w:b/>
          <w:bCs/>
        </w:rPr>
        <w:t>07</w:t>
      </w:r>
      <w:r w:rsidR="00182D78" w:rsidRPr="00215089">
        <w:rPr>
          <w:b/>
          <w:bCs/>
        </w:rPr>
        <w:t>.202</w:t>
      </w:r>
      <w:r w:rsidR="00EE780F">
        <w:rPr>
          <w:b/>
          <w:bCs/>
        </w:rPr>
        <w:t>2</w:t>
      </w:r>
      <w:r w:rsidR="009B4449" w:rsidRPr="00215089">
        <w:rPr>
          <w:b/>
          <w:bCs/>
        </w:rPr>
        <w:t xml:space="preserve"> г. № ЗКЭФ-</w:t>
      </w:r>
      <w:r w:rsidR="00D578F5" w:rsidRPr="00215089">
        <w:rPr>
          <w:b/>
          <w:bCs/>
        </w:rPr>
        <w:t>Д</w:t>
      </w:r>
      <w:r w:rsidR="0034351F">
        <w:rPr>
          <w:b/>
          <w:bCs/>
        </w:rPr>
        <w:t>Э</w:t>
      </w:r>
      <w:r w:rsidR="009B4449" w:rsidRPr="00215089">
        <w:rPr>
          <w:b/>
          <w:bCs/>
        </w:rPr>
        <w:t>-</w:t>
      </w:r>
      <w:r w:rsidR="0034351F">
        <w:rPr>
          <w:b/>
          <w:bCs/>
        </w:rPr>
        <w:t>6</w:t>
      </w:r>
      <w:r w:rsidR="004306FD">
        <w:rPr>
          <w:b/>
          <w:bCs/>
        </w:rPr>
        <w:t>17</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DB56E2">
        <w:trPr>
          <w:gridBefore w:val="1"/>
          <w:wBefore w:w="12" w:type="dxa"/>
          <w:trHeight w:val="363"/>
        </w:trPr>
        <w:tc>
          <w:tcPr>
            <w:tcW w:w="1242" w:type="dxa"/>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xml:space="preserve">№ </w:t>
            </w:r>
            <w:proofErr w:type="gramStart"/>
            <w:r w:rsidRPr="004243BD">
              <w:rPr>
                <w:b/>
              </w:rPr>
              <w:t>п</w:t>
            </w:r>
            <w:proofErr w:type="gramEnd"/>
            <w:r w:rsidRPr="004243BD">
              <w:rPr>
                <w:b/>
              </w:rPr>
              <w:t>/п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DB56E2">
        <w:trPr>
          <w:trHeight w:val="2112"/>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DB56E2">
        <w:trPr>
          <w:trHeight w:val="1189"/>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w:t>
            </w:r>
            <w:proofErr w:type="gramStart"/>
            <w:r w:rsidR="009D3B17" w:rsidRPr="009D3B17">
              <w:t>.Р</w:t>
            </w:r>
            <w:proofErr w:type="gramEnd"/>
            <w:r w:rsidR="009D3B17" w:rsidRPr="009D3B17">
              <w:t>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 xml:space="preserve">г. Москва, ул. </w:t>
            </w:r>
            <w:proofErr w:type="spellStart"/>
            <w:r w:rsidRPr="004243BD">
              <w:t>Тестовская</w:t>
            </w:r>
            <w:proofErr w:type="spellEnd"/>
            <w:r w:rsidRPr="004243BD">
              <w:t>, дом 10, 26 этаж, помещение I.</w:t>
            </w:r>
          </w:p>
        </w:tc>
      </w:tr>
      <w:tr w:rsidR="00CE630D" w:rsidRPr="004243BD" w14:paraId="0CA884DA" w14:textId="77777777" w:rsidTr="00FB15F1">
        <w:trPr>
          <w:trHeight w:val="3052"/>
        </w:trPr>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 xml:space="preserve">ул. </w:t>
            </w:r>
            <w:proofErr w:type="spellStart"/>
            <w:r w:rsidRPr="00387430">
              <w:t>Тестовская</w:t>
            </w:r>
            <w:proofErr w:type="spellEnd"/>
            <w:r w:rsidRPr="00387430">
              <w:t>,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0CB356B4" w:rsidR="00B067D9" w:rsidRPr="004243BD" w:rsidRDefault="00387430" w:rsidP="00FB15F1">
            <w:pPr>
              <w:rPr>
                <w:i/>
                <w:iCs/>
              </w:rPr>
            </w:pPr>
            <w:r w:rsidRPr="00387430">
              <w:t>Адрес сайта электронной площадки:</w:t>
            </w:r>
            <w:r w:rsidRPr="00387430">
              <w:rPr>
                <w:i/>
                <w:iCs/>
              </w:rPr>
              <w:t xml:space="preserve"> </w:t>
            </w:r>
            <w:r w:rsidRPr="00387430">
              <w:t xml:space="preserve">НЭП (Фабрикант)  </w:t>
            </w:r>
            <w:hyperlink r:id="rId13" w:history="1">
              <w:r w:rsidR="00FB15F1" w:rsidRPr="00FB15F1">
                <w:rPr>
                  <w:rFonts w:eastAsia="Calibri"/>
                  <w:color w:val="0563C1"/>
                  <w:u w:val="single"/>
                  <w:lang w:eastAsia="en-US"/>
                </w:rPr>
                <w:t>https://etp-ets.ru/</w:t>
              </w:r>
            </w:hyperlink>
            <w:r w:rsidR="00FB15F1" w:rsidRPr="00FB15F1">
              <w:rPr>
                <w:rFonts w:eastAsia="Calibri"/>
                <w:lang w:eastAsia="en-US"/>
              </w:rPr>
              <w:t xml:space="preserve"> </w:t>
            </w:r>
            <w:r w:rsidRPr="00387430">
              <w:t>(далее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DB56E2">
        <w:trPr>
          <w:trHeight w:val="407"/>
        </w:trPr>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DB56E2">
        <w:trPr>
          <w:trHeight w:val="696"/>
        </w:trPr>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432BF0CF" w:rsidR="00E22F96" w:rsidRPr="004243BD" w:rsidRDefault="00973C08" w:rsidP="00184E3B">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371CAF">
              <w:rPr>
                <w:bCs/>
              </w:rPr>
              <w:t>а</w:t>
            </w:r>
            <w:r w:rsidR="00371CAF" w:rsidRPr="00371CAF">
              <w:rPr>
                <w:bCs/>
              </w:rPr>
              <w:t>ккумуляторны</w:t>
            </w:r>
            <w:r w:rsidR="00371CAF">
              <w:rPr>
                <w:bCs/>
              </w:rPr>
              <w:t>х</w:t>
            </w:r>
            <w:r w:rsidR="00371CAF" w:rsidRPr="00371CAF">
              <w:rPr>
                <w:bCs/>
              </w:rPr>
              <w:t xml:space="preserve"> батаре</w:t>
            </w:r>
            <w:r w:rsidR="00371CAF">
              <w:rPr>
                <w:bCs/>
              </w:rPr>
              <w:t>й</w:t>
            </w:r>
            <w:r w:rsidR="00BB1B53" w:rsidRPr="00BB1B53">
              <w:t xml:space="preserve"> </w:t>
            </w:r>
            <w:r w:rsidR="00184E3B">
              <w:t>на</w:t>
            </w:r>
            <w:r w:rsidR="00F45247" w:rsidRPr="00F45247">
              <w:t xml:space="preserve"> ВТРК «</w:t>
            </w:r>
            <w:r w:rsidR="00BB1B53">
              <w:t>Эльбрус</w:t>
            </w:r>
            <w:r w:rsidR="00F45247" w:rsidRPr="00F45247">
              <w:t>»</w:t>
            </w:r>
            <w:r w:rsidR="00916BB5">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8B04E8">
        <w:trPr>
          <w:trHeight w:val="42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07C21F74" w:rsidR="00B067D9" w:rsidRPr="004243BD" w:rsidRDefault="00167E0C" w:rsidP="00184E3B">
            <w:pPr>
              <w:widowControl w:val="0"/>
              <w:tabs>
                <w:tab w:val="left" w:pos="284"/>
                <w:tab w:val="left" w:pos="426"/>
                <w:tab w:val="left" w:pos="1134"/>
              </w:tabs>
              <w:jc w:val="both"/>
              <w:outlineLvl w:val="0"/>
            </w:pPr>
            <w:r w:rsidRPr="004243BD">
              <w:t xml:space="preserve">Поставка </w:t>
            </w:r>
            <w:r w:rsidR="00371CAF" w:rsidRPr="00371CAF">
              <w:t>аккумуляторных батарей</w:t>
            </w:r>
            <w:r w:rsidR="00BB1B53" w:rsidRPr="00BB1B53">
              <w:t xml:space="preserve"> </w:t>
            </w:r>
            <w:r w:rsidR="00184E3B">
              <w:t>на</w:t>
            </w:r>
            <w:r w:rsidR="00BB1B53" w:rsidRPr="00BB1B53">
              <w:t xml:space="preserve"> ВТРК «Эльбрус»</w:t>
            </w:r>
            <w:r w:rsidR="00916BB5">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w:t>
            </w:r>
            <w:proofErr w:type="gramStart"/>
            <w:r w:rsidRPr="004243BD">
              <w:rPr>
                <w:b/>
              </w:rPr>
              <w:t>начальной</w:t>
            </w:r>
            <w:proofErr w:type="gramEnd"/>
            <w:r w:rsidRPr="004243BD">
              <w:rPr>
                <w:b/>
              </w:rPr>
              <w:t xml:space="preserve">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25AB7211" w:rsidR="00973C0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4306FD">
              <w:rPr>
                <w:bCs/>
              </w:rPr>
              <w:t>414 466,60</w:t>
            </w:r>
            <w:r w:rsidR="00EB24E2" w:rsidRPr="00EB24E2">
              <w:rPr>
                <w:bCs/>
              </w:rPr>
              <w:t xml:space="preserve"> (</w:t>
            </w:r>
            <w:r w:rsidR="004306FD">
              <w:rPr>
                <w:bCs/>
              </w:rPr>
              <w:t>Четыреста четырнадцать тысяч четыреста шестьдесят шесть</w:t>
            </w:r>
            <w:r w:rsidR="00EB24E2" w:rsidRPr="00EB24E2">
              <w:rPr>
                <w:bCs/>
              </w:rPr>
              <w:t xml:space="preserve">) рублей </w:t>
            </w:r>
            <w:r w:rsidR="004306FD">
              <w:rPr>
                <w:bCs/>
              </w:rPr>
              <w:t>60</w:t>
            </w:r>
            <w:r w:rsidR="00EB24E2" w:rsidRPr="00EB24E2">
              <w:rPr>
                <w:bCs/>
              </w:rPr>
              <w:t xml:space="preserve"> коп</w:t>
            </w:r>
            <w:r w:rsidR="00EB24E2">
              <w:rPr>
                <w:bCs/>
              </w:rPr>
              <w:t>е</w:t>
            </w:r>
            <w:r w:rsidR="00F45247">
              <w:rPr>
                <w:bCs/>
              </w:rPr>
              <w:t>е</w:t>
            </w:r>
            <w:r w:rsidR="00EB24E2">
              <w:rPr>
                <w:bCs/>
              </w:rPr>
              <w:t xml:space="preserve">к, без учета НДС, или </w:t>
            </w:r>
            <w:r w:rsidR="004306FD">
              <w:rPr>
                <w:bCs/>
              </w:rPr>
              <w:t>497 359,92</w:t>
            </w:r>
            <w:r w:rsidR="00EB24E2" w:rsidRPr="00EB24E2">
              <w:rPr>
                <w:bCs/>
              </w:rPr>
              <w:t xml:space="preserve"> (</w:t>
            </w:r>
            <w:r w:rsidR="004306FD">
              <w:rPr>
                <w:bCs/>
              </w:rPr>
              <w:t>Четыреста девяносто семь тысяч триста пятьдесят девять</w:t>
            </w:r>
            <w:r w:rsidR="00EB24E2" w:rsidRPr="00EB24E2">
              <w:rPr>
                <w:bCs/>
              </w:rPr>
              <w:t>) рубл</w:t>
            </w:r>
            <w:r w:rsidR="004306FD">
              <w:rPr>
                <w:bCs/>
              </w:rPr>
              <w:t>ей</w:t>
            </w:r>
            <w:r w:rsidR="00EB24E2" w:rsidRPr="00EB24E2">
              <w:rPr>
                <w:bCs/>
              </w:rPr>
              <w:t xml:space="preserve"> </w:t>
            </w:r>
            <w:r w:rsidR="004306FD">
              <w:rPr>
                <w:bCs/>
              </w:rPr>
              <w:t>92</w:t>
            </w:r>
            <w:r w:rsidR="00EB24E2" w:rsidRPr="00EB24E2">
              <w:rPr>
                <w:bCs/>
              </w:rPr>
              <w:t xml:space="preserve"> копе</w:t>
            </w:r>
            <w:r w:rsidR="004306FD">
              <w:rPr>
                <w:bCs/>
              </w:rPr>
              <w:t>й</w:t>
            </w:r>
            <w:r w:rsidR="00EB24E2" w:rsidRPr="00EB24E2">
              <w:rPr>
                <w:bCs/>
              </w:rPr>
              <w:t>к</w:t>
            </w:r>
            <w:r w:rsidR="004306FD">
              <w:rPr>
                <w:bCs/>
              </w:rPr>
              <w:t>и</w:t>
            </w:r>
            <w:r w:rsidR="00EB24E2" w:rsidRPr="00EB24E2">
              <w:rPr>
                <w:bCs/>
              </w:rPr>
              <w:t>, включая НДС</w:t>
            </w:r>
            <w:r w:rsidR="009D37EF">
              <w:rPr>
                <w:bCs/>
              </w:rPr>
              <w:t>.</w:t>
            </w:r>
          </w:p>
          <w:p w14:paraId="6ABC987A" w14:textId="2111BD20" w:rsidR="002A3696" w:rsidRPr="004243BD" w:rsidRDefault="0040744F" w:rsidP="0040744F">
            <w:pPr>
              <w:widowControl w:val="0"/>
              <w:tabs>
                <w:tab w:val="left" w:pos="0"/>
                <w:tab w:val="left" w:pos="284"/>
                <w:tab w:val="left" w:pos="1134"/>
              </w:tabs>
              <w:jc w:val="both"/>
              <w:outlineLvl w:val="0"/>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Pr>
                <w:bCs/>
              </w:rPr>
              <w:t>№</w:t>
            </w:r>
            <w:r w:rsidR="002B308B">
              <w:rPr>
                <w:bCs/>
              </w:rPr>
              <w:t xml:space="preserve"> </w:t>
            </w:r>
            <w:r w:rsidR="00AD3916">
              <w:rPr>
                <w:bCs/>
              </w:rPr>
              <w:t>4 к извещению.</w:t>
            </w:r>
          </w:p>
        </w:tc>
      </w:tr>
      <w:tr w:rsidR="00CE630D" w:rsidRPr="004243BD" w14:paraId="0C8972E1" w14:textId="77777777" w:rsidTr="009924F6">
        <w:trPr>
          <w:trHeight w:val="251"/>
        </w:trPr>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w:t>
            </w:r>
            <w:proofErr w:type="gramStart"/>
            <w:r w:rsidR="005518AE" w:rsidRPr="005518AE">
              <w:t>.Р</w:t>
            </w:r>
            <w:proofErr w:type="gramEnd"/>
            <w:r w:rsidR="005518AE" w:rsidRPr="005518AE">
              <w:t>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товара, выполнения </w:t>
            </w:r>
            <w:r w:rsidRPr="004243BD">
              <w:rPr>
                <w:b/>
              </w:rPr>
              <w:lastRenderedPageBreak/>
              <w:t>работ, оказания услуг</w:t>
            </w:r>
          </w:p>
        </w:tc>
        <w:tc>
          <w:tcPr>
            <w:tcW w:w="6407" w:type="dxa"/>
            <w:shd w:val="clear" w:color="auto" w:fill="auto"/>
          </w:tcPr>
          <w:p w14:paraId="739E458F" w14:textId="0BFCEDE7" w:rsidR="00B067D9" w:rsidRPr="004243BD" w:rsidRDefault="004306FD" w:rsidP="004306FD">
            <w:pPr>
              <w:tabs>
                <w:tab w:val="left" w:pos="0"/>
                <w:tab w:val="left" w:pos="380"/>
              </w:tabs>
              <w:jc w:val="both"/>
              <w:rPr>
                <w:szCs w:val="22"/>
              </w:rPr>
            </w:pPr>
            <w:r>
              <w:lastRenderedPageBreak/>
              <w:t>60</w:t>
            </w:r>
            <w:r w:rsidR="00800D75" w:rsidRPr="00800D75">
              <w:t xml:space="preserve"> (</w:t>
            </w:r>
            <w:r>
              <w:t>шестьдесят</w:t>
            </w:r>
            <w:r w:rsidR="00800D75" w:rsidRPr="00800D75">
              <w:t xml:space="preserve">) </w:t>
            </w:r>
            <w:r>
              <w:t>календарных</w:t>
            </w:r>
            <w:r w:rsidR="00800D75" w:rsidRPr="00800D75">
              <w:t xml:space="preserve"> дней </w:t>
            </w:r>
            <w:proofErr w:type="gramStart"/>
            <w:r w:rsidR="00800D75" w:rsidRPr="00800D75">
              <w:t>с даты заключения</w:t>
            </w:r>
            <w:proofErr w:type="gramEnd"/>
            <w:r w:rsidR="00800D75" w:rsidRPr="00800D75">
              <w:t xml:space="preserve"> Договора</w:t>
            </w:r>
            <w:r w:rsidR="00916BB5">
              <w:t>.</w:t>
            </w:r>
          </w:p>
        </w:tc>
      </w:tr>
      <w:tr w:rsidR="00CE630D" w:rsidRPr="004243BD" w14:paraId="74D67C88" w14:textId="77777777" w:rsidTr="00DB56E2">
        <w:trPr>
          <w:trHeight w:val="975"/>
        </w:trPr>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619D0F2E" w:rsidR="00A54AF1" w:rsidRPr="004243BD" w:rsidRDefault="000A0793" w:rsidP="00130A03">
            <w:pPr>
              <w:jc w:val="both"/>
            </w:pPr>
            <w:r w:rsidRPr="000A0793">
              <w:t xml:space="preserve">361605 Российская Федерация, Кабардино-Балкарская Республика, Эльбрусский район п. </w:t>
            </w:r>
            <w:proofErr w:type="spellStart"/>
            <w:r w:rsidRPr="000A0793">
              <w:t>Терскол</w:t>
            </w:r>
            <w:proofErr w:type="spellEnd"/>
            <w:r w:rsidRPr="000A0793">
              <w:t xml:space="preserve"> ул. </w:t>
            </w:r>
            <w:proofErr w:type="spellStart"/>
            <w:r w:rsidRPr="000A0793">
              <w:t>Азау</w:t>
            </w:r>
            <w:proofErr w:type="spellEnd"/>
            <w:r w:rsidRPr="000A0793">
              <w:t xml:space="preserve"> дом 12. (Всесезонный туристско-рекреационный комплекс «Эльбрус»).</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7DF191D6" w:rsidR="00B067D9" w:rsidRPr="00971ABD" w:rsidRDefault="00AA57E1" w:rsidP="004531C3">
            <w:pPr>
              <w:widowControl w:val="0"/>
              <w:tabs>
                <w:tab w:val="left" w:pos="284"/>
                <w:tab w:val="left" w:pos="426"/>
                <w:tab w:val="left" w:pos="1134"/>
                <w:tab w:val="left" w:pos="1276"/>
              </w:tabs>
              <w:jc w:val="both"/>
              <w:outlineLvl w:val="0"/>
              <w:rPr>
                <w:b/>
              </w:rPr>
            </w:pPr>
            <w:r>
              <w:t>14</w:t>
            </w:r>
            <w:r w:rsidR="00916BB5">
              <w:t xml:space="preserve"> </w:t>
            </w:r>
            <w:r>
              <w:t>июля</w:t>
            </w:r>
            <w:r w:rsidR="007D184C" w:rsidRPr="00971ABD">
              <w:t xml:space="preserve"> </w:t>
            </w:r>
            <w:r w:rsidR="00462470" w:rsidRPr="00971ABD">
              <w:t>20</w:t>
            </w:r>
            <w:r w:rsidR="003C19CB" w:rsidRPr="00971ABD">
              <w:t>2</w:t>
            </w:r>
            <w:r w:rsidR="004644B8">
              <w:t>2</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7D21000E"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12516E" w:rsidRPr="0012516E">
                <w:rPr>
                  <w:rStyle w:val="ab"/>
                </w:rPr>
                <w:t>https://etp-ets.ru/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063CF381" w:rsidR="00B067D9" w:rsidRPr="00971ABD" w:rsidRDefault="00AA57E1" w:rsidP="00AA57E1">
            <w:pPr>
              <w:widowControl w:val="0"/>
              <w:tabs>
                <w:tab w:val="left" w:pos="284"/>
                <w:tab w:val="left" w:pos="426"/>
                <w:tab w:val="left" w:pos="1134"/>
                <w:tab w:val="left" w:pos="1276"/>
              </w:tabs>
              <w:jc w:val="both"/>
              <w:outlineLvl w:val="0"/>
            </w:pPr>
            <w:r>
              <w:t>26</w:t>
            </w:r>
            <w:r w:rsidR="00B606F2">
              <w:t xml:space="preserve"> </w:t>
            </w:r>
            <w:r>
              <w:t>июля</w:t>
            </w:r>
            <w:r w:rsidR="00B606F2" w:rsidRPr="00971ABD">
              <w:t xml:space="preserve"> </w:t>
            </w:r>
            <w:r w:rsidR="005E787F" w:rsidRPr="00971ABD">
              <w:t>202</w:t>
            </w:r>
            <w:r w:rsidR="004644B8">
              <w:t>2</w:t>
            </w:r>
            <w:r w:rsidR="005E787F" w:rsidRPr="00971ABD">
              <w:t xml:space="preserve"> </w:t>
            </w:r>
            <w:r w:rsidR="00B067D9" w:rsidRPr="00971ABD">
              <w:t>года 16:00 (</w:t>
            </w:r>
            <w:proofErr w:type="spellStart"/>
            <w:proofErr w:type="gramStart"/>
            <w:r w:rsidR="00B067D9" w:rsidRPr="00971ABD">
              <w:t>мск</w:t>
            </w:r>
            <w:proofErr w:type="spellEnd"/>
            <w:proofErr w:type="gramEnd"/>
            <w:r w:rsidR="00B067D9" w:rsidRPr="00971ABD">
              <w:t>).</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760C1C6F"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5" w:history="1">
              <w:r w:rsidR="0012516E" w:rsidRPr="0012516E">
                <w:rPr>
                  <w:rStyle w:val="ab"/>
                </w:rPr>
                <w:t>https://etp-ets.ru/</w:t>
              </w:r>
            </w:hyperlink>
          </w:p>
        </w:tc>
      </w:tr>
      <w:tr w:rsidR="00CE630D" w:rsidRPr="00971ABD" w14:paraId="03C83ACB" w14:textId="77777777" w:rsidTr="00DB56E2">
        <w:trPr>
          <w:trHeight w:val="1535"/>
        </w:trPr>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282FADE7" w:rsidR="00B067D9" w:rsidRPr="00971ABD" w:rsidRDefault="00AA57E1" w:rsidP="004531C3">
            <w:pPr>
              <w:widowControl w:val="0"/>
              <w:tabs>
                <w:tab w:val="left" w:pos="993"/>
                <w:tab w:val="left" w:pos="1276"/>
                <w:tab w:val="left" w:pos="1701"/>
              </w:tabs>
              <w:jc w:val="both"/>
              <w:textAlignment w:val="baseline"/>
            </w:pPr>
            <w:r>
              <w:t>02</w:t>
            </w:r>
            <w:r w:rsidR="00B606F2">
              <w:t xml:space="preserve"> </w:t>
            </w:r>
            <w:r>
              <w:t>августа</w:t>
            </w:r>
            <w:r w:rsidR="00B606F2" w:rsidRPr="00971ABD">
              <w:t xml:space="preserve"> </w:t>
            </w:r>
            <w:r w:rsidR="005E787F" w:rsidRPr="00971ABD">
              <w:t>202</w:t>
            </w:r>
            <w:r w:rsidR="004644B8">
              <w:t>2</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 xml:space="preserve">2, г. Москва, ул. </w:t>
            </w:r>
            <w:proofErr w:type="spellStart"/>
            <w:r w:rsidR="000A2CB9" w:rsidRPr="00971ABD">
              <w:t>Тестовская</w:t>
            </w:r>
            <w:proofErr w:type="spellEnd"/>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DB56E2">
        <w:trPr>
          <w:trHeight w:val="429"/>
        </w:trPr>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proofErr w:type="spellStart"/>
            <w:r w:rsidRPr="00BC4B96">
              <w:t>непроведение</w:t>
            </w:r>
            <w:proofErr w:type="spellEnd"/>
            <w:r w:rsidRPr="00BC4B96">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BC4B96">
              <w:lastRenderedPageBreak/>
              <w:t>(банкротом) и об открытии конкурсного производства;</w:t>
            </w:r>
          </w:p>
          <w:p w14:paraId="672BD33D" w14:textId="77777777" w:rsidR="00BC4B96" w:rsidRPr="00BC4B96" w:rsidRDefault="00BC4B96" w:rsidP="004136DB">
            <w:pPr>
              <w:widowControl w:val="0"/>
              <w:numPr>
                <w:ilvl w:val="1"/>
                <w:numId w:val="5"/>
              </w:numPr>
              <w:ind w:left="0" w:firstLine="0"/>
              <w:jc w:val="both"/>
              <w:textAlignment w:val="baseline"/>
            </w:pPr>
            <w:proofErr w:type="spellStart"/>
            <w:r w:rsidRPr="00BC4B96">
              <w:t>неприостановление</w:t>
            </w:r>
            <w:proofErr w:type="spellEnd"/>
            <w:r w:rsidRPr="00BC4B96">
              <w:t xml:space="preserve">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proofErr w:type="gramStart"/>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C4B96">
              <w:t xml:space="preserve"> </w:t>
            </w:r>
            <w:proofErr w:type="gramStart"/>
            <w:r w:rsidRPr="00BC4B96">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C4B96">
              <w:t xml:space="preserve"> Участник закупки считается соответствующим установленному </w:t>
            </w:r>
            <w:proofErr w:type="gramStart"/>
            <w:r w:rsidRPr="00BC4B96">
              <w:t>требованию</w:t>
            </w:r>
            <w:proofErr w:type="gramEnd"/>
            <w:r w:rsidRPr="00BC4B96">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4136DB">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Pr>
                <w:b/>
              </w:rPr>
              <w:t>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proofErr w:type="gramStart"/>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C568BF">
                <w:rPr>
                  <w:rStyle w:val="ab"/>
                </w:rPr>
                <w:t>статьями 289</w:t>
              </w:r>
            </w:hyperlink>
            <w:r w:rsidRPr="00C568BF">
              <w:t xml:space="preserve">, </w:t>
            </w:r>
            <w:hyperlink r:id="rId17" w:history="1">
              <w:r w:rsidRPr="00C568BF">
                <w:rPr>
                  <w:rStyle w:val="ab"/>
                </w:rPr>
                <w:t>290</w:t>
              </w:r>
            </w:hyperlink>
            <w:r w:rsidRPr="00C568BF">
              <w:t xml:space="preserve">, </w:t>
            </w:r>
            <w:hyperlink r:id="rId18" w:history="1">
              <w:r w:rsidRPr="00C568BF">
                <w:rPr>
                  <w:rStyle w:val="ab"/>
                </w:rPr>
                <w:t>291</w:t>
              </w:r>
            </w:hyperlink>
            <w:r w:rsidRPr="00C568BF">
              <w:t xml:space="preserve">, </w:t>
            </w:r>
            <w:hyperlink r:id="rId19"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C568BF">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C568BF">
              <w:t>являющихся</w:t>
            </w:r>
            <w:proofErr w:type="gramEnd"/>
            <w:r w:rsidRPr="00C568BF">
              <w:t xml:space="preserve">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5D25E8">
            <w:pPr>
              <w:contextualSpacing/>
              <w:jc w:val="both"/>
            </w:pPr>
            <w:proofErr w:type="gramStart"/>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w:t>
            </w:r>
            <w:proofErr w:type="gramEnd"/>
            <w:r w:rsidRPr="00C568BF">
              <w:t xml:space="preserve">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A2227D">
        <w:trPr>
          <w:gridBefore w:val="1"/>
          <w:wBefore w:w="12" w:type="dxa"/>
          <w:trHeight w:val="1123"/>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w:t>
            </w:r>
            <w:proofErr w:type="gramStart"/>
            <w:r w:rsidRPr="00D26C59">
              <w:t>закупке</w:t>
            </w:r>
            <w:proofErr w:type="gramEnd"/>
            <w:r w:rsidRPr="00D26C59">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D26C59">
              <w:t>pdf</w:t>
            </w:r>
            <w:proofErr w:type="spellEnd"/>
            <w:r w:rsidRPr="00D26C59">
              <w:t xml:space="preserve">, </w:t>
            </w:r>
            <w:proofErr w:type="spellStart"/>
            <w:r w:rsidRPr="00D26C59">
              <w:t>zip</w:t>
            </w:r>
            <w:proofErr w:type="spellEnd"/>
            <w:r w:rsidRPr="00D26C59">
              <w:t xml:space="preserve">, </w:t>
            </w:r>
            <w:proofErr w:type="spellStart"/>
            <w:r w:rsidRPr="00D26C59">
              <w:t>rar</w:t>
            </w:r>
            <w:proofErr w:type="spellEnd"/>
            <w:r w:rsidRPr="00D26C59">
              <w:t xml:space="preserve"> и размещаются на сайте электронной торговой площадки в порядке, </w:t>
            </w:r>
            <w:r w:rsidRPr="001353B1">
              <w:t>определенном электронной площадкой. При этом</w:t>
            </w:r>
            <w:proofErr w:type="gramStart"/>
            <w:r w:rsidRPr="001353B1">
              <w:t>,</w:t>
            </w:r>
            <w:proofErr w:type="gramEnd"/>
            <w:r w:rsidRPr="001353B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proofErr w:type="gramStart"/>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1353B1">
              <w:t xml:space="preserve">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xml:space="preserve">. При этом непредставление документов в форме, сформированной в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1353B1">
              <w:t>.»</w:t>
            </w:r>
            <w:r>
              <w:t>.</w:t>
            </w:r>
            <w:r w:rsidR="00C568BF" w:rsidRPr="00D26C59">
              <w:t xml:space="preserve"> </w:t>
            </w:r>
            <w:proofErr w:type="gramEnd"/>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proofErr w:type="gramStart"/>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971ABD">
              <w:rPr>
                <w:bCs/>
              </w:rPr>
              <w:t xml:space="preserve"> </w:t>
            </w:r>
            <w:proofErr w:type="gramStart"/>
            <w:r w:rsidRPr="00971ABD">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proofErr w:type="gramStart"/>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971ABD">
              <w:t xml:space="preserve"> от имени участника закупки без доверенности) (для юридического </w:t>
            </w:r>
            <w:proofErr w:type="gramStart"/>
            <w:r w:rsidR="0050697B" w:rsidRPr="00971ABD">
              <w:t>лица</w:t>
            </w:r>
            <w:proofErr w:type="gramEnd"/>
            <w:r w:rsidR="0050697B" w:rsidRPr="00971ABD">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w:t>
            </w:r>
            <w:proofErr w:type="gramStart"/>
            <w:r w:rsidR="0050697B" w:rsidRPr="00971ABD">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971ABD">
              <w:t xml:space="preserve"> В случае</w:t>
            </w:r>
            <w:proofErr w:type="gramStart"/>
            <w:r w:rsidR="0050697B" w:rsidRPr="00971ABD">
              <w:t>,</w:t>
            </w:r>
            <w:proofErr w:type="gramEnd"/>
            <w:r w:rsidR="0050697B" w:rsidRPr="00971ABD">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proofErr w:type="gramStart"/>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971ABD">
              <w:rPr>
                <w:bCs/>
              </w:rPr>
              <w:t xml:space="preserve"> </w:t>
            </w:r>
            <w:proofErr w:type="gramStart"/>
            <w:r w:rsidRPr="00971ABD">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71ABD">
              <w:t>в</w:t>
            </w:r>
            <w:proofErr w:type="gramEnd"/>
            <w:r w:rsidRPr="00971ABD">
              <w:t xml:space="preserve">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proofErr w:type="gramStart"/>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roofErr w:type="gramEnd"/>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971ABD">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71ABD">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71ABD">
              <w:t>закупке</w:t>
            </w:r>
            <w:proofErr w:type="gramEnd"/>
            <w:r w:rsidRPr="00971ABD">
              <w:t xml:space="preserve"> в случае если заказчиком будет установлено:</w:t>
            </w:r>
          </w:p>
          <w:p w14:paraId="1020F05E" w14:textId="0CEF971C" w:rsidR="00B067D9" w:rsidRPr="00971ABD" w:rsidRDefault="00B067D9">
            <w:pPr>
              <w:widowControl w:val="0"/>
              <w:tabs>
                <w:tab w:val="left" w:pos="464"/>
              </w:tabs>
              <w:jc w:val="both"/>
            </w:pPr>
            <w:proofErr w:type="gramStart"/>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7A6E6C">
              <w:t xml:space="preserve">, </w:t>
            </w:r>
            <w:proofErr w:type="gramStart"/>
            <w:r w:rsidR="007A6E6C" w:rsidRPr="007A6E6C">
              <w:t>выполняемых</w:t>
            </w:r>
            <w:proofErr w:type="gramEnd"/>
            <w:r w:rsidR="007A6E6C" w:rsidRPr="007A6E6C">
              <w:t>,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proofErr w:type="gramStart"/>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971ABD" w:rsidRDefault="00B067D9">
            <w:pPr>
              <w:widowControl w:val="0"/>
              <w:tabs>
                <w:tab w:val="left" w:pos="464"/>
              </w:tabs>
              <w:jc w:val="both"/>
            </w:pPr>
            <w:r w:rsidRPr="00971ABD">
              <w:t xml:space="preserve">Заказчик, в течение 5 (пяти) рабочих дней </w:t>
            </w:r>
            <w:proofErr w:type="gramStart"/>
            <w:r w:rsidRPr="00971ABD">
              <w:t>с даты поступления</w:t>
            </w:r>
            <w:proofErr w:type="gramEnd"/>
            <w:r w:rsidRPr="00971ABD">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w:t>
            </w:r>
            <w:proofErr w:type="gramStart"/>
            <w:r w:rsidR="009F5485" w:rsidRPr="00971ABD">
              <w:t>участие</w:t>
            </w:r>
            <w:proofErr w:type="gramEnd"/>
            <w:r w:rsidR="009F5485" w:rsidRPr="00971ABD">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A6E6C">
              <w:t>участие</w:t>
            </w:r>
            <w:proofErr w:type="gramEnd"/>
            <w:r w:rsidRPr="007A6E6C">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w:t>
            </w:r>
            <w:proofErr w:type="gramStart"/>
            <w:r w:rsidRPr="00971ABD">
              <w:t>несостоявшейся</w:t>
            </w:r>
            <w:proofErr w:type="gramEnd"/>
            <w:r w:rsidRPr="00971AB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w:t>
            </w:r>
            <w:r w:rsidRPr="00971ABD">
              <w:lastRenderedPageBreak/>
              <w:t>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 xml:space="preserve">20 (двадцать) календарных дней </w:t>
            </w:r>
            <w:proofErr w:type="gramStart"/>
            <w:r w:rsidRPr="00971ABD">
              <w:t>с даты размещения</w:t>
            </w:r>
            <w:proofErr w:type="gramEnd"/>
            <w:r w:rsidRPr="00971ABD">
              <w:t xml:space="preserve">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971ABD">
              <w:t>с даты принятия</w:t>
            </w:r>
            <w:proofErr w:type="gramEnd"/>
            <w:r w:rsidRPr="00971ABD">
              <w:t xml:space="preserve">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proofErr w:type="gramStart"/>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971ABD">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w:t>
            </w:r>
            <w:r w:rsidR="007A6E6C" w:rsidRPr="007A6E6C">
              <w:lastRenderedPageBreak/>
              <w:t>происхождения, работ, услуг, выполняемых, оказываемых российскими лицами, установленного пунктом 9 извещения);</w:t>
            </w:r>
            <w:proofErr w:type="gramEnd"/>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7506FCD1"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200DA372" w:rsidR="00B067D9" w:rsidRPr="00A011BD" w:rsidRDefault="004A1F7E">
      <w:pPr>
        <w:jc w:val="right"/>
        <w:rPr>
          <w:b/>
          <w:bCs/>
          <w:sz w:val="22"/>
          <w:szCs w:val="22"/>
        </w:rPr>
      </w:pPr>
      <w:r w:rsidRPr="00215089">
        <w:rPr>
          <w:b/>
          <w:bCs/>
        </w:rPr>
        <w:t xml:space="preserve">от </w:t>
      </w:r>
      <w:r w:rsidR="00AA57E1">
        <w:rPr>
          <w:b/>
          <w:bCs/>
        </w:rPr>
        <w:t>14</w:t>
      </w:r>
      <w:r>
        <w:rPr>
          <w:b/>
          <w:bCs/>
        </w:rPr>
        <w:t>.</w:t>
      </w:r>
      <w:r w:rsidR="00AA57E1">
        <w:rPr>
          <w:b/>
          <w:bCs/>
        </w:rPr>
        <w:t>07</w:t>
      </w:r>
      <w:r w:rsidRPr="00215089">
        <w:rPr>
          <w:b/>
          <w:bCs/>
        </w:rPr>
        <w:t>.202</w:t>
      </w:r>
      <w:r>
        <w:rPr>
          <w:b/>
          <w:bCs/>
        </w:rPr>
        <w:t>2</w:t>
      </w:r>
      <w:r w:rsidRPr="00215089">
        <w:rPr>
          <w:b/>
          <w:bCs/>
        </w:rPr>
        <w:t xml:space="preserve"> г. № ЗКЭФ-Д</w:t>
      </w:r>
      <w:r w:rsidR="001B1ADD">
        <w:rPr>
          <w:b/>
          <w:bCs/>
        </w:rPr>
        <w:t>Э</w:t>
      </w:r>
      <w:r w:rsidRPr="00215089">
        <w:rPr>
          <w:b/>
          <w:bCs/>
        </w:rPr>
        <w:t>-</w:t>
      </w:r>
      <w:r w:rsidR="001B1ADD">
        <w:rPr>
          <w:b/>
          <w:bCs/>
        </w:rPr>
        <w:t>6</w:t>
      </w:r>
      <w:r w:rsidR="004306FD">
        <w:rPr>
          <w:b/>
          <w:bCs/>
        </w:rPr>
        <w:t>17</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w:t>
      </w:r>
      <w:proofErr w:type="gramStart"/>
      <w:r w:rsidR="0019521C" w:rsidRPr="0019521C">
        <w:t>.Р</w:t>
      </w:r>
      <w:proofErr w:type="gramEnd"/>
      <w:r w:rsidR="0019521C" w:rsidRPr="0019521C">
        <w:t>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26F684A1"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165E16">
        <w:t>2</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2FF72DC9"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AA57E1">
        <w:rPr>
          <w:bCs/>
        </w:rPr>
        <w:t>14</w:t>
      </w:r>
      <w:r w:rsidR="004A1F7E" w:rsidRPr="004A1F7E">
        <w:rPr>
          <w:bCs/>
        </w:rPr>
        <w:t>.</w:t>
      </w:r>
      <w:r w:rsidR="00AA57E1">
        <w:rPr>
          <w:bCs/>
        </w:rPr>
        <w:t>07</w:t>
      </w:r>
      <w:r w:rsidR="004A1F7E" w:rsidRPr="004A1F7E">
        <w:rPr>
          <w:bCs/>
        </w:rPr>
        <w:t>.2022 г. № ЗКЭФ-Д</w:t>
      </w:r>
      <w:r w:rsidR="001B1ADD">
        <w:rPr>
          <w:bCs/>
        </w:rPr>
        <w:t>Э</w:t>
      </w:r>
      <w:r w:rsidR="004A1F7E" w:rsidRPr="004A1F7E">
        <w:rPr>
          <w:bCs/>
        </w:rPr>
        <w:t>-</w:t>
      </w:r>
      <w:r w:rsidR="001B1ADD">
        <w:rPr>
          <w:bCs/>
        </w:rPr>
        <w:t>6</w:t>
      </w:r>
      <w:r w:rsidR="004306FD">
        <w:rPr>
          <w:bCs/>
        </w:rPr>
        <w:t>17</w:t>
      </w:r>
      <w:r w:rsidR="004A1F7E" w:rsidRPr="004A1F7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именуемо</w:t>
      </w:r>
      <w:proofErr w:type="gramStart"/>
      <w:r w:rsidRPr="00971ABD">
        <w:rPr>
          <w:lang w:eastAsia="en-US"/>
        </w:rPr>
        <w:t>е(</w:t>
      </w:r>
      <w:proofErr w:type="gramEnd"/>
      <w:r w:rsidRPr="00971ABD">
        <w:rPr>
          <w:lang w:eastAsia="en-US"/>
        </w:rPr>
        <w:t>-</w:t>
      </w:r>
      <w:proofErr w:type="spellStart"/>
      <w:r w:rsidRPr="00971ABD">
        <w:rPr>
          <w:lang w:eastAsia="en-US"/>
        </w:rPr>
        <w:t>ый</w:t>
      </w:r>
      <w:proofErr w:type="spellEnd"/>
      <w:r w:rsidRPr="00971ABD">
        <w:rPr>
          <w:lang w:eastAsia="en-US"/>
        </w:rPr>
        <w:t>, -</w:t>
      </w:r>
      <w:proofErr w:type="spellStart"/>
      <w:r w:rsidRPr="00971ABD">
        <w:rPr>
          <w:lang w:eastAsia="en-US"/>
        </w:rPr>
        <w:t>ая</w:t>
      </w:r>
      <w:proofErr w:type="spellEnd"/>
      <w:r w:rsidRPr="00971ABD">
        <w:rPr>
          <w:lang w:eastAsia="en-US"/>
        </w:rPr>
        <w:t xml:space="preserve">)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proofErr w:type="gramStart"/>
      <w:r w:rsidR="00215524" w:rsidRPr="00971ABD">
        <w:t xml:space="preserve"> _________________(________)</w:t>
      </w:r>
      <w:r w:rsidR="00CE42E8" w:rsidRPr="00971ABD">
        <w:t xml:space="preserve"> </w:t>
      </w:r>
      <w:proofErr w:type="gramEnd"/>
      <w:r w:rsidR="00CE42E8" w:rsidRPr="00971ABD">
        <w:t>рублей, без учета НДС.</w:t>
      </w:r>
    </w:p>
    <w:p w14:paraId="3B1A798B" w14:textId="3E8DEF4F" w:rsidR="00667F8F" w:rsidRPr="00303FC7" w:rsidRDefault="00667F8F" w:rsidP="00CE42E8">
      <w:pPr>
        <w:tabs>
          <w:tab w:val="left" w:pos="993"/>
        </w:tabs>
        <w:jc w:val="both"/>
        <w:rPr>
          <w:bCs/>
          <w:i/>
          <w:sz w:val="20"/>
          <w:szCs w:val="20"/>
        </w:rPr>
      </w:pPr>
      <w:r w:rsidRPr="00303FC7">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proofErr w:type="gramStart"/>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w:t>
      </w:r>
      <w:proofErr w:type="gramEnd"/>
      <w:r w:rsidR="00F00B39" w:rsidRPr="00971ABD">
        <w:t>/или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proofErr w:type="gramStart"/>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w:t>
      </w:r>
      <w:r w:rsidR="00BB3331" w:rsidRPr="00971ABD">
        <w:rPr>
          <w:i/>
        </w:rPr>
        <w:t xml:space="preserve"> случае</w:t>
      </w:r>
      <w:proofErr w:type="gramStart"/>
      <w:r w:rsidR="00BB3331" w:rsidRPr="00971ABD">
        <w:rPr>
          <w:i/>
        </w:rPr>
        <w:t>,</w:t>
      </w:r>
      <w:proofErr w:type="gramEnd"/>
      <w:r w:rsidR="00BB3331" w:rsidRPr="00971ABD">
        <w:rPr>
          <w:i/>
        </w:rPr>
        <w:t xml:space="preserve">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w:t>
      </w:r>
      <w:proofErr w:type="gramStart"/>
      <w:r w:rsidR="0041230E" w:rsidRPr="00971ABD">
        <w:rPr>
          <w:i/>
        </w:rPr>
        <w:t>,</w:t>
      </w:r>
      <w:proofErr w:type="gramEnd"/>
      <w:r w:rsidR="0041230E"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непроведение</w:t>
      </w:r>
      <w:proofErr w:type="spellEnd"/>
      <w:r w:rsidRPr="00971A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неприостановление</w:t>
      </w:r>
      <w:proofErr w:type="spellEnd"/>
      <w:r w:rsidRPr="00971ABD">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1ABD">
        <w:t xml:space="preserve"> </w:t>
      </w:r>
      <w:proofErr w:type="gramStart"/>
      <w:r w:rsidRPr="00971AB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71ABD">
        <w:t xml:space="preserve"> Участник закупки считается соответствующим установленному </w:t>
      </w:r>
      <w:proofErr w:type="gramStart"/>
      <w:r w:rsidRPr="00971ABD">
        <w:t>требованию</w:t>
      </w:r>
      <w:proofErr w:type="gramEnd"/>
      <w:r w:rsidRPr="00971AB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proofErr w:type="gramStart"/>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 случае</w:t>
      </w:r>
      <w:proofErr w:type="gramStart"/>
      <w:r w:rsidR="00697BE6" w:rsidRPr="00971ABD">
        <w:rPr>
          <w:i/>
        </w:rPr>
        <w:t>,</w:t>
      </w:r>
      <w:proofErr w:type="gramEnd"/>
      <w:r w:rsidR="00697BE6" w:rsidRPr="00971ABD">
        <w:rPr>
          <w:i/>
        </w:rPr>
        <w:t xml:space="preserve">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w:t>
      </w:r>
      <w:proofErr w:type="gramStart"/>
      <w:r w:rsidR="00697BE6" w:rsidRPr="00971ABD">
        <w:rPr>
          <w:i/>
        </w:rPr>
        <w:t>,</w:t>
      </w:r>
      <w:proofErr w:type="gramEnd"/>
      <w:r w:rsidR="00697BE6"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971ABD">
          <w:t>статьями 289</w:t>
        </w:r>
      </w:hyperlink>
      <w:r w:rsidRPr="00971ABD">
        <w:t xml:space="preserve">, </w:t>
      </w:r>
      <w:hyperlink r:id="rId21" w:history="1">
        <w:r w:rsidRPr="00971ABD">
          <w:t>290</w:t>
        </w:r>
      </w:hyperlink>
      <w:r w:rsidRPr="00971ABD">
        <w:t xml:space="preserve">, </w:t>
      </w:r>
      <w:hyperlink r:id="rId22" w:history="1">
        <w:r w:rsidRPr="00971ABD">
          <w:t>291</w:t>
        </w:r>
      </w:hyperlink>
      <w:r w:rsidRPr="00971ABD">
        <w:t xml:space="preserve">, </w:t>
      </w:r>
      <w:hyperlink r:id="rId23"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71ABD">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71ABD">
        <w:t>являющихся</w:t>
      </w:r>
      <w:proofErr w:type="gramEnd"/>
      <w:r w:rsidRPr="00971ABD">
        <w:t xml:space="preserve">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971ABD">
        <w:t xml:space="preserve">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w:t>
      </w:r>
      <w:proofErr w:type="spellStart"/>
      <w:r w:rsidRPr="00971ABD">
        <w:rPr>
          <w:bCs/>
          <w:i/>
          <w:sz w:val="20"/>
          <w:szCs w:val="20"/>
          <w:u w:val="single"/>
        </w:rPr>
        <w:t>mail</w:t>
      </w:r>
      <w:proofErr w:type="spellEnd"/>
      <w:r w:rsidRPr="00971ABD">
        <w:rPr>
          <w:bCs/>
          <w:i/>
          <w:sz w:val="20"/>
          <w:szCs w:val="20"/>
          <w:u w:val="single"/>
        </w:rPr>
        <w:t xml:space="preserve">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971ABD">
        <w:t>с даты открытия</w:t>
      </w:r>
      <w:proofErr w:type="gramEnd"/>
      <w:r w:rsidRPr="00971ABD">
        <w:t xml:space="preserve">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40E39CF5"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82BB54A" w14:textId="30771FBD" w:rsidR="004A1F7E" w:rsidRDefault="004A1F7E" w:rsidP="00D25989">
      <w:pPr>
        <w:ind w:right="849"/>
        <w:jc w:val="right"/>
        <w:rPr>
          <w:b/>
          <w:bCs/>
        </w:rPr>
      </w:pPr>
      <w:r w:rsidRPr="004A1F7E">
        <w:rPr>
          <w:b/>
          <w:bCs/>
        </w:rPr>
        <w:t xml:space="preserve">от </w:t>
      </w:r>
      <w:r w:rsidR="00AA57E1">
        <w:rPr>
          <w:b/>
          <w:bCs/>
        </w:rPr>
        <w:t>14</w:t>
      </w:r>
      <w:r w:rsidRPr="004A1F7E">
        <w:rPr>
          <w:b/>
          <w:bCs/>
        </w:rPr>
        <w:t>.</w:t>
      </w:r>
      <w:r w:rsidR="00AA57E1">
        <w:rPr>
          <w:b/>
          <w:bCs/>
        </w:rPr>
        <w:t>07</w:t>
      </w:r>
      <w:r w:rsidRPr="004A1F7E">
        <w:rPr>
          <w:b/>
          <w:bCs/>
        </w:rPr>
        <w:t>.2022 г. № ЗКЭФ-Д</w:t>
      </w:r>
      <w:r w:rsidR="001B1ADD">
        <w:rPr>
          <w:b/>
          <w:bCs/>
        </w:rPr>
        <w:t>Э</w:t>
      </w:r>
      <w:r w:rsidRPr="004A1F7E">
        <w:rPr>
          <w:b/>
          <w:bCs/>
        </w:rPr>
        <w:t>-</w:t>
      </w:r>
      <w:r w:rsidR="001B1ADD">
        <w:rPr>
          <w:b/>
          <w:bCs/>
        </w:rPr>
        <w:t>6</w:t>
      </w:r>
      <w:r w:rsidR="004306FD">
        <w:rPr>
          <w:b/>
          <w:bCs/>
        </w:rPr>
        <w:t>17</w:t>
      </w: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proofErr w:type="gramStart"/>
            <w:r w:rsidRPr="00971ABD">
              <w:t>Р</w:t>
            </w:r>
            <w:proofErr w:type="gramEnd"/>
            <w:r w:rsidRPr="00971ABD">
              <w:t>/</w:t>
            </w:r>
            <w:proofErr w:type="spellStart"/>
            <w:r w:rsidRPr="00971ABD">
              <w:t>сч</w:t>
            </w:r>
            <w:proofErr w:type="spellEnd"/>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w:t>
            </w:r>
            <w:proofErr w:type="spellStart"/>
            <w:r w:rsidRPr="00971ABD">
              <w:t>сч</w:t>
            </w:r>
            <w:proofErr w:type="spellEnd"/>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CF46D2" w:rsidRPr="00971ABD" w14:paraId="3E2061E5"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44AC89DA" w14:textId="3253A296" w:rsidR="00CF46D2" w:rsidRPr="00971ABD" w:rsidRDefault="00CF46D2" w:rsidP="00CF46D2">
            <w:pPr>
              <w:widowControl w:val="0"/>
              <w:ind w:left="180"/>
            </w:pPr>
            <w:r w:rsidRPr="00CF46D2">
              <w:t xml:space="preserve">Является </w:t>
            </w:r>
            <w:r>
              <w:t>субъектом МСП</w:t>
            </w:r>
            <w:r w:rsidRPr="00CF46D2">
              <w:t xml:space="preserve"> (да/нет)</w:t>
            </w:r>
          </w:p>
        </w:tc>
        <w:tc>
          <w:tcPr>
            <w:tcW w:w="6503" w:type="dxa"/>
            <w:tcBorders>
              <w:top w:val="single" w:sz="4" w:space="0" w:color="auto"/>
              <w:left w:val="single" w:sz="4" w:space="0" w:color="auto"/>
              <w:bottom w:val="single" w:sz="4" w:space="0" w:color="auto"/>
              <w:right w:val="single" w:sz="4" w:space="0" w:color="auto"/>
            </w:tcBorders>
          </w:tcPr>
          <w:p w14:paraId="2A313DE6" w14:textId="77777777" w:rsidR="00CF46D2" w:rsidRPr="00971ABD" w:rsidRDefault="00CF46D2"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proofErr w:type="gramStart"/>
      <w:r w:rsidRPr="00971ABD">
        <w:rPr>
          <w:bCs/>
          <w:i/>
        </w:rPr>
        <w:t>(</w:t>
      </w:r>
      <w:r w:rsidRPr="00971ABD">
        <w:rPr>
          <w:bCs/>
          <w:i/>
          <w:sz w:val="20"/>
          <w:szCs w:val="20"/>
          <w:u w:val="single"/>
        </w:rPr>
        <w:t>должность уполномоченного лица               (подпись)                     (расшифровка подписи)</w:t>
      </w:r>
      <w:proofErr w:type="gramEnd"/>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 xml:space="preserve">к извещению о проведении </w:t>
      </w:r>
      <w:proofErr w:type="gramStart"/>
      <w:r w:rsidRPr="008607DC">
        <w:rPr>
          <w:b/>
          <w:bCs/>
        </w:rPr>
        <w:t>открытого</w:t>
      </w:r>
      <w:proofErr w:type="gramEnd"/>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38F614C0" w:rsidR="00215524" w:rsidRPr="008607DC" w:rsidRDefault="004A1F7E" w:rsidP="00215524">
      <w:pPr>
        <w:jc w:val="right"/>
        <w:rPr>
          <w:b/>
          <w:bCs/>
        </w:rPr>
      </w:pPr>
      <w:r w:rsidRPr="004A1F7E">
        <w:rPr>
          <w:b/>
          <w:bCs/>
        </w:rPr>
        <w:t xml:space="preserve">от </w:t>
      </w:r>
      <w:r w:rsidR="00AA57E1">
        <w:rPr>
          <w:b/>
          <w:bCs/>
        </w:rPr>
        <w:t>14</w:t>
      </w:r>
      <w:r w:rsidRPr="004A1F7E">
        <w:rPr>
          <w:b/>
          <w:bCs/>
        </w:rPr>
        <w:t>.</w:t>
      </w:r>
      <w:r w:rsidR="00AA57E1">
        <w:rPr>
          <w:b/>
          <w:bCs/>
        </w:rPr>
        <w:t>07</w:t>
      </w:r>
      <w:r w:rsidRPr="004A1F7E">
        <w:rPr>
          <w:b/>
          <w:bCs/>
        </w:rPr>
        <w:t>.2022 г. № ЗКЭФ-Д</w:t>
      </w:r>
      <w:r w:rsidR="001B1ADD">
        <w:rPr>
          <w:b/>
          <w:bCs/>
        </w:rPr>
        <w:t>Э</w:t>
      </w:r>
      <w:r w:rsidRPr="004A1F7E">
        <w:rPr>
          <w:b/>
          <w:bCs/>
        </w:rPr>
        <w:t>-</w:t>
      </w:r>
      <w:r w:rsidR="001B1ADD">
        <w:rPr>
          <w:b/>
          <w:bCs/>
        </w:rPr>
        <w:t>6</w:t>
      </w:r>
      <w:r w:rsidR="004306FD">
        <w:rPr>
          <w:b/>
          <w:bCs/>
        </w:rPr>
        <w:t>17</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4561B8E6" w:rsidR="002B0D4B" w:rsidRPr="008607DC" w:rsidRDefault="002B0D4B" w:rsidP="002B0D4B">
      <w:pPr>
        <w:jc w:val="center"/>
        <w:rPr>
          <w:b/>
        </w:rPr>
      </w:pPr>
      <w:r w:rsidRPr="008607DC">
        <w:rPr>
          <w:b/>
        </w:rPr>
        <w:t xml:space="preserve">Спецификация </w:t>
      </w:r>
    </w:p>
    <w:tbl>
      <w:tblPr>
        <w:tblW w:w="5000" w:type="pct"/>
        <w:tblLook w:val="04A0" w:firstRow="1" w:lastRow="0" w:firstColumn="1" w:lastColumn="0" w:noHBand="0" w:noVBand="1"/>
      </w:tblPr>
      <w:tblGrid>
        <w:gridCol w:w="508"/>
        <w:gridCol w:w="3592"/>
        <w:gridCol w:w="709"/>
        <w:gridCol w:w="646"/>
        <w:gridCol w:w="1276"/>
        <w:gridCol w:w="1260"/>
        <w:gridCol w:w="3070"/>
        <w:gridCol w:w="608"/>
        <w:gridCol w:w="646"/>
        <w:gridCol w:w="980"/>
        <w:gridCol w:w="989"/>
        <w:gridCol w:w="1622"/>
      </w:tblGrid>
      <w:tr w:rsidR="00173C62" w:rsidRPr="00143DB6" w14:paraId="4A4F2FF0" w14:textId="77777777" w:rsidTr="00173C62">
        <w:trPr>
          <w:trHeight w:val="533"/>
        </w:trPr>
        <w:tc>
          <w:tcPr>
            <w:tcW w:w="160" w:type="pct"/>
            <w:vMerge w:val="restart"/>
            <w:tcBorders>
              <w:top w:val="single" w:sz="4" w:space="0" w:color="auto"/>
              <w:left w:val="single" w:sz="4" w:space="0" w:color="auto"/>
              <w:right w:val="single" w:sz="4" w:space="0" w:color="auto"/>
            </w:tcBorders>
            <w:shd w:val="clear" w:color="auto" w:fill="auto"/>
            <w:noWrap/>
            <w:vAlign w:val="center"/>
            <w:hideMark/>
          </w:tcPr>
          <w:p w14:paraId="64D8D86A" w14:textId="77777777" w:rsidR="00173C62" w:rsidRPr="00143DB6" w:rsidRDefault="00173C62" w:rsidP="00B64190">
            <w:pPr>
              <w:jc w:val="center"/>
              <w:rPr>
                <w:b/>
                <w:sz w:val="20"/>
                <w:szCs w:val="20"/>
              </w:rPr>
            </w:pPr>
            <w:r w:rsidRPr="00143DB6">
              <w:rPr>
                <w:b/>
                <w:sz w:val="20"/>
                <w:szCs w:val="20"/>
              </w:rPr>
              <w:t>№</w:t>
            </w:r>
          </w:p>
          <w:p w14:paraId="6DF350F8" w14:textId="77777777" w:rsidR="00173C62" w:rsidRPr="00143DB6" w:rsidRDefault="00173C62" w:rsidP="00B64190">
            <w:pPr>
              <w:jc w:val="center"/>
              <w:rPr>
                <w:b/>
                <w:sz w:val="20"/>
                <w:szCs w:val="20"/>
              </w:rPr>
            </w:pPr>
            <w:proofErr w:type="gramStart"/>
            <w:r w:rsidRPr="00143DB6">
              <w:rPr>
                <w:b/>
                <w:sz w:val="20"/>
                <w:szCs w:val="20"/>
              </w:rPr>
              <w:t>п</w:t>
            </w:r>
            <w:proofErr w:type="gramEnd"/>
            <w:r w:rsidRPr="00143DB6">
              <w:rPr>
                <w:b/>
                <w:sz w:val="20"/>
                <w:szCs w:val="20"/>
              </w:rPr>
              <w:t>/п</w:t>
            </w:r>
          </w:p>
        </w:tc>
        <w:tc>
          <w:tcPr>
            <w:tcW w:w="1129" w:type="pct"/>
            <w:vMerge w:val="restart"/>
            <w:tcBorders>
              <w:top w:val="single" w:sz="4" w:space="0" w:color="auto"/>
              <w:left w:val="single" w:sz="4" w:space="0" w:color="auto"/>
              <w:right w:val="single" w:sz="4" w:space="0" w:color="auto"/>
            </w:tcBorders>
            <w:shd w:val="clear" w:color="auto" w:fill="auto"/>
            <w:vAlign w:val="center"/>
            <w:hideMark/>
          </w:tcPr>
          <w:p w14:paraId="2A761A9A" w14:textId="77777777" w:rsidR="00173C62" w:rsidRPr="00143DB6" w:rsidRDefault="00173C62" w:rsidP="00B64190">
            <w:pPr>
              <w:jc w:val="center"/>
              <w:rPr>
                <w:b/>
                <w:sz w:val="20"/>
                <w:szCs w:val="20"/>
              </w:rPr>
            </w:pPr>
            <w:r w:rsidRPr="00143DB6">
              <w:rPr>
                <w:b/>
                <w:sz w:val="20"/>
                <w:szCs w:val="20"/>
              </w:rPr>
              <w:t>Наименование товара, технические характеристики</w:t>
            </w:r>
          </w:p>
        </w:tc>
        <w:tc>
          <w:tcPr>
            <w:tcW w:w="223" w:type="pct"/>
            <w:vMerge w:val="restart"/>
            <w:tcBorders>
              <w:top w:val="single" w:sz="4" w:space="0" w:color="auto"/>
              <w:left w:val="single" w:sz="4" w:space="0" w:color="auto"/>
              <w:right w:val="single" w:sz="4" w:space="0" w:color="auto"/>
            </w:tcBorders>
            <w:shd w:val="clear" w:color="auto" w:fill="auto"/>
            <w:vAlign w:val="center"/>
            <w:hideMark/>
          </w:tcPr>
          <w:p w14:paraId="0FE75DFD" w14:textId="77777777" w:rsidR="00173C62" w:rsidRPr="00143DB6" w:rsidRDefault="00173C62" w:rsidP="00B64190">
            <w:pPr>
              <w:jc w:val="center"/>
              <w:rPr>
                <w:b/>
                <w:sz w:val="20"/>
                <w:szCs w:val="20"/>
              </w:rPr>
            </w:pPr>
            <w:r w:rsidRPr="00143DB6">
              <w:rPr>
                <w:b/>
                <w:sz w:val="20"/>
                <w:szCs w:val="20"/>
              </w:rPr>
              <w:t>Ед. изм.</w:t>
            </w:r>
          </w:p>
        </w:tc>
        <w:tc>
          <w:tcPr>
            <w:tcW w:w="203" w:type="pct"/>
            <w:vMerge w:val="restart"/>
            <w:tcBorders>
              <w:top w:val="single" w:sz="4" w:space="0" w:color="auto"/>
              <w:left w:val="single" w:sz="4" w:space="0" w:color="auto"/>
              <w:right w:val="single" w:sz="4" w:space="0" w:color="auto"/>
            </w:tcBorders>
            <w:shd w:val="clear" w:color="auto" w:fill="auto"/>
            <w:vAlign w:val="center"/>
            <w:hideMark/>
          </w:tcPr>
          <w:p w14:paraId="3A0D76CC" w14:textId="77777777" w:rsidR="00173C62" w:rsidRPr="00143DB6" w:rsidRDefault="00173C62" w:rsidP="00B64190">
            <w:pPr>
              <w:jc w:val="center"/>
              <w:rPr>
                <w:b/>
                <w:sz w:val="20"/>
                <w:szCs w:val="20"/>
              </w:rPr>
            </w:pPr>
            <w:r w:rsidRPr="00143DB6">
              <w:rPr>
                <w:b/>
                <w:sz w:val="20"/>
                <w:szCs w:val="20"/>
              </w:rPr>
              <w:t>Кол-во</w:t>
            </w:r>
          </w:p>
        </w:tc>
        <w:tc>
          <w:tcPr>
            <w:tcW w:w="797" w:type="pct"/>
            <w:gridSpan w:val="2"/>
            <w:tcBorders>
              <w:top w:val="single" w:sz="4" w:space="0" w:color="auto"/>
              <w:left w:val="single" w:sz="4" w:space="0" w:color="auto"/>
              <w:bottom w:val="single" w:sz="4" w:space="0" w:color="auto"/>
              <w:right w:val="single" w:sz="4" w:space="0" w:color="auto"/>
            </w:tcBorders>
            <w:vAlign w:val="center"/>
          </w:tcPr>
          <w:p w14:paraId="31933951" w14:textId="77777777" w:rsidR="00173C62" w:rsidRPr="00143DB6" w:rsidRDefault="00173C62" w:rsidP="00B64190">
            <w:pPr>
              <w:jc w:val="center"/>
              <w:rPr>
                <w:b/>
                <w:sz w:val="20"/>
                <w:szCs w:val="20"/>
              </w:rPr>
            </w:pPr>
            <w:r w:rsidRPr="00143DB6">
              <w:rPr>
                <w:b/>
                <w:sz w:val="20"/>
                <w:szCs w:val="20"/>
              </w:rPr>
              <w:t>Начальная (максимальная) цена, руб., без учета НДС</w:t>
            </w:r>
          </w:p>
        </w:tc>
        <w:tc>
          <w:tcPr>
            <w:tcW w:w="2488" w:type="pct"/>
            <w:gridSpan w:val="6"/>
            <w:tcBorders>
              <w:top w:val="single" w:sz="4" w:space="0" w:color="auto"/>
              <w:left w:val="single" w:sz="4" w:space="0" w:color="auto"/>
              <w:bottom w:val="single" w:sz="4" w:space="0" w:color="auto"/>
              <w:right w:val="single" w:sz="4" w:space="0" w:color="auto"/>
            </w:tcBorders>
            <w:vAlign w:val="center"/>
          </w:tcPr>
          <w:p w14:paraId="780A9DA8" w14:textId="77777777" w:rsidR="00173C62" w:rsidRPr="00143DB6" w:rsidRDefault="00173C62" w:rsidP="00B64190">
            <w:pPr>
              <w:jc w:val="center"/>
              <w:rPr>
                <w:b/>
                <w:sz w:val="20"/>
                <w:szCs w:val="20"/>
              </w:rPr>
            </w:pPr>
            <w:r w:rsidRPr="00143DB6">
              <w:rPr>
                <w:b/>
                <w:sz w:val="20"/>
                <w:szCs w:val="20"/>
              </w:rPr>
              <w:t>Предложение участника закупки</w:t>
            </w:r>
          </w:p>
        </w:tc>
      </w:tr>
      <w:tr w:rsidR="00173C62" w:rsidRPr="00143DB6" w14:paraId="6FDACD04" w14:textId="77777777" w:rsidTr="00173C62">
        <w:trPr>
          <w:trHeight w:val="533"/>
        </w:trPr>
        <w:tc>
          <w:tcPr>
            <w:tcW w:w="160" w:type="pct"/>
            <w:vMerge/>
            <w:tcBorders>
              <w:left w:val="single" w:sz="4" w:space="0" w:color="auto"/>
              <w:bottom w:val="single" w:sz="4" w:space="0" w:color="auto"/>
              <w:right w:val="single" w:sz="4" w:space="0" w:color="auto"/>
            </w:tcBorders>
            <w:shd w:val="clear" w:color="auto" w:fill="auto"/>
            <w:noWrap/>
            <w:vAlign w:val="center"/>
          </w:tcPr>
          <w:p w14:paraId="5AEEF868" w14:textId="77777777" w:rsidR="00173C62" w:rsidRPr="00143DB6" w:rsidRDefault="00173C62" w:rsidP="00B64190">
            <w:pPr>
              <w:jc w:val="center"/>
              <w:rPr>
                <w:sz w:val="20"/>
                <w:szCs w:val="20"/>
              </w:rPr>
            </w:pPr>
          </w:p>
        </w:tc>
        <w:tc>
          <w:tcPr>
            <w:tcW w:w="1129" w:type="pct"/>
            <w:vMerge/>
            <w:tcBorders>
              <w:left w:val="single" w:sz="4" w:space="0" w:color="auto"/>
              <w:bottom w:val="single" w:sz="4" w:space="0" w:color="auto"/>
              <w:right w:val="single" w:sz="4" w:space="0" w:color="auto"/>
            </w:tcBorders>
            <w:shd w:val="clear" w:color="auto" w:fill="auto"/>
            <w:vAlign w:val="center"/>
          </w:tcPr>
          <w:p w14:paraId="1CBC8F0A" w14:textId="77777777" w:rsidR="00173C62" w:rsidRPr="00143DB6" w:rsidRDefault="00173C62" w:rsidP="00B64190">
            <w:pPr>
              <w:jc w:val="center"/>
              <w:rPr>
                <w:sz w:val="20"/>
                <w:szCs w:val="20"/>
              </w:rPr>
            </w:pPr>
          </w:p>
        </w:tc>
        <w:tc>
          <w:tcPr>
            <w:tcW w:w="223" w:type="pct"/>
            <w:vMerge/>
            <w:tcBorders>
              <w:left w:val="single" w:sz="4" w:space="0" w:color="auto"/>
              <w:bottom w:val="single" w:sz="4" w:space="0" w:color="auto"/>
              <w:right w:val="single" w:sz="4" w:space="0" w:color="auto"/>
            </w:tcBorders>
            <w:shd w:val="clear" w:color="auto" w:fill="auto"/>
            <w:vAlign w:val="bottom"/>
          </w:tcPr>
          <w:p w14:paraId="08C843A2" w14:textId="77777777" w:rsidR="00173C62" w:rsidRPr="00143DB6" w:rsidRDefault="00173C62" w:rsidP="00B64190">
            <w:pPr>
              <w:jc w:val="center"/>
              <w:rPr>
                <w:sz w:val="20"/>
                <w:szCs w:val="20"/>
              </w:rPr>
            </w:pPr>
          </w:p>
        </w:tc>
        <w:tc>
          <w:tcPr>
            <w:tcW w:w="203" w:type="pct"/>
            <w:vMerge/>
            <w:tcBorders>
              <w:left w:val="single" w:sz="4" w:space="0" w:color="auto"/>
              <w:bottom w:val="single" w:sz="4" w:space="0" w:color="auto"/>
              <w:right w:val="single" w:sz="4" w:space="0" w:color="auto"/>
            </w:tcBorders>
            <w:shd w:val="clear" w:color="auto" w:fill="auto"/>
            <w:vAlign w:val="center"/>
          </w:tcPr>
          <w:p w14:paraId="05D75EE5" w14:textId="77777777" w:rsidR="00173C62" w:rsidRPr="00143DB6" w:rsidRDefault="00173C62" w:rsidP="00B64190">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vAlign w:val="center"/>
          </w:tcPr>
          <w:p w14:paraId="32601DC8" w14:textId="77777777" w:rsidR="00173C62" w:rsidRPr="00143DB6" w:rsidRDefault="00173C62" w:rsidP="00B64190">
            <w:pPr>
              <w:jc w:val="center"/>
              <w:rPr>
                <w:b/>
                <w:sz w:val="20"/>
                <w:szCs w:val="20"/>
              </w:rPr>
            </w:pPr>
            <w:r w:rsidRPr="00143DB6">
              <w:rPr>
                <w:b/>
                <w:sz w:val="20"/>
                <w:szCs w:val="20"/>
              </w:rPr>
              <w:t>За единицу товара</w:t>
            </w:r>
          </w:p>
        </w:tc>
        <w:tc>
          <w:tcPr>
            <w:tcW w:w="396" w:type="pct"/>
            <w:tcBorders>
              <w:top w:val="single" w:sz="4" w:space="0" w:color="auto"/>
              <w:left w:val="single" w:sz="4" w:space="0" w:color="auto"/>
              <w:bottom w:val="single" w:sz="4" w:space="0" w:color="auto"/>
              <w:right w:val="single" w:sz="4" w:space="0" w:color="auto"/>
            </w:tcBorders>
            <w:vAlign w:val="center"/>
          </w:tcPr>
          <w:p w14:paraId="2C634A0A" w14:textId="77777777" w:rsidR="00173C62" w:rsidRPr="00143DB6" w:rsidRDefault="00173C62" w:rsidP="00B64190">
            <w:pPr>
              <w:jc w:val="center"/>
              <w:rPr>
                <w:b/>
                <w:sz w:val="20"/>
                <w:szCs w:val="20"/>
              </w:rPr>
            </w:pPr>
            <w:r w:rsidRPr="00143DB6">
              <w:rPr>
                <w:b/>
                <w:sz w:val="20"/>
                <w:szCs w:val="20"/>
              </w:rPr>
              <w:t>Всего</w:t>
            </w:r>
          </w:p>
        </w:tc>
        <w:tc>
          <w:tcPr>
            <w:tcW w:w="965" w:type="pct"/>
            <w:tcBorders>
              <w:top w:val="single" w:sz="4" w:space="0" w:color="auto"/>
              <w:left w:val="single" w:sz="4" w:space="0" w:color="auto"/>
              <w:bottom w:val="single" w:sz="4" w:space="0" w:color="auto"/>
              <w:right w:val="single" w:sz="4" w:space="0" w:color="auto"/>
            </w:tcBorders>
          </w:tcPr>
          <w:p w14:paraId="781C26F0" w14:textId="77777777" w:rsidR="00173C62" w:rsidRPr="00143DB6" w:rsidRDefault="00173C62" w:rsidP="00B64190">
            <w:pPr>
              <w:jc w:val="center"/>
              <w:rPr>
                <w:b/>
                <w:sz w:val="20"/>
                <w:szCs w:val="20"/>
              </w:rPr>
            </w:pPr>
            <w:r w:rsidRPr="00143DB6">
              <w:rPr>
                <w:b/>
                <w:sz w:val="20"/>
                <w:szCs w:val="20"/>
              </w:rPr>
              <w:t>Наименование товара, технические характеристики</w:t>
            </w:r>
          </w:p>
        </w:tc>
        <w:tc>
          <w:tcPr>
            <w:tcW w:w="191" w:type="pct"/>
            <w:tcBorders>
              <w:top w:val="single" w:sz="4" w:space="0" w:color="auto"/>
              <w:left w:val="single" w:sz="4" w:space="0" w:color="auto"/>
              <w:bottom w:val="single" w:sz="4" w:space="0" w:color="auto"/>
              <w:right w:val="single" w:sz="4" w:space="0" w:color="auto"/>
            </w:tcBorders>
          </w:tcPr>
          <w:p w14:paraId="6B0EC610" w14:textId="77777777" w:rsidR="00173C62" w:rsidRPr="00143DB6" w:rsidRDefault="00173C62" w:rsidP="00B64190">
            <w:pPr>
              <w:jc w:val="center"/>
              <w:rPr>
                <w:b/>
                <w:sz w:val="20"/>
                <w:szCs w:val="20"/>
              </w:rPr>
            </w:pPr>
            <w:r w:rsidRPr="00143DB6">
              <w:rPr>
                <w:b/>
                <w:sz w:val="20"/>
                <w:szCs w:val="20"/>
              </w:rPr>
              <w:t>Ед. изм.</w:t>
            </w:r>
          </w:p>
        </w:tc>
        <w:tc>
          <w:tcPr>
            <w:tcW w:w="203" w:type="pct"/>
            <w:tcBorders>
              <w:top w:val="single" w:sz="4" w:space="0" w:color="auto"/>
              <w:left w:val="single" w:sz="4" w:space="0" w:color="auto"/>
              <w:bottom w:val="single" w:sz="4" w:space="0" w:color="auto"/>
              <w:right w:val="single" w:sz="4" w:space="0" w:color="auto"/>
            </w:tcBorders>
          </w:tcPr>
          <w:p w14:paraId="30D13DD6" w14:textId="77777777" w:rsidR="00173C62" w:rsidRPr="00143DB6" w:rsidRDefault="00173C62" w:rsidP="00B64190">
            <w:pPr>
              <w:jc w:val="center"/>
              <w:rPr>
                <w:b/>
                <w:sz w:val="20"/>
                <w:szCs w:val="20"/>
              </w:rPr>
            </w:pPr>
            <w:r w:rsidRPr="00143DB6">
              <w:rPr>
                <w:b/>
                <w:sz w:val="20"/>
                <w:szCs w:val="20"/>
              </w:rPr>
              <w:t>Кол-во</w:t>
            </w:r>
          </w:p>
        </w:tc>
        <w:tc>
          <w:tcPr>
            <w:tcW w:w="308" w:type="pct"/>
            <w:tcBorders>
              <w:top w:val="single" w:sz="4" w:space="0" w:color="auto"/>
              <w:left w:val="single" w:sz="4" w:space="0" w:color="auto"/>
              <w:bottom w:val="single" w:sz="4" w:space="0" w:color="auto"/>
              <w:right w:val="single" w:sz="4" w:space="0" w:color="auto"/>
            </w:tcBorders>
          </w:tcPr>
          <w:p w14:paraId="663E157A" w14:textId="77777777" w:rsidR="00173C62" w:rsidRPr="00143DB6" w:rsidRDefault="00173C62" w:rsidP="00B64190">
            <w:pPr>
              <w:jc w:val="center"/>
              <w:rPr>
                <w:b/>
                <w:sz w:val="20"/>
                <w:szCs w:val="20"/>
              </w:rPr>
            </w:pPr>
            <w:r w:rsidRPr="00143DB6">
              <w:rPr>
                <w:b/>
                <w:sz w:val="20"/>
                <w:szCs w:val="20"/>
              </w:rPr>
              <w:t>За единицу товара, руб., без учета НДС</w:t>
            </w:r>
          </w:p>
        </w:tc>
        <w:tc>
          <w:tcPr>
            <w:tcW w:w="311" w:type="pct"/>
            <w:tcBorders>
              <w:top w:val="single" w:sz="4" w:space="0" w:color="auto"/>
              <w:left w:val="single" w:sz="4" w:space="0" w:color="auto"/>
              <w:bottom w:val="single" w:sz="4" w:space="0" w:color="auto"/>
              <w:right w:val="single" w:sz="4" w:space="0" w:color="auto"/>
            </w:tcBorders>
          </w:tcPr>
          <w:p w14:paraId="76CAE83F" w14:textId="77777777" w:rsidR="00173C62" w:rsidRPr="00143DB6" w:rsidRDefault="00173C62" w:rsidP="00B64190">
            <w:pPr>
              <w:jc w:val="center"/>
              <w:rPr>
                <w:b/>
                <w:sz w:val="20"/>
                <w:szCs w:val="20"/>
              </w:rPr>
            </w:pPr>
            <w:r w:rsidRPr="00143DB6">
              <w:rPr>
                <w:b/>
                <w:sz w:val="20"/>
                <w:szCs w:val="20"/>
              </w:rPr>
              <w:t>Всего, руб., без учета НДС</w:t>
            </w:r>
          </w:p>
        </w:tc>
        <w:tc>
          <w:tcPr>
            <w:tcW w:w="510" w:type="pct"/>
            <w:tcBorders>
              <w:top w:val="single" w:sz="4" w:space="0" w:color="auto"/>
              <w:left w:val="single" w:sz="4" w:space="0" w:color="auto"/>
              <w:bottom w:val="single" w:sz="4" w:space="0" w:color="auto"/>
              <w:right w:val="single" w:sz="4" w:space="0" w:color="auto"/>
            </w:tcBorders>
          </w:tcPr>
          <w:p w14:paraId="613CAD8C" w14:textId="77777777" w:rsidR="00173C62" w:rsidRPr="00143DB6" w:rsidRDefault="00173C62" w:rsidP="00B64190">
            <w:pPr>
              <w:jc w:val="center"/>
              <w:rPr>
                <w:b/>
                <w:sz w:val="20"/>
                <w:szCs w:val="20"/>
              </w:rPr>
            </w:pPr>
            <w:r w:rsidRPr="00143DB6">
              <w:rPr>
                <w:b/>
                <w:sz w:val="20"/>
                <w:szCs w:val="20"/>
              </w:rPr>
              <w:t>Информация о стране происхождения товара</w:t>
            </w:r>
          </w:p>
        </w:tc>
      </w:tr>
      <w:tr w:rsidR="00173C62" w:rsidRPr="00143DB6" w14:paraId="1F8FF5DA" w14:textId="77777777" w:rsidTr="00173C62">
        <w:trPr>
          <w:trHeight w:val="230"/>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F807A4" w14:textId="77777777" w:rsidR="00173C62" w:rsidRPr="00143DB6" w:rsidRDefault="00173C62" w:rsidP="00B64190">
            <w:pPr>
              <w:jc w:val="center"/>
              <w:rPr>
                <w:b/>
                <w:i/>
                <w:sz w:val="20"/>
                <w:szCs w:val="20"/>
              </w:rPr>
            </w:pPr>
            <w:r w:rsidRPr="00143DB6">
              <w:rPr>
                <w:b/>
                <w:i/>
                <w:sz w:val="20"/>
                <w:szCs w:val="20"/>
              </w:rPr>
              <w:t>1</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149FBB7" w14:textId="77777777" w:rsidR="00173C62" w:rsidRPr="00143DB6" w:rsidRDefault="00173C62" w:rsidP="00B64190">
            <w:pPr>
              <w:jc w:val="center"/>
              <w:rPr>
                <w:b/>
                <w:i/>
                <w:sz w:val="20"/>
                <w:szCs w:val="20"/>
              </w:rPr>
            </w:pPr>
            <w:r w:rsidRPr="00143DB6">
              <w:rPr>
                <w:b/>
                <w:i/>
                <w:sz w:val="20"/>
                <w:szCs w:val="20"/>
              </w:rPr>
              <w:t>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4E4A6CDA" w14:textId="77777777" w:rsidR="00173C62" w:rsidRPr="00143DB6" w:rsidRDefault="00173C62" w:rsidP="00B64190">
            <w:pPr>
              <w:jc w:val="center"/>
              <w:rPr>
                <w:b/>
                <w:i/>
                <w:sz w:val="20"/>
                <w:szCs w:val="20"/>
              </w:rPr>
            </w:pPr>
            <w:r w:rsidRPr="00143DB6">
              <w:rPr>
                <w:b/>
                <w:i/>
                <w:sz w:val="20"/>
                <w:szCs w:val="20"/>
              </w:rPr>
              <w:t>3</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183ECB14" w14:textId="77777777" w:rsidR="00173C62" w:rsidRPr="00143DB6" w:rsidRDefault="00173C62" w:rsidP="00B64190">
            <w:pPr>
              <w:jc w:val="center"/>
              <w:rPr>
                <w:b/>
                <w:i/>
                <w:sz w:val="20"/>
                <w:szCs w:val="20"/>
              </w:rPr>
            </w:pPr>
            <w:r w:rsidRPr="00143DB6">
              <w:rPr>
                <w:b/>
                <w:i/>
                <w:sz w:val="20"/>
                <w:szCs w:val="20"/>
              </w:rPr>
              <w:t>4</w:t>
            </w:r>
          </w:p>
        </w:tc>
        <w:tc>
          <w:tcPr>
            <w:tcW w:w="401" w:type="pct"/>
            <w:tcBorders>
              <w:top w:val="single" w:sz="4" w:space="0" w:color="auto"/>
              <w:left w:val="single" w:sz="4" w:space="0" w:color="auto"/>
              <w:bottom w:val="single" w:sz="4" w:space="0" w:color="auto"/>
              <w:right w:val="single" w:sz="4" w:space="0" w:color="auto"/>
            </w:tcBorders>
          </w:tcPr>
          <w:p w14:paraId="3C01769D" w14:textId="77777777" w:rsidR="00173C62" w:rsidRPr="00143DB6" w:rsidRDefault="00173C62" w:rsidP="00B64190">
            <w:pPr>
              <w:jc w:val="center"/>
              <w:rPr>
                <w:b/>
                <w:i/>
                <w:sz w:val="20"/>
                <w:szCs w:val="20"/>
              </w:rPr>
            </w:pPr>
            <w:r w:rsidRPr="00143DB6">
              <w:rPr>
                <w:b/>
                <w:i/>
                <w:sz w:val="20"/>
                <w:szCs w:val="20"/>
              </w:rPr>
              <w:t>5</w:t>
            </w:r>
          </w:p>
        </w:tc>
        <w:tc>
          <w:tcPr>
            <w:tcW w:w="396" w:type="pct"/>
            <w:tcBorders>
              <w:top w:val="single" w:sz="4" w:space="0" w:color="auto"/>
              <w:left w:val="single" w:sz="4" w:space="0" w:color="auto"/>
              <w:bottom w:val="single" w:sz="4" w:space="0" w:color="auto"/>
              <w:right w:val="single" w:sz="4" w:space="0" w:color="auto"/>
            </w:tcBorders>
          </w:tcPr>
          <w:p w14:paraId="1F302F4B" w14:textId="77777777" w:rsidR="00173C62" w:rsidRPr="00143DB6" w:rsidRDefault="00173C62" w:rsidP="00B64190">
            <w:pPr>
              <w:jc w:val="center"/>
              <w:rPr>
                <w:b/>
                <w:i/>
                <w:sz w:val="20"/>
                <w:szCs w:val="20"/>
              </w:rPr>
            </w:pPr>
            <w:r w:rsidRPr="00143DB6">
              <w:rPr>
                <w:b/>
                <w:i/>
                <w:sz w:val="20"/>
                <w:szCs w:val="20"/>
              </w:rPr>
              <w:t>6</w:t>
            </w:r>
          </w:p>
        </w:tc>
        <w:tc>
          <w:tcPr>
            <w:tcW w:w="965" w:type="pct"/>
            <w:tcBorders>
              <w:top w:val="single" w:sz="4" w:space="0" w:color="auto"/>
              <w:left w:val="single" w:sz="4" w:space="0" w:color="auto"/>
              <w:bottom w:val="single" w:sz="4" w:space="0" w:color="auto"/>
              <w:right w:val="single" w:sz="4" w:space="0" w:color="auto"/>
            </w:tcBorders>
          </w:tcPr>
          <w:p w14:paraId="169303F3" w14:textId="77777777" w:rsidR="00173C62" w:rsidRPr="00143DB6" w:rsidRDefault="00173C62" w:rsidP="00B64190">
            <w:pPr>
              <w:jc w:val="center"/>
              <w:rPr>
                <w:b/>
                <w:i/>
                <w:sz w:val="20"/>
                <w:szCs w:val="20"/>
              </w:rPr>
            </w:pPr>
            <w:r w:rsidRPr="00143DB6">
              <w:rPr>
                <w:b/>
                <w:i/>
                <w:sz w:val="20"/>
                <w:szCs w:val="20"/>
              </w:rPr>
              <w:t>7</w:t>
            </w:r>
          </w:p>
        </w:tc>
        <w:tc>
          <w:tcPr>
            <w:tcW w:w="191" w:type="pct"/>
            <w:tcBorders>
              <w:top w:val="single" w:sz="4" w:space="0" w:color="auto"/>
              <w:left w:val="single" w:sz="4" w:space="0" w:color="auto"/>
              <w:bottom w:val="single" w:sz="4" w:space="0" w:color="auto"/>
              <w:right w:val="single" w:sz="4" w:space="0" w:color="auto"/>
            </w:tcBorders>
          </w:tcPr>
          <w:p w14:paraId="210B417E" w14:textId="77777777" w:rsidR="00173C62" w:rsidRPr="00143DB6" w:rsidRDefault="00173C62" w:rsidP="00B64190">
            <w:pPr>
              <w:jc w:val="center"/>
              <w:rPr>
                <w:b/>
                <w:i/>
                <w:sz w:val="20"/>
                <w:szCs w:val="20"/>
              </w:rPr>
            </w:pPr>
            <w:r w:rsidRPr="00143DB6">
              <w:rPr>
                <w:b/>
                <w:i/>
                <w:sz w:val="20"/>
                <w:szCs w:val="20"/>
              </w:rPr>
              <w:t>8</w:t>
            </w:r>
          </w:p>
        </w:tc>
        <w:tc>
          <w:tcPr>
            <w:tcW w:w="203" w:type="pct"/>
            <w:tcBorders>
              <w:top w:val="single" w:sz="4" w:space="0" w:color="auto"/>
              <w:left w:val="single" w:sz="4" w:space="0" w:color="auto"/>
              <w:bottom w:val="single" w:sz="4" w:space="0" w:color="auto"/>
              <w:right w:val="single" w:sz="4" w:space="0" w:color="auto"/>
            </w:tcBorders>
          </w:tcPr>
          <w:p w14:paraId="47DC4BCD" w14:textId="77777777" w:rsidR="00173C62" w:rsidRPr="00143DB6" w:rsidRDefault="00173C62" w:rsidP="00B64190">
            <w:pPr>
              <w:jc w:val="center"/>
              <w:rPr>
                <w:b/>
                <w:i/>
                <w:sz w:val="20"/>
                <w:szCs w:val="20"/>
              </w:rPr>
            </w:pPr>
            <w:r w:rsidRPr="00143DB6">
              <w:rPr>
                <w:b/>
                <w:i/>
                <w:sz w:val="20"/>
                <w:szCs w:val="20"/>
              </w:rPr>
              <w:t>9</w:t>
            </w:r>
          </w:p>
        </w:tc>
        <w:tc>
          <w:tcPr>
            <w:tcW w:w="308" w:type="pct"/>
            <w:tcBorders>
              <w:top w:val="single" w:sz="4" w:space="0" w:color="auto"/>
              <w:left w:val="single" w:sz="4" w:space="0" w:color="auto"/>
              <w:bottom w:val="single" w:sz="4" w:space="0" w:color="auto"/>
              <w:right w:val="single" w:sz="4" w:space="0" w:color="auto"/>
            </w:tcBorders>
          </w:tcPr>
          <w:p w14:paraId="6954C6D2" w14:textId="77777777" w:rsidR="00173C62" w:rsidRPr="00143DB6" w:rsidRDefault="00173C62" w:rsidP="00B64190">
            <w:pPr>
              <w:jc w:val="center"/>
              <w:rPr>
                <w:b/>
                <w:i/>
                <w:sz w:val="20"/>
                <w:szCs w:val="20"/>
              </w:rPr>
            </w:pPr>
            <w:r w:rsidRPr="00143DB6">
              <w:rPr>
                <w:b/>
                <w:i/>
                <w:sz w:val="20"/>
                <w:szCs w:val="20"/>
              </w:rPr>
              <w:t>10</w:t>
            </w:r>
          </w:p>
        </w:tc>
        <w:tc>
          <w:tcPr>
            <w:tcW w:w="311" w:type="pct"/>
            <w:tcBorders>
              <w:top w:val="single" w:sz="4" w:space="0" w:color="auto"/>
              <w:left w:val="single" w:sz="4" w:space="0" w:color="auto"/>
              <w:bottom w:val="single" w:sz="4" w:space="0" w:color="auto"/>
              <w:right w:val="single" w:sz="4" w:space="0" w:color="auto"/>
            </w:tcBorders>
          </w:tcPr>
          <w:p w14:paraId="745C4DD6" w14:textId="77777777" w:rsidR="00173C62" w:rsidRPr="00143DB6" w:rsidRDefault="00173C62" w:rsidP="00B64190">
            <w:pPr>
              <w:jc w:val="center"/>
              <w:rPr>
                <w:b/>
                <w:i/>
                <w:sz w:val="20"/>
                <w:szCs w:val="20"/>
              </w:rPr>
            </w:pPr>
            <w:r w:rsidRPr="00143DB6">
              <w:rPr>
                <w:b/>
                <w:i/>
                <w:sz w:val="20"/>
                <w:szCs w:val="20"/>
              </w:rPr>
              <w:t>11</w:t>
            </w:r>
          </w:p>
        </w:tc>
        <w:tc>
          <w:tcPr>
            <w:tcW w:w="510" w:type="pct"/>
            <w:tcBorders>
              <w:top w:val="single" w:sz="4" w:space="0" w:color="auto"/>
              <w:left w:val="single" w:sz="4" w:space="0" w:color="auto"/>
              <w:bottom w:val="single" w:sz="4" w:space="0" w:color="auto"/>
              <w:right w:val="single" w:sz="4" w:space="0" w:color="auto"/>
            </w:tcBorders>
          </w:tcPr>
          <w:p w14:paraId="14230BFF" w14:textId="77777777" w:rsidR="00173C62" w:rsidRPr="00143DB6" w:rsidRDefault="00173C62" w:rsidP="00B64190">
            <w:pPr>
              <w:jc w:val="center"/>
              <w:rPr>
                <w:b/>
                <w:i/>
                <w:sz w:val="20"/>
                <w:szCs w:val="20"/>
              </w:rPr>
            </w:pPr>
            <w:r w:rsidRPr="00143DB6">
              <w:rPr>
                <w:b/>
                <w:i/>
                <w:sz w:val="20"/>
                <w:szCs w:val="20"/>
              </w:rPr>
              <w:t>12</w:t>
            </w:r>
          </w:p>
        </w:tc>
      </w:tr>
      <w:tr w:rsidR="00173C62" w:rsidRPr="00143DB6" w14:paraId="020FF7EB" w14:textId="77777777" w:rsidTr="00173C62">
        <w:trPr>
          <w:trHeight w:val="52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77938" w14:textId="77777777" w:rsidR="00173C62" w:rsidRPr="00143DB6" w:rsidRDefault="00173C62" w:rsidP="00B64190">
            <w:pPr>
              <w:jc w:val="center"/>
              <w:rPr>
                <w:sz w:val="20"/>
                <w:szCs w:val="20"/>
              </w:rPr>
            </w:pPr>
            <w:r w:rsidRPr="00143DB6">
              <w:rPr>
                <w:sz w:val="20"/>
                <w:szCs w:val="20"/>
              </w:rPr>
              <w:t>1</w:t>
            </w: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642B6E4E" w14:textId="77777777" w:rsidR="00173C62" w:rsidRDefault="00173C62" w:rsidP="00B64190">
            <w:pPr>
              <w:rPr>
                <w:sz w:val="20"/>
              </w:rPr>
            </w:pPr>
            <w:r w:rsidRPr="004306FD">
              <w:rPr>
                <w:sz w:val="20"/>
              </w:rPr>
              <w:t>Аккумуляторн</w:t>
            </w:r>
            <w:r>
              <w:rPr>
                <w:sz w:val="20"/>
              </w:rPr>
              <w:t>ая</w:t>
            </w:r>
            <w:r w:rsidRPr="004306FD">
              <w:rPr>
                <w:sz w:val="20"/>
              </w:rPr>
              <w:t xml:space="preserve"> батаре</w:t>
            </w:r>
            <w:r>
              <w:rPr>
                <w:sz w:val="20"/>
              </w:rPr>
              <w:t xml:space="preserve">я </w:t>
            </w:r>
            <w:proofErr w:type="spellStart"/>
            <w:r w:rsidRPr="00173C62">
              <w:rPr>
                <w:sz w:val="20"/>
              </w:rPr>
              <w:t>Marathon</w:t>
            </w:r>
            <w:proofErr w:type="spellEnd"/>
            <w:r w:rsidRPr="00173C62">
              <w:rPr>
                <w:sz w:val="20"/>
              </w:rPr>
              <w:t xml:space="preserve"> XL 12V70</w:t>
            </w:r>
            <w:r>
              <w:rPr>
                <w:sz w:val="20"/>
              </w:rPr>
              <w:t xml:space="preserve"> </w:t>
            </w:r>
            <w:r w:rsidRPr="00173C62">
              <w:rPr>
                <w:sz w:val="20"/>
              </w:rPr>
              <w:t>или «эквивалент» согласно прилагаемым ниже техническим характеристикам:</w:t>
            </w:r>
          </w:p>
          <w:p w14:paraId="7FEB90AE" w14:textId="76FDE70E" w:rsidR="00173C62" w:rsidRPr="00173C62" w:rsidRDefault="00173C62" w:rsidP="00173C62">
            <w:pPr>
              <w:rPr>
                <w:sz w:val="20"/>
              </w:rPr>
            </w:pPr>
            <w:r w:rsidRPr="00173C62">
              <w:rPr>
                <w:sz w:val="20"/>
              </w:rPr>
              <w:t xml:space="preserve">Емкость, </w:t>
            </w:r>
            <w:proofErr w:type="spellStart"/>
            <w:r w:rsidRPr="00173C62">
              <w:rPr>
                <w:sz w:val="20"/>
              </w:rPr>
              <w:t>Ач</w:t>
            </w:r>
            <w:proofErr w:type="spellEnd"/>
            <w:r w:rsidRPr="00173C62">
              <w:rPr>
                <w:sz w:val="20"/>
              </w:rPr>
              <w:t xml:space="preserve">. </w:t>
            </w:r>
            <w:r w:rsidR="0020454B">
              <w:rPr>
                <w:sz w:val="20"/>
              </w:rPr>
              <w:t>–</w:t>
            </w:r>
            <w:r w:rsidRPr="00173C62">
              <w:rPr>
                <w:sz w:val="20"/>
              </w:rPr>
              <w:t xml:space="preserve"> </w:t>
            </w:r>
            <w:r w:rsidR="0020454B">
              <w:rPr>
                <w:sz w:val="20"/>
              </w:rPr>
              <w:t xml:space="preserve">не менее </w:t>
            </w:r>
            <w:r w:rsidRPr="00173C62">
              <w:rPr>
                <w:sz w:val="20"/>
              </w:rPr>
              <w:t>66,6</w:t>
            </w:r>
          </w:p>
          <w:p w14:paraId="0B1A62F8" w14:textId="0595FFCC" w:rsidR="00173C62" w:rsidRPr="00173C62" w:rsidRDefault="00173C62" w:rsidP="00173C62">
            <w:pPr>
              <w:rPr>
                <w:sz w:val="20"/>
              </w:rPr>
            </w:pPr>
            <w:r w:rsidRPr="00173C62">
              <w:rPr>
                <w:sz w:val="20"/>
              </w:rPr>
              <w:t>Емкость при 10 час</w:t>
            </w:r>
            <w:proofErr w:type="gramStart"/>
            <w:r w:rsidRPr="00173C62">
              <w:rPr>
                <w:sz w:val="20"/>
              </w:rPr>
              <w:t>.</w:t>
            </w:r>
            <w:proofErr w:type="gramEnd"/>
            <w:r w:rsidRPr="00173C62">
              <w:rPr>
                <w:sz w:val="20"/>
              </w:rPr>
              <w:t xml:space="preserve"> </w:t>
            </w:r>
            <w:proofErr w:type="gramStart"/>
            <w:r w:rsidRPr="00173C62">
              <w:rPr>
                <w:sz w:val="20"/>
              </w:rPr>
              <w:t>р</w:t>
            </w:r>
            <w:proofErr w:type="gramEnd"/>
            <w:r w:rsidRPr="00173C62">
              <w:rPr>
                <w:sz w:val="20"/>
              </w:rPr>
              <w:t xml:space="preserve">азряде, </w:t>
            </w:r>
            <w:proofErr w:type="spellStart"/>
            <w:r w:rsidRPr="00173C62">
              <w:rPr>
                <w:sz w:val="20"/>
              </w:rPr>
              <w:t>Ач</w:t>
            </w:r>
            <w:proofErr w:type="spellEnd"/>
            <w:r w:rsidRPr="00173C62">
              <w:rPr>
                <w:sz w:val="20"/>
              </w:rPr>
              <w:t xml:space="preserve"> </w:t>
            </w:r>
            <w:r w:rsidR="0020454B">
              <w:rPr>
                <w:sz w:val="20"/>
              </w:rPr>
              <w:t>–</w:t>
            </w:r>
            <w:r w:rsidRPr="00173C62">
              <w:rPr>
                <w:sz w:val="20"/>
              </w:rPr>
              <w:t xml:space="preserve"> </w:t>
            </w:r>
            <w:r w:rsidR="0020454B">
              <w:rPr>
                <w:sz w:val="20"/>
              </w:rPr>
              <w:t xml:space="preserve">не менее </w:t>
            </w:r>
            <w:r w:rsidRPr="00173C62">
              <w:rPr>
                <w:sz w:val="20"/>
              </w:rPr>
              <w:t>66,6</w:t>
            </w:r>
          </w:p>
          <w:p w14:paraId="0E536C09" w14:textId="6682E463" w:rsidR="00173C62" w:rsidRPr="00173C62" w:rsidRDefault="00173C62" w:rsidP="00173C62">
            <w:pPr>
              <w:rPr>
                <w:sz w:val="20"/>
              </w:rPr>
            </w:pPr>
            <w:r w:rsidRPr="00173C62">
              <w:rPr>
                <w:sz w:val="20"/>
              </w:rPr>
              <w:t>Емкость при 20 час</w:t>
            </w:r>
            <w:proofErr w:type="gramStart"/>
            <w:r w:rsidRPr="00173C62">
              <w:rPr>
                <w:sz w:val="20"/>
              </w:rPr>
              <w:t>.</w:t>
            </w:r>
            <w:proofErr w:type="gramEnd"/>
            <w:r w:rsidRPr="00173C62">
              <w:rPr>
                <w:sz w:val="20"/>
              </w:rPr>
              <w:t xml:space="preserve"> </w:t>
            </w:r>
            <w:proofErr w:type="gramStart"/>
            <w:r w:rsidRPr="00173C62">
              <w:rPr>
                <w:sz w:val="20"/>
              </w:rPr>
              <w:t>р</w:t>
            </w:r>
            <w:proofErr w:type="gramEnd"/>
            <w:r w:rsidRPr="00173C62">
              <w:rPr>
                <w:sz w:val="20"/>
              </w:rPr>
              <w:t xml:space="preserve">азряде, </w:t>
            </w:r>
            <w:proofErr w:type="spellStart"/>
            <w:r w:rsidRPr="00173C62">
              <w:rPr>
                <w:sz w:val="20"/>
              </w:rPr>
              <w:t>Ач</w:t>
            </w:r>
            <w:proofErr w:type="spellEnd"/>
            <w:r w:rsidRPr="00173C62">
              <w:rPr>
                <w:sz w:val="20"/>
              </w:rPr>
              <w:t xml:space="preserve"> </w:t>
            </w:r>
            <w:r w:rsidR="0020454B">
              <w:rPr>
                <w:sz w:val="20"/>
              </w:rPr>
              <w:t>–</w:t>
            </w:r>
            <w:r w:rsidRPr="00173C62">
              <w:rPr>
                <w:sz w:val="20"/>
              </w:rPr>
              <w:t xml:space="preserve"> </w:t>
            </w:r>
            <w:r w:rsidR="0020454B">
              <w:rPr>
                <w:sz w:val="20"/>
              </w:rPr>
              <w:t xml:space="preserve">не менее </w:t>
            </w:r>
            <w:r w:rsidRPr="00173C62">
              <w:rPr>
                <w:sz w:val="20"/>
              </w:rPr>
              <w:t>71,8</w:t>
            </w:r>
          </w:p>
          <w:p w14:paraId="316441A1" w14:textId="77777777" w:rsidR="00173C62" w:rsidRPr="00173C62" w:rsidRDefault="00173C62" w:rsidP="00173C62">
            <w:pPr>
              <w:rPr>
                <w:sz w:val="20"/>
              </w:rPr>
            </w:pPr>
            <w:r w:rsidRPr="00173C62">
              <w:rPr>
                <w:sz w:val="20"/>
              </w:rPr>
              <w:t>Напряжение, В - 12</w:t>
            </w:r>
          </w:p>
          <w:p w14:paraId="151A8157" w14:textId="46809B68" w:rsidR="00976C4B" w:rsidRDefault="00976C4B" w:rsidP="00173C62">
            <w:pPr>
              <w:rPr>
                <w:sz w:val="20"/>
              </w:rPr>
            </w:pPr>
            <w:r w:rsidRPr="00976C4B">
              <w:rPr>
                <w:sz w:val="20"/>
              </w:rPr>
              <w:t>Саморазряд (при 20 °С)</w:t>
            </w:r>
            <w:r>
              <w:rPr>
                <w:sz w:val="20"/>
              </w:rPr>
              <w:t xml:space="preserve"> </w:t>
            </w:r>
            <w:r w:rsidR="0020454B">
              <w:rPr>
                <w:sz w:val="20"/>
              </w:rPr>
              <w:t>–</w:t>
            </w:r>
            <w:r>
              <w:rPr>
                <w:sz w:val="20"/>
              </w:rPr>
              <w:t xml:space="preserve"> </w:t>
            </w:r>
            <w:r w:rsidR="0020454B">
              <w:rPr>
                <w:sz w:val="20"/>
              </w:rPr>
              <w:t xml:space="preserve">не более </w:t>
            </w:r>
            <w:r w:rsidRPr="00976C4B">
              <w:rPr>
                <w:sz w:val="20"/>
              </w:rPr>
              <w:t>3% в месяц</w:t>
            </w:r>
          </w:p>
          <w:p w14:paraId="6E368558" w14:textId="0E1B9B1B" w:rsidR="00173C62" w:rsidRPr="00173C62" w:rsidRDefault="00976C4B" w:rsidP="00173C62">
            <w:pPr>
              <w:rPr>
                <w:sz w:val="20"/>
              </w:rPr>
            </w:pPr>
            <w:r w:rsidRPr="00976C4B">
              <w:rPr>
                <w:sz w:val="20"/>
              </w:rPr>
              <w:t>Срок службы в буферном режиме</w:t>
            </w:r>
            <w:r w:rsidR="00173C62" w:rsidRPr="00173C62">
              <w:rPr>
                <w:sz w:val="20"/>
              </w:rPr>
              <w:t xml:space="preserve">, </w:t>
            </w:r>
            <w:r>
              <w:rPr>
                <w:sz w:val="20"/>
              </w:rPr>
              <w:br/>
            </w:r>
            <w:r w:rsidR="00173C62" w:rsidRPr="00173C62">
              <w:rPr>
                <w:sz w:val="20"/>
              </w:rPr>
              <w:t xml:space="preserve">лет </w:t>
            </w:r>
            <w:r>
              <w:rPr>
                <w:sz w:val="20"/>
              </w:rPr>
              <w:t>–</w:t>
            </w:r>
            <w:r w:rsidR="00173C62" w:rsidRPr="00173C62">
              <w:rPr>
                <w:sz w:val="20"/>
              </w:rPr>
              <w:t xml:space="preserve"> </w:t>
            </w:r>
            <w:r w:rsidR="00184E3B">
              <w:rPr>
                <w:sz w:val="20"/>
              </w:rPr>
              <w:t>не менее</w:t>
            </w:r>
            <w:r>
              <w:rPr>
                <w:sz w:val="20"/>
              </w:rPr>
              <w:t xml:space="preserve"> </w:t>
            </w:r>
            <w:r w:rsidR="00173C62" w:rsidRPr="00173C62">
              <w:rPr>
                <w:sz w:val="20"/>
              </w:rPr>
              <w:t>12</w:t>
            </w:r>
            <w:r w:rsidR="002356BF" w:rsidRPr="002356BF">
              <w:rPr>
                <w:rFonts w:eastAsiaTheme="minorHAnsi"/>
                <w:lang w:eastAsia="en-US"/>
              </w:rPr>
              <w:t xml:space="preserve"> </w:t>
            </w:r>
          </w:p>
          <w:p w14:paraId="3CA6623A" w14:textId="03477F11" w:rsidR="00173C62" w:rsidRPr="00976C4B" w:rsidRDefault="00173C62" w:rsidP="00173C62">
            <w:pPr>
              <w:rPr>
                <w:sz w:val="20"/>
              </w:rPr>
            </w:pPr>
            <w:r w:rsidRPr="00173C62">
              <w:rPr>
                <w:sz w:val="20"/>
              </w:rPr>
              <w:t xml:space="preserve">Тип </w:t>
            </w:r>
            <w:r>
              <w:rPr>
                <w:sz w:val="20"/>
              </w:rPr>
              <w:t>–</w:t>
            </w:r>
            <w:r w:rsidRPr="00173C62">
              <w:rPr>
                <w:sz w:val="20"/>
              </w:rPr>
              <w:t xml:space="preserve"> AGM</w:t>
            </w:r>
            <w:r>
              <w:rPr>
                <w:sz w:val="20"/>
              </w:rPr>
              <w:t xml:space="preserve"> </w:t>
            </w:r>
            <w:r w:rsidRPr="00173C62">
              <w:rPr>
                <w:sz w:val="20"/>
              </w:rPr>
              <w:t>(жидкий электролит, впитанный в стекловолоконный сепаратор)</w:t>
            </w:r>
          </w:p>
          <w:p w14:paraId="46652FDC" w14:textId="7EE0D42B" w:rsidR="00976C4B" w:rsidRDefault="00976C4B" w:rsidP="00173C62">
            <w:pPr>
              <w:rPr>
                <w:sz w:val="20"/>
              </w:rPr>
            </w:pPr>
            <w:r w:rsidRPr="00976C4B">
              <w:rPr>
                <w:sz w:val="20"/>
              </w:rPr>
              <w:t>Клапан предохранительный</w:t>
            </w:r>
            <w:r>
              <w:rPr>
                <w:sz w:val="20"/>
              </w:rPr>
              <w:t xml:space="preserve"> – каучук</w:t>
            </w:r>
          </w:p>
          <w:p w14:paraId="522ABC50" w14:textId="4D4579F7" w:rsidR="00976C4B" w:rsidRDefault="00976C4B" w:rsidP="00173C62">
            <w:pPr>
              <w:rPr>
                <w:sz w:val="20"/>
              </w:rPr>
            </w:pPr>
            <w:r>
              <w:rPr>
                <w:sz w:val="20"/>
              </w:rPr>
              <w:t>Клеммы - медь</w:t>
            </w:r>
          </w:p>
          <w:p w14:paraId="56131C37" w14:textId="0D3AEDDB" w:rsidR="00173C62" w:rsidRPr="00173C62" w:rsidRDefault="00976C4B" w:rsidP="00173C62">
            <w:pPr>
              <w:rPr>
                <w:sz w:val="20"/>
              </w:rPr>
            </w:pPr>
            <w:r>
              <w:rPr>
                <w:sz w:val="20"/>
              </w:rPr>
              <w:t>Тип клемм</w:t>
            </w:r>
            <w:r w:rsidR="00173C62" w:rsidRPr="00173C62">
              <w:rPr>
                <w:sz w:val="20"/>
              </w:rPr>
              <w:t xml:space="preserve"> - F-M6</w:t>
            </w:r>
            <w:r>
              <w:rPr>
                <w:sz w:val="20"/>
              </w:rPr>
              <w:t xml:space="preserve"> (</w:t>
            </w:r>
            <w:r w:rsidRPr="00976C4B">
              <w:rPr>
                <w:sz w:val="20"/>
              </w:rPr>
              <w:t>под винт М-6</w:t>
            </w:r>
            <w:r>
              <w:rPr>
                <w:sz w:val="20"/>
              </w:rPr>
              <w:t>)</w:t>
            </w:r>
          </w:p>
          <w:p w14:paraId="362E5F52" w14:textId="77C050AC" w:rsidR="00173C62" w:rsidRPr="00173C62" w:rsidRDefault="00173C62" w:rsidP="00173C62">
            <w:pPr>
              <w:rPr>
                <w:sz w:val="20"/>
              </w:rPr>
            </w:pPr>
            <w:proofErr w:type="gramStart"/>
            <w:r w:rsidRPr="00173C62">
              <w:rPr>
                <w:sz w:val="20"/>
              </w:rPr>
              <w:t>Фронт-терминальные</w:t>
            </w:r>
            <w:proofErr w:type="gramEnd"/>
            <w:r w:rsidRPr="00173C62">
              <w:rPr>
                <w:sz w:val="20"/>
              </w:rPr>
              <w:t xml:space="preserve"> - нет</w:t>
            </w:r>
            <w:r>
              <w:rPr>
                <w:sz w:val="20"/>
              </w:rPr>
              <w:t xml:space="preserve"> </w:t>
            </w:r>
          </w:p>
          <w:p w14:paraId="2C0B9180" w14:textId="50745B05" w:rsidR="00173C62" w:rsidRPr="00173C62" w:rsidRDefault="00173C62" w:rsidP="00173C62">
            <w:pPr>
              <w:rPr>
                <w:sz w:val="20"/>
              </w:rPr>
            </w:pPr>
            <w:r w:rsidRPr="00173C62">
              <w:rPr>
                <w:sz w:val="20"/>
              </w:rPr>
              <w:t>Длина, мм</w:t>
            </w:r>
            <w:proofErr w:type="gramStart"/>
            <w:r w:rsidRPr="00173C62">
              <w:rPr>
                <w:sz w:val="20"/>
              </w:rPr>
              <w:t>.</w:t>
            </w:r>
            <w:proofErr w:type="gramEnd"/>
            <w:r w:rsidRPr="00173C62">
              <w:rPr>
                <w:sz w:val="20"/>
              </w:rPr>
              <w:t xml:space="preserve"> - </w:t>
            </w:r>
            <w:proofErr w:type="gramStart"/>
            <w:r w:rsidR="007D112A">
              <w:rPr>
                <w:sz w:val="20"/>
              </w:rPr>
              <w:t>н</w:t>
            </w:r>
            <w:proofErr w:type="gramEnd"/>
            <w:r w:rsidR="007D112A">
              <w:rPr>
                <w:sz w:val="20"/>
              </w:rPr>
              <w:t xml:space="preserve">е более </w:t>
            </w:r>
            <w:r w:rsidRPr="00173C62">
              <w:rPr>
                <w:sz w:val="20"/>
              </w:rPr>
              <w:t>262</w:t>
            </w:r>
          </w:p>
          <w:p w14:paraId="52D9A4A1" w14:textId="4ED6BEC5" w:rsidR="00173C62" w:rsidRPr="00173C62" w:rsidRDefault="00173C62" w:rsidP="00173C62">
            <w:pPr>
              <w:rPr>
                <w:sz w:val="20"/>
              </w:rPr>
            </w:pPr>
            <w:r w:rsidRPr="00173C62">
              <w:rPr>
                <w:sz w:val="20"/>
              </w:rPr>
              <w:t>Ширина, мм</w:t>
            </w:r>
            <w:proofErr w:type="gramStart"/>
            <w:r w:rsidRPr="00173C62">
              <w:rPr>
                <w:sz w:val="20"/>
              </w:rPr>
              <w:t>.</w:t>
            </w:r>
            <w:proofErr w:type="gramEnd"/>
            <w:r w:rsidR="007D112A">
              <w:rPr>
                <w:sz w:val="20"/>
              </w:rPr>
              <w:t xml:space="preserve"> </w:t>
            </w:r>
            <w:r w:rsidRPr="00173C62">
              <w:rPr>
                <w:sz w:val="20"/>
              </w:rPr>
              <w:t xml:space="preserve">- </w:t>
            </w:r>
            <w:proofErr w:type="gramStart"/>
            <w:r w:rsidR="007D112A">
              <w:rPr>
                <w:sz w:val="20"/>
              </w:rPr>
              <w:t>н</w:t>
            </w:r>
            <w:proofErr w:type="gramEnd"/>
            <w:r w:rsidR="007D112A">
              <w:rPr>
                <w:sz w:val="20"/>
              </w:rPr>
              <w:t xml:space="preserve">е более </w:t>
            </w:r>
            <w:r w:rsidRPr="00173C62">
              <w:rPr>
                <w:sz w:val="20"/>
              </w:rPr>
              <w:t>173</w:t>
            </w:r>
          </w:p>
          <w:p w14:paraId="028D991F" w14:textId="3A8D44AD" w:rsidR="00173C62" w:rsidRPr="00173C62" w:rsidRDefault="00173C62" w:rsidP="00173C62">
            <w:pPr>
              <w:rPr>
                <w:sz w:val="20"/>
              </w:rPr>
            </w:pPr>
            <w:r w:rsidRPr="00173C62">
              <w:rPr>
                <w:sz w:val="20"/>
              </w:rPr>
              <w:t>Высота, мм</w:t>
            </w:r>
            <w:proofErr w:type="gramStart"/>
            <w:r w:rsidRPr="00173C62">
              <w:rPr>
                <w:sz w:val="20"/>
              </w:rPr>
              <w:t>.</w:t>
            </w:r>
            <w:proofErr w:type="gramEnd"/>
            <w:r w:rsidRPr="00173C62">
              <w:rPr>
                <w:sz w:val="20"/>
              </w:rPr>
              <w:t xml:space="preserve"> - </w:t>
            </w:r>
            <w:proofErr w:type="gramStart"/>
            <w:r w:rsidR="007D112A">
              <w:rPr>
                <w:sz w:val="20"/>
              </w:rPr>
              <w:t>н</w:t>
            </w:r>
            <w:proofErr w:type="gramEnd"/>
            <w:r w:rsidR="007D112A">
              <w:rPr>
                <w:sz w:val="20"/>
              </w:rPr>
              <w:t xml:space="preserve">е более </w:t>
            </w:r>
            <w:r w:rsidRPr="00173C62">
              <w:rPr>
                <w:sz w:val="20"/>
              </w:rPr>
              <w:t>239</w:t>
            </w:r>
          </w:p>
          <w:p w14:paraId="0D37EB91" w14:textId="72FF53C7" w:rsidR="00173C62" w:rsidRPr="00173C62" w:rsidRDefault="00173C62" w:rsidP="00173C62">
            <w:pPr>
              <w:rPr>
                <w:sz w:val="20"/>
              </w:rPr>
            </w:pPr>
            <w:r w:rsidRPr="00173C62">
              <w:rPr>
                <w:sz w:val="20"/>
              </w:rPr>
              <w:t>Высота с клеммами, мм</w:t>
            </w:r>
            <w:proofErr w:type="gramStart"/>
            <w:r w:rsidRPr="00173C62">
              <w:rPr>
                <w:sz w:val="20"/>
              </w:rPr>
              <w:t>.</w:t>
            </w:r>
            <w:proofErr w:type="gramEnd"/>
            <w:r w:rsidRPr="00173C62">
              <w:rPr>
                <w:sz w:val="20"/>
              </w:rPr>
              <w:t xml:space="preserve"> </w:t>
            </w:r>
            <w:r w:rsidR="007D112A">
              <w:rPr>
                <w:sz w:val="20"/>
              </w:rPr>
              <w:t>–</w:t>
            </w:r>
            <w:r w:rsidRPr="00173C62">
              <w:rPr>
                <w:sz w:val="20"/>
              </w:rPr>
              <w:t xml:space="preserve"> </w:t>
            </w:r>
            <w:proofErr w:type="gramStart"/>
            <w:r w:rsidR="007D112A">
              <w:rPr>
                <w:sz w:val="20"/>
              </w:rPr>
              <w:t>н</w:t>
            </w:r>
            <w:proofErr w:type="gramEnd"/>
            <w:r w:rsidR="007D112A">
              <w:rPr>
                <w:sz w:val="20"/>
              </w:rPr>
              <w:t xml:space="preserve">е более </w:t>
            </w:r>
            <w:r w:rsidRPr="00173C62">
              <w:rPr>
                <w:sz w:val="20"/>
              </w:rPr>
              <w:t>269</w:t>
            </w:r>
          </w:p>
          <w:p w14:paraId="15524F0F" w14:textId="1B376BF1" w:rsidR="00173C62" w:rsidRPr="00143DB6" w:rsidRDefault="00173C62" w:rsidP="007D112A">
            <w:pPr>
              <w:rPr>
                <w:sz w:val="20"/>
                <w:szCs w:val="20"/>
              </w:rPr>
            </w:pPr>
            <w:r w:rsidRPr="00173C62">
              <w:rPr>
                <w:sz w:val="20"/>
              </w:rPr>
              <w:t>Вес, кг</w:t>
            </w:r>
            <w:proofErr w:type="gramStart"/>
            <w:r w:rsidRPr="00173C62">
              <w:rPr>
                <w:sz w:val="20"/>
              </w:rPr>
              <w:t>.</w:t>
            </w:r>
            <w:proofErr w:type="gramEnd"/>
            <w:r w:rsidRPr="00173C62">
              <w:rPr>
                <w:sz w:val="20"/>
              </w:rPr>
              <w:t xml:space="preserve"> </w:t>
            </w:r>
            <w:r w:rsidR="007D112A">
              <w:rPr>
                <w:sz w:val="20"/>
              </w:rPr>
              <w:t>–</w:t>
            </w:r>
            <w:r w:rsidRPr="00173C62">
              <w:rPr>
                <w:sz w:val="20"/>
              </w:rPr>
              <w:t xml:space="preserve"> </w:t>
            </w:r>
            <w:proofErr w:type="gramStart"/>
            <w:r w:rsidR="007D112A">
              <w:rPr>
                <w:sz w:val="20"/>
              </w:rPr>
              <w:t>н</w:t>
            </w:r>
            <w:proofErr w:type="gramEnd"/>
            <w:r w:rsidR="007D112A">
              <w:rPr>
                <w:sz w:val="20"/>
              </w:rPr>
              <w:t xml:space="preserve">е более </w:t>
            </w:r>
            <w:r w:rsidR="007D112A" w:rsidRPr="00173C62">
              <w:rPr>
                <w:sz w:val="20"/>
              </w:rPr>
              <w:t>2</w:t>
            </w:r>
            <w:r w:rsidR="007D112A">
              <w:rPr>
                <w:sz w:val="20"/>
              </w:rPr>
              <w:t>5</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11AFB3B7" w14:textId="77777777" w:rsidR="00173C62" w:rsidRPr="00143DB6" w:rsidRDefault="00173C62" w:rsidP="00B64190">
            <w:pPr>
              <w:jc w:val="center"/>
              <w:rPr>
                <w:color w:val="000000"/>
                <w:sz w:val="20"/>
                <w:szCs w:val="20"/>
              </w:rPr>
            </w:pPr>
            <w:r w:rsidRPr="00143DB6">
              <w:rPr>
                <w:color w:val="000000"/>
                <w:sz w:val="20"/>
                <w:szCs w:val="20"/>
              </w:rPr>
              <w:t>шт.</w:t>
            </w:r>
          </w:p>
        </w:tc>
        <w:tc>
          <w:tcPr>
            <w:tcW w:w="203" w:type="pct"/>
            <w:tcBorders>
              <w:top w:val="single" w:sz="4" w:space="0" w:color="auto"/>
              <w:left w:val="single" w:sz="4" w:space="0" w:color="auto"/>
              <w:bottom w:val="single" w:sz="4" w:space="0" w:color="auto"/>
              <w:right w:val="single" w:sz="4" w:space="0" w:color="auto"/>
            </w:tcBorders>
            <w:shd w:val="clear" w:color="auto" w:fill="auto"/>
          </w:tcPr>
          <w:p w14:paraId="1C8E2EFA" w14:textId="6489B143" w:rsidR="00173C62" w:rsidRPr="00143DB6" w:rsidRDefault="00173C62" w:rsidP="00B64190">
            <w:pPr>
              <w:jc w:val="center"/>
              <w:rPr>
                <w:color w:val="000000"/>
                <w:sz w:val="20"/>
                <w:szCs w:val="20"/>
              </w:rPr>
            </w:pPr>
            <w:r>
              <w:rPr>
                <w:color w:val="000000"/>
                <w:sz w:val="20"/>
                <w:szCs w:val="20"/>
              </w:rPr>
              <w:t>2</w:t>
            </w:r>
            <w:r w:rsidRPr="00143DB6">
              <w:rPr>
                <w:color w:val="000000"/>
                <w:sz w:val="20"/>
                <w:szCs w:val="20"/>
              </w:rPr>
              <w:t>0</w:t>
            </w:r>
          </w:p>
        </w:tc>
        <w:tc>
          <w:tcPr>
            <w:tcW w:w="401" w:type="pct"/>
            <w:tcBorders>
              <w:top w:val="single" w:sz="4" w:space="0" w:color="auto"/>
              <w:left w:val="single" w:sz="4" w:space="0" w:color="auto"/>
              <w:bottom w:val="single" w:sz="4" w:space="0" w:color="auto"/>
              <w:right w:val="single" w:sz="4" w:space="0" w:color="auto"/>
            </w:tcBorders>
          </w:tcPr>
          <w:p w14:paraId="15ACE8D7" w14:textId="6520F8C2" w:rsidR="00173C62" w:rsidRPr="00143DB6" w:rsidRDefault="00ED6427" w:rsidP="00B64190">
            <w:pPr>
              <w:jc w:val="center"/>
              <w:rPr>
                <w:color w:val="000000"/>
                <w:sz w:val="20"/>
                <w:szCs w:val="20"/>
              </w:rPr>
            </w:pPr>
            <w:r>
              <w:rPr>
                <w:color w:val="000000"/>
                <w:sz w:val="20"/>
                <w:szCs w:val="20"/>
              </w:rPr>
              <w:t>20 723,33</w:t>
            </w:r>
          </w:p>
        </w:tc>
        <w:tc>
          <w:tcPr>
            <w:tcW w:w="396" w:type="pct"/>
            <w:tcBorders>
              <w:top w:val="single" w:sz="4" w:space="0" w:color="auto"/>
              <w:left w:val="single" w:sz="4" w:space="0" w:color="auto"/>
              <w:bottom w:val="single" w:sz="4" w:space="0" w:color="auto"/>
              <w:right w:val="single" w:sz="4" w:space="0" w:color="auto"/>
            </w:tcBorders>
          </w:tcPr>
          <w:p w14:paraId="256D468A" w14:textId="34806BEA" w:rsidR="00173C62" w:rsidRPr="00143DB6" w:rsidRDefault="00ED6427" w:rsidP="00B64190">
            <w:pPr>
              <w:jc w:val="center"/>
              <w:rPr>
                <w:color w:val="000000"/>
                <w:sz w:val="20"/>
                <w:szCs w:val="20"/>
              </w:rPr>
            </w:pPr>
            <w:r>
              <w:rPr>
                <w:color w:val="000000"/>
                <w:sz w:val="20"/>
                <w:szCs w:val="20"/>
              </w:rPr>
              <w:t>414 466,60</w:t>
            </w:r>
          </w:p>
        </w:tc>
        <w:tc>
          <w:tcPr>
            <w:tcW w:w="965" w:type="pct"/>
            <w:tcBorders>
              <w:top w:val="single" w:sz="4" w:space="0" w:color="auto"/>
              <w:left w:val="single" w:sz="4" w:space="0" w:color="auto"/>
              <w:bottom w:val="single" w:sz="4" w:space="0" w:color="auto"/>
              <w:right w:val="single" w:sz="4" w:space="0" w:color="auto"/>
            </w:tcBorders>
            <w:vAlign w:val="center"/>
          </w:tcPr>
          <w:p w14:paraId="6C37EC14" w14:textId="77777777" w:rsidR="00173C62" w:rsidRPr="00143DB6" w:rsidRDefault="00173C62" w:rsidP="00B64190">
            <w:pPr>
              <w:jc w:val="center"/>
              <w:rPr>
                <w:sz w:val="20"/>
                <w:szCs w:val="20"/>
              </w:rPr>
            </w:pPr>
          </w:p>
        </w:tc>
        <w:tc>
          <w:tcPr>
            <w:tcW w:w="191" w:type="pct"/>
            <w:tcBorders>
              <w:top w:val="single" w:sz="4" w:space="0" w:color="auto"/>
              <w:left w:val="single" w:sz="4" w:space="0" w:color="auto"/>
              <w:bottom w:val="single" w:sz="4" w:space="0" w:color="auto"/>
              <w:right w:val="single" w:sz="4" w:space="0" w:color="auto"/>
            </w:tcBorders>
            <w:vAlign w:val="center"/>
          </w:tcPr>
          <w:p w14:paraId="3868B433" w14:textId="77777777" w:rsidR="00173C62" w:rsidRPr="00143DB6" w:rsidRDefault="00173C62" w:rsidP="00B64190">
            <w:pPr>
              <w:jc w:val="center"/>
              <w:rPr>
                <w:sz w:val="20"/>
                <w:szCs w:val="20"/>
              </w:rPr>
            </w:pPr>
          </w:p>
        </w:tc>
        <w:tc>
          <w:tcPr>
            <w:tcW w:w="203" w:type="pct"/>
            <w:tcBorders>
              <w:top w:val="single" w:sz="4" w:space="0" w:color="auto"/>
              <w:left w:val="single" w:sz="4" w:space="0" w:color="auto"/>
              <w:bottom w:val="single" w:sz="4" w:space="0" w:color="auto"/>
              <w:right w:val="single" w:sz="4" w:space="0" w:color="auto"/>
            </w:tcBorders>
            <w:vAlign w:val="center"/>
          </w:tcPr>
          <w:p w14:paraId="23D5E8F6" w14:textId="77777777" w:rsidR="00173C62" w:rsidRPr="00143DB6" w:rsidRDefault="00173C62" w:rsidP="00B64190">
            <w:pPr>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vAlign w:val="center"/>
          </w:tcPr>
          <w:p w14:paraId="6056F670" w14:textId="77777777" w:rsidR="00173C62" w:rsidRPr="00143DB6" w:rsidRDefault="00173C62" w:rsidP="00B64190">
            <w:pPr>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14:paraId="03391510" w14:textId="77777777" w:rsidR="00173C62" w:rsidRPr="00143DB6" w:rsidRDefault="00173C62" w:rsidP="00B64190">
            <w:pPr>
              <w:jc w:val="center"/>
              <w:rPr>
                <w:sz w:val="20"/>
                <w:szCs w:val="20"/>
              </w:rPr>
            </w:pPr>
          </w:p>
        </w:tc>
        <w:tc>
          <w:tcPr>
            <w:tcW w:w="510" w:type="pct"/>
            <w:tcBorders>
              <w:top w:val="single" w:sz="4" w:space="0" w:color="auto"/>
              <w:left w:val="single" w:sz="4" w:space="0" w:color="auto"/>
              <w:bottom w:val="single" w:sz="4" w:space="0" w:color="auto"/>
              <w:right w:val="single" w:sz="4" w:space="0" w:color="auto"/>
            </w:tcBorders>
            <w:vAlign w:val="center"/>
          </w:tcPr>
          <w:p w14:paraId="3FE9A948" w14:textId="77777777" w:rsidR="00173C62" w:rsidRPr="00143DB6" w:rsidRDefault="00173C62" w:rsidP="00B64190">
            <w:pPr>
              <w:jc w:val="center"/>
              <w:rPr>
                <w:sz w:val="20"/>
                <w:szCs w:val="20"/>
              </w:rPr>
            </w:pPr>
          </w:p>
        </w:tc>
      </w:tr>
      <w:tr w:rsidR="00173C62" w:rsidRPr="00143DB6" w14:paraId="6FD96075" w14:textId="77777777" w:rsidTr="00173C62">
        <w:trPr>
          <w:trHeight w:val="555"/>
        </w:trPr>
        <w:tc>
          <w:tcPr>
            <w:tcW w:w="2116"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9A6A4CC" w14:textId="4C87291F" w:rsidR="00173C62" w:rsidRPr="00143DB6" w:rsidRDefault="00173C62" w:rsidP="00B64190">
            <w:pPr>
              <w:jc w:val="center"/>
              <w:rPr>
                <w:b/>
                <w:sz w:val="20"/>
                <w:szCs w:val="20"/>
              </w:rPr>
            </w:pPr>
            <w:r w:rsidRPr="00143DB6">
              <w:rPr>
                <w:b/>
                <w:sz w:val="20"/>
                <w:szCs w:val="20"/>
              </w:rPr>
              <w:lastRenderedPageBreak/>
              <w:t>Итого</w:t>
            </w:r>
          </w:p>
        </w:tc>
        <w:tc>
          <w:tcPr>
            <w:tcW w:w="396" w:type="pct"/>
            <w:tcBorders>
              <w:top w:val="single" w:sz="4" w:space="0" w:color="auto"/>
              <w:left w:val="single" w:sz="4" w:space="0" w:color="auto"/>
              <w:bottom w:val="single" w:sz="4" w:space="0" w:color="auto"/>
              <w:right w:val="single" w:sz="4" w:space="0" w:color="auto"/>
            </w:tcBorders>
            <w:vAlign w:val="center"/>
          </w:tcPr>
          <w:p w14:paraId="490D0951" w14:textId="001D6B7E" w:rsidR="00173C62" w:rsidRPr="00143DB6" w:rsidRDefault="00ED6427" w:rsidP="00B64190">
            <w:pPr>
              <w:ind w:left="-29"/>
              <w:jc w:val="center"/>
              <w:rPr>
                <w:b/>
                <w:sz w:val="20"/>
                <w:szCs w:val="20"/>
              </w:rPr>
            </w:pPr>
            <w:r>
              <w:rPr>
                <w:b/>
                <w:sz w:val="20"/>
                <w:szCs w:val="20"/>
              </w:rPr>
              <w:t>414 466,60</w:t>
            </w:r>
          </w:p>
        </w:tc>
        <w:tc>
          <w:tcPr>
            <w:tcW w:w="1667" w:type="pct"/>
            <w:gridSpan w:val="4"/>
            <w:tcBorders>
              <w:top w:val="single" w:sz="4" w:space="0" w:color="auto"/>
              <w:left w:val="single" w:sz="4" w:space="0" w:color="auto"/>
              <w:bottom w:val="single" w:sz="4" w:space="0" w:color="auto"/>
              <w:right w:val="single" w:sz="4" w:space="0" w:color="auto"/>
            </w:tcBorders>
            <w:vAlign w:val="center"/>
          </w:tcPr>
          <w:p w14:paraId="142B45CA" w14:textId="77777777" w:rsidR="00173C62" w:rsidRPr="00143DB6" w:rsidRDefault="00173C62" w:rsidP="00B64190">
            <w:pPr>
              <w:jc w:val="center"/>
              <w:rPr>
                <w:b/>
                <w:sz w:val="20"/>
                <w:szCs w:val="20"/>
              </w:rPr>
            </w:pPr>
            <w:r w:rsidRPr="00143DB6">
              <w:rPr>
                <w:b/>
                <w:sz w:val="20"/>
                <w:szCs w:val="20"/>
              </w:rPr>
              <w:t>Итого</w:t>
            </w:r>
          </w:p>
        </w:tc>
        <w:tc>
          <w:tcPr>
            <w:tcW w:w="311" w:type="pct"/>
            <w:tcBorders>
              <w:top w:val="single" w:sz="4" w:space="0" w:color="auto"/>
              <w:left w:val="single" w:sz="4" w:space="0" w:color="auto"/>
              <w:bottom w:val="single" w:sz="4" w:space="0" w:color="auto"/>
              <w:right w:val="single" w:sz="4" w:space="0" w:color="auto"/>
            </w:tcBorders>
            <w:vAlign w:val="center"/>
          </w:tcPr>
          <w:p w14:paraId="5B21164C" w14:textId="77777777" w:rsidR="00173C62" w:rsidRPr="00143DB6" w:rsidRDefault="00173C62" w:rsidP="00B64190">
            <w:pPr>
              <w:jc w:val="center"/>
              <w:rPr>
                <w:sz w:val="20"/>
                <w:szCs w:val="20"/>
              </w:rPr>
            </w:pPr>
          </w:p>
        </w:tc>
        <w:tc>
          <w:tcPr>
            <w:tcW w:w="510" w:type="pct"/>
            <w:tcBorders>
              <w:top w:val="single" w:sz="4" w:space="0" w:color="auto"/>
              <w:left w:val="single" w:sz="4" w:space="0" w:color="auto"/>
              <w:bottom w:val="single" w:sz="4" w:space="0" w:color="auto"/>
              <w:right w:val="single" w:sz="4" w:space="0" w:color="auto"/>
            </w:tcBorders>
            <w:vAlign w:val="center"/>
          </w:tcPr>
          <w:p w14:paraId="1F613921" w14:textId="77777777" w:rsidR="00173C62" w:rsidRPr="00143DB6" w:rsidRDefault="00173C62" w:rsidP="00B64190">
            <w:pPr>
              <w:jc w:val="center"/>
              <w:rPr>
                <w:sz w:val="20"/>
                <w:szCs w:val="20"/>
              </w:rPr>
            </w:pPr>
            <w:r w:rsidRPr="00143DB6">
              <w:rPr>
                <w:sz w:val="20"/>
                <w:szCs w:val="20"/>
              </w:rPr>
              <w:t>-</w:t>
            </w:r>
          </w:p>
        </w:tc>
      </w:tr>
    </w:tbl>
    <w:p w14:paraId="35A82710" w14:textId="77777777" w:rsidR="00D97BBE" w:rsidRDefault="00D97BBE" w:rsidP="00FB22F6">
      <w:pPr>
        <w:tabs>
          <w:tab w:val="left" w:pos="1701"/>
        </w:tabs>
        <w:suppressAutoHyphens/>
        <w:autoSpaceDE w:val="0"/>
        <w:jc w:val="both"/>
        <w:rPr>
          <w:bCs/>
          <w:sz w:val="20"/>
          <w:szCs w:val="20"/>
          <w:lang w:val="en-US"/>
        </w:rPr>
      </w:pPr>
    </w:p>
    <w:p w14:paraId="16A805C9" w14:textId="108269DD" w:rsidR="00A64529" w:rsidRDefault="00146B22" w:rsidP="00D97BBE">
      <w:pPr>
        <w:tabs>
          <w:tab w:val="left" w:pos="1701"/>
        </w:tabs>
        <w:suppressAutoHyphens/>
        <w:autoSpaceDE w:val="0"/>
        <w:ind w:firstLine="567"/>
        <w:jc w:val="both"/>
        <w:rPr>
          <w:bCs/>
          <w:sz w:val="20"/>
          <w:szCs w:val="20"/>
        </w:rPr>
      </w:pPr>
      <w:proofErr w:type="gramStart"/>
      <w:r>
        <w:rPr>
          <w:bCs/>
          <w:sz w:val="20"/>
          <w:szCs w:val="20"/>
        </w:rPr>
        <w:t>Т</w:t>
      </w:r>
      <w:r w:rsidR="00A02994" w:rsidRPr="00A02994">
        <w:rPr>
          <w:bCs/>
          <w:sz w:val="20"/>
          <w:szCs w:val="20"/>
        </w:rPr>
        <w:t>овар поставл</w:t>
      </w:r>
      <w:r>
        <w:rPr>
          <w:bCs/>
          <w:sz w:val="20"/>
          <w:szCs w:val="20"/>
        </w:rPr>
        <w:t>яется</w:t>
      </w:r>
      <w:r w:rsidR="00A02994" w:rsidRPr="00A02994">
        <w:rPr>
          <w:bCs/>
          <w:sz w:val="20"/>
          <w:szCs w:val="20"/>
        </w:rPr>
        <w:t xml:space="preserve"> новым, не бывшим в употреблении</w:t>
      </w:r>
      <w:r w:rsidR="00887967" w:rsidRPr="0088796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w:t>
      </w:r>
      <w:r w:rsidR="00887967">
        <w:rPr>
          <w:bCs/>
          <w:sz w:val="20"/>
          <w:szCs w:val="20"/>
        </w:rPr>
        <w:t>Ф</w:t>
      </w:r>
      <w:r w:rsidR="00887967" w:rsidRPr="00887967">
        <w:rPr>
          <w:bCs/>
          <w:sz w:val="20"/>
          <w:szCs w:val="20"/>
        </w:rPr>
        <w:t>, име</w:t>
      </w:r>
      <w:r w:rsidR="00887967">
        <w:rPr>
          <w:bCs/>
          <w:sz w:val="20"/>
          <w:szCs w:val="20"/>
        </w:rPr>
        <w:t>ющим</w:t>
      </w:r>
      <w:r w:rsidR="00887967" w:rsidRPr="00887967">
        <w:rPr>
          <w:bCs/>
          <w:sz w:val="20"/>
          <w:szCs w:val="20"/>
        </w:rPr>
        <w:t xml:space="preserve">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Pr>
          <w:bCs/>
          <w:sz w:val="20"/>
          <w:szCs w:val="20"/>
        </w:rPr>
        <w:t>ующий</w:t>
      </w:r>
      <w:r w:rsidR="00887967" w:rsidRPr="00887967">
        <w:rPr>
          <w:bCs/>
          <w:sz w:val="20"/>
          <w:szCs w:val="20"/>
        </w:rPr>
        <w:t xml:space="preserve"> требованиям и</w:t>
      </w:r>
      <w:proofErr w:type="gramEnd"/>
      <w:r w:rsidR="00887967" w:rsidRPr="00887967">
        <w:rPr>
          <w:bCs/>
          <w:sz w:val="20"/>
          <w:szCs w:val="20"/>
        </w:rPr>
        <w:t xml:space="preserve"> характеристикам, определенным Спецификацией</w:t>
      </w:r>
      <w:r w:rsidR="00887967">
        <w:rPr>
          <w:bCs/>
          <w:sz w:val="20"/>
          <w:szCs w:val="20"/>
        </w:rPr>
        <w:t xml:space="preserve"> </w:t>
      </w:r>
    </w:p>
    <w:p w14:paraId="3CD10E88" w14:textId="4CC1D112" w:rsidR="00887967" w:rsidRPr="00A02994" w:rsidRDefault="00887967" w:rsidP="00FB22F6">
      <w:pPr>
        <w:tabs>
          <w:tab w:val="left" w:pos="1701"/>
        </w:tabs>
        <w:suppressAutoHyphens/>
        <w:autoSpaceDE w:val="0"/>
        <w:jc w:val="both"/>
        <w:rPr>
          <w:bCs/>
          <w:sz w:val="20"/>
          <w:szCs w:val="20"/>
        </w:rPr>
      </w:pP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proofErr w:type="gramStart"/>
      <w:r w:rsidRPr="007173D7">
        <w:rPr>
          <w:bCs/>
          <w:i/>
        </w:rPr>
        <w:t>(</w:t>
      </w:r>
      <w:r w:rsidRPr="007173D7">
        <w:rPr>
          <w:bCs/>
          <w:i/>
          <w:sz w:val="20"/>
          <w:szCs w:val="20"/>
          <w:u w:val="single"/>
        </w:rPr>
        <w:t>должность уполномоченного лица               (подпись)                     (расшифровка подписи)</w:t>
      </w:r>
      <w:proofErr w:type="gramEnd"/>
    </w:p>
    <w:p w14:paraId="7EC1EB41" w14:textId="70CD7D4B" w:rsidR="00A64529" w:rsidRPr="00A02994" w:rsidRDefault="00A64529" w:rsidP="00343146">
      <w:pPr>
        <w:jc w:val="both"/>
        <w:rPr>
          <w:bCs/>
          <w:i/>
        </w:rPr>
      </w:pPr>
      <w:r w:rsidRPr="007173D7">
        <w:rPr>
          <w:bCs/>
          <w:i/>
        </w:rPr>
        <w:t xml:space="preserve">                                                                                                   МП</w:t>
      </w:r>
    </w:p>
    <w:p w14:paraId="545CCB43" w14:textId="77777777" w:rsidR="009D52C0" w:rsidRPr="00A02994" w:rsidRDefault="009D52C0" w:rsidP="00CF445A">
      <w:pPr>
        <w:tabs>
          <w:tab w:val="left" w:pos="426"/>
        </w:tabs>
        <w:ind w:left="142"/>
        <w:rPr>
          <w:sz w:val="20"/>
          <w:szCs w:val="20"/>
        </w:rPr>
      </w:pPr>
      <w:r w:rsidRPr="00A02994">
        <w:rPr>
          <w:b/>
          <w:sz w:val="20"/>
          <w:szCs w:val="20"/>
        </w:rPr>
        <w:t>Примечание:</w:t>
      </w:r>
      <w:r w:rsidRPr="00A02994">
        <w:rPr>
          <w:sz w:val="20"/>
          <w:szCs w:val="20"/>
        </w:rPr>
        <w:t xml:space="preserve"> </w:t>
      </w:r>
    </w:p>
    <w:p w14:paraId="06EE9C84" w14:textId="79A9925B" w:rsidR="009D52C0" w:rsidRDefault="009D52C0" w:rsidP="00343146">
      <w:pPr>
        <w:pStyle w:val="a3"/>
        <w:numPr>
          <w:ilvl w:val="2"/>
          <w:numId w:val="9"/>
        </w:numPr>
        <w:tabs>
          <w:tab w:val="left" w:pos="426"/>
        </w:tabs>
        <w:rPr>
          <w:sz w:val="20"/>
          <w:lang w:val="ru-RU"/>
        </w:rPr>
      </w:pPr>
      <w:r w:rsidRPr="004F6916">
        <w:rPr>
          <w:sz w:val="20"/>
          <w:lang w:val="ru-RU"/>
        </w:rPr>
        <w:t xml:space="preserve">Графы </w:t>
      </w:r>
      <w:r w:rsidRPr="00CF445A">
        <w:rPr>
          <w:sz w:val="20"/>
          <w:lang w:val="ru-RU"/>
        </w:rPr>
        <w:t>7-</w:t>
      </w:r>
      <w:r w:rsidR="00ED6427">
        <w:rPr>
          <w:sz w:val="20"/>
          <w:lang w:val="ru-RU"/>
        </w:rPr>
        <w:t>12</w:t>
      </w:r>
      <w:r w:rsidR="00CF445A" w:rsidRPr="004F6916">
        <w:rPr>
          <w:sz w:val="20"/>
          <w:lang w:val="ru-RU"/>
        </w:rPr>
        <w:t xml:space="preserve"> </w:t>
      </w:r>
      <w:r w:rsidRPr="004F6916">
        <w:rPr>
          <w:sz w:val="20"/>
          <w:lang w:val="ru-RU"/>
        </w:rPr>
        <w:t>Спецификации заполнятся участником закупки.</w:t>
      </w:r>
    </w:p>
    <w:p w14:paraId="6B88D842" w14:textId="7EE12313" w:rsidR="00E7023C" w:rsidRDefault="00E7023C" w:rsidP="00343146">
      <w:pPr>
        <w:pStyle w:val="a3"/>
        <w:numPr>
          <w:ilvl w:val="2"/>
          <w:numId w:val="9"/>
        </w:numPr>
        <w:tabs>
          <w:tab w:val="left" w:pos="426"/>
        </w:tabs>
        <w:rPr>
          <w:sz w:val="20"/>
          <w:lang w:val="ru-RU"/>
        </w:rPr>
      </w:pPr>
      <w:r w:rsidRPr="004F6916">
        <w:rPr>
          <w:sz w:val="20"/>
          <w:lang w:val="ru-RU"/>
        </w:rPr>
        <w:t>В наименовании товара, где указано «или эквивалент», необходимо указать конкретный товар, предлагаемый к поставке</w:t>
      </w:r>
      <w:r>
        <w:rPr>
          <w:sz w:val="20"/>
          <w:lang w:val="ru-RU"/>
        </w:rPr>
        <w:t xml:space="preserve"> с указанием соответствующих характеристик</w:t>
      </w:r>
      <w:r w:rsidRPr="004F6916">
        <w:rPr>
          <w:sz w:val="20"/>
          <w:lang w:val="ru-RU"/>
        </w:rPr>
        <w:t>.</w:t>
      </w:r>
    </w:p>
    <w:p w14:paraId="25AB547D" w14:textId="03B177C6" w:rsidR="006C1E62" w:rsidRPr="00CF445A" w:rsidRDefault="006C1E62" w:rsidP="00CF445A">
      <w:pPr>
        <w:pStyle w:val="a3"/>
        <w:tabs>
          <w:tab w:val="left" w:pos="426"/>
        </w:tabs>
        <w:ind w:left="360"/>
        <w:jc w:val="both"/>
        <w:rPr>
          <w:sz w:val="20"/>
          <w:lang w:val="ru-RU"/>
        </w:rPr>
      </w:pPr>
    </w:p>
    <w:p w14:paraId="03FFBFBA" w14:textId="77777777" w:rsidR="008D0C6B" w:rsidRPr="004243BD" w:rsidRDefault="008D0C6B" w:rsidP="00A64529">
      <w:pPr>
        <w:widowControl w:val="0"/>
        <w:rPr>
          <w:b/>
          <w:bCs/>
          <w:highlight w:val="yellow"/>
        </w:rPr>
        <w:sectPr w:rsidR="008D0C6B" w:rsidRPr="004243BD" w:rsidSect="00146B22">
          <w:headerReference w:type="default" r:id="rId27"/>
          <w:footerReference w:type="even" r:id="rId28"/>
          <w:footerReference w:type="default" r:id="rId29"/>
          <w:headerReference w:type="first" r:id="rId30"/>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53A5D2F8" w:rsidR="00E00D86" w:rsidRDefault="004A1F7E" w:rsidP="00E00D86">
      <w:pPr>
        <w:jc w:val="right"/>
        <w:rPr>
          <w:b/>
          <w:bCs/>
        </w:rPr>
      </w:pPr>
      <w:r w:rsidRPr="004A1F7E">
        <w:rPr>
          <w:b/>
          <w:bCs/>
        </w:rPr>
        <w:t xml:space="preserve">от </w:t>
      </w:r>
      <w:r w:rsidR="00AA57E1">
        <w:rPr>
          <w:b/>
          <w:bCs/>
        </w:rPr>
        <w:t>14</w:t>
      </w:r>
      <w:r w:rsidRPr="004A1F7E">
        <w:rPr>
          <w:b/>
          <w:bCs/>
        </w:rPr>
        <w:t>.</w:t>
      </w:r>
      <w:r w:rsidR="00AA57E1">
        <w:rPr>
          <w:b/>
          <w:bCs/>
        </w:rPr>
        <w:t>07</w:t>
      </w:r>
      <w:r w:rsidRPr="004A1F7E">
        <w:rPr>
          <w:b/>
          <w:bCs/>
        </w:rPr>
        <w:t>.2022 г. № ЗКЭФ-Д</w:t>
      </w:r>
      <w:r w:rsidR="001B1ADD">
        <w:rPr>
          <w:b/>
          <w:bCs/>
        </w:rPr>
        <w:t>Э</w:t>
      </w:r>
      <w:r w:rsidRPr="004A1F7E">
        <w:rPr>
          <w:b/>
          <w:bCs/>
        </w:rPr>
        <w:t>-</w:t>
      </w:r>
      <w:r w:rsidR="001B1ADD">
        <w:rPr>
          <w:b/>
          <w:bCs/>
        </w:rPr>
        <w:t>6</w:t>
      </w:r>
      <w:r w:rsidR="002356BF">
        <w:rPr>
          <w:b/>
          <w:bCs/>
        </w:rPr>
        <w:t>17</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0BF1DD63" w:rsidR="00E00D86" w:rsidRPr="00E00D86" w:rsidRDefault="00DF3821" w:rsidP="00E00D86">
      <w:pPr>
        <w:ind w:firstLine="709"/>
        <w:jc w:val="both"/>
        <w:rPr>
          <w:rFonts w:eastAsia="Calibri"/>
          <w:lang w:eastAsia="en-US"/>
        </w:rPr>
      </w:pPr>
      <w:proofErr w:type="gramStart"/>
      <w:r w:rsidRPr="00DF3821">
        <w:rPr>
          <w:rFonts w:eastAsia="Calibri"/>
          <w:lang w:eastAsia="en-US"/>
        </w:rPr>
        <w:t xml:space="preserve">Начальная (максимальная) цена договора </w:t>
      </w:r>
      <w:r w:rsidR="001B1ADD" w:rsidRPr="001B1ADD">
        <w:rPr>
          <w:rFonts w:eastAsia="Calibri"/>
          <w:lang w:eastAsia="en-US"/>
        </w:rPr>
        <w:t xml:space="preserve">на поставку </w:t>
      </w:r>
      <w:r w:rsidR="002356BF" w:rsidRPr="002356BF">
        <w:rPr>
          <w:rFonts w:eastAsia="Calibri"/>
          <w:lang w:eastAsia="en-US"/>
        </w:rPr>
        <w:t>аккумуляторных батарей</w:t>
      </w:r>
      <w:r w:rsidR="00366366" w:rsidRPr="00366366">
        <w:rPr>
          <w:rFonts w:eastAsia="Calibri"/>
          <w:lang w:eastAsia="en-US"/>
        </w:rPr>
        <w:t xml:space="preserve"> </w:t>
      </w:r>
      <w:r w:rsidR="007D112A">
        <w:rPr>
          <w:rFonts w:eastAsia="Calibri"/>
          <w:lang w:eastAsia="en-US"/>
        </w:rPr>
        <w:t>на</w:t>
      </w:r>
      <w:r w:rsidR="00366366" w:rsidRPr="00366366">
        <w:rPr>
          <w:rFonts w:eastAsia="Calibri"/>
          <w:lang w:eastAsia="en-US"/>
        </w:rPr>
        <w:t xml:space="preserve"> ВТРК «Эльбрус»</w:t>
      </w:r>
      <w:r w:rsidR="001B1ADD">
        <w:rPr>
          <w:rFonts w:eastAsia="Calibri"/>
          <w:lang w:eastAsia="en-US"/>
        </w:rPr>
        <w:t xml:space="preserve"> </w:t>
      </w:r>
      <w:r w:rsidRPr="00DF3821">
        <w:rPr>
          <w:rFonts w:eastAsia="Calibri"/>
          <w:lang w:eastAsia="en-US"/>
        </w:rPr>
        <w:t xml:space="preserve">определена </w:t>
      </w:r>
      <w:r w:rsidR="00366366" w:rsidRPr="00366366">
        <w:rPr>
          <w:rFonts w:eastAsia="Calibri"/>
          <w:lang w:eastAsia="en-US"/>
        </w:rPr>
        <w:t xml:space="preserve">из расчета среднего арифметического значения 3-х </w:t>
      </w:r>
      <w:r w:rsidR="000D553D">
        <w:rPr>
          <w:rFonts w:eastAsia="Calibri"/>
          <w:lang w:eastAsia="en-US"/>
        </w:rPr>
        <w:t>полученных</w:t>
      </w:r>
      <w:r w:rsidR="000D553D" w:rsidRPr="00366366">
        <w:rPr>
          <w:rFonts w:eastAsia="Calibri"/>
          <w:lang w:eastAsia="en-US"/>
        </w:rPr>
        <w:t xml:space="preserve"> </w:t>
      </w:r>
      <w:r w:rsidR="00366366" w:rsidRPr="00366366">
        <w:rPr>
          <w:rFonts w:eastAsia="Calibri"/>
          <w:lang w:eastAsia="en-US"/>
        </w:rPr>
        <w:t>коммерческих предложений</w:t>
      </w:r>
      <w:r w:rsidR="00E865A5" w:rsidRPr="00E865A5">
        <w:t xml:space="preserve"> </w:t>
      </w:r>
      <w:r w:rsidR="00E865A5" w:rsidRPr="00E865A5">
        <w:rPr>
          <w:rFonts w:eastAsia="Calibri"/>
          <w:lang w:eastAsia="en-US"/>
        </w:rPr>
        <w:t>и с учетом пересчета единичной стоимости товара без учета НДС составляет в размере</w:t>
      </w:r>
      <w:r w:rsidR="00E865A5">
        <w:rPr>
          <w:rFonts w:eastAsia="Calibri"/>
          <w:lang w:eastAsia="en-US"/>
        </w:rPr>
        <w:t xml:space="preserve"> </w:t>
      </w:r>
      <w:r w:rsidR="00E865A5" w:rsidRPr="00E865A5">
        <w:rPr>
          <w:rFonts w:eastAsia="Calibri"/>
          <w:bCs/>
          <w:lang w:eastAsia="en-US"/>
        </w:rPr>
        <w:t>414 466,60 (Четыреста четырнадцать тысяч четыреста шестьдесят шесть) рублей 60 копеек, без учета НДС, или 497 359,92 (Четыреста девяносто семь тысяч триста пятьдесят девять) рублей 92</w:t>
      </w:r>
      <w:proofErr w:type="gramEnd"/>
      <w:r w:rsidR="00E865A5" w:rsidRPr="00E865A5">
        <w:rPr>
          <w:rFonts w:eastAsia="Calibri"/>
          <w:bCs/>
          <w:lang w:eastAsia="en-US"/>
        </w:rPr>
        <w:t xml:space="preserve"> копейки, включая НДС</w:t>
      </w:r>
      <w:r w:rsidRPr="00B111B5">
        <w:rPr>
          <w:rFonts w:eastAsia="Calibri"/>
          <w:lang w:eastAsia="en-US"/>
        </w:rPr>
        <w:t>.</w:t>
      </w:r>
    </w:p>
    <w:p w14:paraId="0B9D3556" w14:textId="68A5916E" w:rsidR="00E00D86" w:rsidRDefault="00E00D86" w:rsidP="009F7105">
      <w:pPr>
        <w:jc w:val="righ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543"/>
        <w:gridCol w:w="751"/>
        <w:gridCol w:w="666"/>
        <w:gridCol w:w="1132"/>
        <w:gridCol w:w="1138"/>
        <w:gridCol w:w="1135"/>
        <w:gridCol w:w="1135"/>
        <w:gridCol w:w="1135"/>
        <w:gridCol w:w="1132"/>
        <w:gridCol w:w="1135"/>
        <w:gridCol w:w="1493"/>
      </w:tblGrid>
      <w:tr w:rsidR="00366366" w:rsidRPr="004F6916" w14:paraId="46AF2135" w14:textId="30CE3A24" w:rsidTr="00366366">
        <w:trPr>
          <w:trHeight w:val="375"/>
        </w:trPr>
        <w:tc>
          <w:tcPr>
            <w:tcW w:w="179" w:type="pct"/>
            <w:vMerge w:val="restart"/>
            <w:shd w:val="clear" w:color="000000" w:fill="FFFFFF"/>
            <w:noWrap/>
            <w:vAlign w:val="center"/>
            <w:hideMark/>
          </w:tcPr>
          <w:p w14:paraId="771C3045" w14:textId="77777777" w:rsidR="00DF369D" w:rsidRPr="004F6916" w:rsidRDefault="00DF369D">
            <w:pPr>
              <w:jc w:val="center"/>
              <w:rPr>
                <w:b/>
                <w:bCs/>
                <w:sz w:val="20"/>
                <w:szCs w:val="20"/>
              </w:rPr>
            </w:pPr>
            <w:r w:rsidRPr="004F6916">
              <w:rPr>
                <w:b/>
                <w:bCs/>
                <w:sz w:val="20"/>
                <w:szCs w:val="20"/>
              </w:rPr>
              <w:t xml:space="preserve">№ </w:t>
            </w:r>
            <w:proofErr w:type="gramStart"/>
            <w:r w:rsidRPr="004F6916">
              <w:rPr>
                <w:b/>
                <w:bCs/>
                <w:sz w:val="20"/>
                <w:szCs w:val="20"/>
              </w:rPr>
              <w:t>п</w:t>
            </w:r>
            <w:proofErr w:type="gramEnd"/>
            <w:r w:rsidRPr="004F6916">
              <w:rPr>
                <w:b/>
                <w:bCs/>
                <w:sz w:val="20"/>
                <w:szCs w:val="20"/>
              </w:rPr>
              <w:t>/п</w:t>
            </w:r>
          </w:p>
        </w:tc>
        <w:tc>
          <w:tcPr>
            <w:tcW w:w="1187" w:type="pct"/>
            <w:vMerge w:val="restart"/>
            <w:shd w:val="clear" w:color="000000" w:fill="FFFFFF"/>
            <w:vAlign w:val="center"/>
            <w:hideMark/>
          </w:tcPr>
          <w:p w14:paraId="0F74CB18" w14:textId="77777777" w:rsidR="00DF369D" w:rsidRPr="004F6916" w:rsidRDefault="00DF369D">
            <w:pPr>
              <w:jc w:val="center"/>
              <w:rPr>
                <w:b/>
                <w:bCs/>
                <w:sz w:val="20"/>
                <w:szCs w:val="20"/>
              </w:rPr>
            </w:pPr>
            <w:r w:rsidRPr="004F6916">
              <w:rPr>
                <w:b/>
                <w:bCs/>
                <w:sz w:val="20"/>
                <w:szCs w:val="20"/>
              </w:rPr>
              <w:t>Наименование</w:t>
            </w:r>
          </w:p>
        </w:tc>
        <w:tc>
          <w:tcPr>
            <w:tcW w:w="252" w:type="pct"/>
            <w:vMerge w:val="restart"/>
            <w:shd w:val="clear" w:color="000000" w:fill="FFFFFF"/>
            <w:noWrap/>
            <w:vAlign w:val="center"/>
            <w:hideMark/>
          </w:tcPr>
          <w:p w14:paraId="0EA00D4C" w14:textId="77777777" w:rsidR="00DF369D" w:rsidRPr="004F6916" w:rsidRDefault="00DF369D">
            <w:pPr>
              <w:jc w:val="center"/>
              <w:rPr>
                <w:b/>
                <w:bCs/>
                <w:sz w:val="20"/>
                <w:szCs w:val="20"/>
              </w:rPr>
            </w:pPr>
            <w:r w:rsidRPr="004F6916">
              <w:rPr>
                <w:b/>
                <w:bCs/>
                <w:sz w:val="20"/>
                <w:szCs w:val="20"/>
              </w:rPr>
              <w:t xml:space="preserve">Ед. </w:t>
            </w:r>
            <w:r w:rsidRPr="004F6916">
              <w:rPr>
                <w:b/>
                <w:bCs/>
                <w:sz w:val="20"/>
                <w:szCs w:val="20"/>
              </w:rPr>
              <w:br/>
              <w:t>изм.</w:t>
            </w:r>
          </w:p>
        </w:tc>
        <w:tc>
          <w:tcPr>
            <w:tcW w:w="223" w:type="pct"/>
            <w:vMerge w:val="restart"/>
            <w:shd w:val="clear" w:color="auto" w:fill="auto"/>
            <w:noWrap/>
            <w:vAlign w:val="center"/>
            <w:hideMark/>
          </w:tcPr>
          <w:p w14:paraId="2D2ACB37" w14:textId="7C922447" w:rsidR="00DF369D" w:rsidRPr="004F6916" w:rsidRDefault="00DF369D" w:rsidP="001B7331">
            <w:pPr>
              <w:jc w:val="center"/>
              <w:rPr>
                <w:b/>
                <w:bCs/>
                <w:sz w:val="20"/>
                <w:szCs w:val="20"/>
              </w:rPr>
            </w:pPr>
            <w:r w:rsidRPr="004F6916">
              <w:rPr>
                <w:b/>
                <w:bCs/>
                <w:sz w:val="20"/>
                <w:szCs w:val="20"/>
              </w:rPr>
              <w:t>Кол-во</w:t>
            </w:r>
          </w:p>
        </w:tc>
        <w:tc>
          <w:tcPr>
            <w:tcW w:w="760" w:type="pct"/>
            <w:gridSpan w:val="2"/>
            <w:shd w:val="clear" w:color="auto" w:fill="auto"/>
            <w:noWrap/>
            <w:vAlign w:val="center"/>
            <w:hideMark/>
          </w:tcPr>
          <w:p w14:paraId="5DC2D612" w14:textId="77777777" w:rsidR="00DF369D" w:rsidRPr="004F6916" w:rsidRDefault="00DF369D">
            <w:pPr>
              <w:jc w:val="center"/>
              <w:rPr>
                <w:b/>
                <w:bCs/>
                <w:sz w:val="20"/>
                <w:szCs w:val="20"/>
              </w:rPr>
            </w:pPr>
            <w:r w:rsidRPr="004F6916">
              <w:rPr>
                <w:b/>
                <w:bCs/>
                <w:sz w:val="20"/>
                <w:szCs w:val="20"/>
              </w:rPr>
              <w:t>Поставщик №1</w:t>
            </w:r>
          </w:p>
        </w:tc>
        <w:tc>
          <w:tcPr>
            <w:tcW w:w="760" w:type="pct"/>
            <w:gridSpan w:val="2"/>
            <w:shd w:val="clear" w:color="auto" w:fill="auto"/>
            <w:noWrap/>
            <w:vAlign w:val="center"/>
            <w:hideMark/>
          </w:tcPr>
          <w:p w14:paraId="169B4942" w14:textId="77777777" w:rsidR="00DF369D" w:rsidRPr="004F6916" w:rsidRDefault="00DF369D">
            <w:pPr>
              <w:jc w:val="center"/>
              <w:rPr>
                <w:b/>
                <w:bCs/>
                <w:sz w:val="20"/>
                <w:szCs w:val="20"/>
              </w:rPr>
            </w:pPr>
            <w:r w:rsidRPr="004F6916">
              <w:rPr>
                <w:b/>
                <w:bCs/>
                <w:sz w:val="20"/>
                <w:szCs w:val="20"/>
              </w:rPr>
              <w:t>Поставщик №2</w:t>
            </w:r>
          </w:p>
        </w:tc>
        <w:tc>
          <w:tcPr>
            <w:tcW w:w="759" w:type="pct"/>
            <w:gridSpan w:val="2"/>
            <w:shd w:val="clear" w:color="auto" w:fill="auto"/>
            <w:noWrap/>
            <w:vAlign w:val="center"/>
            <w:hideMark/>
          </w:tcPr>
          <w:p w14:paraId="5E561ED9" w14:textId="77777777" w:rsidR="00DF369D" w:rsidRPr="004F6916" w:rsidRDefault="00DF369D">
            <w:pPr>
              <w:jc w:val="center"/>
              <w:rPr>
                <w:b/>
                <w:bCs/>
                <w:sz w:val="20"/>
                <w:szCs w:val="20"/>
              </w:rPr>
            </w:pPr>
            <w:r w:rsidRPr="004F6916">
              <w:rPr>
                <w:b/>
                <w:bCs/>
                <w:sz w:val="20"/>
                <w:szCs w:val="20"/>
              </w:rPr>
              <w:t>Поставщик №3</w:t>
            </w:r>
          </w:p>
        </w:tc>
        <w:tc>
          <w:tcPr>
            <w:tcW w:w="380" w:type="pct"/>
            <w:vMerge w:val="restart"/>
            <w:vAlign w:val="center"/>
          </w:tcPr>
          <w:p w14:paraId="04D9C492" w14:textId="046660F9" w:rsidR="00DF369D" w:rsidRPr="004F6916" w:rsidRDefault="00DF369D" w:rsidP="00366366">
            <w:pPr>
              <w:jc w:val="center"/>
              <w:rPr>
                <w:b/>
                <w:bCs/>
                <w:sz w:val="20"/>
                <w:szCs w:val="20"/>
              </w:rPr>
            </w:pPr>
            <w:r>
              <w:rPr>
                <w:b/>
                <w:bCs/>
                <w:sz w:val="20"/>
                <w:szCs w:val="20"/>
              </w:rPr>
              <w:t>Цена за 1 ед. изм., руб., с учетом НДС</w:t>
            </w:r>
          </w:p>
        </w:tc>
        <w:tc>
          <w:tcPr>
            <w:tcW w:w="500" w:type="pct"/>
            <w:vMerge w:val="restart"/>
            <w:vAlign w:val="center"/>
          </w:tcPr>
          <w:p w14:paraId="7299332B" w14:textId="2E3DE5DE" w:rsidR="00DF369D" w:rsidRPr="004F6916" w:rsidRDefault="00366366" w:rsidP="00366366">
            <w:pPr>
              <w:jc w:val="center"/>
              <w:rPr>
                <w:b/>
                <w:bCs/>
                <w:sz w:val="20"/>
                <w:szCs w:val="20"/>
              </w:rPr>
            </w:pPr>
            <w:r>
              <w:rPr>
                <w:b/>
                <w:bCs/>
                <w:sz w:val="20"/>
                <w:szCs w:val="20"/>
              </w:rPr>
              <w:t>Итого, руб., с учетом НДС</w:t>
            </w:r>
          </w:p>
        </w:tc>
      </w:tr>
      <w:tr w:rsidR="00366366" w:rsidRPr="004F6916" w14:paraId="766E2C34" w14:textId="7A4CEC62" w:rsidTr="002356BF">
        <w:trPr>
          <w:trHeight w:val="387"/>
        </w:trPr>
        <w:tc>
          <w:tcPr>
            <w:tcW w:w="179" w:type="pct"/>
            <w:vMerge/>
            <w:vAlign w:val="center"/>
            <w:hideMark/>
          </w:tcPr>
          <w:p w14:paraId="4799D967" w14:textId="77777777" w:rsidR="00DF369D" w:rsidRPr="004F6916" w:rsidRDefault="00DF369D">
            <w:pPr>
              <w:rPr>
                <w:b/>
                <w:bCs/>
                <w:sz w:val="20"/>
                <w:szCs w:val="20"/>
              </w:rPr>
            </w:pPr>
          </w:p>
        </w:tc>
        <w:tc>
          <w:tcPr>
            <w:tcW w:w="1187" w:type="pct"/>
            <w:vMerge/>
            <w:vAlign w:val="center"/>
            <w:hideMark/>
          </w:tcPr>
          <w:p w14:paraId="74361483" w14:textId="77777777" w:rsidR="00DF369D" w:rsidRPr="004F6916" w:rsidRDefault="00DF369D">
            <w:pPr>
              <w:rPr>
                <w:b/>
                <w:bCs/>
                <w:sz w:val="20"/>
                <w:szCs w:val="20"/>
              </w:rPr>
            </w:pPr>
          </w:p>
        </w:tc>
        <w:tc>
          <w:tcPr>
            <w:tcW w:w="252" w:type="pct"/>
            <w:vMerge/>
            <w:vAlign w:val="center"/>
            <w:hideMark/>
          </w:tcPr>
          <w:p w14:paraId="59BDEC76" w14:textId="77777777" w:rsidR="00DF369D" w:rsidRPr="004F6916" w:rsidRDefault="00DF369D">
            <w:pPr>
              <w:rPr>
                <w:b/>
                <w:bCs/>
                <w:sz w:val="20"/>
                <w:szCs w:val="20"/>
              </w:rPr>
            </w:pPr>
          </w:p>
        </w:tc>
        <w:tc>
          <w:tcPr>
            <w:tcW w:w="223" w:type="pct"/>
            <w:vMerge/>
            <w:vAlign w:val="center"/>
            <w:hideMark/>
          </w:tcPr>
          <w:p w14:paraId="662542E8" w14:textId="77777777" w:rsidR="00DF369D" w:rsidRPr="004F6916" w:rsidRDefault="00DF369D">
            <w:pPr>
              <w:rPr>
                <w:b/>
                <w:bCs/>
                <w:sz w:val="20"/>
                <w:szCs w:val="20"/>
              </w:rPr>
            </w:pPr>
          </w:p>
        </w:tc>
        <w:tc>
          <w:tcPr>
            <w:tcW w:w="379" w:type="pct"/>
            <w:shd w:val="clear" w:color="auto" w:fill="auto"/>
            <w:noWrap/>
            <w:vAlign w:val="center"/>
            <w:hideMark/>
          </w:tcPr>
          <w:p w14:paraId="3E84A888" w14:textId="77777777" w:rsidR="00DF369D" w:rsidRPr="004F6916" w:rsidRDefault="00DF369D">
            <w:pPr>
              <w:jc w:val="center"/>
              <w:rPr>
                <w:b/>
                <w:bCs/>
                <w:sz w:val="20"/>
                <w:szCs w:val="20"/>
              </w:rPr>
            </w:pPr>
            <w:r w:rsidRPr="004F6916">
              <w:rPr>
                <w:b/>
                <w:bCs/>
                <w:sz w:val="20"/>
                <w:szCs w:val="20"/>
              </w:rPr>
              <w:t>Цена</w:t>
            </w:r>
          </w:p>
        </w:tc>
        <w:tc>
          <w:tcPr>
            <w:tcW w:w="381" w:type="pct"/>
            <w:shd w:val="clear" w:color="auto" w:fill="auto"/>
            <w:noWrap/>
            <w:vAlign w:val="center"/>
            <w:hideMark/>
          </w:tcPr>
          <w:p w14:paraId="0242329E" w14:textId="77777777" w:rsidR="00DF369D" w:rsidRPr="004F6916" w:rsidRDefault="00DF369D">
            <w:pPr>
              <w:jc w:val="center"/>
              <w:rPr>
                <w:b/>
                <w:bCs/>
                <w:sz w:val="20"/>
                <w:szCs w:val="20"/>
              </w:rPr>
            </w:pPr>
            <w:r w:rsidRPr="004F6916">
              <w:rPr>
                <w:b/>
                <w:bCs/>
                <w:sz w:val="20"/>
                <w:szCs w:val="20"/>
              </w:rPr>
              <w:t>Сумма</w:t>
            </w:r>
          </w:p>
        </w:tc>
        <w:tc>
          <w:tcPr>
            <w:tcW w:w="380" w:type="pct"/>
            <w:shd w:val="clear" w:color="auto" w:fill="auto"/>
            <w:noWrap/>
            <w:vAlign w:val="center"/>
            <w:hideMark/>
          </w:tcPr>
          <w:p w14:paraId="409C7645" w14:textId="77777777" w:rsidR="00DF369D" w:rsidRPr="004F6916" w:rsidRDefault="00DF369D">
            <w:pPr>
              <w:jc w:val="center"/>
              <w:rPr>
                <w:b/>
                <w:bCs/>
                <w:sz w:val="20"/>
                <w:szCs w:val="20"/>
              </w:rPr>
            </w:pPr>
            <w:r w:rsidRPr="004F6916">
              <w:rPr>
                <w:b/>
                <w:bCs/>
                <w:sz w:val="20"/>
                <w:szCs w:val="20"/>
              </w:rPr>
              <w:t>Цена</w:t>
            </w:r>
          </w:p>
        </w:tc>
        <w:tc>
          <w:tcPr>
            <w:tcW w:w="380" w:type="pct"/>
            <w:shd w:val="clear" w:color="auto" w:fill="auto"/>
            <w:noWrap/>
            <w:vAlign w:val="center"/>
            <w:hideMark/>
          </w:tcPr>
          <w:p w14:paraId="4D72089D" w14:textId="77777777" w:rsidR="00DF369D" w:rsidRPr="004F6916" w:rsidRDefault="00DF369D">
            <w:pPr>
              <w:jc w:val="center"/>
              <w:rPr>
                <w:b/>
                <w:bCs/>
                <w:sz w:val="20"/>
                <w:szCs w:val="20"/>
              </w:rPr>
            </w:pPr>
            <w:r w:rsidRPr="004F6916">
              <w:rPr>
                <w:b/>
                <w:bCs/>
                <w:sz w:val="20"/>
                <w:szCs w:val="20"/>
              </w:rPr>
              <w:t>Сумма</w:t>
            </w:r>
          </w:p>
        </w:tc>
        <w:tc>
          <w:tcPr>
            <w:tcW w:w="380" w:type="pct"/>
            <w:shd w:val="clear" w:color="auto" w:fill="auto"/>
            <w:noWrap/>
            <w:vAlign w:val="center"/>
            <w:hideMark/>
          </w:tcPr>
          <w:p w14:paraId="2AC14DD2" w14:textId="77777777" w:rsidR="00DF369D" w:rsidRPr="004F6916" w:rsidRDefault="00DF369D">
            <w:pPr>
              <w:jc w:val="center"/>
              <w:rPr>
                <w:b/>
                <w:bCs/>
                <w:sz w:val="20"/>
                <w:szCs w:val="20"/>
              </w:rPr>
            </w:pPr>
            <w:r w:rsidRPr="004F6916">
              <w:rPr>
                <w:b/>
                <w:bCs/>
                <w:sz w:val="20"/>
                <w:szCs w:val="20"/>
              </w:rPr>
              <w:t>Цена</w:t>
            </w:r>
          </w:p>
        </w:tc>
        <w:tc>
          <w:tcPr>
            <w:tcW w:w="379" w:type="pct"/>
            <w:shd w:val="clear" w:color="auto" w:fill="auto"/>
            <w:noWrap/>
            <w:vAlign w:val="center"/>
            <w:hideMark/>
          </w:tcPr>
          <w:p w14:paraId="54D34283" w14:textId="77777777" w:rsidR="00DF369D" w:rsidRPr="004F6916" w:rsidRDefault="00DF369D">
            <w:pPr>
              <w:jc w:val="center"/>
              <w:rPr>
                <w:b/>
                <w:bCs/>
                <w:sz w:val="20"/>
                <w:szCs w:val="20"/>
              </w:rPr>
            </w:pPr>
            <w:r w:rsidRPr="004F6916">
              <w:rPr>
                <w:b/>
                <w:bCs/>
                <w:sz w:val="20"/>
                <w:szCs w:val="20"/>
              </w:rPr>
              <w:t>Сумма</w:t>
            </w:r>
          </w:p>
        </w:tc>
        <w:tc>
          <w:tcPr>
            <w:tcW w:w="380" w:type="pct"/>
            <w:vMerge/>
          </w:tcPr>
          <w:p w14:paraId="66BF4AFE" w14:textId="77777777" w:rsidR="00DF369D" w:rsidRPr="004F6916" w:rsidRDefault="00DF369D">
            <w:pPr>
              <w:jc w:val="center"/>
              <w:rPr>
                <w:b/>
                <w:bCs/>
                <w:sz w:val="20"/>
                <w:szCs w:val="20"/>
              </w:rPr>
            </w:pPr>
          </w:p>
        </w:tc>
        <w:tc>
          <w:tcPr>
            <w:tcW w:w="500" w:type="pct"/>
            <w:vMerge/>
          </w:tcPr>
          <w:p w14:paraId="74155DDD" w14:textId="77777777" w:rsidR="00DF369D" w:rsidRPr="004F6916" w:rsidRDefault="00DF369D">
            <w:pPr>
              <w:jc w:val="center"/>
              <w:rPr>
                <w:b/>
                <w:bCs/>
                <w:sz w:val="20"/>
                <w:szCs w:val="20"/>
              </w:rPr>
            </w:pPr>
          </w:p>
        </w:tc>
      </w:tr>
      <w:tr w:rsidR="002356BF" w:rsidRPr="004F6916" w14:paraId="3E11E4C9" w14:textId="72BEE7A2" w:rsidTr="002356BF">
        <w:trPr>
          <w:trHeight w:val="541"/>
        </w:trPr>
        <w:tc>
          <w:tcPr>
            <w:tcW w:w="179" w:type="pct"/>
            <w:shd w:val="clear" w:color="auto" w:fill="auto"/>
            <w:noWrap/>
            <w:vAlign w:val="center"/>
            <w:hideMark/>
          </w:tcPr>
          <w:p w14:paraId="7BA2B050" w14:textId="77777777" w:rsidR="002356BF" w:rsidRPr="004F6916" w:rsidRDefault="002356BF">
            <w:pPr>
              <w:jc w:val="center"/>
              <w:rPr>
                <w:b/>
                <w:bCs/>
                <w:sz w:val="20"/>
                <w:szCs w:val="20"/>
              </w:rPr>
            </w:pPr>
            <w:r w:rsidRPr="004F6916">
              <w:rPr>
                <w:b/>
                <w:bCs/>
                <w:sz w:val="20"/>
                <w:szCs w:val="20"/>
              </w:rPr>
              <w:t>1</w:t>
            </w:r>
          </w:p>
        </w:tc>
        <w:tc>
          <w:tcPr>
            <w:tcW w:w="1187" w:type="pct"/>
            <w:shd w:val="clear" w:color="auto" w:fill="auto"/>
            <w:vAlign w:val="center"/>
          </w:tcPr>
          <w:p w14:paraId="2B52DCC8" w14:textId="13C3A2D2" w:rsidR="002356BF" w:rsidRPr="002356BF" w:rsidRDefault="002356BF" w:rsidP="002356BF">
            <w:pPr>
              <w:jc w:val="center"/>
              <w:rPr>
                <w:sz w:val="20"/>
                <w:szCs w:val="20"/>
              </w:rPr>
            </w:pPr>
            <w:r w:rsidRPr="002356BF">
              <w:rPr>
                <w:sz w:val="20"/>
                <w:szCs w:val="20"/>
              </w:rPr>
              <w:t xml:space="preserve">Аккумуляторная батарея </w:t>
            </w:r>
            <w:proofErr w:type="spellStart"/>
            <w:r w:rsidRPr="002356BF">
              <w:rPr>
                <w:sz w:val="20"/>
                <w:szCs w:val="20"/>
              </w:rPr>
              <w:t>Marathon</w:t>
            </w:r>
            <w:proofErr w:type="spellEnd"/>
            <w:r w:rsidRPr="002356BF">
              <w:rPr>
                <w:sz w:val="20"/>
                <w:szCs w:val="20"/>
              </w:rPr>
              <w:t xml:space="preserve"> XL 12V70</w:t>
            </w:r>
          </w:p>
        </w:tc>
        <w:tc>
          <w:tcPr>
            <w:tcW w:w="252" w:type="pct"/>
            <w:shd w:val="clear" w:color="auto" w:fill="auto"/>
            <w:noWrap/>
            <w:vAlign w:val="center"/>
            <w:hideMark/>
          </w:tcPr>
          <w:p w14:paraId="24ECB7E7" w14:textId="106E622D" w:rsidR="002356BF" w:rsidRPr="002356BF" w:rsidRDefault="002356BF" w:rsidP="002356BF">
            <w:pPr>
              <w:jc w:val="center"/>
              <w:rPr>
                <w:sz w:val="20"/>
                <w:szCs w:val="20"/>
              </w:rPr>
            </w:pPr>
            <w:proofErr w:type="spellStart"/>
            <w:proofErr w:type="gramStart"/>
            <w:r w:rsidRPr="002356BF">
              <w:rPr>
                <w:sz w:val="20"/>
                <w:szCs w:val="20"/>
              </w:rPr>
              <w:t>шт</w:t>
            </w:r>
            <w:proofErr w:type="spellEnd"/>
            <w:proofErr w:type="gramEnd"/>
          </w:p>
        </w:tc>
        <w:tc>
          <w:tcPr>
            <w:tcW w:w="223" w:type="pct"/>
            <w:shd w:val="clear" w:color="auto" w:fill="auto"/>
            <w:noWrap/>
            <w:vAlign w:val="center"/>
            <w:hideMark/>
          </w:tcPr>
          <w:p w14:paraId="2857EB31" w14:textId="585D7FEF" w:rsidR="002356BF" w:rsidRPr="002356BF" w:rsidRDefault="002356BF" w:rsidP="002356BF">
            <w:pPr>
              <w:jc w:val="center"/>
              <w:rPr>
                <w:sz w:val="20"/>
                <w:szCs w:val="20"/>
              </w:rPr>
            </w:pPr>
            <w:r w:rsidRPr="002356BF">
              <w:rPr>
                <w:sz w:val="20"/>
                <w:szCs w:val="20"/>
              </w:rPr>
              <w:t>20</w:t>
            </w:r>
          </w:p>
        </w:tc>
        <w:tc>
          <w:tcPr>
            <w:tcW w:w="379" w:type="pct"/>
            <w:shd w:val="clear" w:color="auto" w:fill="auto"/>
            <w:noWrap/>
            <w:vAlign w:val="center"/>
            <w:hideMark/>
          </w:tcPr>
          <w:p w14:paraId="4FE67B36" w14:textId="5F6C76B8" w:rsidR="002356BF" w:rsidRPr="002356BF" w:rsidRDefault="002356BF" w:rsidP="002356BF">
            <w:pPr>
              <w:jc w:val="center"/>
              <w:rPr>
                <w:sz w:val="20"/>
                <w:szCs w:val="20"/>
              </w:rPr>
            </w:pPr>
            <w:r w:rsidRPr="002356BF">
              <w:rPr>
                <w:sz w:val="20"/>
                <w:szCs w:val="20"/>
              </w:rPr>
              <w:t>28 766,00</w:t>
            </w:r>
          </w:p>
        </w:tc>
        <w:tc>
          <w:tcPr>
            <w:tcW w:w="381" w:type="pct"/>
            <w:shd w:val="clear" w:color="auto" w:fill="auto"/>
            <w:noWrap/>
            <w:vAlign w:val="center"/>
            <w:hideMark/>
          </w:tcPr>
          <w:p w14:paraId="58119A3C" w14:textId="059A456B" w:rsidR="002356BF" w:rsidRPr="002356BF" w:rsidRDefault="002356BF" w:rsidP="002356BF">
            <w:pPr>
              <w:jc w:val="center"/>
              <w:rPr>
                <w:sz w:val="20"/>
                <w:szCs w:val="20"/>
              </w:rPr>
            </w:pPr>
            <w:r w:rsidRPr="002356BF">
              <w:rPr>
                <w:sz w:val="20"/>
                <w:szCs w:val="20"/>
              </w:rPr>
              <w:t>575 320,00</w:t>
            </w:r>
          </w:p>
        </w:tc>
        <w:tc>
          <w:tcPr>
            <w:tcW w:w="380" w:type="pct"/>
            <w:shd w:val="clear" w:color="auto" w:fill="auto"/>
            <w:noWrap/>
            <w:vAlign w:val="center"/>
            <w:hideMark/>
          </w:tcPr>
          <w:p w14:paraId="3656E4E9" w14:textId="7DF3E777" w:rsidR="002356BF" w:rsidRPr="002356BF" w:rsidRDefault="002356BF" w:rsidP="002356BF">
            <w:pPr>
              <w:jc w:val="center"/>
              <w:rPr>
                <w:sz w:val="20"/>
                <w:szCs w:val="20"/>
              </w:rPr>
            </w:pPr>
            <w:r w:rsidRPr="002356BF">
              <w:rPr>
                <w:sz w:val="20"/>
                <w:szCs w:val="20"/>
              </w:rPr>
              <w:t>24 453,00</w:t>
            </w:r>
          </w:p>
        </w:tc>
        <w:tc>
          <w:tcPr>
            <w:tcW w:w="380" w:type="pct"/>
            <w:shd w:val="clear" w:color="auto" w:fill="auto"/>
            <w:noWrap/>
            <w:vAlign w:val="center"/>
            <w:hideMark/>
          </w:tcPr>
          <w:p w14:paraId="3E9894D0" w14:textId="5A0B1C46" w:rsidR="002356BF" w:rsidRPr="002356BF" w:rsidRDefault="002356BF" w:rsidP="002356BF">
            <w:pPr>
              <w:jc w:val="center"/>
              <w:rPr>
                <w:sz w:val="20"/>
                <w:szCs w:val="20"/>
              </w:rPr>
            </w:pPr>
            <w:r w:rsidRPr="002356BF">
              <w:rPr>
                <w:sz w:val="20"/>
                <w:szCs w:val="20"/>
              </w:rPr>
              <w:t>489 060,00</w:t>
            </w:r>
          </w:p>
        </w:tc>
        <w:tc>
          <w:tcPr>
            <w:tcW w:w="380" w:type="pct"/>
            <w:shd w:val="clear" w:color="auto" w:fill="auto"/>
            <w:noWrap/>
            <w:vAlign w:val="center"/>
            <w:hideMark/>
          </w:tcPr>
          <w:p w14:paraId="7E91C50D" w14:textId="3633C4F8" w:rsidR="002356BF" w:rsidRPr="002356BF" w:rsidRDefault="002356BF" w:rsidP="002356BF">
            <w:pPr>
              <w:jc w:val="center"/>
              <w:rPr>
                <w:sz w:val="20"/>
                <w:szCs w:val="20"/>
              </w:rPr>
            </w:pPr>
            <w:r w:rsidRPr="002356BF">
              <w:rPr>
                <w:sz w:val="20"/>
                <w:szCs w:val="20"/>
              </w:rPr>
              <w:t>21 385,00</w:t>
            </w:r>
          </w:p>
        </w:tc>
        <w:tc>
          <w:tcPr>
            <w:tcW w:w="379" w:type="pct"/>
            <w:shd w:val="clear" w:color="auto" w:fill="auto"/>
            <w:noWrap/>
            <w:vAlign w:val="center"/>
            <w:hideMark/>
          </w:tcPr>
          <w:p w14:paraId="39418D97" w14:textId="69BC6DCA" w:rsidR="002356BF" w:rsidRPr="002356BF" w:rsidRDefault="002356BF" w:rsidP="002356BF">
            <w:pPr>
              <w:jc w:val="center"/>
              <w:rPr>
                <w:sz w:val="20"/>
                <w:szCs w:val="20"/>
              </w:rPr>
            </w:pPr>
            <w:r w:rsidRPr="002356BF">
              <w:rPr>
                <w:sz w:val="20"/>
                <w:szCs w:val="20"/>
              </w:rPr>
              <w:t>427 700,00</w:t>
            </w:r>
          </w:p>
        </w:tc>
        <w:tc>
          <w:tcPr>
            <w:tcW w:w="380" w:type="pct"/>
            <w:vAlign w:val="center"/>
          </w:tcPr>
          <w:p w14:paraId="2CC974ED" w14:textId="6A8D3557" w:rsidR="002356BF" w:rsidRPr="00E865A5" w:rsidRDefault="00E865A5" w:rsidP="002356BF">
            <w:pPr>
              <w:jc w:val="center"/>
              <w:rPr>
                <w:sz w:val="20"/>
                <w:szCs w:val="20"/>
              </w:rPr>
            </w:pPr>
            <w:r>
              <w:rPr>
                <w:sz w:val="20"/>
                <w:szCs w:val="20"/>
                <w:lang w:val="en-US"/>
              </w:rPr>
              <w:t>24 868</w:t>
            </w:r>
            <w:r>
              <w:rPr>
                <w:sz w:val="20"/>
                <w:szCs w:val="20"/>
              </w:rPr>
              <w:t>,00</w:t>
            </w:r>
          </w:p>
        </w:tc>
        <w:tc>
          <w:tcPr>
            <w:tcW w:w="500" w:type="pct"/>
            <w:vAlign w:val="center"/>
          </w:tcPr>
          <w:p w14:paraId="20C937E7" w14:textId="59AFE1CD" w:rsidR="002356BF" w:rsidRPr="002356BF" w:rsidRDefault="00E865A5" w:rsidP="002356BF">
            <w:pPr>
              <w:jc w:val="center"/>
              <w:rPr>
                <w:sz w:val="20"/>
                <w:szCs w:val="20"/>
              </w:rPr>
            </w:pPr>
            <w:r>
              <w:rPr>
                <w:sz w:val="20"/>
                <w:szCs w:val="20"/>
              </w:rPr>
              <w:t>497 360,00</w:t>
            </w:r>
          </w:p>
        </w:tc>
      </w:tr>
      <w:tr w:rsidR="00DF369D" w:rsidRPr="004F6916" w14:paraId="629C9828" w14:textId="21AECE0B" w:rsidTr="00366366">
        <w:trPr>
          <w:trHeight w:val="589"/>
        </w:trPr>
        <w:tc>
          <w:tcPr>
            <w:tcW w:w="4500" w:type="pct"/>
            <w:gridSpan w:val="11"/>
            <w:shd w:val="clear" w:color="auto" w:fill="auto"/>
            <w:noWrap/>
            <w:vAlign w:val="center"/>
            <w:hideMark/>
          </w:tcPr>
          <w:p w14:paraId="2C73C67D" w14:textId="6129B526" w:rsidR="00DF369D" w:rsidRPr="002356BF" w:rsidRDefault="00DF369D">
            <w:pPr>
              <w:jc w:val="right"/>
              <w:rPr>
                <w:bCs/>
                <w:color w:val="000000"/>
                <w:sz w:val="20"/>
                <w:szCs w:val="20"/>
              </w:rPr>
            </w:pPr>
            <w:r w:rsidRPr="002356BF">
              <w:rPr>
                <w:b/>
                <w:bCs/>
                <w:color w:val="000000"/>
                <w:sz w:val="20"/>
                <w:szCs w:val="20"/>
              </w:rPr>
              <w:t> Итого:</w:t>
            </w:r>
          </w:p>
        </w:tc>
        <w:tc>
          <w:tcPr>
            <w:tcW w:w="500" w:type="pct"/>
            <w:vAlign w:val="center"/>
          </w:tcPr>
          <w:p w14:paraId="4A233192" w14:textId="375E5770" w:rsidR="00DF369D" w:rsidRPr="002356BF" w:rsidRDefault="00E865A5" w:rsidP="00366366">
            <w:pPr>
              <w:jc w:val="center"/>
              <w:rPr>
                <w:bCs/>
                <w:color w:val="000000"/>
                <w:sz w:val="20"/>
                <w:szCs w:val="20"/>
              </w:rPr>
            </w:pPr>
            <w:r>
              <w:rPr>
                <w:bCs/>
                <w:color w:val="000000"/>
                <w:sz w:val="20"/>
                <w:szCs w:val="20"/>
              </w:rPr>
              <w:t>497 360,00</w:t>
            </w:r>
          </w:p>
        </w:tc>
      </w:tr>
    </w:tbl>
    <w:p w14:paraId="0CF14B16" w14:textId="77777777" w:rsidR="00CC79E6" w:rsidRDefault="00CC79E6" w:rsidP="009F7105">
      <w:pPr>
        <w:jc w:val="right"/>
        <w:rPr>
          <w:b/>
          <w:bCs/>
        </w:rPr>
      </w:pPr>
    </w:p>
    <w:p w14:paraId="2913E91A" w14:textId="30850E49"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7A00E817" w14:textId="77777777" w:rsidR="002A2D73" w:rsidRDefault="002A2D73" w:rsidP="009F7105">
      <w:pPr>
        <w:jc w:val="right"/>
        <w:rPr>
          <w:b/>
          <w:bCs/>
        </w:rPr>
        <w:sectPr w:rsidR="002A2D73" w:rsidSect="00DF3821">
          <w:footerReference w:type="default" r:id="rId31"/>
          <w:footerReference w:type="first" r:id="rId32"/>
          <w:pgSz w:w="16838" w:h="11906" w:orient="landscape"/>
          <w:pgMar w:top="709" w:right="1134" w:bottom="992" w:left="992"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5BBB243C" w:rsidR="00EC1F6B" w:rsidRPr="004243BD" w:rsidRDefault="004A1F7E" w:rsidP="009F7105">
      <w:pPr>
        <w:widowControl w:val="0"/>
        <w:jc w:val="right"/>
        <w:rPr>
          <w:b/>
        </w:rPr>
      </w:pPr>
      <w:r w:rsidRPr="00215089">
        <w:rPr>
          <w:b/>
          <w:bCs/>
        </w:rPr>
        <w:t xml:space="preserve">от </w:t>
      </w:r>
      <w:r w:rsidR="00AA57E1">
        <w:rPr>
          <w:b/>
          <w:bCs/>
        </w:rPr>
        <w:t>14</w:t>
      </w:r>
      <w:r>
        <w:rPr>
          <w:b/>
          <w:bCs/>
        </w:rPr>
        <w:t>.</w:t>
      </w:r>
      <w:r w:rsidR="00AA57E1">
        <w:rPr>
          <w:b/>
          <w:bCs/>
        </w:rPr>
        <w:t>07</w:t>
      </w:r>
      <w:bookmarkStart w:id="2" w:name="_GoBack"/>
      <w:bookmarkEnd w:id="2"/>
      <w:r w:rsidRPr="00215089">
        <w:rPr>
          <w:b/>
          <w:bCs/>
        </w:rPr>
        <w:t>.202</w:t>
      </w:r>
      <w:r>
        <w:rPr>
          <w:b/>
          <w:bCs/>
        </w:rPr>
        <w:t>2</w:t>
      </w:r>
      <w:r w:rsidRPr="00215089">
        <w:rPr>
          <w:b/>
          <w:bCs/>
        </w:rPr>
        <w:t xml:space="preserve"> г. № ЗКЭФ-Д</w:t>
      </w:r>
      <w:r w:rsidR="004F6916">
        <w:rPr>
          <w:b/>
          <w:bCs/>
        </w:rPr>
        <w:t>Э</w:t>
      </w:r>
      <w:r w:rsidRPr="00215089">
        <w:rPr>
          <w:b/>
          <w:bCs/>
        </w:rPr>
        <w:t>-</w:t>
      </w:r>
      <w:r w:rsidR="004F6916">
        <w:rPr>
          <w:b/>
          <w:bCs/>
        </w:rPr>
        <w:t>6</w:t>
      </w:r>
      <w:r w:rsidR="002356BF">
        <w:rPr>
          <w:b/>
          <w:bCs/>
        </w:rPr>
        <w:t>17</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676C4FE8" w14:textId="77777777" w:rsidR="004F6916" w:rsidRPr="00BB4763" w:rsidRDefault="004F6916" w:rsidP="004F6916">
      <w:pPr>
        <w:widowControl w:val="0"/>
        <w:ind w:left="5664"/>
        <w:jc w:val="right"/>
        <w:rPr>
          <w:highlight w:val="yellow"/>
        </w:rPr>
      </w:pPr>
    </w:p>
    <w:p w14:paraId="2526EABE" w14:textId="77777777" w:rsidR="002356BF" w:rsidRPr="00503F0B" w:rsidRDefault="002356BF" w:rsidP="002356BF">
      <w:pPr>
        <w:ind w:left="142"/>
        <w:jc w:val="center"/>
        <w:rPr>
          <w:b/>
        </w:rPr>
      </w:pPr>
      <w:r w:rsidRPr="00503F0B">
        <w:rPr>
          <w:b/>
        </w:rPr>
        <w:t>ДОГОВОР №</w:t>
      </w:r>
    </w:p>
    <w:p w14:paraId="610838EA" w14:textId="77777777" w:rsidR="002356BF" w:rsidRPr="00503F0B" w:rsidRDefault="002356BF" w:rsidP="002356BF">
      <w:pPr>
        <w:ind w:left="142"/>
      </w:pPr>
    </w:p>
    <w:p w14:paraId="137C4433" w14:textId="77777777" w:rsidR="002356BF" w:rsidRPr="00503F0B" w:rsidRDefault="002356BF" w:rsidP="002356BF">
      <w:pPr>
        <w:tabs>
          <w:tab w:val="left" w:pos="1134"/>
          <w:tab w:val="left" w:pos="1276"/>
          <w:tab w:val="left" w:pos="5580"/>
        </w:tabs>
        <w:ind w:firstLine="709"/>
      </w:pPr>
      <w:r w:rsidRPr="00503F0B">
        <w:t>г. Москва                                                                                        «___»_________ 202</w:t>
      </w:r>
      <w:r>
        <w:t>2</w:t>
      </w:r>
      <w:r w:rsidRPr="00503F0B">
        <w:t xml:space="preserve"> г.</w:t>
      </w:r>
    </w:p>
    <w:p w14:paraId="21510E2E" w14:textId="77777777" w:rsidR="002356BF" w:rsidRPr="00503F0B" w:rsidRDefault="002356BF" w:rsidP="002356BF">
      <w:pPr>
        <w:tabs>
          <w:tab w:val="left" w:pos="1134"/>
          <w:tab w:val="left" w:pos="1276"/>
        </w:tabs>
        <w:ind w:firstLine="709"/>
      </w:pPr>
    </w:p>
    <w:p w14:paraId="3D99B049" w14:textId="77777777" w:rsidR="002356BF" w:rsidRPr="00503F0B" w:rsidRDefault="002356BF" w:rsidP="002356BF">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4C0CB57D" w14:textId="77777777" w:rsidR="002356BF" w:rsidRPr="00503F0B" w:rsidRDefault="002356BF" w:rsidP="002356BF">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1E9B5581" w14:textId="77777777" w:rsidR="002356BF" w:rsidRPr="00503F0B" w:rsidRDefault="002356BF" w:rsidP="002356BF">
      <w:pPr>
        <w:tabs>
          <w:tab w:val="left" w:pos="1134"/>
          <w:tab w:val="left" w:pos="1276"/>
        </w:tabs>
        <w:ind w:firstLine="709"/>
        <w:jc w:val="both"/>
        <w:rPr>
          <w:b/>
        </w:rPr>
      </w:pPr>
    </w:p>
    <w:p w14:paraId="482BE837" w14:textId="77777777" w:rsidR="002356BF" w:rsidRPr="00503F0B" w:rsidRDefault="002356BF" w:rsidP="002356BF">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57786237" w14:textId="77777777" w:rsidR="002356BF" w:rsidRPr="00503F0B" w:rsidRDefault="002356BF" w:rsidP="002356BF">
      <w:pPr>
        <w:tabs>
          <w:tab w:val="left" w:pos="1134"/>
          <w:tab w:val="left" w:pos="1276"/>
        </w:tabs>
        <w:ind w:firstLine="709"/>
        <w:rPr>
          <w:b/>
        </w:rPr>
      </w:pPr>
    </w:p>
    <w:p w14:paraId="405CC8D3" w14:textId="67510224" w:rsidR="002356BF" w:rsidRPr="00503F0B" w:rsidRDefault="002356BF" w:rsidP="002356BF">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 xml:space="preserve">аккумуляторные батареи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42910F42" w14:textId="77777777" w:rsidR="002356BF" w:rsidRPr="00503F0B" w:rsidRDefault="002356BF" w:rsidP="002356BF">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52033130" w14:textId="77777777" w:rsidR="002356BF" w:rsidRPr="00503F0B" w:rsidRDefault="002356BF" w:rsidP="002356BF">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5F82F2F3" w14:textId="77777777" w:rsidR="002356BF" w:rsidRPr="00503F0B" w:rsidRDefault="002356BF" w:rsidP="002356BF">
      <w:pPr>
        <w:tabs>
          <w:tab w:val="left" w:pos="993"/>
          <w:tab w:val="left" w:pos="1134"/>
          <w:tab w:val="left" w:pos="1276"/>
        </w:tabs>
        <w:ind w:firstLine="709"/>
        <w:jc w:val="both"/>
      </w:pPr>
    </w:p>
    <w:p w14:paraId="3DAF3F6D" w14:textId="77777777" w:rsidR="002356BF" w:rsidRPr="00503F0B" w:rsidRDefault="002356BF" w:rsidP="002356BF">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072108B3" w14:textId="77777777" w:rsidR="002356BF" w:rsidRPr="00503F0B" w:rsidRDefault="002356BF" w:rsidP="002356BF">
      <w:pPr>
        <w:tabs>
          <w:tab w:val="left" w:pos="1134"/>
          <w:tab w:val="left" w:pos="1276"/>
        </w:tabs>
        <w:ind w:firstLine="709"/>
        <w:rPr>
          <w:b/>
        </w:rPr>
      </w:pPr>
    </w:p>
    <w:p w14:paraId="1957752D" w14:textId="77777777" w:rsidR="002356BF" w:rsidRPr="00503F0B" w:rsidRDefault="002356BF" w:rsidP="002356BF">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4B36F106" w14:textId="77777777" w:rsidR="002356BF" w:rsidRPr="00503F0B" w:rsidRDefault="002356BF" w:rsidP="002356BF">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15C95D6E" w14:textId="77777777" w:rsidR="002356BF" w:rsidRPr="00503F0B" w:rsidRDefault="002356BF" w:rsidP="002356BF">
      <w:pPr>
        <w:tabs>
          <w:tab w:val="left" w:pos="993"/>
          <w:tab w:val="left" w:pos="1134"/>
          <w:tab w:val="left" w:pos="1276"/>
        </w:tabs>
        <w:ind w:firstLine="709"/>
        <w:jc w:val="both"/>
      </w:pPr>
    </w:p>
    <w:p w14:paraId="69120E2A" w14:textId="77777777" w:rsidR="002356BF" w:rsidRPr="00503F0B" w:rsidRDefault="002356BF" w:rsidP="002356BF">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74B64CDA" w14:textId="77777777" w:rsidR="002356BF" w:rsidRPr="00503F0B" w:rsidRDefault="002356BF" w:rsidP="002356BF">
      <w:pPr>
        <w:tabs>
          <w:tab w:val="left" w:pos="1134"/>
          <w:tab w:val="left" w:pos="1276"/>
        </w:tabs>
        <w:ind w:firstLine="709"/>
        <w:rPr>
          <w:b/>
        </w:rPr>
      </w:pPr>
    </w:p>
    <w:p w14:paraId="10AF411B" w14:textId="77777777" w:rsidR="002356BF" w:rsidRPr="00503F0B" w:rsidRDefault="002356BF" w:rsidP="002356BF">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60 (шестьдесят)</w:t>
      </w:r>
      <w:r w:rsidRPr="00937D65">
        <w:t xml:space="preserve"> </w:t>
      </w:r>
      <w:r>
        <w:t>календарных</w:t>
      </w:r>
      <w:r w:rsidRPr="00937D65">
        <w:t xml:space="preserve"> дней </w:t>
      </w:r>
      <w:proofErr w:type="gramStart"/>
      <w:r w:rsidRPr="00937D65">
        <w:t xml:space="preserve">с </w:t>
      </w:r>
      <w:r>
        <w:t>даты</w:t>
      </w:r>
      <w:r w:rsidRPr="00937D65">
        <w:t xml:space="preserve"> </w:t>
      </w:r>
      <w:r>
        <w:t>заключения</w:t>
      </w:r>
      <w:proofErr w:type="gramEnd"/>
      <w:r w:rsidRPr="00937D65">
        <w:t xml:space="preserve"> </w:t>
      </w:r>
      <w:r>
        <w:t>Д</w:t>
      </w:r>
      <w:r w:rsidRPr="00937D65">
        <w:t>оговора</w:t>
      </w:r>
      <w:r>
        <w:t>.</w:t>
      </w:r>
    </w:p>
    <w:p w14:paraId="2E6170AB" w14:textId="77777777" w:rsidR="002356BF" w:rsidRPr="00503F0B" w:rsidRDefault="002356BF" w:rsidP="002356BF">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6B2C0B03" w14:textId="77777777" w:rsidR="002356BF" w:rsidRPr="00503F0B" w:rsidRDefault="002356BF" w:rsidP="002356BF">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13AF6974" w14:textId="77777777" w:rsidR="002356BF" w:rsidRPr="00503F0B" w:rsidRDefault="002356BF" w:rsidP="002356BF">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4B6D4841" w14:textId="77777777" w:rsidR="002356BF" w:rsidRPr="00503F0B" w:rsidRDefault="002356BF" w:rsidP="002356BF">
      <w:pPr>
        <w:tabs>
          <w:tab w:val="left" w:pos="993"/>
          <w:tab w:val="left" w:pos="1134"/>
          <w:tab w:val="left" w:pos="1276"/>
        </w:tabs>
        <w:ind w:firstLine="709"/>
        <w:jc w:val="both"/>
      </w:pPr>
    </w:p>
    <w:p w14:paraId="3A79B989" w14:textId="77777777" w:rsidR="002356BF" w:rsidRPr="00503F0B" w:rsidRDefault="002356BF" w:rsidP="002356BF">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6ACF8107" w14:textId="77777777" w:rsidR="002356BF" w:rsidRPr="00503F0B" w:rsidRDefault="002356BF" w:rsidP="002356BF">
      <w:pPr>
        <w:tabs>
          <w:tab w:val="left" w:pos="1134"/>
          <w:tab w:val="left" w:pos="1276"/>
        </w:tabs>
        <w:ind w:firstLine="709"/>
        <w:rPr>
          <w:b/>
        </w:rPr>
      </w:pPr>
    </w:p>
    <w:p w14:paraId="3595D597" w14:textId="77777777" w:rsidR="002356BF" w:rsidRPr="00503F0B" w:rsidRDefault="002356BF" w:rsidP="002356BF">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02FD8FF" w14:textId="77777777" w:rsidR="002356BF" w:rsidRPr="00503F0B" w:rsidRDefault="002356BF" w:rsidP="002356BF">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56A491FE" w14:textId="77777777" w:rsidR="002356BF" w:rsidRPr="00503F0B" w:rsidRDefault="002356BF" w:rsidP="002356BF">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02819192" w14:textId="77777777" w:rsidR="002356BF" w:rsidRPr="00503F0B" w:rsidRDefault="002356BF" w:rsidP="002356BF">
      <w:pPr>
        <w:tabs>
          <w:tab w:val="left" w:pos="993"/>
          <w:tab w:val="left" w:pos="1134"/>
          <w:tab w:val="left" w:pos="1276"/>
        </w:tabs>
        <w:ind w:firstLine="709"/>
        <w:jc w:val="both"/>
      </w:pPr>
    </w:p>
    <w:p w14:paraId="3FBA4EC7" w14:textId="77777777" w:rsidR="002356BF" w:rsidRPr="00503F0B" w:rsidRDefault="002356BF" w:rsidP="002356BF">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696CFFBC" w14:textId="77777777" w:rsidR="002356BF" w:rsidRPr="00503F0B" w:rsidRDefault="002356BF" w:rsidP="002356BF">
      <w:pPr>
        <w:tabs>
          <w:tab w:val="left" w:pos="1134"/>
          <w:tab w:val="left" w:pos="1276"/>
        </w:tabs>
        <w:ind w:firstLine="709"/>
        <w:rPr>
          <w:b/>
        </w:rPr>
      </w:pPr>
    </w:p>
    <w:p w14:paraId="159BBF2B" w14:textId="77777777" w:rsidR="002356BF" w:rsidRPr="00503F0B" w:rsidRDefault="002356BF" w:rsidP="002356BF">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13018F5E" w14:textId="77777777" w:rsidR="002356BF" w:rsidRPr="00503F0B" w:rsidRDefault="002356BF" w:rsidP="002356BF">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3DE5CC36" w14:textId="77777777" w:rsidR="002356BF" w:rsidRPr="00503F0B" w:rsidRDefault="002356BF" w:rsidP="002356BF">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33D7FCE6" w14:textId="77777777" w:rsidR="002356BF" w:rsidRPr="00503F0B" w:rsidRDefault="002356BF" w:rsidP="002356BF">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000DCFC3" w14:textId="77777777" w:rsidR="002356BF" w:rsidRPr="00503F0B" w:rsidRDefault="002356BF" w:rsidP="002356BF">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503F0B">
        <w:lastRenderedPageBreak/>
        <w:t>Российской Федерации счет-фактуру.</w:t>
      </w:r>
    </w:p>
    <w:p w14:paraId="2CE814E7" w14:textId="77777777" w:rsidR="002356BF" w:rsidRPr="00503F0B" w:rsidRDefault="002356BF" w:rsidP="002356BF">
      <w:pPr>
        <w:tabs>
          <w:tab w:val="left" w:pos="993"/>
          <w:tab w:val="left" w:pos="1134"/>
          <w:tab w:val="left" w:pos="1276"/>
        </w:tabs>
        <w:ind w:firstLine="709"/>
        <w:jc w:val="both"/>
      </w:pPr>
    </w:p>
    <w:p w14:paraId="5E76AA13" w14:textId="77777777" w:rsidR="002356BF" w:rsidRPr="00503F0B" w:rsidRDefault="002356BF" w:rsidP="002356BF">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09677F4F" w14:textId="77777777" w:rsidR="002356BF" w:rsidRPr="00503F0B" w:rsidRDefault="002356BF" w:rsidP="002356BF">
      <w:pPr>
        <w:tabs>
          <w:tab w:val="left" w:pos="1134"/>
          <w:tab w:val="left" w:pos="1276"/>
        </w:tabs>
        <w:ind w:firstLine="709"/>
        <w:rPr>
          <w:b/>
        </w:rPr>
      </w:pPr>
    </w:p>
    <w:p w14:paraId="628BBC75" w14:textId="77777777" w:rsidR="002356BF" w:rsidRPr="00503F0B" w:rsidRDefault="002356BF" w:rsidP="002356BF">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EA09B8">
        <w:t xml:space="preserve">Российская Федерация, Кабардино-Балкарская </w:t>
      </w:r>
      <w:r>
        <w:t>Республика, Эльбрусский район поселок</w:t>
      </w:r>
      <w:r w:rsidRPr="00EA09B8">
        <w:t xml:space="preserve"> </w:t>
      </w:r>
      <w:proofErr w:type="spellStart"/>
      <w:r w:rsidRPr="00EA09B8">
        <w:t>Терскол</w:t>
      </w:r>
      <w:proofErr w:type="spellEnd"/>
      <w:r>
        <w:t>,</w:t>
      </w:r>
      <w:r w:rsidRPr="00EA09B8">
        <w:t xml:space="preserve"> ул</w:t>
      </w:r>
      <w:r>
        <w:t>ица</w:t>
      </w:r>
      <w:r w:rsidRPr="00EA09B8">
        <w:t xml:space="preserve"> </w:t>
      </w:r>
      <w:proofErr w:type="spellStart"/>
      <w:r w:rsidRPr="00EA09B8">
        <w:t>Азау</w:t>
      </w:r>
      <w:proofErr w:type="spellEnd"/>
      <w:r>
        <w:t>,</w:t>
      </w:r>
      <w:r w:rsidRPr="00EA09B8">
        <w:t xml:space="preserve"> дом 12 (</w:t>
      </w:r>
      <w:r>
        <w:t>в</w:t>
      </w:r>
      <w:r w:rsidRPr="00EA09B8">
        <w:t>сесезонный туристско-рекреационный комплекс «Эльбрус»)</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p>
    <w:p w14:paraId="25C9CEA4" w14:textId="77777777" w:rsidR="002356BF" w:rsidRPr="00503F0B" w:rsidRDefault="002356BF" w:rsidP="002356BF">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A091FE7" w14:textId="77777777" w:rsidR="002356BF" w:rsidRPr="00503F0B" w:rsidRDefault="002356BF" w:rsidP="002356BF">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B19AED8" w14:textId="77777777" w:rsidR="002356BF" w:rsidRPr="00503F0B" w:rsidRDefault="002356BF" w:rsidP="002356BF">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3556AB7" w14:textId="77777777" w:rsidR="002356BF" w:rsidRPr="00503F0B" w:rsidRDefault="002356BF" w:rsidP="002356BF">
      <w:pPr>
        <w:tabs>
          <w:tab w:val="left" w:pos="1134"/>
          <w:tab w:val="left" w:pos="1276"/>
        </w:tabs>
        <w:ind w:firstLine="709"/>
        <w:jc w:val="both"/>
      </w:pPr>
      <w:r w:rsidRPr="00503F0B">
        <w:t>– соразмерного уменьшения покупной цены;</w:t>
      </w:r>
    </w:p>
    <w:p w14:paraId="7EEBA493" w14:textId="77777777" w:rsidR="002356BF" w:rsidRPr="00503F0B" w:rsidRDefault="002356BF" w:rsidP="002356BF">
      <w:pPr>
        <w:tabs>
          <w:tab w:val="left" w:pos="1134"/>
          <w:tab w:val="left" w:pos="1276"/>
        </w:tabs>
        <w:ind w:firstLine="709"/>
        <w:jc w:val="both"/>
      </w:pPr>
      <w:r w:rsidRPr="00503F0B">
        <w:t>– доукомплектования Товара в разумные сроки.</w:t>
      </w:r>
    </w:p>
    <w:p w14:paraId="3115A127" w14:textId="77777777" w:rsidR="002356BF" w:rsidRPr="00503F0B" w:rsidRDefault="002356BF" w:rsidP="002356BF">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25D4286A" w14:textId="77777777" w:rsidR="002356BF" w:rsidRPr="00503F0B" w:rsidRDefault="002356BF" w:rsidP="002356BF">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571F3CC7" w14:textId="77777777" w:rsidR="002356BF" w:rsidRPr="00503F0B" w:rsidRDefault="002356BF" w:rsidP="002356BF">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646B8910" w14:textId="77777777" w:rsidR="002356BF" w:rsidRPr="00503F0B" w:rsidRDefault="002356BF" w:rsidP="002356BF">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C7624CD" w14:textId="77777777" w:rsidR="002356BF" w:rsidRPr="00503F0B" w:rsidRDefault="002356BF" w:rsidP="002356BF">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B6E74DC" w14:textId="77777777" w:rsidR="002356BF" w:rsidRPr="00503F0B" w:rsidRDefault="002356BF" w:rsidP="002356BF">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785F217" w14:textId="77777777" w:rsidR="002356BF" w:rsidRPr="00503F0B" w:rsidRDefault="002356BF" w:rsidP="002356BF">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78A531D8" w14:textId="77777777" w:rsidR="002356BF" w:rsidRPr="00503F0B" w:rsidRDefault="002356BF" w:rsidP="002356BF">
      <w:pPr>
        <w:tabs>
          <w:tab w:val="left" w:pos="1134"/>
          <w:tab w:val="left" w:pos="1276"/>
        </w:tabs>
        <w:ind w:firstLine="709"/>
        <w:jc w:val="both"/>
      </w:pPr>
      <w:r w:rsidRPr="00503F0B">
        <w:t>– безвозмездного устранения недостатков Товара;</w:t>
      </w:r>
    </w:p>
    <w:p w14:paraId="74763555" w14:textId="77777777" w:rsidR="002356BF" w:rsidRPr="00503F0B" w:rsidRDefault="002356BF" w:rsidP="002356BF">
      <w:pPr>
        <w:tabs>
          <w:tab w:val="left" w:pos="1134"/>
          <w:tab w:val="left" w:pos="1276"/>
        </w:tabs>
        <w:ind w:firstLine="709"/>
        <w:jc w:val="both"/>
      </w:pPr>
      <w:r w:rsidRPr="00503F0B">
        <w:t>– возмещения своих расходов на устранение недостатков Товара.</w:t>
      </w:r>
    </w:p>
    <w:p w14:paraId="75E90678" w14:textId="77777777" w:rsidR="002356BF" w:rsidRPr="00503F0B" w:rsidRDefault="002356BF" w:rsidP="002356BF">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07AA2EE5" w14:textId="77777777" w:rsidR="002356BF" w:rsidRPr="00503F0B" w:rsidRDefault="002356BF" w:rsidP="002356BF">
      <w:pPr>
        <w:tabs>
          <w:tab w:val="left" w:pos="1134"/>
          <w:tab w:val="left" w:pos="1276"/>
        </w:tabs>
        <w:ind w:firstLine="709"/>
        <w:jc w:val="both"/>
      </w:pPr>
      <w:r w:rsidRPr="00503F0B">
        <w:lastRenderedPageBreak/>
        <w:t>– отказаться от исполнения настоящего Договора и потребовать возврата уплаченной за Товар денежной суммы;</w:t>
      </w:r>
    </w:p>
    <w:p w14:paraId="26D5C010" w14:textId="77777777" w:rsidR="002356BF" w:rsidRPr="00503F0B" w:rsidRDefault="002356BF" w:rsidP="002356BF">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7135FA7B" w14:textId="77777777" w:rsidR="002356BF" w:rsidRPr="00503F0B" w:rsidRDefault="002356BF" w:rsidP="002356BF">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3ED72444" w14:textId="77777777" w:rsidR="002356BF" w:rsidRPr="00503F0B" w:rsidRDefault="002356BF" w:rsidP="002356BF">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5E97079D" w14:textId="77777777" w:rsidR="002356BF" w:rsidRPr="00503F0B" w:rsidRDefault="002356BF" w:rsidP="002356BF">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630BF3BD" w14:textId="77777777" w:rsidR="002356BF" w:rsidRPr="00503F0B" w:rsidRDefault="002356BF" w:rsidP="002356BF">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C929477" w14:textId="77777777" w:rsidR="002356BF" w:rsidRPr="00503F0B" w:rsidRDefault="002356BF" w:rsidP="002356BF">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7E568E44" w14:textId="77777777" w:rsidR="002356BF" w:rsidRPr="00503F0B" w:rsidRDefault="002356BF" w:rsidP="002356BF">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599CBC44" w14:textId="77777777" w:rsidR="002356BF" w:rsidRPr="00503F0B" w:rsidRDefault="002356BF" w:rsidP="002356BF">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6CEF5664" w14:textId="77777777" w:rsidR="002356BF" w:rsidRPr="00503F0B" w:rsidRDefault="002356BF" w:rsidP="002356BF">
      <w:pPr>
        <w:tabs>
          <w:tab w:val="left" w:pos="284"/>
          <w:tab w:val="left" w:pos="1134"/>
          <w:tab w:val="left" w:pos="1276"/>
          <w:tab w:val="left" w:pos="3675"/>
        </w:tabs>
        <w:ind w:firstLine="709"/>
        <w:jc w:val="both"/>
      </w:pPr>
    </w:p>
    <w:p w14:paraId="34D2246D" w14:textId="77777777" w:rsidR="002356BF" w:rsidRPr="00503F0B" w:rsidRDefault="002356BF" w:rsidP="002356BF">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7CCC4B3A" w14:textId="77777777" w:rsidR="002356BF" w:rsidRPr="00503F0B" w:rsidRDefault="002356BF" w:rsidP="002356BF">
      <w:pPr>
        <w:tabs>
          <w:tab w:val="left" w:pos="1134"/>
          <w:tab w:val="left" w:pos="1276"/>
        </w:tabs>
        <w:ind w:firstLine="709"/>
        <w:rPr>
          <w:b/>
        </w:rPr>
      </w:pPr>
    </w:p>
    <w:p w14:paraId="446EE3E9" w14:textId="77777777" w:rsidR="002356BF" w:rsidRPr="00503F0B" w:rsidRDefault="002356BF" w:rsidP="002356BF">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6D2A3496" w14:textId="77777777" w:rsidR="002356BF" w:rsidRPr="00503F0B" w:rsidRDefault="002356BF" w:rsidP="002356BF">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0730619F" w14:textId="77777777" w:rsidR="002356BF" w:rsidRPr="00503F0B" w:rsidRDefault="002356BF" w:rsidP="002356BF">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661DBF71" w14:textId="77777777" w:rsidR="002356BF" w:rsidRPr="00503F0B" w:rsidRDefault="002356BF" w:rsidP="002356BF">
      <w:pPr>
        <w:numPr>
          <w:ilvl w:val="0"/>
          <w:numId w:val="34"/>
        </w:numPr>
        <w:tabs>
          <w:tab w:val="left" w:pos="1418"/>
        </w:tabs>
        <w:ind w:left="0" w:firstLine="709"/>
        <w:jc w:val="both"/>
      </w:pPr>
      <w:proofErr w:type="gramStart"/>
      <w:r w:rsidRPr="00503F0B">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1E46321C" w14:textId="77777777" w:rsidR="002356BF" w:rsidRPr="00503F0B" w:rsidRDefault="002356BF" w:rsidP="002356BF">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05FD30C5" w14:textId="77777777" w:rsidR="002356BF" w:rsidRPr="00503F0B" w:rsidRDefault="002356BF" w:rsidP="002356BF">
      <w:pPr>
        <w:tabs>
          <w:tab w:val="left" w:pos="1134"/>
          <w:tab w:val="left" w:pos="1276"/>
        </w:tabs>
        <w:ind w:firstLine="709"/>
        <w:jc w:val="both"/>
      </w:pPr>
      <w:r w:rsidRPr="00503F0B">
        <w:t>– выписку из лицевого счета налогоплательщика по НДС;</w:t>
      </w:r>
    </w:p>
    <w:p w14:paraId="5D44ABD0" w14:textId="77777777" w:rsidR="002356BF" w:rsidRPr="00503F0B" w:rsidRDefault="002356BF" w:rsidP="002356BF">
      <w:pPr>
        <w:tabs>
          <w:tab w:val="left" w:pos="1134"/>
          <w:tab w:val="left" w:pos="1276"/>
        </w:tabs>
        <w:ind w:firstLine="709"/>
        <w:jc w:val="both"/>
      </w:pPr>
      <w:r w:rsidRPr="00503F0B">
        <w:t>– декларацию по НДС с подтверждением ИФНС о принятии декларации.</w:t>
      </w:r>
    </w:p>
    <w:p w14:paraId="2E8037E2" w14:textId="77777777" w:rsidR="002356BF" w:rsidRPr="00503F0B" w:rsidRDefault="002356BF" w:rsidP="002356BF">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7ECB378" w14:textId="77777777" w:rsidR="002356BF" w:rsidRPr="00503F0B" w:rsidRDefault="002356BF" w:rsidP="002356BF">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1EADB852" w14:textId="77777777" w:rsidR="002356BF" w:rsidRPr="00503F0B" w:rsidRDefault="002356BF" w:rsidP="002356BF">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984DE56" w14:textId="77777777" w:rsidR="002356BF" w:rsidRPr="00503F0B" w:rsidRDefault="002356BF" w:rsidP="002356BF">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495233BA" w14:textId="77777777" w:rsidR="002356BF" w:rsidRPr="00503F0B" w:rsidRDefault="002356BF" w:rsidP="002356BF">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1974008" w14:textId="77777777" w:rsidR="002356BF" w:rsidRPr="00503F0B" w:rsidRDefault="002356BF" w:rsidP="002356BF">
      <w:pPr>
        <w:tabs>
          <w:tab w:val="left" w:pos="284"/>
          <w:tab w:val="left" w:pos="993"/>
          <w:tab w:val="left" w:pos="1134"/>
          <w:tab w:val="left" w:pos="1276"/>
        </w:tabs>
        <w:ind w:firstLine="709"/>
        <w:jc w:val="both"/>
      </w:pPr>
    </w:p>
    <w:p w14:paraId="52806E76" w14:textId="77777777" w:rsidR="002356BF" w:rsidRPr="00503F0B" w:rsidRDefault="002356BF" w:rsidP="002356BF">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241A92F0" w14:textId="77777777" w:rsidR="002356BF" w:rsidRPr="00503F0B" w:rsidRDefault="002356BF" w:rsidP="002356BF">
      <w:pPr>
        <w:tabs>
          <w:tab w:val="left" w:pos="1134"/>
          <w:tab w:val="left" w:pos="1276"/>
        </w:tabs>
        <w:ind w:firstLine="709"/>
        <w:rPr>
          <w:b/>
        </w:rPr>
      </w:pPr>
    </w:p>
    <w:p w14:paraId="2A83D482" w14:textId="77777777" w:rsidR="002356BF" w:rsidRPr="00503F0B" w:rsidRDefault="002356BF" w:rsidP="002356BF">
      <w:pPr>
        <w:numPr>
          <w:ilvl w:val="0"/>
          <w:numId w:val="41"/>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1E7C5878" w14:textId="77777777" w:rsidR="002356BF" w:rsidRPr="00503F0B" w:rsidRDefault="002356BF" w:rsidP="002356BF">
      <w:pPr>
        <w:numPr>
          <w:ilvl w:val="0"/>
          <w:numId w:val="41"/>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235AB3E2" w14:textId="77777777" w:rsidR="002356BF" w:rsidRPr="00503F0B" w:rsidRDefault="002356BF" w:rsidP="002356BF">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69B3B918" w14:textId="77777777" w:rsidR="002356BF" w:rsidRPr="00503F0B" w:rsidRDefault="002356BF" w:rsidP="002356BF">
      <w:pPr>
        <w:numPr>
          <w:ilvl w:val="0"/>
          <w:numId w:val="41"/>
        </w:numPr>
        <w:tabs>
          <w:tab w:val="left" w:pos="1418"/>
        </w:tabs>
        <w:ind w:left="0" w:firstLine="709"/>
        <w:jc w:val="both"/>
      </w:pPr>
      <w:r w:rsidRPr="00503F0B">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ED0BF50" w14:textId="77777777" w:rsidR="002356BF" w:rsidRPr="00503F0B" w:rsidRDefault="002356BF" w:rsidP="002356BF">
      <w:pPr>
        <w:numPr>
          <w:ilvl w:val="0"/>
          <w:numId w:val="41"/>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194821A1" w14:textId="77777777" w:rsidR="002356BF" w:rsidRPr="00503F0B" w:rsidRDefault="002356BF" w:rsidP="002356BF">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7F3ECE7D" w14:textId="77777777" w:rsidR="002356BF" w:rsidRPr="00503F0B" w:rsidRDefault="002356BF" w:rsidP="002356BF">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278489AC" w14:textId="77777777" w:rsidR="002356BF" w:rsidRPr="00503F0B" w:rsidRDefault="002356BF" w:rsidP="002356BF">
      <w:pPr>
        <w:numPr>
          <w:ilvl w:val="0"/>
          <w:numId w:val="41"/>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22A2537E" w14:textId="77777777" w:rsidR="002356BF" w:rsidRPr="00503F0B" w:rsidRDefault="002356BF" w:rsidP="002356BF">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869D19B" w14:textId="77777777" w:rsidR="002356BF" w:rsidRPr="00503F0B" w:rsidRDefault="002356BF" w:rsidP="002356BF">
      <w:pPr>
        <w:numPr>
          <w:ilvl w:val="0"/>
          <w:numId w:val="41"/>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1E9AF011" w14:textId="77777777" w:rsidR="002356BF" w:rsidRPr="00503F0B" w:rsidRDefault="002356BF" w:rsidP="002356BF">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38F87DF7" w14:textId="77777777" w:rsidR="002356BF" w:rsidRPr="00503F0B" w:rsidRDefault="002356BF" w:rsidP="002356BF">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300532A4" w14:textId="77777777" w:rsidR="002356BF" w:rsidRPr="00503F0B" w:rsidRDefault="002356BF" w:rsidP="002356BF">
      <w:pPr>
        <w:tabs>
          <w:tab w:val="left" w:pos="993"/>
          <w:tab w:val="left" w:pos="1134"/>
          <w:tab w:val="left" w:pos="1276"/>
        </w:tabs>
        <w:ind w:firstLine="709"/>
        <w:jc w:val="both"/>
        <w:rPr>
          <w:rFonts w:eastAsia="Calibri"/>
          <w:lang w:eastAsia="en-US"/>
        </w:rPr>
      </w:pPr>
    </w:p>
    <w:p w14:paraId="5274831C" w14:textId="77777777" w:rsidR="002356BF" w:rsidRPr="00503F0B" w:rsidRDefault="002356BF" w:rsidP="002356BF">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5AD6B897" w14:textId="77777777" w:rsidR="002356BF" w:rsidRPr="00503F0B" w:rsidRDefault="002356BF" w:rsidP="002356BF">
      <w:pPr>
        <w:tabs>
          <w:tab w:val="left" w:pos="1134"/>
          <w:tab w:val="left" w:pos="1276"/>
        </w:tabs>
        <w:ind w:firstLine="709"/>
        <w:rPr>
          <w:b/>
        </w:rPr>
      </w:pPr>
    </w:p>
    <w:p w14:paraId="7A745683" w14:textId="7DA6A766" w:rsidR="002356BF" w:rsidRPr="00503F0B" w:rsidRDefault="002356BF" w:rsidP="002356BF">
      <w:pPr>
        <w:numPr>
          <w:ilvl w:val="0"/>
          <w:numId w:val="42"/>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00453C2E">
        <w:t>К</w:t>
      </w:r>
      <w:r w:rsidR="00453C2E" w:rsidRPr="00453C2E">
        <w:t xml:space="preserve">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 </w:t>
      </w:r>
      <w:r w:rsidR="00453C2E" w:rsidRPr="00453C2E">
        <w:rPr>
          <w:bCs/>
        </w:rPr>
        <w:t>военные действия,</w:t>
      </w:r>
      <w:r w:rsidR="00453C2E" w:rsidRPr="00453C2E">
        <w:t xml:space="preserve">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w:t>
      </w:r>
      <w:r w:rsidR="00453C2E" w:rsidRPr="00453C2E">
        <w:lastRenderedPageBreak/>
        <w:t xml:space="preserve">принятия международных санкций и другие, не зависящие от воли сторон </w:t>
      </w:r>
      <w:r w:rsidR="00453C2E">
        <w:t>Д</w:t>
      </w:r>
      <w:r w:rsidR="00453C2E" w:rsidRPr="00453C2E">
        <w:t>оговора обстоятельства</w:t>
      </w:r>
      <w:r w:rsidRPr="00503F0B">
        <w:t xml:space="preserve">. </w:t>
      </w:r>
      <w:proofErr w:type="gramEnd"/>
    </w:p>
    <w:p w14:paraId="5C27E1BD" w14:textId="77777777" w:rsidR="002356BF" w:rsidRPr="00503F0B" w:rsidRDefault="002356BF" w:rsidP="002356BF">
      <w:pPr>
        <w:numPr>
          <w:ilvl w:val="0"/>
          <w:numId w:val="42"/>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10BFD22" w14:textId="77777777" w:rsidR="002356BF" w:rsidRPr="00503F0B" w:rsidRDefault="002356BF" w:rsidP="002356BF">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3FAC34A" w14:textId="77777777" w:rsidR="002356BF" w:rsidRPr="00503F0B" w:rsidRDefault="002356BF" w:rsidP="002356BF">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0622C1BC" w14:textId="77777777" w:rsidR="002356BF" w:rsidRPr="00503F0B" w:rsidRDefault="002356BF" w:rsidP="002356BF">
      <w:pPr>
        <w:tabs>
          <w:tab w:val="left" w:pos="993"/>
          <w:tab w:val="left" w:pos="1134"/>
          <w:tab w:val="left" w:pos="1276"/>
        </w:tabs>
        <w:ind w:firstLine="709"/>
        <w:rPr>
          <w:b/>
        </w:rPr>
      </w:pPr>
    </w:p>
    <w:p w14:paraId="7E6EEBAF" w14:textId="77777777" w:rsidR="002356BF" w:rsidRPr="00503F0B" w:rsidRDefault="002356BF" w:rsidP="002356BF">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0054A718" w14:textId="77777777" w:rsidR="002356BF" w:rsidRPr="00503F0B" w:rsidRDefault="002356BF" w:rsidP="002356BF">
      <w:pPr>
        <w:tabs>
          <w:tab w:val="left" w:pos="1134"/>
          <w:tab w:val="left" w:pos="1276"/>
        </w:tabs>
        <w:ind w:firstLine="709"/>
        <w:rPr>
          <w:b/>
        </w:rPr>
      </w:pPr>
    </w:p>
    <w:p w14:paraId="4A9AE36A" w14:textId="77777777" w:rsidR="002356BF" w:rsidRPr="00503F0B" w:rsidRDefault="002356BF" w:rsidP="002356BF">
      <w:pPr>
        <w:numPr>
          <w:ilvl w:val="0"/>
          <w:numId w:val="43"/>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33132CFB" w14:textId="77777777" w:rsidR="002356BF" w:rsidRPr="00503F0B" w:rsidRDefault="002356BF" w:rsidP="002356BF">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1B16863" w14:textId="77777777" w:rsidR="002356BF" w:rsidRPr="00503F0B" w:rsidRDefault="002356BF" w:rsidP="002356BF">
      <w:pPr>
        <w:tabs>
          <w:tab w:val="left" w:pos="567"/>
          <w:tab w:val="left" w:pos="993"/>
          <w:tab w:val="left" w:pos="1134"/>
          <w:tab w:val="left" w:pos="1276"/>
        </w:tabs>
        <w:ind w:firstLine="709"/>
        <w:jc w:val="both"/>
      </w:pPr>
    </w:p>
    <w:p w14:paraId="0DFE5138" w14:textId="77777777" w:rsidR="002356BF" w:rsidRPr="00503F0B" w:rsidRDefault="002356BF" w:rsidP="002356BF">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707E8E1C" w14:textId="77777777" w:rsidR="002356BF" w:rsidRPr="00503F0B" w:rsidRDefault="002356BF" w:rsidP="002356BF">
      <w:pPr>
        <w:tabs>
          <w:tab w:val="left" w:pos="1134"/>
          <w:tab w:val="left" w:pos="1276"/>
        </w:tabs>
        <w:ind w:firstLine="709"/>
        <w:rPr>
          <w:b/>
        </w:rPr>
      </w:pPr>
    </w:p>
    <w:p w14:paraId="421EC4ED" w14:textId="77777777" w:rsidR="002356BF" w:rsidRPr="00503F0B" w:rsidRDefault="002356BF" w:rsidP="002356BF">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3175A292" w14:textId="77777777" w:rsidR="002356BF" w:rsidRPr="00503F0B" w:rsidRDefault="002356BF" w:rsidP="002356BF">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08EA9927" w14:textId="77777777" w:rsidR="002356BF" w:rsidRPr="00503F0B" w:rsidRDefault="002356BF" w:rsidP="002356BF">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2B02260A" w14:textId="77777777" w:rsidR="002356BF" w:rsidRPr="00503F0B" w:rsidRDefault="002356BF" w:rsidP="002356BF">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0C7A224E" w14:textId="77777777" w:rsidR="002356BF" w:rsidRPr="00503F0B" w:rsidRDefault="002356BF" w:rsidP="002356BF">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4482C78D" w14:textId="77777777" w:rsidR="002356BF" w:rsidRPr="00503F0B" w:rsidRDefault="002356BF" w:rsidP="002356BF">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682E556B" w14:textId="77777777" w:rsidR="002356BF" w:rsidRPr="00503F0B" w:rsidRDefault="002356BF" w:rsidP="002356BF">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548FEAF9" w14:textId="77777777" w:rsidR="002356BF" w:rsidRPr="00503F0B" w:rsidRDefault="002356BF" w:rsidP="002356BF">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0362B06" w14:textId="77777777" w:rsidR="002356BF" w:rsidRPr="00503F0B" w:rsidRDefault="002356BF" w:rsidP="002356BF">
      <w:pPr>
        <w:tabs>
          <w:tab w:val="left" w:pos="567"/>
          <w:tab w:val="left" w:pos="993"/>
          <w:tab w:val="left" w:pos="1134"/>
          <w:tab w:val="left" w:pos="1276"/>
        </w:tabs>
        <w:ind w:firstLine="709"/>
        <w:jc w:val="both"/>
      </w:pPr>
    </w:p>
    <w:p w14:paraId="291D537B" w14:textId="77777777" w:rsidR="002356BF" w:rsidRPr="00503F0B" w:rsidRDefault="002356BF" w:rsidP="002356BF">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65186867" w14:textId="77777777" w:rsidR="002356BF" w:rsidRPr="00503F0B" w:rsidRDefault="002356BF" w:rsidP="002356BF">
      <w:pPr>
        <w:tabs>
          <w:tab w:val="left" w:pos="1134"/>
          <w:tab w:val="left" w:pos="1276"/>
        </w:tabs>
        <w:ind w:firstLine="709"/>
        <w:rPr>
          <w:b/>
        </w:rPr>
      </w:pPr>
    </w:p>
    <w:p w14:paraId="746A25A2" w14:textId="77777777" w:rsidR="002356BF" w:rsidRPr="001C4EFC" w:rsidRDefault="002356BF" w:rsidP="002356BF">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lastRenderedPageBreak/>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732BF79" w14:textId="77777777" w:rsidR="002356BF" w:rsidRPr="001C4EFC" w:rsidRDefault="002356BF" w:rsidP="002356BF">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60E8561A" w14:textId="77777777" w:rsidR="002356BF" w:rsidRPr="001C4EFC" w:rsidRDefault="002356BF" w:rsidP="002356BF">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C3C18C8" w14:textId="77777777" w:rsidR="002356BF" w:rsidRPr="001C4EFC" w:rsidRDefault="002356BF" w:rsidP="002356BF">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388F9BBB" w14:textId="77777777" w:rsidR="002356BF" w:rsidRPr="001C4EFC" w:rsidRDefault="002356BF" w:rsidP="002356BF">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8561E0F" w14:textId="77777777" w:rsidR="002356BF" w:rsidRPr="001C4EFC" w:rsidRDefault="002356BF" w:rsidP="002356BF">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1ACC3072" w14:textId="77777777" w:rsidR="002356BF" w:rsidRPr="00503F0B" w:rsidRDefault="002356BF" w:rsidP="002356BF">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66B36CB" w14:textId="77777777" w:rsidR="002356BF" w:rsidRPr="00503F0B" w:rsidRDefault="002356BF" w:rsidP="002356BF">
      <w:pPr>
        <w:tabs>
          <w:tab w:val="left" w:pos="1134"/>
          <w:tab w:val="left" w:pos="1276"/>
        </w:tabs>
        <w:suppressAutoHyphens/>
        <w:ind w:firstLine="709"/>
        <w:jc w:val="center"/>
        <w:rPr>
          <w:b/>
        </w:rPr>
      </w:pPr>
    </w:p>
    <w:p w14:paraId="7A21D81E" w14:textId="77777777" w:rsidR="002356BF" w:rsidRPr="00503F0B" w:rsidRDefault="002356BF" w:rsidP="002356BF">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7F6CF6F3" w14:textId="77777777" w:rsidR="002356BF" w:rsidRPr="00503F0B" w:rsidRDefault="002356BF" w:rsidP="002356BF">
      <w:pPr>
        <w:tabs>
          <w:tab w:val="left" w:pos="1134"/>
          <w:tab w:val="left" w:pos="1276"/>
        </w:tabs>
        <w:ind w:firstLine="709"/>
        <w:rPr>
          <w:b/>
        </w:rPr>
      </w:pPr>
    </w:p>
    <w:p w14:paraId="124AB274" w14:textId="77777777" w:rsidR="002356BF" w:rsidRPr="00503F0B" w:rsidRDefault="002356BF" w:rsidP="002356BF">
      <w:pPr>
        <w:numPr>
          <w:ilvl w:val="1"/>
          <w:numId w:val="40"/>
        </w:numPr>
        <w:tabs>
          <w:tab w:val="left" w:pos="1418"/>
        </w:tabs>
        <w:ind w:left="0" w:firstLine="709"/>
        <w:jc w:val="both"/>
      </w:pPr>
      <w:r w:rsidRPr="00503F0B">
        <w:lastRenderedPageBreak/>
        <w:t>Во всем остальном, что не предусмотрено настоящим Договором, Стороны руководствуются действующим законодательством Российской Федерации.</w:t>
      </w:r>
    </w:p>
    <w:p w14:paraId="56ACCE73" w14:textId="77777777" w:rsidR="002356BF" w:rsidRPr="00503F0B" w:rsidRDefault="002356BF" w:rsidP="002356BF">
      <w:pPr>
        <w:numPr>
          <w:ilvl w:val="1"/>
          <w:numId w:val="40"/>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E790877" w14:textId="77777777" w:rsidR="002356BF" w:rsidRPr="00503F0B" w:rsidRDefault="002356BF" w:rsidP="002356BF">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44468C48" w14:textId="77777777" w:rsidR="002356BF" w:rsidRPr="00503F0B" w:rsidRDefault="002356BF" w:rsidP="002356BF">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618071D5" w14:textId="77777777" w:rsidR="002356BF" w:rsidRPr="00503F0B" w:rsidRDefault="002356BF" w:rsidP="002356BF">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79BE3C1" w14:textId="77777777" w:rsidR="002356BF" w:rsidRPr="00503F0B" w:rsidRDefault="002356BF" w:rsidP="002356BF">
      <w:pPr>
        <w:numPr>
          <w:ilvl w:val="1"/>
          <w:numId w:val="40"/>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3"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27D21C1" w14:textId="77777777" w:rsidR="002356BF" w:rsidRPr="00503F0B" w:rsidRDefault="002356BF" w:rsidP="002356BF">
      <w:pPr>
        <w:numPr>
          <w:ilvl w:val="1"/>
          <w:numId w:val="40"/>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2584BD42" w14:textId="77777777" w:rsidR="002356BF" w:rsidRPr="00503F0B" w:rsidRDefault="002356BF" w:rsidP="002356BF">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05D6623" w14:textId="77777777" w:rsidR="002356BF" w:rsidRPr="00503F0B" w:rsidRDefault="002356BF" w:rsidP="002356BF">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A2452C3" w14:textId="77777777" w:rsidR="002356BF" w:rsidRDefault="002356BF" w:rsidP="002356BF">
      <w:pPr>
        <w:numPr>
          <w:ilvl w:val="1"/>
          <w:numId w:val="40"/>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E87DB07" w14:textId="77777777" w:rsidR="002356BF" w:rsidRPr="009D66FD" w:rsidRDefault="002356BF" w:rsidP="002356BF">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6CEA93BA" w14:textId="77777777" w:rsidR="002356BF" w:rsidRPr="00503F0B" w:rsidRDefault="002356BF" w:rsidP="002356BF">
      <w:pPr>
        <w:tabs>
          <w:tab w:val="left" w:pos="567"/>
          <w:tab w:val="left" w:pos="993"/>
          <w:tab w:val="left" w:pos="1134"/>
          <w:tab w:val="left" w:pos="1276"/>
        </w:tabs>
        <w:ind w:firstLine="709"/>
        <w:jc w:val="both"/>
      </w:pPr>
    </w:p>
    <w:p w14:paraId="7E322DE5" w14:textId="77777777" w:rsidR="002356BF" w:rsidRPr="00503F0B" w:rsidRDefault="002356BF" w:rsidP="002356BF">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6617969C" w14:textId="77777777" w:rsidR="002356BF" w:rsidRPr="00503F0B" w:rsidRDefault="002356BF" w:rsidP="002356BF">
      <w:pPr>
        <w:tabs>
          <w:tab w:val="left" w:pos="1134"/>
          <w:tab w:val="left" w:pos="1276"/>
        </w:tabs>
        <w:ind w:firstLine="709"/>
        <w:rPr>
          <w:b/>
        </w:rPr>
      </w:pPr>
    </w:p>
    <w:p w14:paraId="31F9D895" w14:textId="77777777" w:rsidR="002356BF" w:rsidRPr="00503F0B" w:rsidRDefault="002356BF" w:rsidP="002356BF">
      <w:pPr>
        <w:numPr>
          <w:ilvl w:val="1"/>
          <w:numId w:val="30"/>
        </w:numPr>
        <w:tabs>
          <w:tab w:val="left" w:pos="567"/>
          <w:tab w:val="left" w:pos="1418"/>
        </w:tabs>
        <w:ind w:left="0" w:firstLine="709"/>
        <w:jc w:val="both"/>
      </w:pPr>
      <w:r w:rsidRPr="00503F0B">
        <w:t>Приложение – спецификация.</w:t>
      </w:r>
    </w:p>
    <w:p w14:paraId="58F693E9" w14:textId="77777777" w:rsidR="002356BF" w:rsidRPr="00503F0B" w:rsidRDefault="002356BF" w:rsidP="002356BF">
      <w:pPr>
        <w:tabs>
          <w:tab w:val="left" w:pos="567"/>
          <w:tab w:val="left" w:pos="993"/>
          <w:tab w:val="left" w:pos="1134"/>
          <w:tab w:val="left" w:pos="1276"/>
        </w:tabs>
        <w:ind w:firstLine="709"/>
        <w:jc w:val="both"/>
      </w:pPr>
    </w:p>
    <w:p w14:paraId="06952BF0" w14:textId="77777777" w:rsidR="002356BF" w:rsidRPr="00503F0B" w:rsidRDefault="002356BF" w:rsidP="002356BF">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23C344F2" w14:textId="77777777" w:rsidR="002356BF" w:rsidRPr="00503F0B" w:rsidRDefault="002356BF" w:rsidP="002356BF">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2356BF" w:rsidRPr="00503F0B" w14:paraId="003C92C1" w14:textId="77777777" w:rsidTr="00B64190">
        <w:trPr>
          <w:trHeight w:val="3594"/>
        </w:trPr>
        <w:tc>
          <w:tcPr>
            <w:tcW w:w="4644" w:type="dxa"/>
          </w:tcPr>
          <w:p w14:paraId="1538B895" w14:textId="77777777" w:rsidR="002356BF" w:rsidRPr="00503F0B" w:rsidRDefault="002356BF" w:rsidP="00B64190">
            <w:pPr>
              <w:ind w:left="142"/>
              <w:jc w:val="both"/>
              <w:rPr>
                <w:b/>
              </w:rPr>
            </w:pPr>
            <w:r w:rsidRPr="00503F0B">
              <w:rPr>
                <w:b/>
              </w:rPr>
              <w:t>ПОСТАВЩИК:</w:t>
            </w:r>
          </w:p>
          <w:p w14:paraId="3C0DD63D" w14:textId="77777777" w:rsidR="002356BF" w:rsidRPr="00503F0B" w:rsidRDefault="002356BF" w:rsidP="00B64190">
            <w:pPr>
              <w:ind w:left="142"/>
              <w:jc w:val="both"/>
              <w:rPr>
                <w:b/>
              </w:rPr>
            </w:pPr>
            <w:r w:rsidRPr="00503F0B">
              <w:rPr>
                <w:b/>
              </w:rPr>
              <w:t>________________</w:t>
            </w:r>
          </w:p>
          <w:p w14:paraId="79E0BF25" w14:textId="77777777" w:rsidR="002356BF" w:rsidRPr="00503F0B" w:rsidRDefault="002356BF" w:rsidP="00B64190">
            <w:pPr>
              <w:ind w:left="142"/>
              <w:rPr>
                <w:b/>
              </w:rPr>
            </w:pPr>
          </w:p>
          <w:p w14:paraId="3E11D83E" w14:textId="77777777" w:rsidR="002356BF" w:rsidRPr="00CF0758" w:rsidRDefault="002356BF" w:rsidP="00B64190">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4DA18848" w14:textId="77777777" w:rsidR="002356BF" w:rsidRPr="00CF0758" w:rsidRDefault="002356BF" w:rsidP="00B64190">
            <w:pPr>
              <w:ind w:left="142" w:firstLine="851"/>
              <w:jc w:val="both"/>
              <w:rPr>
                <w:u w:val="single"/>
              </w:rPr>
            </w:pPr>
          </w:p>
          <w:p w14:paraId="48F6101E" w14:textId="77777777" w:rsidR="002356BF" w:rsidRPr="00CF0758" w:rsidRDefault="002356BF" w:rsidP="00B64190">
            <w:pPr>
              <w:ind w:left="142"/>
              <w:jc w:val="both"/>
              <w:rPr>
                <w:u w:val="single"/>
              </w:rPr>
            </w:pPr>
            <w:r w:rsidRPr="00CF0758">
              <w:rPr>
                <w:u w:val="single"/>
              </w:rPr>
              <w:t>Адрес для отправки почтовой</w:t>
            </w:r>
          </w:p>
          <w:p w14:paraId="22D52033" w14:textId="77777777" w:rsidR="002356BF" w:rsidRPr="00CF0758" w:rsidRDefault="002356BF" w:rsidP="00B64190">
            <w:pPr>
              <w:ind w:left="142"/>
              <w:jc w:val="both"/>
              <w:rPr>
                <w:u w:val="single"/>
              </w:rPr>
            </w:pPr>
            <w:r w:rsidRPr="00CF0758">
              <w:rPr>
                <w:u w:val="single"/>
              </w:rPr>
              <w:t>корреспонденции:</w:t>
            </w:r>
          </w:p>
          <w:p w14:paraId="6540FB13" w14:textId="77777777" w:rsidR="002356BF" w:rsidRPr="00CF0758" w:rsidRDefault="002356BF" w:rsidP="00B64190">
            <w:pPr>
              <w:shd w:val="clear" w:color="auto" w:fill="FFFFFF"/>
              <w:ind w:left="142" w:firstLine="851"/>
              <w:jc w:val="both"/>
            </w:pPr>
          </w:p>
          <w:p w14:paraId="08ECEABD" w14:textId="77777777" w:rsidR="002356BF" w:rsidRPr="00CF0758" w:rsidRDefault="002356BF" w:rsidP="00B64190">
            <w:pPr>
              <w:shd w:val="clear" w:color="auto" w:fill="FFFFFF"/>
              <w:ind w:left="142"/>
              <w:jc w:val="both"/>
            </w:pPr>
            <w:r w:rsidRPr="00CF0758">
              <w:t>Тел.:</w:t>
            </w:r>
          </w:p>
          <w:p w14:paraId="03F5F82E" w14:textId="77777777" w:rsidR="002356BF" w:rsidRPr="00CF0758" w:rsidRDefault="002356BF" w:rsidP="00B64190">
            <w:pPr>
              <w:shd w:val="clear" w:color="auto" w:fill="FFFFFF"/>
              <w:ind w:left="142"/>
              <w:jc w:val="both"/>
            </w:pPr>
            <w:r w:rsidRPr="00CF0758">
              <w:t>Факс:</w:t>
            </w:r>
          </w:p>
          <w:p w14:paraId="0E3EB3F0" w14:textId="77777777" w:rsidR="002356BF" w:rsidRPr="00CF0758" w:rsidRDefault="002356BF" w:rsidP="00B64190">
            <w:pPr>
              <w:shd w:val="clear" w:color="auto" w:fill="FFFFFF"/>
              <w:ind w:left="142"/>
              <w:jc w:val="both"/>
            </w:pPr>
            <w:r w:rsidRPr="00CF0758">
              <w:t>Адрес электронной почты:</w:t>
            </w:r>
          </w:p>
          <w:p w14:paraId="1689ACA5" w14:textId="77777777" w:rsidR="002356BF" w:rsidRPr="00CF0758" w:rsidRDefault="002356BF" w:rsidP="00B64190">
            <w:pPr>
              <w:ind w:left="142" w:firstLine="851"/>
              <w:jc w:val="both"/>
            </w:pPr>
          </w:p>
          <w:p w14:paraId="3AB10118" w14:textId="77777777" w:rsidR="002356BF" w:rsidRPr="00CF0758" w:rsidRDefault="002356BF" w:rsidP="00B64190">
            <w:pPr>
              <w:ind w:left="142"/>
              <w:jc w:val="both"/>
            </w:pPr>
            <w:r w:rsidRPr="00CF0758">
              <w:t>ИНН, КПП</w:t>
            </w:r>
          </w:p>
          <w:p w14:paraId="3383D6AD" w14:textId="77777777" w:rsidR="002356BF" w:rsidRPr="00CF0758" w:rsidRDefault="002356BF" w:rsidP="00B64190">
            <w:pPr>
              <w:ind w:left="142"/>
              <w:jc w:val="both"/>
            </w:pPr>
            <w:r w:rsidRPr="00CF0758">
              <w:t>ОГРН, ОКПО</w:t>
            </w:r>
          </w:p>
          <w:p w14:paraId="63CF8655" w14:textId="77777777" w:rsidR="002356BF" w:rsidRPr="00CF0758" w:rsidRDefault="002356BF" w:rsidP="00B64190">
            <w:pPr>
              <w:ind w:left="142" w:firstLine="851"/>
              <w:jc w:val="both"/>
              <w:rPr>
                <w:u w:val="single"/>
              </w:rPr>
            </w:pPr>
          </w:p>
          <w:p w14:paraId="2B6162C4" w14:textId="77777777" w:rsidR="002356BF" w:rsidRPr="00CF0758" w:rsidRDefault="002356BF" w:rsidP="00B64190">
            <w:pPr>
              <w:ind w:left="142"/>
              <w:jc w:val="both"/>
              <w:rPr>
                <w:u w:val="single"/>
              </w:rPr>
            </w:pPr>
            <w:r w:rsidRPr="00CF0758">
              <w:rPr>
                <w:u w:val="single"/>
              </w:rPr>
              <w:t>Платежные реквизиты:</w:t>
            </w:r>
          </w:p>
          <w:p w14:paraId="5216C4A8" w14:textId="77777777" w:rsidR="002356BF" w:rsidRPr="00CF0758" w:rsidRDefault="002356BF" w:rsidP="00B64190">
            <w:pPr>
              <w:ind w:left="142"/>
              <w:jc w:val="both"/>
              <w:rPr>
                <w:lang w:eastAsia="ar-SA"/>
              </w:rPr>
            </w:pPr>
            <w:r w:rsidRPr="00CF0758">
              <w:rPr>
                <w:lang w:eastAsia="ar-SA"/>
              </w:rPr>
              <w:t>Расчетный счет:</w:t>
            </w:r>
          </w:p>
          <w:p w14:paraId="4E83377F" w14:textId="77777777" w:rsidR="002356BF" w:rsidRPr="00CF0758" w:rsidRDefault="002356BF" w:rsidP="00B64190">
            <w:pPr>
              <w:ind w:left="142"/>
              <w:jc w:val="both"/>
            </w:pPr>
            <w:r w:rsidRPr="00CF0758">
              <w:rPr>
                <w:lang w:eastAsia="ar-SA"/>
              </w:rPr>
              <w:t>Корреспондентский счет:</w:t>
            </w:r>
          </w:p>
          <w:p w14:paraId="1AF4F481" w14:textId="77777777" w:rsidR="002356BF" w:rsidRPr="00CF0758" w:rsidRDefault="002356BF" w:rsidP="00B64190">
            <w:pPr>
              <w:ind w:left="142"/>
              <w:jc w:val="both"/>
            </w:pPr>
            <w:r w:rsidRPr="00CF0758">
              <w:t>БИК</w:t>
            </w:r>
          </w:p>
          <w:p w14:paraId="4254CBE2" w14:textId="77777777" w:rsidR="002356BF" w:rsidRPr="00CF0758" w:rsidRDefault="002356BF" w:rsidP="00B64190">
            <w:pPr>
              <w:ind w:left="142"/>
              <w:rPr>
                <w:rFonts w:eastAsia="Courier New"/>
              </w:rPr>
            </w:pPr>
          </w:p>
          <w:p w14:paraId="4A1E80D5" w14:textId="77777777" w:rsidR="002356BF" w:rsidRPr="00503F0B" w:rsidRDefault="002356BF" w:rsidP="00B64190">
            <w:pPr>
              <w:ind w:left="142"/>
              <w:rPr>
                <w:rFonts w:eastAsia="Courier New"/>
              </w:rPr>
            </w:pPr>
          </w:p>
          <w:p w14:paraId="0F413C28" w14:textId="77777777" w:rsidR="002356BF" w:rsidRDefault="002356BF" w:rsidP="00B64190">
            <w:pPr>
              <w:ind w:left="142"/>
              <w:rPr>
                <w:rFonts w:eastAsia="Courier New"/>
              </w:rPr>
            </w:pPr>
          </w:p>
          <w:p w14:paraId="54AD76AA" w14:textId="77777777" w:rsidR="002356BF" w:rsidRDefault="002356BF" w:rsidP="00B64190">
            <w:pPr>
              <w:ind w:left="142"/>
              <w:rPr>
                <w:rFonts w:eastAsia="Courier New"/>
              </w:rPr>
            </w:pPr>
          </w:p>
          <w:p w14:paraId="1DAE3113" w14:textId="77777777" w:rsidR="002356BF" w:rsidRDefault="002356BF" w:rsidP="00B64190">
            <w:pPr>
              <w:ind w:left="142"/>
              <w:rPr>
                <w:rFonts w:eastAsia="Courier New"/>
              </w:rPr>
            </w:pPr>
          </w:p>
          <w:p w14:paraId="3E9D6D29" w14:textId="77777777" w:rsidR="002356BF" w:rsidRDefault="002356BF" w:rsidP="00B64190">
            <w:pPr>
              <w:ind w:left="142"/>
              <w:rPr>
                <w:rFonts w:eastAsia="Courier New"/>
              </w:rPr>
            </w:pPr>
          </w:p>
          <w:p w14:paraId="38718DC5" w14:textId="77777777" w:rsidR="002356BF" w:rsidRPr="00503F0B" w:rsidRDefault="002356BF" w:rsidP="00B64190">
            <w:pPr>
              <w:ind w:left="142"/>
              <w:rPr>
                <w:rFonts w:eastAsia="Courier New"/>
              </w:rPr>
            </w:pPr>
          </w:p>
          <w:p w14:paraId="77588A2A" w14:textId="77777777" w:rsidR="002356BF" w:rsidRPr="00503F0B" w:rsidRDefault="002356BF" w:rsidP="00B64190">
            <w:pPr>
              <w:ind w:left="142"/>
              <w:rPr>
                <w:rFonts w:eastAsia="Courier New"/>
              </w:rPr>
            </w:pPr>
          </w:p>
          <w:p w14:paraId="1AB97807" w14:textId="77777777" w:rsidR="002356BF" w:rsidRPr="00503F0B" w:rsidRDefault="002356BF" w:rsidP="00B64190">
            <w:pPr>
              <w:ind w:left="142"/>
              <w:rPr>
                <w:rFonts w:eastAsia="Courier New"/>
              </w:rPr>
            </w:pPr>
          </w:p>
          <w:p w14:paraId="583E674E" w14:textId="77777777" w:rsidR="002356BF" w:rsidRPr="00503F0B" w:rsidRDefault="002356BF" w:rsidP="00B64190">
            <w:pPr>
              <w:ind w:left="142"/>
              <w:rPr>
                <w:rFonts w:eastAsia="Courier New"/>
              </w:rPr>
            </w:pPr>
          </w:p>
          <w:p w14:paraId="6D0DEF1A" w14:textId="77777777" w:rsidR="002356BF" w:rsidRDefault="002356BF" w:rsidP="00B64190">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4A9ABB7F" w14:textId="77777777" w:rsidR="002356BF" w:rsidRPr="002F1432" w:rsidRDefault="002356BF" w:rsidP="00B64190">
            <w:pPr>
              <w:ind w:left="142"/>
              <w:rPr>
                <w:i/>
                <w:sz w:val="16"/>
                <w:szCs w:val="16"/>
              </w:rPr>
            </w:pPr>
            <w:r w:rsidRPr="00210DD3">
              <w:rPr>
                <w:i/>
                <w:sz w:val="16"/>
                <w:szCs w:val="16"/>
              </w:rPr>
              <w:t>(подписано ЭЦП)</w:t>
            </w:r>
          </w:p>
        </w:tc>
        <w:tc>
          <w:tcPr>
            <w:tcW w:w="4820" w:type="dxa"/>
          </w:tcPr>
          <w:p w14:paraId="2D17C523" w14:textId="77777777" w:rsidR="002356BF" w:rsidRPr="00503F0B" w:rsidRDefault="002356BF" w:rsidP="00B64190">
            <w:pPr>
              <w:jc w:val="both"/>
              <w:rPr>
                <w:b/>
              </w:rPr>
            </w:pPr>
            <w:r w:rsidRPr="00503F0B">
              <w:rPr>
                <w:b/>
              </w:rPr>
              <w:t>ПОКУПАТЕЛЬ:</w:t>
            </w:r>
          </w:p>
          <w:p w14:paraId="03F2ACEE" w14:textId="77777777" w:rsidR="002356BF" w:rsidRPr="00503F0B" w:rsidRDefault="002356BF" w:rsidP="00B64190">
            <w:pPr>
              <w:jc w:val="both"/>
              <w:rPr>
                <w:b/>
              </w:rPr>
            </w:pPr>
            <w:r w:rsidRPr="00503F0B">
              <w:rPr>
                <w:b/>
              </w:rPr>
              <w:t>АО «</w:t>
            </w:r>
            <w:r>
              <w:rPr>
                <w:b/>
              </w:rPr>
              <w:t>КАВКАЗ</w:t>
            </w:r>
            <w:proofErr w:type="gramStart"/>
            <w:r>
              <w:rPr>
                <w:b/>
              </w:rPr>
              <w:t>.Р</w:t>
            </w:r>
            <w:proofErr w:type="gramEnd"/>
            <w:r>
              <w:rPr>
                <w:b/>
              </w:rPr>
              <w:t>Ф</w:t>
            </w:r>
            <w:r w:rsidRPr="00503F0B">
              <w:rPr>
                <w:b/>
              </w:rPr>
              <w:t>»</w:t>
            </w:r>
          </w:p>
          <w:p w14:paraId="0FE0D871" w14:textId="77777777" w:rsidR="002356BF" w:rsidRPr="00503F0B" w:rsidRDefault="002356BF" w:rsidP="00B64190">
            <w:pPr>
              <w:rPr>
                <w:bCs/>
              </w:rPr>
            </w:pPr>
          </w:p>
          <w:p w14:paraId="3FDC2072" w14:textId="77777777" w:rsidR="002356BF" w:rsidRPr="003035F8" w:rsidRDefault="002356BF" w:rsidP="00B64190">
            <w:pPr>
              <w:jc w:val="both"/>
              <w:rPr>
                <w:color w:val="000000"/>
                <w:u w:val="single"/>
              </w:rPr>
            </w:pPr>
            <w:r w:rsidRPr="00494FD6">
              <w:rPr>
                <w:bCs/>
                <w:u w:val="single"/>
              </w:rPr>
              <w:t>Адрес места нахождения</w:t>
            </w:r>
            <w:r w:rsidRPr="003035F8">
              <w:rPr>
                <w:color w:val="000000"/>
                <w:u w:val="single"/>
              </w:rPr>
              <w:t xml:space="preserve">: </w:t>
            </w:r>
          </w:p>
          <w:p w14:paraId="7AD5947F" w14:textId="77777777" w:rsidR="002356BF" w:rsidRDefault="002356BF" w:rsidP="00B64190">
            <w:pPr>
              <w:jc w:val="both"/>
            </w:pPr>
            <w:r w:rsidRPr="00494FD6">
              <w:t xml:space="preserve">улица </w:t>
            </w:r>
            <w:proofErr w:type="spellStart"/>
            <w:r w:rsidRPr="00494FD6">
              <w:t>Тестовская</w:t>
            </w:r>
            <w:proofErr w:type="spellEnd"/>
            <w:r w:rsidRPr="00494FD6">
              <w:t>, дом 10, 26 этаж, помещение I,</w:t>
            </w:r>
          </w:p>
          <w:p w14:paraId="6EAEB93B" w14:textId="77777777" w:rsidR="002356BF" w:rsidRPr="00494FD6" w:rsidRDefault="002356BF" w:rsidP="00B64190">
            <w:pPr>
              <w:jc w:val="both"/>
            </w:pPr>
            <w:r w:rsidRPr="00494FD6">
              <w:t>город Москва, Российская Федерация, 123112</w:t>
            </w:r>
          </w:p>
          <w:p w14:paraId="4004F841" w14:textId="77777777" w:rsidR="002356BF" w:rsidRPr="003035F8" w:rsidRDefault="002356BF" w:rsidP="00B64190">
            <w:pPr>
              <w:jc w:val="both"/>
              <w:rPr>
                <w:color w:val="000000"/>
                <w:u w:val="single"/>
              </w:rPr>
            </w:pPr>
            <w:r w:rsidRPr="003035F8">
              <w:rPr>
                <w:color w:val="000000"/>
                <w:u w:val="single"/>
              </w:rPr>
              <w:t xml:space="preserve">Адрес для отправки </w:t>
            </w:r>
          </w:p>
          <w:p w14:paraId="19B4BE24" w14:textId="77777777" w:rsidR="002356BF" w:rsidRPr="003035F8" w:rsidRDefault="002356BF" w:rsidP="00B64190">
            <w:pPr>
              <w:jc w:val="both"/>
              <w:rPr>
                <w:color w:val="000000"/>
                <w:u w:val="single"/>
              </w:rPr>
            </w:pPr>
            <w:r w:rsidRPr="003035F8">
              <w:rPr>
                <w:color w:val="000000"/>
                <w:u w:val="single"/>
              </w:rPr>
              <w:t>почтовой корреспонденции:</w:t>
            </w:r>
          </w:p>
          <w:p w14:paraId="45EF2D77" w14:textId="77777777" w:rsidR="002356BF" w:rsidRPr="00E1215F" w:rsidRDefault="002356BF" w:rsidP="00B64190">
            <w:pPr>
              <w:jc w:val="both"/>
            </w:pPr>
            <w:r w:rsidRPr="00494FD6">
              <w:t xml:space="preserve">123112, Российская Федерация, город Москва, </w:t>
            </w:r>
          </w:p>
          <w:p w14:paraId="03B00587" w14:textId="77777777" w:rsidR="002356BF" w:rsidRPr="00E1215F" w:rsidRDefault="002356BF" w:rsidP="00B64190">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12D0B09C" w14:textId="77777777" w:rsidR="002356BF" w:rsidRPr="00E1215F" w:rsidRDefault="002356BF" w:rsidP="00B64190">
            <w:pPr>
              <w:jc w:val="both"/>
            </w:pPr>
            <w:r w:rsidRPr="00E1215F">
              <w:t>Тел./факс: +7(495)775-91-22/ +7(495)775-91-24</w:t>
            </w:r>
          </w:p>
          <w:p w14:paraId="6B141CB9" w14:textId="77777777" w:rsidR="002356BF" w:rsidRPr="00E1215F" w:rsidRDefault="002356BF" w:rsidP="00B64190">
            <w:pPr>
              <w:jc w:val="both"/>
            </w:pPr>
            <w:r w:rsidRPr="00E1215F">
              <w:t xml:space="preserve">ИНН 2632100740, КПП </w:t>
            </w:r>
            <w:r w:rsidRPr="00494FD6">
              <w:t>770301001</w:t>
            </w:r>
          </w:p>
          <w:p w14:paraId="7D9ECD0E" w14:textId="77777777" w:rsidR="002356BF" w:rsidRPr="00E1215F" w:rsidRDefault="002356BF" w:rsidP="00B64190">
            <w:pPr>
              <w:jc w:val="both"/>
            </w:pPr>
            <w:r w:rsidRPr="00E1215F">
              <w:t>ОКПО 67132337, ОГРН 1102632003320</w:t>
            </w:r>
          </w:p>
          <w:p w14:paraId="502D88FF" w14:textId="77777777" w:rsidR="002356BF" w:rsidRPr="005E415C" w:rsidRDefault="002356BF" w:rsidP="00B64190">
            <w:pPr>
              <w:jc w:val="both"/>
              <w:rPr>
                <w:color w:val="000000"/>
                <w:u w:val="single"/>
              </w:rPr>
            </w:pPr>
            <w:r w:rsidRPr="005E415C">
              <w:rPr>
                <w:color w:val="000000"/>
                <w:u w:val="single"/>
              </w:rPr>
              <w:t xml:space="preserve">Наименование: </w:t>
            </w:r>
          </w:p>
          <w:p w14:paraId="7DED82AA" w14:textId="77777777" w:rsidR="002356BF" w:rsidRPr="005E415C" w:rsidRDefault="002356BF" w:rsidP="00B64190">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1BBAA068" w14:textId="77777777" w:rsidR="002356BF" w:rsidRPr="005E415C" w:rsidRDefault="002356BF" w:rsidP="00B64190">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61A877F1" w14:textId="77777777" w:rsidR="002356BF" w:rsidRPr="005E415C" w:rsidRDefault="002356BF" w:rsidP="00B64190">
            <w:pPr>
              <w:jc w:val="both"/>
            </w:pPr>
            <w:r w:rsidRPr="005E415C">
              <w:rPr>
                <w:color w:val="000000"/>
                <w:u w:val="single"/>
              </w:rPr>
              <w:t>Банк</w:t>
            </w:r>
            <w:r w:rsidRPr="005E415C">
              <w:t>: ГУ БАНКА РОССИИ ПО ЦФО//УФК ПО Г. МОСКВЕ г. Москва  </w:t>
            </w:r>
          </w:p>
          <w:p w14:paraId="170E414E" w14:textId="77777777" w:rsidR="002356BF" w:rsidRPr="005E415C" w:rsidRDefault="002356BF" w:rsidP="00B64190">
            <w:r w:rsidRPr="005E415C">
              <w:rPr>
                <w:u w:val="single"/>
              </w:rPr>
              <w:t>Корреспондентский счет:</w:t>
            </w:r>
            <w:r w:rsidRPr="005E415C">
              <w:t xml:space="preserve"> 40102810545370000003</w:t>
            </w:r>
          </w:p>
          <w:p w14:paraId="18EBFE44" w14:textId="77777777" w:rsidR="002356BF" w:rsidRPr="005E415C" w:rsidRDefault="002356BF" w:rsidP="00B64190">
            <w:pPr>
              <w:rPr>
                <w:rFonts w:ascii="Georgia" w:hAnsi="Georgia" w:cs="Calibri"/>
              </w:rPr>
            </w:pPr>
            <w:r w:rsidRPr="005E415C">
              <w:rPr>
                <w:u w:val="single"/>
              </w:rPr>
              <w:t>БИК</w:t>
            </w:r>
            <w:r w:rsidRPr="005E415C">
              <w:t>: 004525988</w:t>
            </w:r>
          </w:p>
          <w:p w14:paraId="308641A2" w14:textId="77777777" w:rsidR="002356BF" w:rsidRPr="00503F0B" w:rsidRDefault="002356BF" w:rsidP="00B64190">
            <w:pPr>
              <w:ind w:left="142" w:right="-533"/>
            </w:pPr>
          </w:p>
          <w:p w14:paraId="2990AFE8" w14:textId="77777777" w:rsidR="002356BF" w:rsidRPr="00503F0B" w:rsidRDefault="002356BF" w:rsidP="00B64190">
            <w:pPr>
              <w:ind w:left="142"/>
            </w:pPr>
          </w:p>
          <w:p w14:paraId="2EB918C5" w14:textId="77777777" w:rsidR="002356BF" w:rsidRPr="00503F0B" w:rsidRDefault="002356BF" w:rsidP="00B64190">
            <w:pPr>
              <w:ind w:left="142"/>
              <w:rPr>
                <w:b/>
              </w:rPr>
            </w:pPr>
            <w:r w:rsidRPr="00503F0B">
              <w:t>_____________________/ _____________/</w:t>
            </w:r>
          </w:p>
          <w:p w14:paraId="0DF80DF8" w14:textId="77777777" w:rsidR="002356BF" w:rsidRPr="00503F0B" w:rsidRDefault="002356BF" w:rsidP="00B64190">
            <w:pPr>
              <w:ind w:left="142"/>
              <w:rPr>
                <w:rFonts w:eastAsia="Courier New"/>
              </w:rPr>
            </w:pPr>
            <w:r w:rsidRPr="00210DD3">
              <w:rPr>
                <w:i/>
                <w:sz w:val="16"/>
                <w:szCs w:val="16"/>
              </w:rPr>
              <w:t>(подписано ЭЦП)</w:t>
            </w:r>
          </w:p>
        </w:tc>
      </w:tr>
    </w:tbl>
    <w:p w14:paraId="2ED6974F" w14:textId="77777777" w:rsidR="002356BF" w:rsidRPr="00503F0B" w:rsidRDefault="002356BF" w:rsidP="002356BF">
      <w:pPr>
        <w:ind w:left="142"/>
        <w:jc w:val="right"/>
        <w:rPr>
          <w:b/>
        </w:rPr>
      </w:pPr>
    </w:p>
    <w:p w14:paraId="79777715" w14:textId="77777777" w:rsidR="002356BF" w:rsidRPr="00503F0B" w:rsidRDefault="002356BF" w:rsidP="002356BF">
      <w:pPr>
        <w:ind w:left="142"/>
        <w:jc w:val="right"/>
        <w:rPr>
          <w:b/>
        </w:rPr>
      </w:pPr>
    </w:p>
    <w:p w14:paraId="7720507E" w14:textId="77777777" w:rsidR="002356BF" w:rsidRPr="00503F0B" w:rsidRDefault="002356BF" w:rsidP="002356BF">
      <w:pPr>
        <w:ind w:left="142"/>
        <w:jc w:val="right"/>
        <w:rPr>
          <w:b/>
        </w:rPr>
        <w:sectPr w:rsidR="002356BF" w:rsidRPr="00503F0B" w:rsidSect="00C46F56">
          <w:footerReference w:type="default" r:id="rId34"/>
          <w:footerReference w:type="first" r:id="rId35"/>
          <w:pgSz w:w="11906" w:h="16838"/>
          <w:pgMar w:top="1134" w:right="992" w:bottom="992" w:left="1418" w:header="454" w:footer="510" w:gutter="0"/>
          <w:cols w:space="708"/>
          <w:docGrid w:linePitch="360"/>
        </w:sectPr>
      </w:pPr>
    </w:p>
    <w:p w14:paraId="2DBCF952" w14:textId="77777777" w:rsidR="002356BF" w:rsidRPr="00503F0B" w:rsidRDefault="002356BF" w:rsidP="002356BF">
      <w:pPr>
        <w:keepNext/>
        <w:jc w:val="right"/>
        <w:outlineLvl w:val="5"/>
        <w:rPr>
          <w:b/>
        </w:rPr>
      </w:pPr>
      <w:r w:rsidRPr="00503F0B">
        <w:rPr>
          <w:b/>
        </w:rPr>
        <w:lastRenderedPageBreak/>
        <w:t xml:space="preserve">ПРИЛОЖЕНИЕ </w:t>
      </w:r>
    </w:p>
    <w:p w14:paraId="45B588E5" w14:textId="77777777" w:rsidR="002356BF" w:rsidRPr="00503F0B" w:rsidRDefault="002356BF" w:rsidP="002356BF">
      <w:pPr>
        <w:keepNext/>
        <w:jc w:val="right"/>
        <w:outlineLvl w:val="5"/>
        <w:rPr>
          <w:b/>
        </w:rPr>
      </w:pPr>
      <w:r w:rsidRPr="00503F0B">
        <w:rPr>
          <w:b/>
        </w:rPr>
        <w:t>к договору от «__» _______________ 202</w:t>
      </w:r>
      <w:r>
        <w:rPr>
          <w:b/>
        </w:rPr>
        <w:t>2</w:t>
      </w:r>
      <w:r w:rsidRPr="00503F0B">
        <w:rPr>
          <w:b/>
        </w:rPr>
        <w:t xml:space="preserve"> г.</w:t>
      </w:r>
    </w:p>
    <w:p w14:paraId="60518551" w14:textId="77777777" w:rsidR="002356BF" w:rsidRPr="00503F0B" w:rsidRDefault="002356BF" w:rsidP="002356BF">
      <w:pPr>
        <w:keepNext/>
        <w:jc w:val="right"/>
        <w:outlineLvl w:val="5"/>
        <w:rPr>
          <w:b/>
        </w:rPr>
      </w:pPr>
      <w:r w:rsidRPr="00503F0B">
        <w:rPr>
          <w:b/>
        </w:rPr>
        <w:t>№ _____________</w:t>
      </w:r>
    </w:p>
    <w:p w14:paraId="3274633F" w14:textId="77777777" w:rsidR="002356BF" w:rsidRPr="00503F0B" w:rsidRDefault="002356BF" w:rsidP="002356BF">
      <w:pPr>
        <w:keepNext/>
        <w:outlineLvl w:val="5"/>
        <w:rPr>
          <w:b/>
        </w:rPr>
      </w:pPr>
    </w:p>
    <w:p w14:paraId="3610342A" w14:textId="77777777" w:rsidR="002356BF" w:rsidRDefault="002356BF" w:rsidP="002356BF">
      <w:pPr>
        <w:keepNext/>
        <w:jc w:val="center"/>
        <w:outlineLvl w:val="5"/>
        <w:rPr>
          <w:b/>
        </w:rPr>
      </w:pPr>
      <w:r w:rsidRPr="00503F0B">
        <w:rPr>
          <w:b/>
        </w:rPr>
        <w:t xml:space="preserve">СПЕЦИФИКАЦИЯ </w:t>
      </w:r>
    </w:p>
    <w:p w14:paraId="26AE05A7" w14:textId="77777777" w:rsidR="002356BF" w:rsidRDefault="002356BF" w:rsidP="002356BF">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12"/>
        <w:gridCol w:w="4374"/>
        <w:gridCol w:w="1188"/>
        <w:gridCol w:w="1358"/>
        <w:gridCol w:w="2377"/>
        <w:gridCol w:w="2206"/>
        <w:gridCol w:w="2544"/>
      </w:tblGrid>
      <w:tr w:rsidR="002356BF" w:rsidRPr="00C8117F" w14:paraId="37E8A02B" w14:textId="77777777" w:rsidTr="00E7023C">
        <w:trPr>
          <w:trHeight w:val="1380"/>
          <w:jc w:val="center"/>
        </w:trPr>
        <w:tc>
          <w:tcPr>
            <w:tcW w:w="291" w:type="pct"/>
            <w:vAlign w:val="center"/>
          </w:tcPr>
          <w:p w14:paraId="7D1B9BB3" w14:textId="77777777" w:rsidR="002356BF" w:rsidRPr="00C8117F" w:rsidRDefault="002356BF" w:rsidP="00B64190">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69" w:type="pct"/>
            <w:gridSpan w:val="2"/>
            <w:vAlign w:val="center"/>
          </w:tcPr>
          <w:p w14:paraId="27311F89" w14:textId="77777777" w:rsidR="002356BF" w:rsidRPr="00C8117F" w:rsidRDefault="002356BF" w:rsidP="00B64190">
            <w:pPr>
              <w:ind w:left="34"/>
              <w:jc w:val="center"/>
              <w:rPr>
                <w:b/>
                <w:sz w:val="20"/>
                <w:szCs w:val="20"/>
              </w:rPr>
            </w:pPr>
            <w:r w:rsidRPr="00C8117F">
              <w:rPr>
                <w:b/>
                <w:sz w:val="20"/>
                <w:szCs w:val="20"/>
              </w:rPr>
              <w:t>Наименование товара, технические характеристики</w:t>
            </w:r>
          </w:p>
        </w:tc>
        <w:tc>
          <w:tcPr>
            <w:tcW w:w="398" w:type="pct"/>
            <w:vAlign w:val="center"/>
          </w:tcPr>
          <w:p w14:paraId="229387D7" w14:textId="77777777" w:rsidR="002356BF" w:rsidRPr="00C8117F" w:rsidRDefault="002356BF" w:rsidP="00B64190">
            <w:pPr>
              <w:ind w:left="33"/>
              <w:jc w:val="center"/>
              <w:rPr>
                <w:b/>
                <w:sz w:val="20"/>
                <w:szCs w:val="20"/>
              </w:rPr>
            </w:pPr>
            <w:r w:rsidRPr="00C8117F">
              <w:rPr>
                <w:b/>
                <w:bCs/>
                <w:sz w:val="20"/>
                <w:szCs w:val="20"/>
              </w:rPr>
              <w:t>Ед. изм.</w:t>
            </w:r>
          </w:p>
        </w:tc>
        <w:tc>
          <w:tcPr>
            <w:tcW w:w="455" w:type="pct"/>
            <w:vAlign w:val="center"/>
          </w:tcPr>
          <w:p w14:paraId="10CEF802" w14:textId="77777777" w:rsidR="002356BF" w:rsidRPr="00C8117F" w:rsidRDefault="002356BF" w:rsidP="00B64190">
            <w:pPr>
              <w:ind w:left="33"/>
              <w:jc w:val="center"/>
              <w:rPr>
                <w:b/>
                <w:sz w:val="20"/>
                <w:szCs w:val="20"/>
              </w:rPr>
            </w:pPr>
            <w:r w:rsidRPr="00C8117F">
              <w:rPr>
                <w:b/>
                <w:sz w:val="20"/>
                <w:szCs w:val="20"/>
              </w:rPr>
              <w:t>Кол-во</w:t>
            </w:r>
          </w:p>
        </w:tc>
        <w:tc>
          <w:tcPr>
            <w:tcW w:w="796" w:type="pct"/>
            <w:vAlign w:val="center"/>
          </w:tcPr>
          <w:p w14:paraId="6F0D2157" w14:textId="77777777" w:rsidR="002356BF" w:rsidRPr="00C8117F" w:rsidRDefault="002356BF" w:rsidP="00B64190">
            <w:pPr>
              <w:ind w:left="33"/>
              <w:jc w:val="center"/>
              <w:rPr>
                <w:b/>
                <w:sz w:val="20"/>
                <w:szCs w:val="20"/>
              </w:rPr>
            </w:pPr>
            <w:r w:rsidRPr="00C8117F">
              <w:rPr>
                <w:b/>
                <w:sz w:val="20"/>
                <w:szCs w:val="20"/>
              </w:rPr>
              <w:t>Информация о стране происхождения товара</w:t>
            </w:r>
          </w:p>
        </w:tc>
        <w:tc>
          <w:tcPr>
            <w:tcW w:w="739" w:type="pct"/>
            <w:vAlign w:val="center"/>
          </w:tcPr>
          <w:p w14:paraId="65C504C8" w14:textId="77777777" w:rsidR="002356BF" w:rsidRPr="00C8117F" w:rsidRDefault="002356BF" w:rsidP="00B64190">
            <w:pPr>
              <w:ind w:left="33"/>
              <w:jc w:val="center"/>
              <w:rPr>
                <w:b/>
                <w:sz w:val="20"/>
                <w:szCs w:val="20"/>
              </w:rPr>
            </w:pPr>
            <w:r w:rsidRPr="00C8117F">
              <w:rPr>
                <w:b/>
                <w:sz w:val="20"/>
                <w:szCs w:val="20"/>
              </w:rPr>
              <w:t>Цена за единицу, рублей,</w:t>
            </w:r>
          </w:p>
          <w:p w14:paraId="5255685D" w14:textId="77777777" w:rsidR="002356BF" w:rsidRPr="00C8117F" w:rsidRDefault="002356BF" w:rsidP="00B64190">
            <w:pPr>
              <w:ind w:left="33"/>
              <w:jc w:val="center"/>
              <w:rPr>
                <w:b/>
                <w:sz w:val="20"/>
                <w:szCs w:val="20"/>
              </w:rPr>
            </w:pPr>
            <w:r w:rsidRPr="00C8117F">
              <w:rPr>
                <w:b/>
                <w:sz w:val="20"/>
                <w:szCs w:val="20"/>
              </w:rPr>
              <w:t>включая НДС</w:t>
            </w:r>
          </w:p>
        </w:tc>
        <w:tc>
          <w:tcPr>
            <w:tcW w:w="853" w:type="pct"/>
            <w:shd w:val="clear" w:color="auto" w:fill="auto"/>
            <w:vAlign w:val="center"/>
          </w:tcPr>
          <w:p w14:paraId="31918D5B" w14:textId="77777777" w:rsidR="002356BF" w:rsidRPr="00C8117F" w:rsidRDefault="002356BF" w:rsidP="00B64190">
            <w:pPr>
              <w:jc w:val="center"/>
              <w:rPr>
                <w:sz w:val="20"/>
                <w:szCs w:val="20"/>
              </w:rPr>
            </w:pPr>
            <w:r w:rsidRPr="00C8117F">
              <w:rPr>
                <w:b/>
                <w:sz w:val="20"/>
                <w:szCs w:val="20"/>
              </w:rPr>
              <w:t>Стоимость, рублей, включая НДС</w:t>
            </w:r>
          </w:p>
        </w:tc>
      </w:tr>
      <w:tr w:rsidR="002356BF" w:rsidRPr="00C8117F" w14:paraId="36FF2B9C" w14:textId="77777777" w:rsidTr="00E7023C">
        <w:trPr>
          <w:trHeight w:val="547"/>
          <w:jc w:val="center"/>
        </w:trPr>
        <w:tc>
          <w:tcPr>
            <w:tcW w:w="291" w:type="pct"/>
            <w:vAlign w:val="center"/>
          </w:tcPr>
          <w:p w14:paraId="72556FBA" w14:textId="77777777" w:rsidR="002356BF" w:rsidRPr="00C8117F" w:rsidRDefault="002356BF" w:rsidP="00B64190">
            <w:pPr>
              <w:ind w:left="34"/>
              <w:jc w:val="center"/>
              <w:rPr>
                <w:sz w:val="20"/>
                <w:szCs w:val="20"/>
              </w:rPr>
            </w:pPr>
          </w:p>
        </w:tc>
        <w:tc>
          <w:tcPr>
            <w:tcW w:w="1469" w:type="pct"/>
            <w:gridSpan w:val="2"/>
          </w:tcPr>
          <w:p w14:paraId="52AC382B" w14:textId="77777777" w:rsidR="002356BF" w:rsidRPr="00C8117F" w:rsidRDefault="002356BF" w:rsidP="00B64190">
            <w:pPr>
              <w:jc w:val="center"/>
              <w:rPr>
                <w:bCs/>
                <w:sz w:val="20"/>
                <w:szCs w:val="20"/>
              </w:rPr>
            </w:pPr>
          </w:p>
        </w:tc>
        <w:tc>
          <w:tcPr>
            <w:tcW w:w="398" w:type="pct"/>
            <w:vAlign w:val="center"/>
          </w:tcPr>
          <w:p w14:paraId="33F39E5E" w14:textId="77777777" w:rsidR="002356BF" w:rsidRPr="00C8117F" w:rsidRDefault="002356BF" w:rsidP="00B64190">
            <w:pPr>
              <w:ind w:left="284" w:hanging="251"/>
              <w:jc w:val="center"/>
              <w:rPr>
                <w:bCs/>
                <w:sz w:val="20"/>
                <w:szCs w:val="20"/>
              </w:rPr>
            </w:pPr>
          </w:p>
        </w:tc>
        <w:tc>
          <w:tcPr>
            <w:tcW w:w="455" w:type="pct"/>
            <w:vAlign w:val="center"/>
          </w:tcPr>
          <w:p w14:paraId="240F4056" w14:textId="77777777" w:rsidR="002356BF" w:rsidRPr="00C8117F" w:rsidRDefault="002356BF" w:rsidP="00B64190">
            <w:pPr>
              <w:ind w:left="284" w:hanging="251"/>
              <w:jc w:val="center"/>
              <w:rPr>
                <w:sz w:val="20"/>
                <w:szCs w:val="20"/>
              </w:rPr>
            </w:pPr>
          </w:p>
        </w:tc>
        <w:tc>
          <w:tcPr>
            <w:tcW w:w="796" w:type="pct"/>
            <w:vAlign w:val="center"/>
          </w:tcPr>
          <w:p w14:paraId="7823E1F4" w14:textId="77777777" w:rsidR="002356BF" w:rsidRPr="00C8117F" w:rsidRDefault="002356BF" w:rsidP="00B64190">
            <w:pPr>
              <w:jc w:val="center"/>
              <w:rPr>
                <w:sz w:val="20"/>
                <w:szCs w:val="20"/>
              </w:rPr>
            </w:pPr>
          </w:p>
        </w:tc>
        <w:tc>
          <w:tcPr>
            <w:tcW w:w="739" w:type="pct"/>
          </w:tcPr>
          <w:p w14:paraId="13A04F1F" w14:textId="77777777" w:rsidR="002356BF" w:rsidRPr="00C8117F" w:rsidRDefault="002356BF" w:rsidP="00B64190">
            <w:pPr>
              <w:jc w:val="center"/>
              <w:rPr>
                <w:sz w:val="20"/>
                <w:szCs w:val="20"/>
              </w:rPr>
            </w:pPr>
          </w:p>
        </w:tc>
        <w:tc>
          <w:tcPr>
            <w:tcW w:w="853" w:type="pct"/>
            <w:shd w:val="clear" w:color="auto" w:fill="auto"/>
            <w:vAlign w:val="center"/>
          </w:tcPr>
          <w:p w14:paraId="080806F2" w14:textId="77777777" w:rsidR="002356BF" w:rsidRPr="00C8117F" w:rsidRDefault="002356BF" w:rsidP="00B64190">
            <w:pPr>
              <w:jc w:val="center"/>
              <w:rPr>
                <w:sz w:val="20"/>
                <w:szCs w:val="20"/>
              </w:rPr>
            </w:pPr>
          </w:p>
        </w:tc>
      </w:tr>
      <w:tr w:rsidR="002356BF" w:rsidRPr="00C8117F" w14:paraId="6E2993AF" w14:textId="77777777" w:rsidTr="00E7023C">
        <w:trPr>
          <w:trHeight w:val="160"/>
          <w:jc w:val="center"/>
        </w:trPr>
        <w:tc>
          <w:tcPr>
            <w:tcW w:w="295" w:type="pct"/>
            <w:gridSpan w:val="2"/>
          </w:tcPr>
          <w:p w14:paraId="7638D443" w14:textId="77777777" w:rsidR="002356BF" w:rsidRPr="00C8117F" w:rsidRDefault="002356BF" w:rsidP="00B64190">
            <w:pPr>
              <w:ind w:left="284"/>
              <w:jc w:val="right"/>
              <w:rPr>
                <w:b/>
              </w:rPr>
            </w:pPr>
          </w:p>
        </w:tc>
        <w:tc>
          <w:tcPr>
            <w:tcW w:w="3114" w:type="pct"/>
            <w:gridSpan w:val="4"/>
          </w:tcPr>
          <w:p w14:paraId="7D341150" w14:textId="77777777" w:rsidR="002356BF" w:rsidRPr="00C8117F" w:rsidRDefault="002356BF" w:rsidP="00B64190">
            <w:pPr>
              <w:ind w:left="284"/>
              <w:jc w:val="right"/>
              <w:rPr>
                <w:b/>
                <w:bCs/>
                <w:sz w:val="20"/>
                <w:szCs w:val="20"/>
              </w:rPr>
            </w:pPr>
            <w:r w:rsidRPr="00C8117F">
              <w:rPr>
                <w:b/>
              </w:rPr>
              <w:t>ИТОГО, руб. (без НДС)</w:t>
            </w:r>
          </w:p>
        </w:tc>
        <w:tc>
          <w:tcPr>
            <w:tcW w:w="739" w:type="pct"/>
          </w:tcPr>
          <w:p w14:paraId="51891762" w14:textId="77777777" w:rsidR="002356BF" w:rsidRPr="00C8117F" w:rsidRDefault="002356BF" w:rsidP="00B64190">
            <w:pPr>
              <w:rPr>
                <w:sz w:val="20"/>
                <w:szCs w:val="20"/>
              </w:rPr>
            </w:pPr>
          </w:p>
        </w:tc>
        <w:tc>
          <w:tcPr>
            <w:tcW w:w="853" w:type="pct"/>
            <w:shd w:val="clear" w:color="auto" w:fill="auto"/>
            <w:vAlign w:val="center"/>
          </w:tcPr>
          <w:p w14:paraId="1352E50B" w14:textId="77777777" w:rsidR="002356BF" w:rsidRPr="00C8117F" w:rsidRDefault="002356BF" w:rsidP="00B64190">
            <w:pPr>
              <w:rPr>
                <w:sz w:val="20"/>
                <w:szCs w:val="20"/>
              </w:rPr>
            </w:pPr>
          </w:p>
        </w:tc>
      </w:tr>
      <w:tr w:rsidR="002356BF" w:rsidRPr="00C8117F" w14:paraId="7F2E78B7" w14:textId="77777777" w:rsidTr="00E7023C">
        <w:trPr>
          <w:trHeight w:val="291"/>
          <w:jc w:val="center"/>
        </w:trPr>
        <w:tc>
          <w:tcPr>
            <w:tcW w:w="295" w:type="pct"/>
            <w:gridSpan w:val="2"/>
          </w:tcPr>
          <w:p w14:paraId="4C13A5B9" w14:textId="77777777" w:rsidR="002356BF" w:rsidRPr="00C8117F" w:rsidRDefault="002356BF" w:rsidP="00B64190">
            <w:pPr>
              <w:ind w:left="284"/>
              <w:jc w:val="right"/>
              <w:rPr>
                <w:b/>
              </w:rPr>
            </w:pPr>
          </w:p>
        </w:tc>
        <w:tc>
          <w:tcPr>
            <w:tcW w:w="3114" w:type="pct"/>
            <w:gridSpan w:val="4"/>
          </w:tcPr>
          <w:p w14:paraId="28C97B82" w14:textId="77777777" w:rsidR="002356BF" w:rsidRPr="00C8117F" w:rsidRDefault="002356BF" w:rsidP="00B64190">
            <w:pPr>
              <w:ind w:left="284"/>
              <w:jc w:val="right"/>
              <w:rPr>
                <w:b/>
              </w:rPr>
            </w:pPr>
            <w:r w:rsidRPr="00C8117F">
              <w:rPr>
                <w:b/>
              </w:rPr>
              <w:t>НДС 20%, руб.</w:t>
            </w:r>
          </w:p>
        </w:tc>
        <w:tc>
          <w:tcPr>
            <w:tcW w:w="739" w:type="pct"/>
          </w:tcPr>
          <w:p w14:paraId="5493E0C6" w14:textId="77777777" w:rsidR="002356BF" w:rsidRPr="00C8117F" w:rsidRDefault="002356BF" w:rsidP="00B64190">
            <w:pPr>
              <w:rPr>
                <w:sz w:val="20"/>
                <w:szCs w:val="20"/>
              </w:rPr>
            </w:pPr>
          </w:p>
        </w:tc>
        <w:tc>
          <w:tcPr>
            <w:tcW w:w="853" w:type="pct"/>
            <w:shd w:val="clear" w:color="auto" w:fill="auto"/>
            <w:vAlign w:val="center"/>
          </w:tcPr>
          <w:p w14:paraId="4822EEC3" w14:textId="77777777" w:rsidR="002356BF" w:rsidRPr="00C8117F" w:rsidRDefault="002356BF" w:rsidP="00B64190">
            <w:pPr>
              <w:rPr>
                <w:sz w:val="20"/>
                <w:szCs w:val="20"/>
              </w:rPr>
            </w:pPr>
          </w:p>
        </w:tc>
      </w:tr>
      <w:tr w:rsidR="002356BF" w:rsidRPr="00C8117F" w14:paraId="224AEB39" w14:textId="77777777" w:rsidTr="00E7023C">
        <w:trPr>
          <w:trHeight w:val="280"/>
          <w:jc w:val="center"/>
        </w:trPr>
        <w:tc>
          <w:tcPr>
            <w:tcW w:w="295" w:type="pct"/>
            <w:gridSpan w:val="2"/>
          </w:tcPr>
          <w:p w14:paraId="34DA086E" w14:textId="77777777" w:rsidR="002356BF" w:rsidRPr="00C8117F" w:rsidRDefault="002356BF" w:rsidP="00B64190">
            <w:pPr>
              <w:ind w:left="284"/>
              <w:jc w:val="right"/>
              <w:rPr>
                <w:b/>
              </w:rPr>
            </w:pPr>
          </w:p>
        </w:tc>
        <w:tc>
          <w:tcPr>
            <w:tcW w:w="3114" w:type="pct"/>
            <w:gridSpan w:val="4"/>
          </w:tcPr>
          <w:p w14:paraId="2B8238DB" w14:textId="77777777" w:rsidR="002356BF" w:rsidRPr="00C8117F" w:rsidRDefault="002356BF" w:rsidP="00B64190">
            <w:pPr>
              <w:ind w:left="284"/>
              <w:jc w:val="right"/>
              <w:rPr>
                <w:b/>
              </w:rPr>
            </w:pPr>
            <w:r w:rsidRPr="00C8117F">
              <w:rPr>
                <w:b/>
              </w:rPr>
              <w:t>ВСЕГО, руб. (с НДС)</w:t>
            </w:r>
          </w:p>
        </w:tc>
        <w:tc>
          <w:tcPr>
            <w:tcW w:w="739" w:type="pct"/>
          </w:tcPr>
          <w:p w14:paraId="3DCBFBAE" w14:textId="77777777" w:rsidR="002356BF" w:rsidRPr="00C8117F" w:rsidRDefault="002356BF" w:rsidP="00B64190">
            <w:pPr>
              <w:rPr>
                <w:sz w:val="20"/>
                <w:szCs w:val="20"/>
              </w:rPr>
            </w:pPr>
          </w:p>
        </w:tc>
        <w:tc>
          <w:tcPr>
            <w:tcW w:w="853" w:type="pct"/>
            <w:shd w:val="clear" w:color="auto" w:fill="auto"/>
            <w:vAlign w:val="center"/>
          </w:tcPr>
          <w:p w14:paraId="55831F0C" w14:textId="77777777" w:rsidR="002356BF" w:rsidRPr="00C8117F" w:rsidRDefault="002356BF" w:rsidP="00B64190">
            <w:pPr>
              <w:rPr>
                <w:sz w:val="20"/>
                <w:szCs w:val="20"/>
              </w:rPr>
            </w:pPr>
          </w:p>
        </w:tc>
      </w:tr>
    </w:tbl>
    <w:p w14:paraId="2F2EB7B5" w14:textId="77777777" w:rsidR="002356BF" w:rsidRPr="00503F0B" w:rsidRDefault="002356BF" w:rsidP="002356BF">
      <w:pPr>
        <w:shd w:val="clear" w:color="auto" w:fill="FFFFFF"/>
        <w:tabs>
          <w:tab w:val="left" w:pos="816"/>
        </w:tabs>
        <w:jc w:val="both"/>
        <w:rPr>
          <w:sz w:val="28"/>
          <w:szCs w:val="28"/>
        </w:rPr>
      </w:pPr>
    </w:p>
    <w:tbl>
      <w:tblPr>
        <w:tblW w:w="10632" w:type="dxa"/>
        <w:jc w:val="center"/>
        <w:tblLook w:val="01E0" w:firstRow="1" w:lastRow="1" w:firstColumn="1" w:lastColumn="1" w:noHBand="0" w:noVBand="0"/>
      </w:tblPr>
      <w:tblGrid>
        <w:gridCol w:w="5387"/>
        <w:gridCol w:w="5245"/>
      </w:tblGrid>
      <w:tr w:rsidR="002356BF" w:rsidRPr="00503F0B" w14:paraId="29524237" w14:textId="77777777" w:rsidTr="00B64190">
        <w:trPr>
          <w:trHeight w:val="662"/>
          <w:jc w:val="center"/>
        </w:trPr>
        <w:tc>
          <w:tcPr>
            <w:tcW w:w="5387" w:type="dxa"/>
            <w:vAlign w:val="center"/>
          </w:tcPr>
          <w:p w14:paraId="2E4A77F7" w14:textId="77777777" w:rsidR="002356BF" w:rsidRPr="00503F0B" w:rsidRDefault="002356BF" w:rsidP="00B64190">
            <w:pPr>
              <w:widowControl w:val="0"/>
              <w:autoSpaceDE w:val="0"/>
              <w:autoSpaceDN w:val="0"/>
              <w:adjustRightInd w:val="0"/>
              <w:rPr>
                <w:b/>
              </w:rPr>
            </w:pPr>
          </w:p>
          <w:p w14:paraId="79E91711" w14:textId="77777777" w:rsidR="002356BF" w:rsidRPr="00503F0B" w:rsidRDefault="002356BF" w:rsidP="00B64190">
            <w:pPr>
              <w:widowControl w:val="0"/>
              <w:autoSpaceDE w:val="0"/>
              <w:autoSpaceDN w:val="0"/>
              <w:adjustRightInd w:val="0"/>
              <w:rPr>
                <w:b/>
              </w:rPr>
            </w:pPr>
            <w:r w:rsidRPr="00503F0B">
              <w:rPr>
                <w:b/>
              </w:rPr>
              <w:t>ОТ ПОСТАВЩИКА:</w:t>
            </w:r>
          </w:p>
        </w:tc>
        <w:tc>
          <w:tcPr>
            <w:tcW w:w="5245" w:type="dxa"/>
            <w:vAlign w:val="center"/>
          </w:tcPr>
          <w:p w14:paraId="7E26ED4B" w14:textId="77777777" w:rsidR="002356BF" w:rsidRPr="00503F0B" w:rsidRDefault="002356BF" w:rsidP="00B64190">
            <w:pPr>
              <w:widowControl w:val="0"/>
              <w:autoSpaceDE w:val="0"/>
              <w:autoSpaceDN w:val="0"/>
              <w:adjustRightInd w:val="0"/>
              <w:rPr>
                <w:b/>
              </w:rPr>
            </w:pPr>
          </w:p>
          <w:p w14:paraId="366A5BD8" w14:textId="77777777" w:rsidR="002356BF" w:rsidRPr="00503F0B" w:rsidRDefault="002356BF" w:rsidP="00B64190">
            <w:pPr>
              <w:widowControl w:val="0"/>
              <w:autoSpaceDE w:val="0"/>
              <w:autoSpaceDN w:val="0"/>
              <w:adjustRightInd w:val="0"/>
              <w:rPr>
                <w:b/>
              </w:rPr>
            </w:pPr>
            <w:r w:rsidRPr="00503F0B">
              <w:rPr>
                <w:b/>
              </w:rPr>
              <w:t>ОТ ПОКУПАТЕЛЯ:</w:t>
            </w:r>
          </w:p>
        </w:tc>
      </w:tr>
      <w:tr w:rsidR="002356BF" w:rsidRPr="002E155D" w14:paraId="0007791F" w14:textId="77777777" w:rsidTr="00B64190">
        <w:trPr>
          <w:jc w:val="center"/>
        </w:trPr>
        <w:tc>
          <w:tcPr>
            <w:tcW w:w="5387" w:type="dxa"/>
          </w:tcPr>
          <w:p w14:paraId="53C2FC2A" w14:textId="77777777" w:rsidR="002356BF" w:rsidRPr="00503F0B" w:rsidRDefault="002356BF" w:rsidP="00B64190">
            <w:pPr>
              <w:widowControl w:val="0"/>
              <w:autoSpaceDE w:val="0"/>
              <w:autoSpaceDN w:val="0"/>
              <w:adjustRightInd w:val="0"/>
              <w:rPr>
                <w:sz w:val="16"/>
                <w:szCs w:val="16"/>
              </w:rPr>
            </w:pPr>
          </w:p>
          <w:p w14:paraId="7A50BC55" w14:textId="77777777" w:rsidR="002356BF" w:rsidRPr="00503F0B" w:rsidRDefault="002356BF" w:rsidP="00B64190">
            <w:pPr>
              <w:widowControl w:val="0"/>
              <w:autoSpaceDE w:val="0"/>
              <w:autoSpaceDN w:val="0"/>
              <w:adjustRightInd w:val="0"/>
              <w:rPr>
                <w:sz w:val="16"/>
                <w:szCs w:val="16"/>
              </w:rPr>
            </w:pPr>
            <w:r w:rsidRPr="00503F0B">
              <w:rPr>
                <w:sz w:val="16"/>
                <w:szCs w:val="16"/>
              </w:rPr>
              <w:t>_______________________________</w:t>
            </w:r>
          </w:p>
          <w:p w14:paraId="06560A5C" w14:textId="77777777" w:rsidR="002356BF" w:rsidRPr="00210DD3" w:rsidRDefault="002356BF" w:rsidP="00B64190">
            <w:pPr>
              <w:widowControl w:val="0"/>
              <w:autoSpaceDE w:val="0"/>
              <w:autoSpaceDN w:val="0"/>
              <w:adjustRightInd w:val="0"/>
              <w:rPr>
                <w:i/>
                <w:sz w:val="16"/>
                <w:szCs w:val="16"/>
              </w:rPr>
            </w:pPr>
            <w:r w:rsidRPr="00210DD3">
              <w:rPr>
                <w:i/>
                <w:sz w:val="16"/>
                <w:szCs w:val="16"/>
              </w:rPr>
              <w:t>(подписано ЭЦП)</w:t>
            </w:r>
          </w:p>
        </w:tc>
        <w:tc>
          <w:tcPr>
            <w:tcW w:w="5245" w:type="dxa"/>
          </w:tcPr>
          <w:p w14:paraId="2DD81A1B" w14:textId="77777777" w:rsidR="002356BF" w:rsidRPr="00503F0B" w:rsidRDefault="002356BF" w:rsidP="00B64190">
            <w:pPr>
              <w:widowControl w:val="0"/>
              <w:autoSpaceDE w:val="0"/>
              <w:autoSpaceDN w:val="0"/>
              <w:adjustRightInd w:val="0"/>
              <w:rPr>
                <w:sz w:val="16"/>
                <w:szCs w:val="16"/>
              </w:rPr>
            </w:pPr>
          </w:p>
          <w:p w14:paraId="566E3781" w14:textId="77777777" w:rsidR="002356BF" w:rsidRPr="00503F0B" w:rsidRDefault="002356BF" w:rsidP="00B64190">
            <w:pPr>
              <w:widowControl w:val="0"/>
              <w:autoSpaceDE w:val="0"/>
              <w:autoSpaceDN w:val="0"/>
              <w:adjustRightInd w:val="0"/>
              <w:rPr>
                <w:sz w:val="16"/>
                <w:szCs w:val="16"/>
              </w:rPr>
            </w:pPr>
            <w:r w:rsidRPr="00503F0B">
              <w:rPr>
                <w:sz w:val="16"/>
                <w:szCs w:val="16"/>
              </w:rPr>
              <w:t>____________________________________</w:t>
            </w:r>
          </w:p>
          <w:p w14:paraId="5D542475" w14:textId="77777777" w:rsidR="002356BF" w:rsidRPr="002E155D" w:rsidRDefault="002356BF" w:rsidP="00B64190">
            <w:pPr>
              <w:widowControl w:val="0"/>
              <w:autoSpaceDE w:val="0"/>
              <w:autoSpaceDN w:val="0"/>
              <w:adjustRightInd w:val="0"/>
              <w:rPr>
                <w:sz w:val="16"/>
                <w:szCs w:val="16"/>
              </w:rPr>
            </w:pPr>
            <w:r w:rsidRPr="00210DD3">
              <w:rPr>
                <w:i/>
                <w:sz w:val="16"/>
                <w:szCs w:val="16"/>
              </w:rPr>
              <w:t>(подписано ЭЦП)</w:t>
            </w:r>
          </w:p>
        </w:tc>
      </w:tr>
    </w:tbl>
    <w:p w14:paraId="39BE3ADB" w14:textId="77777777" w:rsidR="002356BF" w:rsidRPr="0004479C" w:rsidRDefault="002356BF" w:rsidP="002356BF"/>
    <w:p w14:paraId="71C83072" w14:textId="77777777" w:rsidR="00366366" w:rsidRPr="0004479C" w:rsidRDefault="00366366" w:rsidP="00366366"/>
    <w:sectPr w:rsidR="00366366" w:rsidRPr="0004479C" w:rsidSect="002356BF">
      <w:footerReference w:type="default" r:id="rId36"/>
      <w:footerReference w:type="first" r:id="rId37"/>
      <w:pgSz w:w="16838" w:h="11906" w:orient="landscape"/>
      <w:pgMar w:top="1418" w:right="1134" w:bottom="567" w:left="992"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AECF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4306FD" w:rsidRDefault="004306FD" w:rsidP="00B067D9">
      <w:r>
        <w:separator/>
      </w:r>
    </w:p>
  </w:endnote>
  <w:endnote w:type="continuationSeparator" w:id="0">
    <w:p w14:paraId="5FF0A83F" w14:textId="77777777" w:rsidR="004306FD" w:rsidRDefault="004306F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4306FD" w:rsidRDefault="004306FD"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4306FD" w:rsidRDefault="004306FD" w:rsidP="00B067D9">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1B1C4978" w:rsidR="004306FD" w:rsidRPr="00203AD7" w:rsidRDefault="004306FD" w:rsidP="00777A76">
    <w:pPr>
      <w:pStyle w:val="a5"/>
      <w:jc w:val="right"/>
    </w:pPr>
    <w:r>
      <w:fldChar w:fldCharType="begin"/>
    </w:r>
    <w:r>
      <w:instrText>PAGE   \* MERGEFORMAT</w:instrText>
    </w:r>
    <w:r>
      <w:fldChar w:fldCharType="separate"/>
    </w:r>
    <w:r w:rsidR="00AA57E1">
      <w:rPr>
        <w:noProof/>
      </w:rPr>
      <w:t>30</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4306FD" w:rsidRPr="00203AD7" w:rsidRDefault="004306FD" w:rsidP="00777A76">
    <w:pPr>
      <w:pStyle w:val="a5"/>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751228BA" w:rsidR="004306FD" w:rsidRPr="00B067D9" w:rsidRDefault="004306FD">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AA57E1">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35CE1FD" w:rsidR="004306FD" w:rsidRDefault="004306FD">
    <w:pPr>
      <w:pStyle w:val="a5"/>
      <w:jc w:val="right"/>
    </w:pPr>
    <w:r>
      <w:fldChar w:fldCharType="begin"/>
    </w:r>
    <w:r>
      <w:instrText>PAGE   \* MERGEFORMAT</w:instrText>
    </w:r>
    <w:r>
      <w:fldChar w:fldCharType="separate"/>
    </w:r>
    <w:r w:rsidR="00AA57E1">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4306FD" w:rsidRDefault="004306FD"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4306FD" w:rsidRPr="00D60DCA" w:rsidRDefault="004306FD" w:rsidP="00C517C8">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31EACF00" w:rsidR="004306FD" w:rsidRPr="00E06148" w:rsidRDefault="004306FD" w:rsidP="00C517C8">
    <w:pPr>
      <w:pStyle w:val="a5"/>
      <w:jc w:val="right"/>
    </w:pPr>
    <w:r>
      <w:fldChar w:fldCharType="begin"/>
    </w:r>
    <w:r>
      <w:instrText>PAGE   \* MERGEFORMAT</w:instrText>
    </w:r>
    <w:r>
      <w:fldChar w:fldCharType="separate"/>
    </w:r>
    <w:r w:rsidR="00AA57E1">
      <w:rPr>
        <w:noProof/>
      </w:rP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5547CA70" w:rsidR="004306FD" w:rsidRPr="00203AD7" w:rsidRDefault="004306FD" w:rsidP="00C46F56">
    <w:pPr>
      <w:pStyle w:val="a5"/>
      <w:jc w:val="right"/>
    </w:pPr>
    <w:r>
      <w:fldChar w:fldCharType="begin"/>
    </w:r>
    <w:r>
      <w:instrText>PAGE   \* MERGEFORMAT</w:instrText>
    </w:r>
    <w:r>
      <w:fldChar w:fldCharType="separate"/>
    </w:r>
    <w:r w:rsidR="00AA57E1">
      <w:rPr>
        <w:noProof/>
      </w:rPr>
      <w:t>19</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4306FD" w:rsidRPr="004B4EFB" w:rsidRDefault="004306FD" w:rsidP="00C46F56">
    <w:pPr>
      <w:pStyle w:val="a5"/>
      <w:jc w:val="right"/>
    </w:pPr>
    <w:r w:rsidRPr="004B4EFB">
      <w:t>Задание на проведение закупки</w:t>
    </w:r>
  </w:p>
  <w:p w14:paraId="6B081853" w14:textId="77777777" w:rsidR="004306FD" w:rsidRPr="004B4EFB" w:rsidRDefault="004306FD"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4306FD" w:rsidRPr="00203AD7" w:rsidRDefault="004306FD"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4BDEC" w14:textId="58E5ADF1" w:rsidR="002356BF" w:rsidRPr="00203AD7" w:rsidRDefault="002356BF" w:rsidP="00C46F56">
    <w:pPr>
      <w:pStyle w:val="a5"/>
      <w:jc w:val="right"/>
    </w:pPr>
    <w:r>
      <w:fldChar w:fldCharType="begin"/>
    </w:r>
    <w:r>
      <w:instrText>PAGE   \* MERGEFORMAT</w:instrText>
    </w:r>
    <w:r>
      <w:fldChar w:fldCharType="separate"/>
    </w:r>
    <w:r w:rsidR="00AA57E1">
      <w:rPr>
        <w:noProof/>
      </w:rPr>
      <w:t>21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39DA8" w14:textId="77777777" w:rsidR="002356BF" w:rsidRPr="004B4EFB" w:rsidRDefault="002356BF" w:rsidP="00C46F56">
    <w:pPr>
      <w:pStyle w:val="a5"/>
      <w:jc w:val="right"/>
    </w:pPr>
    <w:r w:rsidRPr="004B4EFB">
      <w:t>Задание на проведение закупки</w:t>
    </w:r>
  </w:p>
  <w:p w14:paraId="03D4181E" w14:textId="77777777" w:rsidR="002356BF" w:rsidRPr="004B4EFB" w:rsidRDefault="002356BF"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7AADE174" w14:textId="77777777" w:rsidR="002356BF" w:rsidRPr="00203AD7" w:rsidRDefault="002356BF" w:rsidP="00C46F56">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4306FD" w:rsidRDefault="004306FD" w:rsidP="00B067D9">
      <w:r>
        <w:separator/>
      </w:r>
    </w:p>
  </w:footnote>
  <w:footnote w:type="continuationSeparator" w:id="0">
    <w:p w14:paraId="6B3FC529" w14:textId="77777777" w:rsidR="004306FD" w:rsidRDefault="004306FD"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4306FD" w:rsidRPr="00096669" w:rsidRDefault="004306FD"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4306FD" w:rsidRPr="00D60DCA" w:rsidRDefault="004306FD"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0A35AD"/>
    <w:multiLevelType w:val="hybridMultilevel"/>
    <w:tmpl w:val="B75E01F0"/>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E14005"/>
    <w:multiLevelType w:val="hybridMultilevel"/>
    <w:tmpl w:val="4132A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C625456"/>
    <w:multiLevelType w:val="multilevel"/>
    <w:tmpl w:val="83BEA364"/>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9161CD"/>
    <w:multiLevelType w:val="multilevel"/>
    <w:tmpl w:val="9D8EBF2E"/>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4F3E16"/>
    <w:multiLevelType w:val="hybridMultilevel"/>
    <w:tmpl w:val="F3DA8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6B78F9"/>
    <w:multiLevelType w:val="hybridMultilevel"/>
    <w:tmpl w:val="8304C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405986"/>
    <w:multiLevelType w:val="hybridMultilevel"/>
    <w:tmpl w:val="460C933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E87A2B"/>
    <w:multiLevelType w:val="hybridMultilevel"/>
    <w:tmpl w:val="F3DA8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24A385C"/>
    <w:multiLevelType w:val="multilevel"/>
    <w:tmpl w:val="271E0C68"/>
    <w:lvl w:ilvl="0">
      <w:start w:val="1"/>
      <w:numFmt w:val="decimal"/>
      <w:lvlText w:val="%1."/>
      <w:lvlJc w:val="left"/>
      <w:pPr>
        <w:ind w:left="720" w:hanging="360"/>
      </w:pPr>
      <w:rPr>
        <w:rFonts w:hint="default"/>
      </w:rPr>
    </w:lvl>
    <w:lvl w:ilvl="1">
      <w:start w:val="1"/>
      <w:numFmt w:val="decimal"/>
      <w:lvlText w:val="14.%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nsid w:val="67770023"/>
    <w:multiLevelType w:val="hybridMultilevel"/>
    <w:tmpl w:val="0F64EC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67881565"/>
    <w:multiLevelType w:val="multilevel"/>
    <w:tmpl w:val="E7B49D88"/>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9">
    <w:nsid w:val="6B387F77"/>
    <w:multiLevelType w:val="multilevel"/>
    <w:tmpl w:val="7512956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3"/>
  </w:num>
  <w:num w:numId="3">
    <w:abstractNumId w:val="27"/>
  </w:num>
  <w:num w:numId="4">
    <w:abstractNumId w:val="24"/>
  </w:num>
  <w:num w:numId="5">
    <w:abstractNumId w:val="7"/>
  </w:num>
  <w:num w:numId="6">
    <w:abstractNumId w:val="4"/>
  </w:num>
  <w:num w:numId="7">
    <w:abstractNumId w:val="6"/>
  </w:num>
  <w:num w:numId="8">
    <w:abstractNumId w:val="41"/>
  </w:num>
  <w:num w:numId="9">
    <w:abstractNumId w:val="51"/>
  </w:num>
  <w:num w:numId="10">
    <w:abstractNumId w:val="54"/>
  </w:num>
  <w:num w:numId="11">
    <w:abstractNumId w:val="45"/>
  </w:num>
  <w:num w:numId="12">
    <w:abstractNumId w:val="13"/>
  </w:num>
  <w:num w:numId="13">
    <w:abstractNumId w:val="19"/>
  </w:num>
  <w:num w:numId="14">
    <w:abstractNumId w:val="26"/>
  </w:num>
  <w:num w:numId="15">
    <w:abstractNumId w:val="18"/>
  </w:num>
  <w:num w:numId="16">
    <w:abstractNumId w:val="0"/>
  </w:num>
  <w:num w:numId="17">
    <w:abstractNumId w:val="50"/>
  </w:num>
  <w:num w:numId="18">
    <w:abstractNumId w:val="20"/>
  </w:num>
  <w:num w:numId="19">
    <w:abstractNumId w:val="36"/>
  </w:num>
  <w:num w:numId="20">
    <w:abstractNumId w:val="42"/>
  </w:num>
  <w:num w:numId="21">
    <w:abstractNumId w:val="22"/>
  </w:num>
  <w:num w:numId="22">
    <w:abstractNumId w:val="40"/>
  </w:num>
  <w:num w:numId="23">
    <w:abstractNumId w:val="29"/>
  </w:num>
  <w:num w:numId="24">
    <w:abstractNumId w:val="46"/>
  </w:num>
  <w:num w:numId="25">
    <w:abstractNumId w:val="39"/>
  </w:num>
  <w:num w:numId="26">
    <w:abstractNumId w:val="56"/>
  </w:num>
  <w:num w:numId="27">
    <w:abstractNumId w:val="17"/>
  </w:num>
  <w:num w:numId="28">
    <w:abstractNumId w:val="52"/>
  </w:num>
  <w:num w:numId="29">
    <w:abstractNumId w:val="5"/>
  </w:num>
  <w:num w:numId="30">
    <w:abstractNumId w:val="32"/>
  </w:num>
  <w:num w:numId="31">
    <w:abstractNumId w:val="10"/>
  </w:num>
  <w:num w:numId="32">
    <w:abstractNumId w:val="23"/>
  </w:num>
  <w:num w:numId="33">
    <w:abstractNumId w:val="14"/>
  </w:num>
  <w:num w:numId="34">
    <w:abstractNumId w:val="43"/>
  </w:num>
  <w:num w:numId="35">
    <w:abstractNumId w:val="33"/>
  </w:num>
  <w:num w:numId="36">
    <w:abstractNumId w:val="57"/>
  </w:num>
  <w:num w:numId="37">
    <w:abstractNumId w:val="28"/>
  </w:num>
  <w:num w:numId="38">
    <w:abstractNumId w:val="11"/>
  </w:num>
  <w:num w:numId="39">
    <w:abstractNumId w:val="44"/>
  </w:num>
  <w:num w:numId="40">
    <w:abstractNumId w:val="55"/>
  </w:num>
  <w:num w:numId="41">
    <w:abstractNumId w:val="15"/>
  </w:num>
  <w:num w:numId="42">
    <w:abstractNumId w:val="37"/>
  </w:num>
  <w:num w:numId="43">
    <w:abstractNumId w:val="12"/>
  </w:num>
  <w:num w:numId="44">
    <w:abstractNumId w:val="3"/>
  </w:num>
  <w:num w:numId="45">
    <w:abstractNumId w:val="8"/>
  </w:num>
  <w:num w:numId="46">
    <w:abstractNumId w:val="47"/>
  </w:num>
  <w:num w:numId="47">
    <w:abstractNumId w:val="38"/>
  </w:num>
  <w:num w:numId="48">
    <w:abstractNumId w:val="16"/>
  </w:num>
  <w:num w:numId="49">
    <w:abstractNumId w:val="31"/>
  </w:num>
  <w:num w:numId="50">
    <w:abstractNumId w:val="48"/>
  </w:num>
  <w:num w:numId="51">
    <w:abstractNumId w:val="49"/>
  </w:num>
  <w:num w:numId="52">
    <w:abstractNumId w:val="21"/>
  </w:num>
  <w:num w:numId="53">
    <w:abstractNumId w:val="30"/>
  </w:num>
  <w:num w:numId="54">
    <w:abstractNumId w:val="25"/>
  </w:num>
  <w:num w:numId="55">
    <w:abstractNumId w:val="35"/>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398"/>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4441"/>
    <w:rsid w:val="000B6D33"/>
    <w:rsid w:val="000C1A11"/>
    <w:rsid w:val="000C63EB"/>
    <w:rsid w:val="000C78F9"/>
    <w:rsid w:val="000D115E"/>
    <w:rsid w:val="000D21D7"/>
    <w:rsid w:val="000D553D"/>
    <w:rsid w:val="000D648C"/>
    <w:rsid w:val="000D6AE6"/>
    <w:rsid w:val="000E0000"/>
    <w:rsid w:val="000E2D38"/>
    <w:rsid w:val="000E7A76"/>
    <w:rsid w:val="000F033E"/>
    <w:rsid w:val="000F06EC"/>
    <w:rsid w:val="000F25FF"/>
    <w:rsid w:val="000F2668"/>
    <w:rsid w:val="0010016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2516E"/>
    <w:rsid w:val="00130A03"/>
    <w:rsid w:val="00131B7E"/>
    <w:rsid w:val="00132860"/>
    <w:rsid w:val="0013392B"/>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7E0C"/>
    <w:rsid w:val="00170251"/>
    <w:rsid w:val="001708FB"/>
    <w:rsid w:val="00173C62"/>
    <w:rsid w:val="001760D0"/>
    <w:rsid w:val="001829B1"/>
    <w:rsid w:val="00182D78"/>
    <w:rsid w:val="0018420C"/>
    <w:rsid w:val="00184E3B"/>
    <w:rsid w:val="0018501C"/>
    <w:rsid w:val="001862E4"/>
    <w:rsid w:val="00186EEF"/>
    <w:rsid w:val="00190D8B"/>
    <w:rsid w:val="0019126B"/>
    <w:rsid w:val="001921E4"/>
    <w:rsid w:val="0019521C"/>
    <w:rsid w:val="0019630A"/>
    <w:rsid w:val="00196CF0"/>
    <w:rsid w:val="00196F36"/>
    <w:rsid w:val="00197075"/>
    <w:rsid w:val="001978C4"/>
    <w:rsid w:val="001A1CC2"/>
    <w:rsid w:val="001A1D9D"/>
    <w:rsid w:val="001A4450"/>
    <w:rsid w:val="001B1ADD"/>
    <w:rsid w:val="001B2CEA"/>
    <w:rsid w:val="001B3FDF"/>
    <w:rsid w:val="001B4F09"/>
    <w:rsid w:val="001B7331"/>
    <w:rsid w:val="001C0E90"/>
    <w:rsid w:val="001C39C2"/>
    <w:rsid w:val="001C3B2D"/>
    <w:rsid w:val="001C3F9D"/>
    <w:rsid w:val="001C54B1"/>
    <w:rsid w:val="001C56D4"/>
    <w:rsid w:val="001D232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0454B"/>
    <w:rsid w:val="00210479"/>
    <w:rsid w:val="002107E1"/>
    <w:rsid w:val="002109D6"/>
    <w:rsid w:val="00212999"/>
    <w:rsid w:val="0021325E"/>
    <w:rsid w:val="0021368B"/>
    <w:rsid w:val="00215089"/>
    <w:rsid w:val="00215524"/>
    <w:rsid w:val="002213CB"/>
    <w:rsid w:val="00222562"/>
    <w:rsid w:val="0022290B"/>
    <w:rsid w:val="00223CF5"/>
    <w:rsid w:val="00226945"/>
    <w:rsid w:val="00227245"/>
    <w:rsid w:val="002356BF"/>
    <w:rsid w:val="0023684A"/>
    <w:rsid w:val="00241755"/>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677F"/>
    <w:rsid w:val="00286F6E"/>
    <w:rsid w:val="00290569"/>
    <w:rsid w:val="002935A5"/>
    <w:rsid w:val="00294539"/>
    <w:rsid w:val="00297C9E"/>
    <w:rsid w:val="002A00CC"/>
    <w:rsid w:val="002A2C64"/>
    <w:rsid w:val="002A2D73"/>
    <w:rsid w:val="002A3696"/>
    <w:rsid w:val="002A4F3E"/>
    <w:rsid w:val="002B00DC"/>
    <w:rsid w:val="002B0D4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6408"/>
    <w:rsid w:val="002E2EB5"/>
    <w:rsid w:val="002E5EF1"/>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629A"/>
    <w:rsid w:val="00357CB2"/>
    <w:rsid w:val="003601A9"/>
    <w:rsid w:val="00361819"/>
    <w:rsid w:val="00363443"/>
    <w:rsid w:val="00365EB6"/>
    <w:rsid w:val="00366366"/>
    <w:rsid w:val="00371CAF"/>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43BD"/>
    <w:rsid w:val="004306FD"/>
    <w:rsid w:val="00430E1F"/>
    <w:rsid w:val="00436ADB"/>
    <w:rsid w:val="00437735"/>
    <w:rsid w:val="00440A4D"/>
    <w:rsid w:val="004531C3"/>
    <w:rsid w:val="00453C2E"/>
    <w:rsid w:val="00453D65"/>
    <w:rsid w:val="004576D4"/>
    <w:rsid w:val="00460D22"/>
    <w:rsid w:val="004613E5"/>
    <w:rsid w:val="00462470"/>
    <w:rsid w:val="004644B8"/>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1F7E"/>
    <w:rsid w:val="004A3452"/>
    <w:rsid w:val="004A4237"/>
    <w:rsid w:val="004A432C"/>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31D2E"/>
    <w:rsid w:val="00537100"/>
    <w:rsid w:val="0054114D"/>
    <w:rsid w:val="00543A35"/>
    <w:rsid w:val="00544B94"/>
    <w:rsid w:val="005479EC"/>
    <w:rsid w:val="00547D1E"/>
    <w:rsid w:val="005518AE"/>
    <w:rsid w:val="00552113"/>
    <w:rsid w:val="00552ABE"/>
    <w:rsid w:val="00554628"/>
    <w:rsid w:val="00554C2F"/>
    <w:rsid w:val="00557196"/>
    <w:rsid w:val="00557702"/>
    <w:rsid w:val="00562194"/>
    <w:rsid w:val="00564383"/>
    <w:rsid w:val="00564F8C"/>
    <w:rsid w:val="0056561E"/>
    <w:rsid w:val="00567D69"/>
    <w:rsid w:val="00573096"/>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300"/>
    <w:rsid w:val="005C4538"/>
    <w:rsid w:val="005C5132"/>
    <w:rsid w:val="005C5FC5"/>
    <w:rsid w:val="005D25E8"/>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B58"/>
    <w:rsid w:val="00680A22"/>
    <w:rsid w:val="006814AA"/>
    <w:rsid w:val="006856E0"/>
    <w:rsid w:val="006859FE"/>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40AF"/>
    <w:rsid w:val="006E6FF6"/>
    <w:rsid w:val="006E79D9"/>
    <w:rsid w:val="006F0BFC"/>
    <w:rsid w:val="006F1CA5"/>
    <w:rsid w:val="006F429E"/>
    <w:rsid w:val="006F45C5"/>
    <w:rsid w:val="006F6372"/>
    <w:rsid w:val="00701F35"/>
    <w:rsid w:val="007032A1"/>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37E5D"/>
    <w:rsid w:val="00743791"/>
    <w:rsid w:val="0074623A"/>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7F6B46"/>
    <w:rsid w:val="00800D75"/>
    <w:rsid w:val="00805284"/>
    <w:rsid w:val="008055FD"/>
    <w:rsid w:val="00811C46"/>
    <w:rsid w:val="00815529"/>
    <w:rsid w:val="00815C69"/>
    <w:rsid w:val="0082048E"/>
    <w:rsid w:val="008225C0"/>
    <w:rsid w:val="00825AAD"/>
    <w:rsid w:val="008266B8"/>
    <w:rsid w:val="00830203"/>
    <w:rsid w:val="00830571"/>
    <w:rsid w:val="00832243"/>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336A"/>
    <w:rsid w:val="008B4715"/>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2550"/>
    <w:rsid w:val="00916BB5"/>
    <w:rsid w:val="00917D54"/>
    <w:rsid w:val="00921024"/>
    <w:rsid w:val="00922574"/>
    <w:rsid w:val="00924894"/>
    <w:rsid w:val="00926006"/>
    <w:rsid w:val="00932BAB"/>
    <w:rsid w:val="00932C50"/>
    <w:rsid w:val="00933D25"/>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24F6"/>
    <w:rsid w:val="00992726"/>
    <w:rsid w:val="00995C24"/>
    <w:rsid w:val="009A07EB"/>
    <w:rsid w:val="009A2859"/>
    <w:rsid w:val="009A2F3D"/>
    <w:rsid w:val="009A4727"/>
    <w:rsid w:val="009A5DE1"/>
    <w:rsid w:val="009A706E"/>
    <w:rsid w:val="009B2C30"/>
    <w:rsid w:val="009B4449"/>
    <w:rsid w:val="009B5B18"/>
    <w:rsid w:val="009C1871"/>
    <w:rsid w:val="009C194D"/>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2AE8"/>
    <w:rsid w:val="00A86AB1"/>
    <w:rsid w:val="00A871CC"/>
    <w:rsid w:val="00A902F1"/>
    <w:rsid w:val="00A9371A"/>
    <w:rsid w:val="00A9613A"/>
    <w:rsid w:val="00A964AF"/>
    <w:rsid w:val="00AA2F8A"/>
    <w:rsid w:val="00AA4A46"/>
    <w:rsid w:val="00AA5788"/>
    <w:rsid w:val="00AA57E1"/>
    <w:rsid w:val="00AB3297"/>
    <w:rsid w:val="00AC306E"/>
    <w:rsid w:val="00AC3B81"/>
    <w:rsid w:val="00AD2A84"/>
    <w:rsid w:val="00AD3479"/>
    <w:rsid w:val="00AD3916"/>
    <w:rsid w:val="00AD77E6"/>
    <w:rsid w:val="00AD7E61"/>
    <w:rsid w:val="00AE240F"/>
    <w:rsid w:val="00AF3BDC"/>
    <w:rsid w:val="00AF3E33"/>
    <w:rsid w:val="00AF79B3"/>
    <w:rsid w:val="00B067D9"/>
    <w:rsid w:val="00B10E09"/>
    <w:rsid w:val="00B111B5"/>
    <w:rsid w:val="00B1231B"/>
    <w:rsid w:val="00B13FE2"/>
    <w:rsid w:val="00B1551D"/>
    <w:rsid w:val="00B17AAF"/>
    <w:rsid w:val="00B2003B"/>
    <w:rsid w:val="00B24AEE"/>
    <w:rsid w:val="00B252FE"/>
    <w:rsid w:val="00B26115"/>
    <w:rsid w:val="00B27961"/>
    <w:rsid w:val="00B308B4"/>
    <w:rsid w:val="00B30A3E"/>
    <w:rsid w:val="00B34A16"/>
    <w:rsid w:val="00B34C3E"/>
    <w:rsid w:val="00B36ABA"/>
    <w:rsid w:val="00B370B4"/>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1418D"/>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37AAD"/>
    <w:rsid w:val="00D425DB"/>
    <w:rsid w:val="00D43CA9"/>
    <w:rsid w:val="00D51808"/>
    <w:rsid w:val="00D52B9F"/>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E4459"/>
    <w:rsid w:val="00DE566A"/>
    <w:rsid w:val="00DE5718"/>
    <w:rsid w:val="00DE6419"/>
    <w:rsid w:val="00DE7ECC"/>
    <w:rsid w:val="00DF07FC"/>
    <w:rsid w:val="00DF23BA"/>
    <w:rsid w:val="00DF369D"/>
    <w:rsid w:val="00DF3821"/>
    <w:rsid w:val="00DF490B"/>
    <w:rsid w:val="00E001C7"/>
    <w:rsid w:val="00E00419"/>
    <w:rsid w:val="00E00D86"/>
    <w:rsid w:val="00E01B0D"/>
    <w:rsid w:val="00E0549A"/>
    <w:rsid w:val="00E10587"/>
    <w:rsid w:val="00E149C2"/>
    <w:rsid w:val="00E14B7B"/>
    <w:rsid w:val="00E15E25"/>
    <w:rsid w:val="00E16C7B"/>
    <w:rsid w:val="00E20FD0"/>
    <w:rsid w:val="00E22F96"/>
    <w:rsid w:val="00E23521"/>
    <w:rsid w:val="00E23EBD"/>
    <w:rsid w:val="00E24FA6"/>
    <w:rsid w:val="00E2657A"/>
    <w:rsid w:val="00E304CF"/>
    <w:rsid w:val="00E4424D"/>
    <w:rsid w:val="00E457A6"/>
    <w:rsid w:val="00E50515"/>
    <w:rsid w:val="00E50C3A"/>
    <w:rsid w:val="00E53DA9"/>
    <w:rsid w:val="00E54515"/>
    <w:rsid w:val="00E55F09"/>
    <w:rsid w:val="00E7023C"/>
    <w:rsid w:val="00E72DAC"/>
    <w:rsid w:val="00E73F9B"/>
    <w:rsid w:val="00E745B6"/>
    <w:rsid w:val="00E761D1"/>
    <w:rsid w:val="00E80D9A"/>
    <w:rsid w:val="00E83450"/>
    <w:rsid w:val="00E865A5"/>
    <w:rsid w:val="00E86776"/>
    <w:rsid w:val="00E92D0F"/>
    <w:rsid w:val="00E93840"/>
    <w:rsid w:val="00E94C58"/>
    <w:rsid w:val="00E9636D"/>
    <w:rsid w:val="00E970CA"/>
    <w:rsid w:val="00EA34F1"/>
    <w:rsid w:val="00EB0032"/>
    <w:rsid w:val="00EB24E2"/>
    <w:rsid w:val="00EB3D3F"/>
    <w:rsid w:val="00EB791E"/>
    <w:rsid w:val="00EC0869"/>
    <w:rsid w:val="00EC1427"/>
    <w:rsid w:val="00EC1F6B"/>
    <w:rsid w:val="00EC4E3B"/>
    <w:rsid w:val="00EC5296"/>
    <w:rsid w:val="00EC66F8"/>
    <w:rsid w:val="00EC7C82"/>
    <w:rsid w:val="00ED08FC"/>
    <w:rsid w:val="00ED4EC9"/>
    <w:rsid w:val="00ED62CD"/>
    <w:rsid w:val="00ED6427"/>
    <w:rsid w:val="00ED74C5"/>
    <w:rsid w:val="00ED7EF8"/>
    <w:rsid w:val="00EE4F0C"/>
    <w:rsid w:val="00EE6DB4"/>
    <w:rsid w:val="00EE780F"/>
    <w:rsid w:val="00F00B39"/>
    <w:rsid w:val="00F0426C"/>
    <w:rsid w:val="00F04677"/>
    <w:rsid w:val="00F10C29"/>
    <w:rsid w:val="00F13384"/>
    <w:rsid w:val="00F14304"/>
    <w:rsid w:val="00F14870"/>
    <w:rsid w:val="00F15BBA"/>
    <w:rsid w:val="00F22833"/>
    <w:rsid w:val="00F23EF3"/>
    <w:rsid w:val="00F243EE"/>
    <w:rsid w:val="00F27518"/>
    <w:rsid w:val="00F27817"/>
    <w:rsid w:val="00F30A5E"/>
    <w:rsid w:val="00F31054"/>
    <w:rsid w:val="00F338F8"/>
    <w:rsid w:val="00F34C3C"/>
    <w:rsid w:val="00F40F94"/>
    <w:rsid w:val="00F422FB"/>
    <w:rsid w:val="00F45247"/>
    <w:rsid w:val="00F50A43"/>
    <w:rsid w:val="00F50E5C"/>
    <w:rsid w:val="00F566D1"/>
    <w:rsid w:val="00F6254F"/>
    <w:rsid w:val="00F62DC1"/>
    <w:rsid w:val="00F6617A"/>
    <w:rsid w:val="00F70D54"/>
    <w:rsid w:val="00F7302F"/>
    <w:rsid w:val="00F73BE6"/>
    <w:rsid w:val="00F74C35"/>
    <w:rsid w:val="00F80059"/>
    <w:rsid w:val="00F80584"/>
    <w:rsid w:val="00F84D6B"/>
    <w:rsid w:val="00F84E90"/>
    <w:rsid w:val="00F87577"/>
    <w:rsid w:val="00F95A44"/>
    <w:rsid w:val="00F95C89"/>
    <w:rsid w:val="00FA08DC"/>
    <w:rsid w:val="00FA0A3E"/>
    <w:rsid w:val="00FA1037"/>
    <w:rsid w:val="00FA1677"/>
    <w:rsid w:val="00FA3C33"/>
    <w:rsid w:val="00FA4499"/>
    <w:rsid w:val="00FA69E2"/>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9" Type="http://schemas.openxmlformats.org/officeDocument/2006/relationships/theme" Target="theme/theme1.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footer" Target="footer8.xml"/><Relationship Id="rId42"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footer" Target="footer5.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1.xml"/><Relationship Id="rId32" Type="http://schemas.openxmlformats.org/officeDocument/2006/relationships/footer" Target="footer7.xml"/><Relationship Id="rId37"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https://etp-ets.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4.xml"/><Relationship Id="rId36" Type="http://schemas.openxmlformats.org/officeDocument/2006/relationships/footer" Target="footer10.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footer" Target="footer9.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992BD-7EF4-4F7F-A4B0-DD67C84E7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30</Pages>
  <Words>11461</Words>
  <Characters>65328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Лагутин Сергей Иванович</dc:creator>
  <cp:lastModifiedBy>Бутов Константин Николаевич</cp:lastModifiedBy>
  <cp:revision>11</cp:revision>
  <cp:lastPrinted>2021-09-22T07:41:00Z</cp:lastPrinted>
  <dcterms:created xsi:type="dcterms:W3CDTF">2022-06-14T09:50:00Z</dcterms:created>
  <dcterms:modified xsi:type="dcterms:W3CDTF">2022-07-14T11:58:00Z</dcterms:modified>
</cp:coreProperties>
</file>