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183821" w:rsidTr="00D35FB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1" w:rsidRDefault="007E1D95" w:rsidP="001838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83821">
              <w:rPr>
                <w:b/>
                <w:sz w:val="28"/>
                <w:szCs w:val="28"/>
              </w:rPr>
              <w:t>.04.2014 г.</w:t>
            </w:r>
          </w:p>
        </w:tc>
      </w:tr>
    </w:tbl>
    <w:p w:rsidR="00183821" w:rsidRDefault="00183821" w:rsidP="00183821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592C8A" w:rsidRDefault="00BB0A46" w:rsidP="00183821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183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>от 28.03.2014 № АЭФ-ДСО-47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7E1D95">
        <w:rPr>
          <w:b/>
          <w:sz w:val="28"/>
          <w:szCs w:val="28"/>
        </w:rPr>
        <w:t>4</w:t>
      </w:r>
    </w:p>
    <w:p w:rsidR="00ED3EAF" w:rsidRDefault="00ED3EAF" w:rsidP="00DA2D21">
      <w:pPr>
        <w:spacing w:after="0"/>
        <w:rPr>
          <w:b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5386"/>
        <w:gridCol w:w="3686"/>
      </w:tblGrid>
      <w:tr w:rsidR="00A4726D" w:rsidRPr="00A4726D" w:rsidTr="009E667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 xml:space="preserve">№ </w:t>
            </w:r>
            <w:proofErr w:type="gramStart"/>
            <w:r w:rsidRPr="00A4726D">
              <w:rPr>
                <w:rFonts w:eastAsia="Times New Roman"/>
                <w:bCs/>
                <w:sz w:val="22"/>
                <w:lang w:eastAsia="ru-RU"/>
              </w:rPr>
              <w:t>п</w:t>
            </w:r>
            <w:proofErr w:type="gramEnd"/>
            <w:r w:rsidRPr="00A4726D">
              <w:rPr>
                <w:rFonts w:eastAsia="Times New Roman"/>
                <w:bCs/>
                <w:sz w:val="22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>Описание товара Аукционной документации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>Разъяснения</w:t>
            </w:r>
          </w:p>
        </w:tc>
      </w:tr>
      <w:tr w:rsidR="00A4726D" w:rsidRPr="00A4726D" w:rsidTr="009E667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Футболка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Материал: хлопок. Размер: S-XXXL, плотность 300 г/м 2.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Брендирование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: тканевая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шелкография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. По макету заказчика.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>Разъяснение по данному вопросу имеются. Но просим внести изменения в документацию. Иначе возникает двусмысленность толкования. Если указать в заявке меньшую плотность, заявку можно будет отклонить, а если 300  - то заказ невозможно будет исполнить. А указывать диапазон 200-300 недопустимо.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A4726D">
              <w:rPr>
                <w:rFonts w:eastAsia="Times New Roman"/>
                <w:bCs/>
                <w:sz w:val="22"/>
                <w:lang w:eastAsia="ru-RU"/>
              </w:rPr>
              <w:t xml:space="preserve">Плотность футболки будет  завесить от мероприятия. Для летних форматов мероприятия предполагается  использовать более тонкую ткань (не более 200 </w:t>
            </w:r>
            <w:proofErr w:type="spellStart"/>
            <w:r w:rsidRPr="00A4726D">
              <w:rPr>
                <w:rFonts w:eastAsia="Times New Roman"/>
                <w:bCs/>
                <w:sz w:val="22"/>
                <w:lang w:eastAsia="ru-RU"/>
              </w:rPr>
              <w:t>гр</w:t>
            </w:r>
            <w:proofErr w:type="spellEnd"/>
            <w:r w:rsidRPr="00A4726D">
              <w:rPr>
                <w:rFonts w:eastAsia="Times New Roman"/>
                <w:bCs/>
                <w:sz w:val="22"/>
                <w:lang w:eastAsia="ru-RU"/>
              </w:rPr>
              <w:t>/м</w:t>
            </w:r>
            <w:proofErr w:type="gramStart"/>
            <w:r w:rsidRPr="00A4726D">
              <w:rPr>
                <w:rFonts w:eastAsia="Times New Roman"/>
                <w:bCs/>
                <w:sz w:val="22"/>
                <w:lang w:eastAsia="ru-RU"/>
              </w:rPr>
              <w:t>2</w:t>
            </w:r>
            <w:proofErr w:type="gramEnd"/>
            <w:r w:rsidRPr="00A4726D">
              <w:rPr>
                <w:rFonts w:eastAsia="Times New Roman"/>
                <w:bCs/>
                <w:sz w:val="22"/>
                <w:lang w:eastAsia="ru-RU"/>
              </w:rPr>
              <w:t xml:space="preserve">.), для зимних более плотную (не более 300 </w:t>
            </w:r>
            <w:proofErr w:type="spellStart"/>
            <w:r w:rsidRPr="00A4726D">
              <w:rPr>
                <w:rFonts w:eastAsia="Times New Roman"/>
                <w:bCs/>
                <w:sz w:val="22"/>
                <w:lang w:eastAsia="ru-RU"/>
              </w:rPr>
              <w:t>гр</w:t>
            </w:r>
            <w:proofErr w:type="spellEnd"/>
            <w:r w:rsidRPr="00A4726D">
              <w:rPr>
                <w:rFonts w:eastAsia="Times New Roman"/>
                <w:bCs/>
                <w:sz w:val="22"/>
                <w:lang w:eastAsia="ru-RU"/>
              </w:rPr>
              <w:t>/м2).</w:t>
            </w:r>
          </w:p>
        </w:tc>
      </w:tr>
      <w:tr w:rsidR="00A4726D" w:rsidRPr="00A4726D" w:rsidTr="009E667A">
        <w:trPr>
          <w:trHeight w:val="25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Экосумка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Сумка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Strong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210, неокрашенная. Состав: 100%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хлопок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.Р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>азмеры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: 38х35х5 см, ручки: 27х2,5 см. Материал: хлопок 100%, плотность 210 г/м2, Вес (1 шт.): 97,50 г.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Брендирование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: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шелкографический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трансфер. По макету заказчика. Плотность: 185 г/кв. м.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i/>
                <w:sz w:val="22"/>
                <w:lang w:eastAsia="ru-RU"/>
              </w:rPr>
              <w:t>Плотность 185 г/м</w:t>
            </w:r>
            <w:proofErr w:type="gramStart"/>
            <w:r w:rsidRPr="00A4726D">
              <w:rPr>
                <w:rFonts w:eastAsia="Times New Roman"/>
                <w:i/>
                <w:sz w:val="22"/>
                <w:lang w:eastAsia="ru-RU"/>
              </w:rPr>
              <w:t>2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– это указание к чему относится?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В расчет стоимости брать: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Состав: 100% хлопок.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Плотность: 185 г/кв.м.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proofErr w:type="spellStart"/>
            <w:r w:rsidRPr="00A4726D">
              <w:rPr>
                <w:rFonts w:eastAsia="Calibri"/>
                <w:sz w:val="22"/>
              </w:rPr>
              <w:t>Брендирование</w:t>
            </w:r>
            <w:proofErr w:type="spellEnd"/>
            <w:r w:rsidRPr="00A4726D">
              <w:rPr>
                <w:rFonts w:eastAsia="Calibri"/>
                <w:sz w:val="22"/>
              </w:rPr>
              <w:t xml:space="preserve">: </w:t>
            </w:r>
            <w:proofErr w:type="spellStart"/>
            <w:r w:rsidRPr="00A4726D">
              <w:rPr>
                <w:rFonts w:eastAsia="Calibri"/>
                <w:sz w:val="22"/>
              </w:rPr>
              <w:t>шелкографический</w:t>
            </w:r>
            <w:proofErr w:type="spellEnd"/>
            <w:r w:rsidRPr="00A4726D">
              <w:rPr>
                <w:rFonts w:eastAsia="Calibri"/>
                <w:sz w:val="22"/>
              </w:rPr>
              <w:t xml:space="preserve"> трансфер. По макету заказчика.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A4726D">
              <w:rPr>
                <w:rFonts w:eastAsia="Calibri"/>
                <w:sz w:val="22"/>
              </w:rPr>
              <w:t>Остальная информация рассматривается для определения примерного образца</w:t>
            </w:r>
          </w:p>
        </w:tc>
      </w:tr>
      <w:tr w:rsidR="00A4726D" w:rsidRPr="00A4726D" w:rsidTr="009E667A">
        <w:trPr>
          <w:trHeight w:val="20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Ручка металлическая на основе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Parker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Sonnet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T530 или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Mont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blanc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Generation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в подарочной коробке.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Нанесение логотипа серебром или позолотой в зависимости от материала изготовления ручки по эскизу заказчика.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Персонализация подарочной коробки </w:t>
            </w:r>
            <w:proofErr w:type="gramStart"/>
            <w:r w:rsidRPr="00A4726D">
              <w:rPr>
                <w:rFonts w:eastAsia="Calibri"/>
                <w:sz w:val="22"/>
              </w:rPr>
              <w:t>нужна</w:t>
            </w:r>
            <w:proofErr w:type="gramEnd"/>
            <w:r w:rsidRPr="00A4726D">
              <w:rPr>
                <w:rFonts w:eastAsia="Calibri"/>
                <w:sz w:val="22"/>
              </w:rPr>
              <w:t>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Персонализация коробки (в которой идет данная модель) </w:t>
            </w:r>
            <w:proofErr w:type="gramStart"/>
            <w:r w:rsidRPr="00A4726D">
              <w:rPr>
                <w:rFonts w:eastAsia="Calibri"/>
                <w:sz w:val="22"/>
              </w:rPr>
              <w:t>–т</w:t>
            </w:r>
            <w:proofErr w:type="gramEnd"/>
            <w:r w:rsidRPr="00A4726D">
              <w:rPr>
                <w:rFonts w:eastAsia="Calibri"/>
                <w:sz w:val="22"/>
              </w:rPr>
              <w:t>иснение логотипа фольгой. Размер персонализации ориентировочно 30 мм</w:t>
            </w:r>
            <w:proofErr w:type="gramStart"/>
            <w:r w:rsidRPr="00A4726D">
              <w:rPr>
                <w:rFonts w:eastAsia="Calibri"/>
                <w:sz w:val="22"/>
              </w:rPr>
              <w:t>.</w:t>
            </w:r>
            <w:proofErr w:type="gramEnd"/>
            <w:r w:rsidRPr="00A4726D">
              <w:rPr>
                <w:rFonts w:eastAsia="Calibri"/>
                <w:sz w:val="22"/>
              </w:rPr>
              <w:t xml:space="preserve"> </w:t>
            </w:r>
            <w:proofErr w:type="gramStart"/>
            <w:r w:rsidRPr="00A4726D">
              <w:rPr>
                <w:rFonts w:eastAsia="Calibri"/>
                <w:sz w:val="22"/>
              </w:rPr>
              <w:t>х</w:t>
            </w:r>
            <w:proofErr w:type="gramEnd"/>
            <w:r w:rsidRPr="00A4726D">
              <w:rPr>
                <w:rFonts w:eastAsia="Calibri"/>
                <w:sz w:val="22"/>
              </w:rPr>
              <w:t xml:space="preserve"> 15 мм.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Персонализация ручки – тиснение логотипа фольгой. Размер персонализации ориентировочно 15 мм</w:t>
            </w:r>
            <w:proofErr w:type="gramStart"/>
            <w:r w:rsidRPr="00A4726D">
              <w:rPr>
                <w:rFonts w:eastAsia="Calibri"/>
                <w:sz w:val="22"/>
              </w:rPr>
              <w:t>.</w:t>
            </w:r>
            <w:proofErr w:type="gramEnd"/>
            <w:r w:rsidRPr="00A4726D">
              <w:rPr>
                <w:rFonts w:eastAsia="Calibri"/>
                <w:sz w:val="22"/>
              </w:rPr>
              <w:t xml:space="preserve"> </w:t>
            </w:r>
            <w:proofErr w:type="gramStart"/>
            <w:r w:rsidRPr="00A4726D">
              <w:rPr>
                <w:rFonts w:eastAsia="Calibri"/>
                <w:sz w:val="22"/>
              </w:rPr>
              <w:t>х</w:t>
            </w:r>
            <w:proofErr w:type="gramEnd"/>
            <w:r w:rsidRPr="00A4726D">
              <w:rPr>
                <w:rFonts w:eastAsia="Calibri"/>
                <w:sz w:val="22"/>
              </w:rPr>
              <w:t xml:space="preserve"> 8 мм.</w:t>
            </w:r>
          </w:p>
        </w:tc>
      </w:tr>
      <w:tr w:rsidR="00A4726D" w:rsidRPr="00A4726D" w:rsidTr="009E667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Ручка промо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Ручка шариковая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Champion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, белая пластиковая  с логотипом.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Цветность </w:t>
            </w:r>
            <w:proofErr w:type="spellStart"/>
            <w:r w:rsidRPr="00A4726D">
              <w:rPr>
                <w:rFonts w:eastAsia="Calibri"/>
                <w:sz w:val="22"/>
              </w:rPr>
              <w:t>тампопечати</w:t>
            </w:r>
            <w:proofErr w:type="spellEnd"/>
            <w:r w:rsidRPr="00A4726D">
              <w:rPr>
                <w:rFonts w:eastAsia="Calibri"/>
                <w:sz w:val="22"/>
              </w:rPr>
              <w:t>, количество нанесений?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Цветность – </w:t>
            </w:r>
            <w:proofErr w:type="spellStart"/>
            <w:r w:rsidRPr="00A4726D">
              <w:rPr>
                <w:rFonts w:eastAsia="Calibri"/>
                <w:sz w:val="22"/>
              </w:rPr>
              <w:t>полноцвет</w:t>
            </w:r>
            <w:proofErr w:type="spellEnd"/>
            <w:r w:rsidRPr="00A4726D">
              <w:rPr>
                <w:rFonts w:eastAsia="Calibri"/>
                <w:sz w:val="22"/>
              </w:rPr>
              <w:t>. Количество нанесения в зависимости  от мероприятия. От 1-го до 3-х.</w:t>
            </w:r>
          </w:p>
        </w:tc>
      </w:tr>
      <w:tr w:rsidR="00A4726D" w:rsidRPr="00A4726D" w:rsidTr="009E667A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Карандаш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Карандаш графитовый, круглый,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белый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>/синий с ластиком. Материал-дерево.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Белый/синий – это два цвета в одном изделии или изделия одноцветные белого </w:t>
            </w:r>
            <w:proofErr w:type="gramStart"/>
            <w:r w:rsidRPr="00A4726D">
              <w:rPr>
                <w:rFonts w:eastAsia="Calibri"/>
                <w:sz w:val="22"/>
              </w:rPr>
              <w:t>и(</w:t>
            </w:r>
            <w:proofErr w:type="gramEnd"/>
            <w:r w:rsidRPr="00A4726D">
              <w:rPr>
                <w:rFonts w:eastAsia="Calibri"/>
                <w:sz w:val="22"/>
              </w:rPr>
              <w:t>или) синего цвета? Нанесение логотипа присутствует?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Карандаши белые и синие. Нанесение логотипа присутствует от 1-го до 3-х, в зависимости от мероприятия. Цветность-</w:t>
            </w:r>
            <w:proofErr w:type="spellStart"/>
            <w:r w:rsidRPr="00A4726D">
              <w:rPr>
                <w:rFonts w:eastAsia="Calibri"/>
                <w:sz w:val="22"/>
              </w:rPr>
              <w:t>полноцвет</w:t>
            </w:r>
            <w:proofErr w:type="spellEnd"/>
            <w:r w:rsidRPr="00A4726D">
              <w:rPr>
                <w:rFonts w:eastAsia="Calibri"/>
                <w:sz w:val="22"/>
              </w:rPr>
              <w:t>.</w:t>
            </w:r>
          </w:p>
        </w:tc>
      </w:tr>
      <w:tr w:rsidR="00A4726D" w:rsidRPr="00A4726D" w:rsidTr="009E667A">
        <w:trPr>
          <w:trHeight w:val="8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Папка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Конверты-папки на магните  с логотипом заказчика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Материал папки? Размер папки? Логотип – цветность, количество нанесений, тип нанесения.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Материал папки – милованный картон. Размер под А</w:t>
            </w:r>
            <w:proofErr w:type="gramStart"/>
            <w:r w:rsidRPr="00A4726D">
              <w:rPr>
                <w:rFonts w:eastAsia="Calibri"/>
                <w:sz w:val="22"/>
              </w:rPr>
              <w:t>4</w:t>
            </w:r>
            <w:proofErr w:type="gramEnd"/>
            <w:r w:rsidRPr="00A4726D">
              <w:rPr>
                <w:rFonts w:eastAsia="Calibri"/>
                <w:sz w:val="22"/>
              </w:rPr>
              <w:t xml:space="preserve"> формат. Тип нанесение – печать 4+0 по внешней поверхности папки.</w:t>
            </w:r>
          </w:p>
        </w:tc>
      </w:tr>
      <w:tr w:rsidR="00A4726D" w:rsidRPr="00A4726D" w:rsidTr="009E667A">
        <w:trPr>
          <w:trHeight w:val="3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Флажки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Флажки настольные18x12 см с пластиковым флагштоком металлического цвета. Материал: полиэфирный шелк, габардин,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дьюспо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, флажная сетка,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сатен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сатен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лайт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, мокрый шёлк, атлас, шифон. В цену включено нанесение, обработка флага (обшив, горячий рез), крепления. Флажок 18х12 см на полиэфирном шелке с флагштоком настольным пластик белый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одноштоковым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- 67р/</w:t>
            </w:r>
            <w:proofErr w:type="spellStart"/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>(100 шт.), 52р/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(300 шт.), 47р/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(500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), на сатане, атласе, габардине, мокром шелке,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дьюспо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, флажной сетке, - 75р/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(100шт.), 56р/шт.(300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), 50р/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(500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Флажок 18х12 см на полиэфирном шелке с флагштоком настольным пластик белый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одноштоковым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 - 67р/</w:t>
            </w:r>
            <w:proofErr w:type="spellStart"/>
            <w:proofErr w:type="gram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proofErr w:type="gramEnd"/>
            <w:r w:rsidRPr="00A4726D">
              <w:rPr>
                <w:rFonts w:eastAsia="Times New Roman"/>
                <w:i/>
                <w:sz w:val="22"/>
                <w:lang w:eastAsia="ru-RU"/>
              </w:rPr>
              <w:t>(100 шт.), 52р/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>(300 шт.), 47р/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(500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), на сатане, атласе, габардине, мокром шелке,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дьюспо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>, флажной сетке, - 75р/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 (100шт.), 56р/шт.(300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>), 50р/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 (500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)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Вот это все вышесказанное к чему относится?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Вышеуказанная стоимость указана как дополнительная информация, в расчет стоимости брать основные параметры: Флажки настольные18x12 см с пластиковым флагштоком металлического цвета. Материал: полиэфирный шелк, габардин,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дьюспо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, флажная сетка,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сатен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сатен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лайт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, мокрый шёлк, атлас, шифон. В цену включено нанесение, обработка флага (обшив, горячий рез), крепления.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</w:p>
        </w:tc>
      </w:tr>
      <w:tr w:rsidR="00A4726D" w:rsidRPr="00A4726D" w:rsidTr="009E667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Флаги уличные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Размер ткани: 50 х 300 см. Флагшток: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виндеры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. Флаг на флажной сетке 50х300см - 1260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р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>(1шт), 1130р/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(5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), 979р/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(10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Сам флагшток входит в данную позицию? Если да, то </w:t>
            </w:r>
            <w:proofErr w:type="gramStart"/>
            <w:r w:rsidRPr="00A4726D">
              <w:rPr>
                <w:rFonts w:eastAsia="Calibri"/>
                <w:sz w:val="22"/>
              </w:rPr>
              <w:t>какой</w:t>
            </w:r>
            <w:proofErr w:type="gramEnd"/>
            <w:r w:rsidRPr="00A4726D">
              <w:rPr>
                <w:rFonts w:eastAsia="Calibri"/>
                <w:sz w:val="22"/>
              </w:rPr>
              <w:t xml:space="preserve"> именно? Какое основание или крепление?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i/>
                <w:sz w:val="22"/>
                <w:lang w:eastAsia="ru-RU"/>
              </w:rPr>
            </w:pPr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Флаг на флажной сетке 50х300см - 1260 </w:t>
            </w:r>
            <w:proofErr w:type="gramStart"/>
            <w:r w:rsidRPr="00A4726D">
              <w:rPr>
                <w:rFonts w:eastAsia="Times New Roman"/>
                <w:i/>
                <w:sz w:val="22"/>
                <w:lang w:eastAsia="ru-RU"/>
              </w:rPr>
              <w:t>р</w:t>
            </w:r>
            <w:proofErr w:type="gramEnd"/>
            <w:r w:rsidRPr="00A4726D">
              <w:rPr>
                <w:rFonts w:eastAsia="Times New Roman"/>
                <w:i/>
                <w:sz w:val="22"/>
                <w:lang w:eastAsia="ru-RU"/>
              </w:rPr>
              <w:t>(1шт), 1130р/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(5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>), 979р/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(10 </w:t>
            </w:r>
            <w:proofErr w:type="spellStart"/>
            <w:r w:rsidRPr="00A4726D">
              <w:rPr>
                <w:rFonts w:eastAsia="Times New Roman"/>
                <w:i/>
                <w:sz w:val="22"/>
                <w:lang w:eastAsia="ru-RU"/>
              </w:rPr>
              <w:t>шт</w:t>
            </w:r>
            <w:proofErr w:type="spellEnd"/>
            <w:r w:rsidRPr="00A4726D">
              <w:rPr>
                <w:rFonts w:eastAsia="Times New Roman"/>
                <w:i/>
                <w:sz w:val="22"/>
                <w:lang w:eastAsia="ru-RU"/>
              </w:rPr>
              <w:t xml:space="preserve">)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И по этой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информации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 что можете сказать?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Стоимость флага рассчитывать из совокупности ткани и флагштока. Креплени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е-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штырь или подставка в зависимости от мероприятия.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Вышеуказанная стоимость указана как дополнительная информация, в расчет стоимости брать основные параметры: Размер ткани: 50 х 300 см. Флагшток: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виндеры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A4726D" w:rsidRPr="00A4726D" w:rsidTr="009E667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Блокноты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Блокноты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бумажный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А5. Количество листов 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Цветность блока? Толщина бумаги блока и обложки? Материал обложки? </w:t>
            </w:r>
            <w:proofErr w:type="spellStart"/>
            <w:r w:rsidRPr="00A4726D">
              <w:rPr>
                <w:rFonts w:eastAsia="Calibri"/>
                <w:sz w:val="22"/>
              </w:rPr>
              <w:t>Ламинация</w:t>
            </w:r>
            <w:proofErr w:type="spellEnd"/>
            <w:r w:rsidRPr="00A4726D">
              <w:rPr>
                <w:rFonts w:eastAsia="Calibri"/>
                <w:sz w:val="22"/>
              </w:rPr>
              <w:t xml:space="preserve"> обложки </w:t>
            </w:r>
            <w:proofErr w:type="gramStart"/>
            <w:r w:rsidRPr="00A4726D">
              <w:rPr>
                <w:rFonts w:eastAsia="Calibri"/>
                <w:sz w:val="22"/>
              </w:rPr>
              <w:t>нужна</w:t>
            </w:r>
            <w:proofErr w:type="gramEnd"/>
            <w:r w:rsidRPr="00A4726D">
              <w:rPr>
                <w:rFonts w:eastAsia="Calibri"/>
                <w:sz w:val="22"/>
              </w:rPr>
              <w:t xml:space="preserve">? Навивка на спираль или на клею?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Цветность блока  4+4, офсетная бумага 80г/м²; обложка 4+0, на мелованной бумаге 300 г; подложка картон 270г/м² без печати, навивка на пружину.</w:t>
            </w:r>
          </w:p>
        </w:tc>
      </w:tr>
      <w:tr w:rsidR="00A4726D" w:rsidRPr="00A4726D" w:rsidTr="009E667A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Чехол для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iPad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Кожа натуральная телячья. Тиснение логотипа. Производство.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Укажите точный размер изделия. Опишите конструкцию чехла (их множество) или укажите конкретную модель чехла. Цвет кожи, метод персонализации.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Ориентироваться на стандартный размер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iPad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модели 4,5,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iPad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Air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. Конструкция чехла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–к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онверт. Цвет будет согласовываться дополнительно по представленным образцам.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Макеты в стадии разработки.</w:t>
            </w:r>
          </w:p>
        </w:tc>
      </w:tr>
      <w:tr w:rsidR="00A4726D" w:rsidRPr="00A4726D" w:rsidTr="009E667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Флешка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USB-накопители  с логотипом заказчика 4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гб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, в виде сноуборда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(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н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>анесение рисунка на всю поверхность)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Материал накопителя? Размер?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Материал пластик. Размер </w:t>
            </w:r>
            <w:proofErr w:type="spellStart"/>
            <w:r w:rsidRPr="00A4726D">
              <w:rPr>
                <w:rFonts w:eastAsia="Calibri"/>
                <w:sz w:val="22"/>
              </w:rPr>
              <w:t>флешки</w:t>
            </w:r>
            <w:proofErr w:type="spellEnd"/>
            <w:r w:rsidRPr="00A4726D">
              <w:rPr>
                <w:rFonts w:eastAsia="Calibri"/>
                <w:sz w:val="22"/>
              </w:rPr>
              <w:t xml:space="preserve"> согласовывается дополнительно по предоставленному образцу. </w:t>
            </w:r>
            <w:r w:rsidRPr="00A4726D">
              <w:rPr>
                <w:rFonts w:eastAsia="Times New Roman"/>
                <w:sz w:val="22"/>
                <w:lang w:eastAsia="ru-RU"/>
              </w:rPr>
              <w:t>Макеты в стадии разработки.</w:t>
            </w:r>
          </w:p>
        </w:tc>
      </w:tr>
      <w:tr w:rsidR="00A4726D" w:rsidRPr="00A4726D" w:rsidTr="009E667A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Визитница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Материал верха: натуральная кожа. Тиснение логотипа.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Укажите точный размер изделия, вместимость (на какое количество визиток), цвет и фактуру кожи, какое именно нанесение желательно (тип тиснения).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Размер изделия ориентировочно 10 мм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х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60 мм. вместительность не менее 20 визиток (все визитки индивидуальные разной плотности). Цвет будет согласовываться дополнительно по представленным образцам.  Кожа крупного рогатого скота. Наличие карманов не рассматривается. Тип нанесения ориентировочно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блинтовое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. Макеты на стадии разработки. </w:t>
            </w:r>
          </w:p>
        </w:tc>
      </w:tr>
      <w:tr w:rsidR="00A4726D" w:rsidRPr="00A4726D" w:rsidTr="009E667A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Обложка для паспорта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Материал - кожа.  Размеры - 13,5х10х1 см.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Какая именно модель необходима? Есть ли внутренние карманы для карт? Из чего выполнены клапаны для паспорта – кожа или пластик? Какого цвета и фактуры необходима кожа? Какой желателен цвет и рисунок подкладки и нужна ли вообще подкладка? Есть ли необходимость в жесткой прокладке и поролоновой вставке (мягкая обложка)?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Модель разрабатывается на основе эскиза заказчика. Наличие карманов рассматривается не более двух. Цвет и фактура будет согласовываться дополнительно по представленным образцам.  Мягкая обложка, кожа крупного рогатого скота. Подкладка не предполагается.</w:t>
            </w:r>
          </w:p>
        </w:tc>
      </w:tr>
      <w:tr w:rsidR="00A4726D" w:rsidRPr="00A4726D" w:rsidTr="009E667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Зажим для денег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Материал: натуральная кожа, тиснение логотипом по макету заказчика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Укажите точный размер изделия. Какая именно модель необходима? Есть ли внутренние карманы для карт? Какого цвета и фактуры необходима кожа? Имеется ли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подкладка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и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какой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желателен цвет и рисунок, если она необходима?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Размер ориентировочный 100 х 80 мм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в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закрытом виде. Модель разрабатывается на основе эскиза заказчика. Цвет и фактура будет согласовываться дополнительно по представленным образцам. Кармана предполагается не более двух. Подкладка не подразумевается. Макет на стадии разработки. </w:t>
            </w:r>
          </w:p>
        </w:tc>
      </w:tr>
      <w:tr w:rsidR="00A4726D" w:rsidRPr="00A4726D" w:rsidTr="009E667A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Набор для письма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Подарочный набор для письма (гусиное перо, чернильница с чернилами, подставка) Ежедневник для записи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Bruno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Visconti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(20х15 см, серебряный обрез)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Материал верха ежедневника? Цвет? Персонализация </w:t>
            </w:r>
            <w:proofErr w:type="gramStart"/>
            <w:r w:rsidRPr="00A4726D">
              <w:rPr>
                <w:rFonts w:eastAsia="Calibri"/>
                <w:sz w:val="22"/>
              </w:rPr>
              <w:t>нужна</w:t>
            </w:r>
            <w:proofErr w:type="gramEnd"/>
            <w:r w:rsidRPr="00A4726D">
              <w:rPr>
                <w:rFonts w:eastAsia="Calibri"/>
                <w:sz w:val="22"/>
              </w:rPr>
              <w:t xml:space="preserve"> на всех изделиях?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Макеты на стадии разработки. 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Цвета будет согласовываться в зависимости от мероприятия. Персонализация на ежедневнике.</w:t>
            </w:r>
          </w:p>
        </w:tc>
      </w:tr>
      <w:tr w:rsidR="00A4726D" w:rsidRPr="00A4726D" w:rsidTr="009E667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Шампуры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Шампуры сувенирные с декоративными рукоятками в декоративном тубусе.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Количество шампуров? Материал ручки шампуров? Материал тубуса? Размер тубуса? Или укажите конкретную желаемую модель во избежание разногласий при запуске продукции.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Количество шампуров и материал ручки шампуров  будет согласовываться дополнительно по сигнальным образцам.</w:t>
            </w:r>
          </w:p>
        </w:tc>
      </w:tr>
      <w:tr w:rsidR="00A4726D" w:rsidRPr="00A4726D" w:rsidTr="009E667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Тревл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набор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Портмоне из кожи,  дорожная бирка, блокнот с описанием компании + коробка-крышка + бархатный ложемент по эскизу заказчика.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Укажите точный размер изделий. Какая именно модель необходима? Какое количество внутренних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карманов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и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какие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у них размеры? Какого цвета и фактуры необходима кожа? Какой желателен цвет и рисунок подкладки? 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Нужна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ли персонализация изделий и коробки?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Размер портмоне ориентировочно 21х13х2 см. размер блокнота ориентировочно  10 х 15см., дорожная бирка ориентировочно 6 х 3 см.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Calibri"/>
                <w:sz w:val="22"/>
              </w:rPr>
              <w:t>Цвет необходимо согласовывать в зависимости от мероприятия. Кожа натуральная. Персонализация</w:t>
            </w:r>
            <w:proofErr w:type="gramStart"/>
            <w:r w:rsidRPr="00A4726D">
              <w:rPr>
                <w:rFonts w:eastAsia="Calibri"/>
                <w:sz w:val="22"/>
              </w:rPr>
              <w:t xml:space="preserve"> :</w:t>
            </w:r>
            <w:proofErr w:type="gramEnd"/>
            <w:r w:rsidRPr="00A4726D">
              <w:rPr>
                <w:rFonts w:eastAsia="Calibri"/>
                <w:sz w:val="22"/>
              </w:rPr>
              <w:t xml:space="preserve"> коробка-тиснение фольгой. Издели</w:t>
            </w:r>
            <w:proofErr w:type="gramStart"/>
            <w:r w:rsidRPr="00A4726D">
              <w:rPr>
                <w:rFonts w:eastAsia="Calibri"/>
                <w:sz w:val="22"/>
              </w:rPr>
              <w:t>я-</w:t>
            </w:r>
            <w:proofErr w:type="gramEnd"/>
            <w:r w:rsidRPr="00A4726D">
              <w:rPr>
                <w:rFonts w:eastAsia="Calibri"/>
                <w:sz w:val="22"/>
              </w:rPr>
              <w:t xml:space="preserve"> </w:t>
            </w:r>
            <w:proofErr w:type="spellStart"/>
            <w:r w:rsidRPr="00A4726D">
              <w:rPr>
                <w:rFonts w:eastAsia="Calibri"/>
                <w:sz w:val="22"/>
              </w:rPr>
              <w:t>блинтовое</w:t>
            </w:r>
            <w:proofErr w:type="spellEnd"/>
            <w:r w:rsidRPr="00A4726D">
              <w:rPr>
                <w:rFonts w:eastAsia="Calibri"/>
                <w:sz w:val="22"/>
              </w:rPr>
              <w:t xml:space="preserve"> тиснение логотипа по макету заказчика.</w:t>
            </w:r>
          </w:p>
        </w:tc>
      </w:tr>
      <w:tr w:rsidR="00A4726D" w:rsidRPr="00A4726D" w:rsidTr="009E667A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Портфель-папка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В.235 мм, Ш.325 мм, Т.12мм. Натуральная кожа/качественный кожзаменитель, хромовое дубление Смесовая ткань с водоотталкивающей пропиткой Подкладка шёлк Молния пластик. Бегунок с декоративным и функциональным замком Строчка шёлковой нитью.  Логотип нанесён тиснением на кожаную деталь папки.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Поподробнее описание изделия? Или желаемая конкретная модель для примера.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Модель будет согласовываться в соответствии с описанием позиции.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A4726D" w:rsidRPr="00A4726D" w:rsidTr="009E667A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Мультишарф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Бесшовная технология создания. Упаковка: картон 400 г/м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. Красочность: 4+0. Вырубка. 47 см x 22.5см  Комбинированная микрофибра +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Polartec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 xml:space="preserve"> 23.5 см x 22.5 см. Нанесение узора: Сублимация. Нанесение логотипа: жаккардовый лейбл.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Рисунки на </w:t>
            </w:r>
            <w:proofErr w:type="spellStart"/>
            <w:r w:rsidRPr="00A4726D">
              <w:rPr>
                <w:rFonts w:eastAsia="Calibri"/>
                <w:sz w:val="22"/>
              </w:rPr>
              <w:t>мультишарфах</w:t>
            </w:r>
            <w:proofErr w:type="spellEnd"/>
            <w:r w:rsidRPr="00A4726D">
              <w:rPr>
                <w:rFonts w:eastAsia="Calibri"/>
                <w:sz w:val="22"/>
              </w:rPr>
              <w:t xml:space="preserve"> в ассортименте или какой-то конкретный?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Рассматриваем не более пяти видов рисунка.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</w:tr>
      <w:tr w:rsidR="00A4726D" w:rsidRPr="00A4726D" w:rsidTr="009E667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Бандана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нанесение логотипа 4+4, материал 100% хлопок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 xml:space="preserve">Размер </w:t>
            </w:r>
            <w:proofErr w:type="spellStart"/>
            <w:r w:rsidRPr="00A4726D">
              <w:rPr>
                <w:rFonts w:eastAsia="Calibri"/>
                <w:sz w:val="22"/>
              </w:rPr>
              <w:t>банданы</w:t>
            </w:r>
            <w:proofErr w:type="spellEnd"/>
            <w:r w:rsidRPr="00A4726D">
              <w:rPr>
                <w:rFonts w:eastAsia="Calibri"/>
                <w:sz w:val="22"/>
              </w:rPr>
              <w:t xml:space="preserve"> и размер нанесения? Что означает 4+4? </w:t>
            </w:r>
            <w:proofErr w:type="spellStart"/>
            <w:r w:rsidRPr="00A4726D">
              <w:rPr>
                <w:rFonts w:eastAsia="Calibri"/>
                <w:sz w:val="22"/>
              </w:rPr>
              <w:t>Банданы</w:t>
            </w:r>
            <w:proofErr w:type="spellEnd"/>
            <w:r w:rsidRPr="00A4726D">
              <w:rPr>
                <w:rFonts w:eastAsia="Calibri"/>
                <w:sz w:val="22"/>
              </w:rPr>
              <w:t xml:space="preserve"> с двух сторон не печатают.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Ориентировочный размер 60 х 60 мм</w:t>
            </w:r>
            <w:proofErr w:type="gramStart"/>
            <w:r w:rsidRPr="00A4726D">
              <w:rPr>
                <w:rFonts w:eastAsia="Calibri"/>
                <w:sz w:val="22"/>
              </w:rPr>
              <w:t>.</w:t>
            </w:r>
            <w:proofErr w:type="gramEnd"/>
            <w:r w:rsidRPr="00A4726D">
              <w:rPr>
                <w:rFonts w:eastAsia="Calibri"/>
                <w:sz w:val="22"/>
              </w:rPr>
              <w:t xml:space="preserve"> </w:t>
            </w:r>
            <w:proofErr w:type="gramStart"/>
            <w:r w:rsidRPr="00A4726D">
              <w:rPr>
                <w:rFonts w:eastAsia="Calibri"/>
                <w:sz w:val="22"/>
              </w:rPr>
              <w:t>с</w:t>
            </w:r>
            <w:proofErr w:type="gramEnd"/>
            <w:r w:rsidRPr="00A4726D">
              <w:rPr>
                <w:rFonts w:eastAsia="Calibri"/>
                <w:sz w:val="22"/>
              </w:rPr>
              <w:t xml:space="preserve"> нанесением логотипа по всей поверхности. </w:t>
            </w:r>
            <w:proofErr w:type="spellStart"/>
            <w:r w:rsidRPr="00A4726D">
              <w:rPr>
                <w:rFonts w:eastAsia="Calibri"/>
                <w:sz w:val="22"/>
              </w:rPr>
              <w:t>Бандана</w:t>
            </w:r>
            <w:proofErr w:type="spellEnd"/>
            <w:r w:rsidRPr="00A4726D">
              <w:rPr>
                <w:rFonts w:eastAsia="Calibri"/>
                <w:sz w:val="22"/>
              </w:rPr>
              <w:t>, как любая ткань, допускает при необходимости печать с двух сторон.</w:t>
            </w:r>
          </w:p>
        </w:tc>
      </w:tr>
      <w:tr w:rsidR="00A4726D" w:rsidRPr="00A4726D" w:rsidTr="009E667A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Зонты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>Купол-двуслойный. Характеристика: Ткань 100% полиэстер (зонтичная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4726D">
              <w:rPr>
                <w:rFonts w:eastAsia="Times New Roman"/>
                <w:sz w:val="22"/>
                <w:lang w:eastAsia="ru-RU"/>
              </w:rPr>
              <w:t>с</w:t>
            </w:r>
            <w:proofErr w:type="gramEnd"/>
            <w:r w:rsidRPr="00A4726D">
              <w:rPr>
                <w:rFonts w:eastAsia="Times New Roman"/>
                <w:sz w:val="22"/>
                <w:lang w:eastAsia="ru-RU"/>
              </w:rPr>
              <w:t xml:space="preserve"> PU пропиткой). Конструкция рамки зонта - металл и дерево. Фурнитура - ручка деревянная полукруг, центральный наконечник - пластик, наконечники на спицы - дерево. Печать двусторонняя. 4+4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Размер купола</w:t>
            </w:r>
            <w:proofErr w:type="gramStart"/>
            <w:r w:rsidRPr="00A4726D">
              <w:rPr>
                <w:rFonts w:eastAsia="Calibri"/>
                <w:sz w:val="22"/>
              </w:rPr>
              <w:t xml:space="preserve">?. </w:t>
            </w:r>
            <w:proofErr w:type="gramEnd"/>
            <w:r w:rsidRPr="00A4726D">
              <w:rPr>
                <w:rFonts w:eastAsia="Calibri"/>
                <w:sz w:val="22"/>
              </w:rPr>
              <w:t>Конструкция зонта – складной или трость? Цветность печати?</w:t>
            </w:r>
          </w:p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Размер купола ориентировочно 116см</w:t>
            </w:r>
            <w:proofErr w:type="gramStart"/>
            <w:r w:rsidRPr="00A4726D">
              <w:rPr>
                <w:rFonts w:eastAsia="Calibri"/>
                <w:sz w:val="22"/>
              </w:rPr>
              <w:t xml:space="preserve"> .</w:t>
            </w:r>
            <w:proofErr w:type="gramEnd"/>
            <w:r w:rsidRPr="00A4726D">
              <w:rPr>
                <w:rFonts w:eastAsia="Calibri"/>
                <w:sz w:val="22"/>
              </w:rPr>
              <w:t xml:space="preserve"> </w:t>
            </w:r>
            <w:r w:rsidRPr="00A4726D">
              <w:rPr>
                <w:rFonts w:eastAsia="Times New Roman"/>
                <w:sz w:val="22"/>
                <w:lang w:eastAsia="ru-RU"/>
              </w:rPr>
              <w:t>Печать двусторонняя. Конструкция-трость. Цветность печати-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полноцвет</w:t>
            </w:r>
            <w:proofErr w:type="spellEnd"/>
            <w:r w:rsidRPr="00A4726D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  <w:tr w:rsidR="00A4726D" w:rsidRPr="00A4726D" w:rsidTr="00A4726D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4726D">
              <w:rPr>
                <w:rFonts w:eastAsia="Times New Roman"/>
                <w:sz w:val="22"/>
                <w:lang w:eastAsia="ru-RU"/>
              </w:rPr>
              <w:t xml:space="preserve">Изделия из серебра </w:t>
            </w:r>
            <w:proofErr w:type="spellStart"/>
            <w:r w:rsidRPr="00A4726D">
              <w:rPr>
                <w:rFonts w:eastAsia="Times New Roman"/>
                <w:sz w:val="22"/>
                <w:lang w:eastAsia="ru-RU"/>
              </w:rPr>
              <w:t>Кубачи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В описании многих изделий размеры указаны с уточнениями «около» и «ориентировочно». Это очевидно и связано с особенностями ручной работы. Вопрос: допускается ли в заявке указывать также размеры со словами «около» или «ориентировочно»?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7A" w:rsidRPr="00A4726D" w:rsidRDefault="009E667A" w:rsidP="009E667A">
            <w:pPr>
              <w:spacing w:after="0" w:line="240" w:lineRule="auto"/>
              <w:rPr>
                <w:rFonts w:eastAsia="Calibri"/>
                <w:sz w:val="22"/>
              </w:rPr>
            </w:pPr>
            <w:r w:rsidRPr="00A4726D">
              <w:rPr>
                <w:rFonts w:eastAsia="Calibri"/>
                <w:sz w:val="22"/>
              </w:rPr>
              <w:t>В случае ручной работы точный размер указать не возможно т.к. каждое изделие уникальное.</w:t>
            </w:r>
          </w:p>
        </w:tc>
      </w:tr>
    </w:tbl>
    <w:p w:rsidR="00B246F3" w:rsidRPr="00260EB7" w:rsidRDefault="00B246F3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 w:rsidSect="009E6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0164"/>
    <w:rsid w:val="00183821"/>
    <w:rsid w:val="00260EB7"/>
    <w:rsid w:val="00267021"/>
    <w:rsid w:val="002B5819"/>
    <w:rsid w:val="004F2398"/>
    <w:rsid w:val="005048B5"/>
    <w:rsid w:val="00541981"/>
    <w:rsid w:val="00592C8A"/>
    <w:rsid w:val="0076716C"/>
    <w:rsid w:val="007E027E"/>
    <w:rsid w:val="007E1D95"/>
    <w:rsid w:val="00814BE7"/>
    <w:rsid w:val="00984A03"/>
    <w:rsid w:val="009E667A"/>
    <w:rsid w:val="009E798B"/>
    <w:rsid w:val="00A34870"/>
    <w:rsid w:val="00A4726D"/>
    <w:rsid w:val="00B246F3"/>
    <w:rsid w:val="00BB0A46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24</cp:revision>
  <cp:lastPrinted>2014-04-11T08:21:00Z</cp:lastPrinted>
  <dcterms:created xsi:type="dcterms:W3CDTF">2012-06-01T10:37:00Z</dcterms:created>
  <dcterms:modified xsi:type="dcterms:W3CDTF">2014-04-17T16:05:00Z</dcterms:modified>
</cp:coreProperties>
</file>