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2BDF4FE1" w:rsidR="00FA046A" w:rsidRPr="00612394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94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612394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612394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7578D0">
        <w:rPr>
          <w:rFonts w:ascii="Times New Roman" w:hAnsi="Times New Roman" w:cs="Times New Roman"/>
          <w:b/>
          <w:sz w:val="24"/>
          <w:szCs w:val="24"/>
        </w:rPr>
        <w:t>закупке от 20</w:t>
      </w:r>
      <w:bookmarkStart w:id="0" w:name="_GoBack"/>
      <w:bookmarkEnd w:id="0"/>
      <w:r w:rsidR="00612394" w:rsidRPr="00612394">
        <w:rPr>
          <w:rFonts w:ascii="Times New Roman" w:hAnsi="Times New Roman" w:cs="Times New Roman"/>
          <w:b/>
          <w:sz w:val="24"/>
          <w:szCs w:val="24"/>
        </w:rPr>
        <w:t>.01.2022</w:t>
      </w:r>
      <w:r w:rsidRPr="00612394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39BC72C5" w:rsidR="00FA046A" w:rsidRPr="00612394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9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30.12</w:t>
      </w:r>
      <w:r w:rsidR="00B63400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ОКЭФ-ДИТ</w:t>
      </w:r>
      <w:r w:rsidR="00B63400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7C76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6F2AEC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5A294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9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2B869E8" w14:textId="7229F4A7" w:rsidR="006F2AEC" w:rsidRPr="005A2944" w:rsidRDefault="006F2AEC" w:rsidP="006F2AEC">
            <w:pPr>
              <w:pStyle w:val="ac"/>
              <w:contextualSpacing/>
              <w:jc w:val="both"/>
            </w:pPr>
            <w:r w:rsidRPr="005A2944">
              <w:t>Указана начальная (максимал</w:t>
            </w:r>
            <w:r w:rsidR="008334A7">
              <w:t>ьная) цена договора в размере 7 000 </w:t>
            </w:r>
            <w:r w:rsidRPr="005A2944">
              <w:t>000,00 (Семь миллионов) рублей</w:t>
            </w:r>
            <w:r w:rsidR="008334A7">
              <w:t xml:space="preserve"> 00 копеек, без учета НДС или 8 400 </w:t>
            </w:r>
            <w:r w:rsidRPr="005A2944">
              <w:t xml:space="preserve">000,00 (Восемь миллионов четыреста тысяч) рублей 00 копеек, включая НДС, однако, данный вид работ не облагается налогом на добавленную стоимость (НДС) в соответствии с подпунктом 16 пункта 3 статьи 149 Налогового кодекса Российской Федерации. </w:t>
            </w:r>
          </w:p>
          <w:p w14:paraId="65D51A75" w14:textId="5A5B0BE2" w:rsidR="000E3C3D" w:rsidRPr="005A2944" w:rsidRDefault="006F2AEC" w:rsidP="00E04273">
            <w:pPr>
              <w:pStyle w:val="ac"/>
              <w:contextualSpacing/>
              <w:jc w:val="both"/>
            </w:pPr>
            <w:r w:rsidRPr="005A2944">
              <w:t>Просим разъяснить, для участника, не уплачивающего НДС с данных работ, какая максимальная цена выполнения работ может быть указана в заявке, и от какой максимальной цены будет рассчитываться оценка по ценовому критерию при сопоставлении заявок участников?</w:t>
            </w:r>
          </w:p>
        </w:tc>
        <w:tc>
          <w:tcPr>
            <w:tcW w:w="5103" w:type="dxa"/>
            <w:shd w:val="clear" w:color="auto" w:fill="auto"/>
          </w:tcPr>
          <w:p w14:paraId="282FCEC0" w14:textId="09CE8072" w:rsidR="00B63400" w:rsidRPr="005A2944" w:rsidRDefault="00E04273" w:rsidP="00E04273">
            <w:pPr>
              <w:pStyle w:val="ac"/>
              <w:contextualSpacing/>
              <w:jc w:val="both"/>
            </w:pPr>
            <w:r>
              <w:t>Д</w:t>
            </w:r>
            <w:r w:rsidR="00612394" w:rsidRPr="005A2944">
              <w:t xml:space="preserve">ля участника, не уплачивающего НДС с данных работ, максимальная цена выполнения работ может быть указана в заявке в размере 7 000 000,00 (Семь миллионов) рублей </w:t>
            </w:r>
            <w:r>
              <w:br/>
              <w:t>00 копеек, без учета НДС</w:t>
            </w:r>
            <w:r w:rsidR="00612394" w:rsidRPr="005A2944">
              <w:t>. Оценка по ценовому критерию при сопоставлении заявок участников также будет оценивать</w:t>
            </w:r>
            <w:r>
              <w:t>ся со стоимостью без учета НДС</w:t>
            </w:r>
            <w:r w:rsidR="00612394" w:rsidRPr="005A2944">
              <w:t xml:space="preserve">, т.е. 7 000 000,00 (Семь миллионов) рублей 00 копеек, без учета НДС (НДС </w:t>
            </w:r>
            <w:r>
              <w:t>не облагается</w:t>
            </w:r>
            <w:r w:rsidR="00BA026F">
              <w:t>)</w:t>
            </w:r>
            <w:r>
              <w:t xml:space="preserve"> если участник является не плательщиком НДС)</w:t>
            </w:r>
          </w:p>
        </w:tc>
      </w:tr>
      <w:tr w:rsidR="00E04273" w:rsidRPr="007645CF" w14:paraId="26AF244F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E340744" w14:textId="5B5EBB55" w:rsidR="00E04273" w:rsidRPr="005A2944" w:rsidRDefault="00E0427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06EE4CB" w14:textId="15AF1354" w:rsidR="00E04273" w:rsidRPr="005A2944" w:rsidRDefault="00E04273" w:rsidP="00E04273">
            <w:pPr>
              <w:pStyle w:val="ac"/>
              <w:contextualSpacing/>
              <w:jc w:val="both"/>
            </w:pPr>
            <w:r>
              <w:t>В</w:t>
            </w:r>
            <w:r w:rsidRPr="005A2944">
              <w:t xml:space="preserve"> извещении указано «Обеспечение исполнения обязательств по договору: определены условиями проекта договора (приложение № 7 к конкурсной документации).», однако в конкурсной документации отсутствует указанное приложение, как и указание на обеспечение исполнения в договоре. </w:t>
            </w:r>
          </w:p>
          <w:p w14:paraId="2D07BA42" w14:textId="145F1BE4" w:rsidR="00E04273" w:rsidRPr="005A2944" w:rsidRDefault="00E04273" w:rsidP="006F2AEC">
            <w:pPr>
              <w:pStyle w:val="ac"/>
              <w:contextualSpacing/>
              <w:jc w:val="both"/>
            </w:pPr>
            <w:r w:rsidRPr="005A2944">
              <w:t>Просим разъяснить, установлено ли обеспечение исполнения для данного договора?</w:t>
            </w:r>
          </w:p>
        </w:tc>
        <w:tc>
          <w:tcPr>
            <w:tcW w:w="5103" w:type="dxa"/>
            <w:shd w:val="clear" w:color="auto" w:fill="auto"/>
          </w:tcPr>
          <w:p w14:paraId="1C8147E0" w14:textId="1B477653" w:rsidR="00E04273" w:rsidRPr="005A2944" w:rsidRDefault="00E04273" w:rsidP="00B76306">
            <w:pPr>
              <w:pStyle w:val="ac"/>
              <w:contextualSpacing/>
              <w:jc w:val="both"/>
            </w:pPr>
            <w:r>
              <w:t>О</w:t>
            </w:r>
            <w:r w:rsidRPr="005A2944">
              <w:t>беспечение исполнения обязательств по договору не предусмотрено</w:t>
            </w:r>
          </w:p>
        </w:tc>
      </w:tr>
      <w:tr w:rsidR="00E04273" w:rsidRPr="007645CF" w14:paraId="6EE8284B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0E66A16A" w14:textId="5C458FE8" w:rsidR="00E04273" w:rsidRPr="005A2944" w:rsidRDefault="00E0427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56F8146" w14:textId="5F266346" w:rsidR="00E04273" w:rsidRPr="005A2944" w:rsidRDefault="00E04273" w:rsidP="00E04273">
            <w:pPr>
              <w:pStyle w:val="ac"/>
              <w:contextualSpacing/>
              <w:jc w:val="both"/>
            </w:pPr>
            <w:r>
              <w:t>В</w:t>
            </w:r>
            <w:r w:rsidRPr="005A2944">
              <w:t xml:space="preserve"> п.5.12. указано «5.12. В случае если ненадлежащее/несвоевременное исполнение обязательств Исполнителем привело к одностороннему, внесудебному расторжению настоящего Договора со стороны Заказчика, Исполнитель уплачивает Заказчику штраф в размере 30 % (тридцати процентов) от цены выполненных Работ.»</w:t>
            </w:r>
          </w:p>
          <w:p w14:paraId="124B1349" w14:textId="01BF5564" w:rsidR="00E04273" w:rsidRPr="005A2944" w:rsidRDefault="00E04273" w:rsidP="00E04273">
            <w:pPr>
              <w:pStyle w:val="ac"/>
              <w:contextualSpacing/>
              <w:jc w:val="both"/>
            </w:pPr>
            <w:r w:rsidRPr="005A2944">
              <w:t>Просим разъяснить, чем обусловлен размер данного штрафа, а также при каких условиях заказчик вправе в одностороннем внесудебном порядке расторгнуть договор, либо внеси описание условий такого расторжения в проект договора?</w:t>
            </w:r>
          </w:p>
        </w:tc>
        <w:tc>
          <w:tcPr>
            <w:tcW w:w="5103" w:type="dxa"/>
            <w:shd w:val="clear" w:color="auto" w:fill="auto"/>
          </w:tcPr>
          <w:p w14:paraId="652F9EB3" w14:textId="36461C71" w:rsidR="00E04273" w:rsidRPr="005A2944" w:rsidRDefault="00E04273" w:rsidP="00B76306">
            <w:pPr>
              <w:pStyle w:val="ac"/>
              <w:contextualSpacing/>
              <w:jc w:val="both"/>
            </w:pPr>
            <w:r w:rsidRPr="005A2944">
              <w:t>Заказчик установил ответственность и порядок односторонне</w:t>
            </w:r>
            <w:r>
              <w:t>го отказа, в полном соответствии</w:t>
            </w:r>
            <w:r w:rsidRPr="005A2944">
              <w:t xml:space="preserve"> </w:t>
            </w:r>
            <w:r>
              <w:t>с действующим законодательством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BCCF-A6CC-485C-A324-DC3A72EF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102</cp:revision>
  <cp:lastPrinted>2019-12-20T07:37:00Z</cp:lastPrinted>
  <dcterms:created xsi:type="dcterms:W3CDTF">2014-11-10T09:02:00Z</dcterms:created>
  <dcterms:modified xsi:type="dcterms:W3CDTF">2022-01-20T13:42:00Z</dcterms:modified>
</cp:coreProperties>
</file>