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5D3FB1">
        <w:rPr>
          <w:b/>
          <w:sz w:val="28"/>
          <w:szCs w:val="28"/>
        </w:rPr>
        <w:t>02</w:t>
      </w:r>
      <w:r w:rsidR="00FF1EC7">
        <w:rPr>
          <w:b/>
          <w:sz w:val="28"/>
          <w:szCs w:val="28"/>
        </w:rPr>
        <w:t>.</w:t>
      </w:r>
      <w:r w:rsidR="005D3FB1">
        <w:rPr>
          <w:b/>
          <w:sz w:val="28"/>
          <w:szCs w:val="28"/>
        </w:rPr>
        <w:t>09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5D3FB1">
        <w:rPr>
          <w:b/>
          <w:sz w:val="28"/>
          <w:szCs w:val="28"/>
        </w:rPr>
        <w:t>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5D3FB1" w:rsidRPr="005D3FB1">
        <w:rPr>
          <w:b/>
          <w:sz w:val="28"/>
          <w:szCs w:val="28"/>
        </w:rPr>
        <w:t>от 01.09.2016 г. № ЗК-ДПО–268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5D3FB1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D3FB1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90BE2" w:rsidRPr="006B551E" w:rsidRDefault="005D3FB1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Что</w:t>
            </w:r>
            <w:r w:rsidRPr="005D3FB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бы предоставить предложение о стоимости единичных расценок на всех этапах регистрации товарных знаков, нам необходимо знать кол-во </w:t>
            </w:r>
            <w:proofErr w:type="gramStart"/>
            <w:r w:rsidRPr="005D3FB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обозначений</w:t>
            </w:r>
            <w:proofErr w:type="gramEnd"/>
            <w:r w:rsidRPr="005D3FB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отношении которых требуется провести проверку и, далее, зарегистрировать в качестве товарных знаков.</w:t>
            </w:r>
          </w:p>
        </w:tc>
        <w:tc>
          <w:tcPr>
            <w:tcW w:w="4395" w:type="dxa"/>
            <w:shd w:val="clear" w:color="auto" w:fill="auto"/>
          </w:tcPr>
          <w:p w:rsidR="005D3FB1" w:rsidRPr="005D3FB1" w:rsidRDefault="005D3FB1" w:rsidP="005D3FB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D3FB1">
              <w:rPr>
                <w:rFonts w:eastAsia="Calibri"/>
                <w:sz w:val="28"/>
                <w:szCs w:val="28"/>
              </w:rPr>
              <w:t>В отношении 9 (девять) комбинированных обозначений в 15 классах Международной классификации товаров и услуг (МКТУ) необходимо провести проверку и зарегистрировать в качестве товарных знаков.</w:t>
            </w:r>
          </w:p>
          <w:p w:rsidR="008D713D" w:rsidRPr="00A1445B" w:rsidRDefault="005D3FB1" w:rsidP="005D3FB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D3FB1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67DC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D3FB1"/>
    <w:rsid w:val="005E5B96"/>
    <w:rsid w:val="00607DC6"/>
    <w:rsid w:val="00617175"/>
    <w:rsid w:val="006A385E"/>
    <w:rsid w:val="006B279F"/>
    <w:rsid w:val="006B551E"/>
    <w:rsid w:val="006C3A52"/>
    <w:rsid w:val="006E1215"/>
    <w:rsid w:val="006E1625"/>
    <w:rsid w:val="0074119A"/>
    <w:rsid w:val="007574D9"/>
    <w:rsid w:val="00782F54"/>
    <w:rsid w:val="007871BC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24BFC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330D4"/>
    <w:rsid w:val="00C430CC"/>
    <w:rsid w:val="00C475E0"/>
    <w:rsid w:val="00C96B21"/>
    <w:rsid w:val="00C97C96"/>
    <w:rsid w:val="00D05A9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A71FA"/>
    <w:rsid w:val="00EC61EF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48</cp:revision>
  <cp:lastPrinted>2016-05-19T11:55:00Z</cp:lastPrinted>
  <dcterms:created xsi:type="dcterms:W3CDTF">2014-06-02T13:30:00Z</dcterms:created>
  <dcterms:modified xsi:type="dcterms:W3CDTF">2016-09-02T09:46:00Z</dcterms:modified>
</cp:coreProperties>
</file>