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Разъяснения конкурсной документации № 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F9708B">
        <w:rPr>
          <w:b/>
          <w:sz w:val="28"/>
          <w:szCs w:val="28"/>
        </w:rPr>
        <w:t>20</w:t>
      </w:r>
      <w:r w:rsidRPr="00905D5B">
        <w:rPr>
          <w:b/>
          <w:sz w:val="28"/>
          <w:szCs w:val="28"/>
        </w:rPr>
        <w:t>.</w:t>
      </w:r>
      <w:r w:rsidR="00F9708B">
        <w:rPr>
          <w:b/>
          <w:sz w:val="28"/>
          <w:szCs w:val="28"/>
        </w:rPr>
        <w:t>01</w:t>
      </w:r>
      <w:r w:rsidRPr="00905D5B">
        <w:rPr>
          <w:b/>
          <w:sz w:val="28"/>
          <w:szCs w:val="28"/>
        </w:rPr>
        <w:t>.201</w:t>
      </w:r>
      <w:r w:rsidR="00F9708B">
        <w:rPr>
          <w:b/>
          <w:sz w:val="28"/>
          <w:szCs w:val="28"/>
        </w:rPr>
        <w:t>4</w:t>
      </w:r>
      <w:r w:rsidRPr="00905D5B">
        <w:rPr>
          <w:b/>
          <w:sz w:val="28"/>
          <w:szCs w:val="28"/>
        </w:rPr>
        <w:t xml:space="preserve"> № ОК-</w:t>
      </w:r>
      <w:r w:rsidR="004B153C">
        <w:rPr>
          <w:b/>
          <w:sz w:val="28"/>
          <w:szCs w:val="28"/>
        </w:rPr>
        <w:t>ДИР</w:t>
      </w:r>
      <w:r w:rsidRPr="00905D5B">
        <w:rPr>
          <w:b/>
          <w:sz w:val="28"/>
          <w:szCs w:val="28"/>
        </w:rPr>
        <w:t>-3</w:t>
      </w:r>
      <w:r w:rsidR="00F9708B">
        <w:rPr>
          <w:b/>
          <w:sz w:val="28"/>
          <w:szCs w:val="28"/>
        </w:rPr>
        <w:t>6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E12D7D" w:rsidRPr="00F9708B" w:rsidRDefault="00F9708B" w:rsidP="00F9708B">
            <w:pPr>
              <w:jc w:val="both"/>
              <w:rPr>
                <w:sz w:val="28"/>
                <w:szCs w:val="28"/>
              </w:rPr>
            </w:pPr>
            <w:r w:rsidRPr="00F9708B">
              <w:rPr>
                <w:sz w:val="28"/>
                <w:szCs w:val="28"/>
              </w:rPr>
              <w:t xml:space="preserve">Есть ли принципиальная разница </w:t>
            </w:r>
            <w:r>
              <w:rPr>
                <w:sz w:val="28"/>
                <w:szCs w:val="28"/>
              </w:rPr>
              <w:br/>
            </w:r>
            <w:r w:rsidRPr="00F9708B">
              <w:rPr>
                <w:sz w:val="28"/>
                <w:szCs w:val="28"/>
              </w:rPr>
              <w:t xml:space="preserve">в способе получения исходной информации для составления </w:t>
            </w:r>
            <w:proofErr w:type="spellStart"/>
            <w:r w:rsidRPr="00F9708B">
              <w:rPr>
                <w:sz w:val="28"/>
                <w:szCs w:val="28"/>
              </w:rPr>
              <w:t>топопланов</w:t>
            </w:r>
            <w:proofErr w:type="spellEnd"/>
            <w:r w:rsidRPr="00F9708B">
              <w:rPr>
                <w:sz w:val="28"/>
                <w:szCs w:val="28"/>
              </w:rPr>
              <w:t>? Такие же планы можно составить и другими способами. Они нам известны.</w:t>
            </w:r>
          </w:p>
        </w:tc>
        <w:tc>
          <w:tcPr>
            <w:tcW w:w="4927" w:type="dxa"/>
          </w:tcPr>
          <w:p w:rsidR="00E459F9" w:rsidRPr="003C79D9" w:rsidRDefault="00F9708B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должно осуществляться в соответствии </w:t>
            </w:r>
            <w:r w:rsidR="00BB025D"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>с Техническим заданием к конкурсной документации.</w:t>
            </w:r>
          </w:p>
        </w:tc>
      </w:tr>
      <w:tr w:rsidR="00F9708B" w:rsidRPr="00DC792A" w:rsidTr="000122D6">
        <w:tc>
          <w:tcPr>
            <w:tcW w:w="4644" w:type="dxa"/>
          </w:tcPr>
          <w:p w:rsidR="00F9708B" w:rsidRPr="00E12D7D" w:rsidRDefault="00F9708B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9708B">
              <w:rPr>
                <w:sz w:val="28"/>
                <w:szCs w:val="28"/>
              </w:rPr>
              <w:t>Доступна ли поверхность ледников в период таяния?</w:t>
            </w:r>
          </w:p>
        </w:tc>
        <w:tc>
          <w:tcPr>
            <w:tcW w:w="4927" w:type="dxa"/>
          </w:tcPr>
          <w:p w:rsidR="00F9708B" w:rsidRDefault="00F9708B" w:rsidP="00DF2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«КСК»</w:t>
            </w:r>
            <w:r w:rsidRPr="00F9708B">
              <w:rPr>
                <w:sz w:val="28"/>
                <w:szCs w:val="28"/>
              </w:rPr>
              <w:t xml:space="preserve"> не обладает информацие</w:t>
            </w:r>
            <w:r>
              <w:rPr>
                <w:sz w:val="28"/>
                <w:szCs w:val="28"/>
              </w:rPr>
              <w:t xml:space="preserve">й  о доступности </w:t>
            </w:r>
            <w:r w:rsidRPr="00F9708B">
              <w:rPr>
                <w:sz w:val="28"/>
                <w:szCs w:val="28"/>
              </w:rPr>
              <w:t xml:space="preserve">поверхности ледников </w:t>
            </w:r>
            <w:r>
              <w:rPr>
                <w:sz w:val="28"/>
                <w:szCs w:val="28"/>
              </w:rPr>
              <w:br/>
            </w:r>
            <w:r w:rsidRPr="00F9708B">
              <w:rPr>
                <w:sz w:val="28"/>
                <w:szCs w:val="28"/>
              </w:rPr>
              <w:t>в период таяния.</w:t>
            </w:r>
          </w:p>
          <w:p w:rsidR="00F9708B" w:rsidRPr="003C79D9" w:rsidRDefault="00F9708B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поясняем, что целью исследования</w:t>
            </w:r>
            <w:r w:rsidRPr="00F9708B">
              <w:rPr>
                <w:sz w:val="28"/>
                <w:szCs w:val="28"/>
              </w:rPr>
              <w:t xml:space="preserve"> вышеу</w:t>
            </w:r>
            <w:r>
              <w:rPr>
                <w:sz w:val="28"/>
                <w:szCs w:val="28"/>
              </w:rPr>
              <w:t xml:space="preserve">казанных ледников, в том числе </w:t>
            </w:r>
            <w:r w:rsidRPr="00F9708B">
              <w:rPr>
                <w:sz w:val="28"/>
                <w:szCs w:val="28"/>
              </w:rPr>
              <w:t>изучение поверхн</w:t>
            </w:r>
            <w:r>
              <w:rPr>
                <w:sz w:val="28"/>
                <w:szCs w:val="28"/>
              </w:rPr>
              <w:t xml:space="preserve">ости ледников в период таяния </w:t>
            </w:r>
            <w:r w:rsidRPr="00F9708B">
              <w:rPr>
                <w:sz w:val="28"/>
                <w:szCs w:val="28"/>
              </w:rPr>
              <w:t xml:space="preserve">и проводится данный </w:t>
            </w:r>
            <w:r>
              <w:rPr>
                <w:sz w:val="28"/>
                <w:szCs w:val="28"/>
              </w:rPr>
              <w:t>конкурс</w:t>
            </w:r>
            <w:r w:rsidRPr="00F9708B">
              <w:rPr>
                <w:sz w:val="28"/>
                <w:szCs w:val="28"/>
              </w:rPr>
              <w:t>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F9708B" w:rsidRDefault="00F9708B" w:rsidP="00DA2D21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C79D9"/>
    <w:rsid w:val="003F2156"/>
    <w:rsid w:val="004B153C"/>
    <w:rsid w:val="006B279F"/>
    <w:rsid w:val="007D19BC"/>
    <w:rsid w:val="007E027E"/>
    <w:rsid w:val="00905D5B"/>
    <w:rsid w:val="00987B40"/>
    <w:rsid w:val="009E1A21"/>
    <w:rsid w:val="009F3A49"/>
    <w:rsid w:val="00A04794"/>
    <w:rsid w:val="00AA5475"/>
    <w:rsid w:val="00AB698C"/>
    <w:rsid w:val="00B47BB1"/>
    <w:rsid w:val="00BB025D"/>
    <w:rsid w:val="00BC7911"/>
    <w:rsid w:val="00C97C96"/>
    <w:rsid w:val="00DA2D21"/>
    <w:rsid w:val="00DC792A"/>
    <w:rsid w:val="00DE7445"/>
    <w:rsid w:val="00DF27EB"/>
    <w:rsid w:val="00E12D7D"/>
    <w:rsid w:val="00E459F9"/>
    <w:rsid w:val="00EA61DA"/>
    <w:rsid w:val="00EA71FA"/>
    <w:rsid w:val="00ED3EAF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5</cp:revision>
  <cp:lastPrinted>2013-08-19T09:08:00Z</cp:lastPrinted>
  <dcterms:created xsi:type="dcterms:W3CDTF">2013-12-23T15:54:00Z</dcterms:created>
  <dcterms:modified xsi:type="dcterms:W3CDTF">2014-01-23T10:55:00Z</dcterms:modified>
</cp:coreProperties>
</file>