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E655C2">
        <w:rPr>
          <w:rFonts w:ascii="Times New Roman" w:eastAsia="Times New Roman" w:hAnsi="Times New Roman" w:cs="Times New Roman"/>
          <w:b/>
          <w:bCs/>
          <w:sz w:val="28"/>
          <w:szCs w:val="28"/>
        </w:rPr>
        <w:t>АХО</w:t>
      </w:r>
      <w:r w:rsidR="003040F3">
        <w:rPr>
          <w:rFonts w:ascii="Times New Roman" w:eastAsia="Times New Roman" w:hAnsi="Times New Roman" w:cs="Times New Roman"/>
          <w:b/>
          <w:bCs/>
          <w:sz w:val="28"/>
          <w:szCs w:val="28"/>
        </w:rPr>
        <w:t>-</w:t>
      </w:r>
      <w:r w:rsidR="00695002">
        <w:rPr>
          <w:rFonts w:ascii="Times New Roman" w:eastAsia="Times New Roman" w:hAnsi="Times New Roman" w:cs="Times New Roman"/>
          <w:b/>
          <w:bCs/>
          <w:sz w:val="28"/>
          <w:szCs w:val="28"/>
        </w:rPr>
        <w:t>1</w:t>
      </w:r>
      <w:r w:rsidR="00E655C2">
        <w:rPr>
          <w:rFonts w:ascii="Times New Roman" w:eastAsia="Times New Roman" w:hAnsi="Times New Roman" w:cs="Times New Roman"/>
          <w:b/>
          <w:bCs/>
          <w:sz w:val="28"/>
          <w:szCs w:val="28"/>
        </w:rPr>
        <w:t>56</w:t>
      </w:r>
      <w:r w:rsidR="00114656">
        <w:rPr>
          <w:rFonts w:ascii="Times New Roman" w:eastAsia="Times New Roman" w:hAnsi="Times New Roman" w:cs="Times New Roman"/>
          <w:b/>
          <w:bCs/>
          <w:sz w:val="28"/>
          <w:szCs w:val="28"/>
        </w:rPr>
        <w:t>П</w:t>
      </w:r>
      <w:r w:rsidR="00281A1C">
        <w:rPr>
          <w:rFonts w:ascii="Times New Roman" w:eastAsia="Times New Roman" w:hAnsi="Times New Roman" w:cs="Times New Roman"/>
          <w:b/>
          <w:bCs/>
          <w:sz w:val="28"/>
          <w:szCs w:val="28"/>
        </w:rPr>
        <w:t>/1</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0"/>
        <w:gridCol w:w="5794"/>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E655C2" w:rsidP="00E655C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C4165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BD280E" w:rsidRPr="003B76A1"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246F29"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E655C2" w:rsidRPr="006128D5" w:rsidRDefault="00E655C2" w:rsidP="00E655C2">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sidRPr="007643EC">
        <w:rPr>
          <w:rFonts w:ascii="Times New Roman" w:eastAsia="Times New Roman" w:hAnsi="Times New Roman" w:cs="Times New Roman"/>
          <w:bCs/>
          <w:color w:val="000000" w:themeColor="text1"/>
          <w:sz w:val="24"/>
          <w:szCs w:val="24"/>
        </w:rPr>
        <w:t>Горчев Олег Сергеевич</w:t>
      </w:r>
      <w:r w:rsidRPr="006128D5">
        <w:rPr>
          <w:rFonts w:ascii="Times New Roman" w:eastAsia="Times New Roman" w:hAnsi="Times New Roman" w:cs="Times New Roman"/>
          <w:bCs/>
          <w:color w:val="000000" w:themeColor="text1"/>
          <w:sz w:val="24"/>
          <w:szCs w:val="24"/>
        </w:rPr>
        <w:t>,</w:t>
      </w:r>
      <w:r w:rsidRPr="006128D5">
        <w:rPr>
          <w:color w:val="000000" w:themeColor="text1"/>
        </w:rPr>
        <w:t xml:space="preserve"> </w:t>
      </w:r>
      <w:r w:rsidRPr="007643EC">
        <w:rPr>
          <w:rFonts w:ascii="Times New Roman" w:eastAsia="Times New Roman" w:hAnsi="Times New Roman" w:cs="Times New Roman"/>
          <w:bCs/>
          <w:color w:val="000000" w:themeColor="text1"/>
          <w:sz w:val="24"/>
          <w:szCs w:val="24"/>
        </w:rPr>
        <w:t>Артамонов Юрий Александрович,</w:t>
      </w:r>
      <w:r>
        <w:rPr>
          <w:color w:val="000000" w:themeColor="text1"/>
        </w:rPr>
        <w:t xml:space="preserve"> </w:t>
      </w:r>
      <w:r w:rsidRPr="006128D5">
        <w:rPr>
          <w:rFonts w:ascii="Times New Roman" w:eastAsia="Times New Roman" w:hAnsi="Times New Roman" w:cs="Times New Roman"/>
          <w:bCs/>
          <w:color w:val="000000" w:themeColor="text1"/>
          <w:sz w:val="24"/>
          <w:szCs w:val="24"/>
        </w:rPr>
        <w:t xml:space="preserve">Баклановский Александр Владимирович, Ветчинников Владимир Николаевич, Иванов Николай Васильевич, Канукоев Аслан </w:t>
      </w:r>
      <w:proofErr w:type="spellStart"/>
      <w:r w:rsidRPr="006128D5">
        <w:rPr>
          <w:rFonts w:ascii="Times New Roman" w:eastAsia="Times New Roman" w:hAnsi="Times New Roman" w:cs="Times New Roman"/>
          <w:bCs/>
          <w:color w:val="000000" w:themeColor="text1"/>
          <w:sz w:val="24"/>
          <w:szCs w:val="24"/>
        </w:rPr>
        <w:t>Султанович</w:t>
      </w:r>
      <w:proofErr w:type="spellEnd"/>
      <w:r w:rsidRPr="006128D5">
        <w:rPr>
          <w:rFonts w:ascii="Times New Roman" w:eastAsia="Times New Roman" w:hAnsi="Times New Roman" w:cs="Times New Roman"/>
          <w:bCs/>
          <w:color w:val="000000" w:themeColor="text1"/>
          <w:sz w:val="24"/>
          <w:szCs w:val="24"/>
        </w:rPr>
        <w:t>, Канунников Денис Викторович</w:t>
      </w:r>
      <w:r>
        <w:rPr>
          <w:rFonts w:ascii="Times New Roman" w:eastAsia="Times New Roman" w:hAnsi="Times New Roman" w:cs="Times New Roman"/>
          <w:bCs/>
          <w:color w:val="000000" w:themeColor="text1"/>
          <w:sz w:val="24"/>
          <w:szCs w:val="24"/>
        </w:rPr>
        <w:t>,</w:t>
      </w:r>
      <w:r w:rsidRPr="007643EC">
        <w:t xml:space="preserve"> </w:t>
      </w:r>
      <w:r w:rsidRPr="007643EC">
        <w:rPr>
          <w:rFonts w:ascii="Times New Roman" w:eastAsia="Times New Roman" w:hAnsi="Times New Roman" w:cs="Times New Roman"/>
          <w:bCs/>
          <w:color w:val="000000" w:themeColor="text1"/>
          <w:sz w:val="24"/>
          <w:szCs w:val="24"/>
        </w:rPr>
        <w:t>Голосов Дмитрий Александрович</w:t>
      </w:r>
      <w:r>
        <w:rPr>
          <w:rFonts w:ascii="Times New Roman" w:eastAsia="Times New Roman" w:hAnsi="Times New Roman" w:cs="Times New Roman"/>
          <w:bCs/>
          <w:color w:val="000000" w:themeColor="text1"/>
          <w:sz w:val="24"/>
          <w:szCs w:val="24"/>
        </w:rPr>
        <w:t>.</w:t>
      </w:r>
    </w:p>
    <w:p w:rsidR="00E655C2" w:rsidRPr="006128D5" w:rsidRDefault="00E655C2" w:rsidP="00E655C2">
      <w:pPr>
        <w:tabs>
          <w:tab w:val="left" w:pos="5529"/>
        </w:tabs>
        <w:spacing w:after="0" w:line="240" w:lineRule="auto"/>
        <w:jc w:val="both"/>
        <w:rPr>
          <w:rFonts w:ascii="Times New Roman" w:hAnsi="Times New Roman"/>
          <w:bCs/>
          <w:color w:val="000000" w:themeColor="text1"/>
          <w:sz w:val="24"/>
          <w:szCs w:val="24"/>
        </w:rPr>
      </w:pPr>
    </w:p>
    <w:p w:rsidR="00E655C2" w:rsidRPr="006128D5" w:rsidRDefault="00E655C2" w:rsidP="00E655C2">
      <w:pPr>
        <w:spacing w:after="0" w:line="240" w:lineRule="auto"/>
        <w:ind w:firstLine="426"/>
        <w:jc w:val="both"/>
        <w:rPr>
          <w:rFonts w:ascii="Times New Roman" w:eastAsia="Times New Roman" w:hAnsi="Times New Roman" w:cs="Times New Roman"/>
          <w:bCs/>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была приглашен: </w:t>
      </w:r>
      <w:r w:rsidRPr="006128D5">
        <w:rPr>
          <w:rFonts w:ascii="Times New Roman" w:eastAsia="Times New Roman" w:hAnsi="Times New Roman" w:cs="Times New Roman"/>
          <w:bCs/>
          <w:color w:val="000000" w:themeColor="text1"/>
          <w:sz w:val="24"/>
          <w:szCs w:val="24"/>
        </w:rPr>
        <w:t xml:space="preserve">эксперт отдела </w:t>
      </w:r>
      <w:r>
        <w:rPr>
          <w:rFonts w:ascii="Times New Roman" w:eastAsia="Times New Roman" w:hAnsi="Times New Roman" w:cs="Times New Roman"/>
          <w:bCs/>
          <w:color w:val="000000" w:themeColor="text1"/>
          <w:sz w:val="24"/>
          <w:szCs w:val="24"/>
        </w:rPr>
        <w:t>обеспечения деятельности</w:t>
      </w:r>
      <w:r w:rsidRPr="006128D5">
        <w:rPr>
          <w:rFonts w:ascii="Times New Roman" w:eastAsia="Times New Roman" w:hAnsi="Times New Roman" w:cs="Times New Roman"/>
          <w:bCs/>
          <w:color w:val="000000" w:themeColor="text1"/>
          <w:sz w:val="24"/>
          <w:szCs w:val="24"/>
        </w:rPr>
        <w:t xml:space="preserve"> – </w:t>
      </w:r>
      <w:r w:rsidRPr="008D4F56">
        <w:rPr>
          <w:rFonts w:ascii="Times New Roman" w:eastAsia="Times New Roman" w:hAnsi="Times New Roman" w:cs="Times New Roman"/>
          <w:bCs/>
          <w:color w:val="000000" w:themeColor="text1"/>
          <w:sz w:val="24"/>
          <w:szCs w:val="24"/>
        </w:rPr>
        <w:t>Ходаков Олег Владимирович</w:t>
      </w:r>
      <w:r w:rsidRPr="006128D5">
        <w:rPr>
          <w:rFonts w:ascii="Times New Roman" w:eastAsia="Times New Roman" w:hAnsi="Times New Roman" w:cs="Times New Roman"/>
          <w:bCs/>
          <w:color w:val="000000" w:themeColor="text1"/>
          <w:sz w:val="24"/>
          <w:szCs w:val="24"/>
        </w:rPr>
        <w:t>.</w:t>
      </w:r>
    </w:p>
    <w:p w:rsidR="00BD280E" w:rsidRPr="009A5B98" w:rsidRDefault="00BD280E" w:rsidP="00BD280E">
      <w:pPr>
        <w:pStyle w:val="a6"/>
        <w:tabs>
          <w:tab w:val="left" w:pos="322"/>
        </w:tabs>
        <w:jc w:val="both"/>
        <w:rPr>
          <w:rFonts w:ascii="Times New Roman" w:hAnsi="Times New Roman"/>
          <w:bCs/>
          <w:color w:val="000000" w:themeColor="text1"/>
          <w:sz w:val="24"/>
          <w:szCs w:val="24"/>
          <w:highlight w:val="yellow"/>
        </w:rPr>
      </w:pPr>
    </w:p>
    <w:p w:rsidR="00BD280E" w:rsidRDefault="00BD280E" w:rsidP="00BD280E">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BD280E" w:rsidRPr="009A5B98" w:rsidRDefault="00BD280E" w:rsidP="00BD280E">
      <w:pPr>
        <w:pStyle w:val="a6"/>
        <w:tabs>
          <w:tab w:val="left" w:pos="322"/>
        </w:tabs>
        <w:jc w:val="both"/>
        <w:rPr>
          <w:rFonts w:ascii="Times New Roman" w:hAnsi="Times New Roman"/>
          <w:bCs/>
          <w:color w:val="000000" w:themeColor="text1"/>
          <w:sz w:val="24"/>
          <w:szCs w:val="24"/>
        </w:rPr>
      </w:pPr>
    </w:p>
    <w:p w:rsidR="00BD280E" w:rsidRPr="00045B65"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Извещение о проведении </w:t>
      </w:r>
      <w:r>
        <w:rPr>
          <w:rFonts w:ascii="Times New Roman" w:eastAsia="Times New Roman" w:hAnsi="Times New Roman" w:cs="Times New Roman"/>
          <w:color w:val="000000" w:themeColor="text1"/>
          <w:sz w:val="24"/>
          <w:szCs w:val="24"/>
        </w:rPr>
        <w:t xml:space="preserve">повторного </w:t>
      </w:r>
      <w:r w:rsidRPr="009A5B98">
        <w:rPr>
          <w:rFonts w:ascii="Times New Roman" w:eastAsia="Times New Roman" w:hAnsi="Times New Roman" w:cs="Times New Roman"/>
          <w:color w:val="000000" w:themeColor="text1"/>
          <w:sz w:val="24"/>
          <w:szCs w:val="24"/>
        </w:rPr>
        <w:t xml:space="preserve">запроса котировок было размещено </w:t>
      </w:r>
      <w:r>
        <w:rPr>
          <w:rFonts w:ascii="Times New Roman" w:eastAsia="Times New Roman" w:hAnsi="Times New Roman" w:cs="Times New Roman"/>
          <w:color w:val="000000" w:themeColor="text1"/>
          <w:sz w:val="24"/>
          <w:szCs w:val="24"/>
        </w:rPr>
        <w:br/>
      </w:r>
      <w:r w:rsidRPr="009A5B98">
        <w:rPr>
          <w:rFonts w:ascii="Times New Roman" w:eastAsia="Times New Roman" w:hAnsi="Times New Roman" w:cs="Times New Roman"/>
          <w:color w:val="000000" w:themeColor="text1"/>
          <w:sz w:val="24"/>
          <w:szCs w:val="24"/>
        </w:rPr>
        <w:t xml:space="preserve">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r>
      <w:r w:rsidRPr="00045B65">
        <w:rPr>
          <w:rFonts w:ascii="Times New Roman" w:eastAsia="Times New Roman" w:hAnsi="Times New Roman" w:cs="Times New Roman"/>
          <w:color w:val="000000" w:themeColor="text1"/>
          <w:sz w:val="24"/>
          <w:szCs w:val="24"/>
        </w:rPr>
        <w:t xml:space="preserve">в </w:t>
      </w:r>
      <w:r>
        <w:rPr>
          <w:rFonts w:ascii="Times New Roman" w:eastAsia="Times New Roman" w:hAnsi="Times New Roman" w:cs="Times New Roman"/>
          <w:color w:val="000000" w:themeColor="text1"/>
          <w:sz w:val="24"/>
          <w:szCs w:val="24"/>
        </w:rPr>
        <w:t>1</w:t>
      </w:r>
      <w:r w:rsidR="0091075C">
        <w:rPr>
          <w:rFonts w:ascii="Times New Roman" w:eastAsia="Times New Roman" w:hAnsi="Times New Roman" w:cs="Times New Roman"/>
          <w:color w:val="000000" w:themeColor="text1"/>
          <w:sz w:val="24"/>
          <w:szCs w:val="24"/>
        </w:rPr>
        <w:t>2</w:t>
      </w:r>
      <w:r w:rsidRPr="00045B65">
        <w:rPr>
          <w:rFonts w:ascii="Times New Roman" w:eastAsia="Times New Roman" w:hAnsi="Times New Roman" w:cs="Times New Roman"/>
          <w:color w:val="000000" w:themeColor="text1"/>
          <w:sz w:val="24"/>
          <w:szCs w:val="24"/>
        </w:rPr>
        <w:t>:00 (</w:t>
      </w:r>
      <w:proofErr w:type="gramStart"/>
      <w:r w:rsidRPr="00045B65">
        <w:rPr>
          <w:rFonts w:ascii="Times New Roman" w:eastAsia="Times New Roman" w:hAnsi="Times New Roman" w:cs="Times New Roman"/>
          <w:color w:val="000000" w:themeColor="text1"/>
          <w:sz w:val="24"/>
          <w:szCs w:val="24"/>
        </w:rPr>
        <w:t>мск</w:t>
      </w:r>
      <w:proofErr w:type="gramEnd"/>
      <w:r w:rsidRPr="00045B65">
        <w:rPr>
          <w:rFonts w:ascii="Times New Roman" w:eastAsia="Times New Roman" w:hAnsi="Times New Roman" w:cs="Times New Roman"/>
          <w:color w:val="000000" w:themeColor="text1"/>
          <w:sz w:val="24"/>
          <w:szCs w:val="24"/>
        </w:rPr>
        <w:t xml:space="preserve">) </w:t>
      </w:r>
      <w:r w:rsidR="00340688">
        <w:rPr>
          <w:rFonts w:ascii="Times New Roman" w:eastAsia="Times New Roman" w:hAnsi="Times New Roman" w:cs="Times New Roman"/>
          <w:color w:val="000000" w:themeColor="text1"/>
          <w:sz w:val="24"/>
          <w:szCs w:val="24"/>
        </w:rPr>
        <w:t>06</w:t>
      </w:r>
      <w:r w:rsidRPr="00045B65">
        <w:rPr>
          <w:rFonts w:ascii="Times New Roman" w:eastAsia="Times New Roman" w:hAnsi="Times New Roman" w:cs="Times New Roman"/>
          <w:color w:val="000000" w:themeColor="text1"/>
          <w:sz w:val="24"/>
          <w:szCs w:val="24"/>
        </w:rPr>
        <w:t xml:space="preserve"> </w:t>
      </w:r>
      <w:r w:rsidR="00340688">
        <w:rPr>
          <w:rFonts w:ascii="Times New Roman" w:eastAsia="Times New Roman" w:hAnsi="Times New Roman" w:cs="Times New Roman"/>
          <w:color w:val="000000" w:themeColor="text1"/>
          <w:sz w:val="24"/>
          <w:szCs w:val="24"/>
        </w:rPr>
        <w:t>марта</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340688">
        <w:rPr>
          <w:rFonts w:ascii="Times New Roman" w:eastAsia="Times New Roman" w:hAnsi="Times New Roman" w:cs="Times New Roman"/>
          <w:color w:val="000000" w:themeColor="text1"/>
          <w:sz w:val="24"/>
          <w:szCs w:val="24"/>
        </w:rPr>
        <w:t>АХО</w:t>
      </w:r>
      <w:r w:rsidRPr="00045B65">
        <w:rPr>
          <w:rFonts w:ascii="Times New Roman" w:eastAsia="Times New Roman" w:hAnsi="Times New Roman" w:cs="Times New Roman"/>
          <w:color w:val="000000" w:themeColor="text1"/>
          <w:sz w:val="24"/>
          <w:szCs w:val="24"/>
        </w:rPr>
        <w:t>-1</w:t>
      </w:r>
      <w:r w:rsidR="00340688">
        <w:rPr>
          <w:rFonts w:ascii="Times New Roman" w:eastAsia="Times New Roman" w:hAnsi="Times New Roman" w:cs="Times New Roman"/>
          <w:color w:val="000000" w:themeColor="text1"/>
          <w:sz w:val="24"/>
          <w:szCs w:val="24"/>
        </w:rPr>
        <w:t>56</w:t>
      </w:r>
      <w:r>
        <w:rPr>
          <w:rFonts w:ascii="Times New Roman" w:eastAsia="Times New Roman" w:hAnsi="Times New Roman" w:cs="Times New Roman"/>
          <w:color w:val="000000" w:themeColor="text1"/>
          <w:sz w:val="24"/>
          <w:szCs w:val="24"/>
        </w:rPr>
        <w:t>П</w:t>
      </w:r>
      <w:r w:rsidRPr="00045B65">
        <w:rPr>
          <w:rFonts w:ascii="Times New Roman" w:eastAsia="Times New Roman" w:hAnsi="Times New Roman" w:cs="Times New Roman"/>
          <w:color w:val="000000" w:themeColor="text1"/>
          <w:sz w:val="24"/>
          <w:szCs w:val="24"/>
        </w:rPr>
        <w:t>.</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sz w:val="24"/>
          <w:szCs w:val="24"/>
        </w:rPr>
      </w:pPr>
    </w:p>
    <w:p w:rsidR="008A1B46" w:rsidRPr="00695002" w:rsidRDefault="00ED6727" w:rsidP="00D20108">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355D45">
        <w:rPr>
          <w:rFonts w:ascii="Times New Roman" w:eastAsia="Times New Roman" w:hAnsi="Times New Roman" w:cs="Times New Roman"/>
          <w:bCs/>
          <w:sz w:val="24"/>
          <w:szCs w:val="24"/>
        </w:rPr>
        <w:t xml:space="preserve">Наименование предмета запроса котировок: </w:t>
      </w:r>
      <w:r w:rsidR="00340688" w:rsidRPr="00340688">
        <w:rPr>
          <w:rFonts w:ascii="Times New Roman" w:eastAsia="Times New Roman" w:hAnsi="Times New Roman" w:cs="Times New Roman"/>
          <w:bCs/>
          <w:sz w:val="24"/>
          <w:szCs w:val="24"/>
        </w:rPr>
        <w:t xml:space="preserve">Право на заключение договора </w:t>
      </w:r>
      <w:r w:rsidR="00340688">
        <w:rPr>
          <w:rFonts w:ascii="Times New Roman" w:eastAsia="Times New Roman" w:hAnsi="Times New Roman" w:cs="Times New Roman"/>
          <w:bCs/>
          <w:sz w:val="24"/>
          <w:szCs w:val="24"/>
        </w:rPr>
        <w:br/>
      </w:r>
      <w:r w:rsidR="00340688" w:rsidRPr="00340688">
        <w:rPr>
          <w:rFonts w:ascii="Times New Roman" w:eastAsia="Times New Roman" w:hAnsi="Times New Roman" w:cs="Times New Roman"/>
          <w:bCs/>
          <w:sz w:val="24"/>
          <w:szCs w:val="24"/>
        </w:rPr>
        <w:t xml:space="preserve">на оказание услуг по </w:t>
      </w:r>
      <w:r w:rsidR="00340688" w:rsidRPr="00340688">
        <w:rPr>
          <w:rFonts w:ascii="Times New Roman" w:eastAsia="Times New Roman" w:hAnsi="Times New Roman" w:cs="Times New Roman"/>
          <w:bCs/>
          <w:iCs/>
          <w:sz w:val="24"/>
          <w:szCs w:val="24"/>
        </w:rPr>
        <w:t xml:space="preserve">мойке транспортных средств </w:t>
      </w:r>
      <w:r w:rsidR="00340688" w:rsidRPr="00340688">
        <w:rPr>
          <w:rFonts w:ascii="Times New Roman" w:eastAsia="Times New Roman" w:hAnsi="Times New Roman" w:cs="Times New Roman"/>
          <w:bCs/>
          <w:sz w:val="24"/>
          <w:szCs w:val="24"/>
        </w:rPr>
        <w:t>ОАО «КСК».</w:t>
      </w:r>
    </w:p>
    <w:p w:rsidR="00ED6727" w:rsidRPr="003B76A1" w:rsidRDefault="00ED6727" w:rsidP="000A3EB7">
      <w:pPr>
        <w:spacing w:after="0" w:line="240" w:lineRule="auto"/>
        <w:jc w:val="both"/>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C01EF" w:rsidRPr="00AB4633" w:rsidRDefault="00340688" w:rsidP="0036127B">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О</w:t>
            </w:r>
            <w:r w:rsidRPr="00340688">
              <w:rPr>
                <w:rFonts w:ascii="Times New Roman" w:eastAsia="Times New Roman" w:hAnsi="Times New Roman" w:cs="Times New Roman"/>
                <w:bCs/>
                <w:sz w:val="24"/>
                <w:szCs w:val="24"/>
              </w:rPr>
              <w:t>казание услуг по мойке транспортных средств ОАО «КСК».</w:t>
            </w:r>
          </w:p>
        </w:tc>
      </w:tr>
      <w:tr w:rsidR="00340688" w:rsidRPr="003B76A1" w:rsidTr="00192DCA">
        <w:trPr>
          <w:trHeight w:val="1809"/>
        </w:trPr>
        <w:tc>
          <w:tcPr>
            <w:tcW w:w="4219" w:type="dxa"/>
          </w:tcPr>
          <w:p w:rsidR="00340688" w:rsidRPr="00A615F2" w:rsidRDefault="00340688" w:rsidP="00EE46BB">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Начальная (максимальная) стоимость единичной расценки (услуги)</w:t>
            </w:r>
          </w:p>
        </w:tc>
        <w:tc>
          <w:tcPr>
            <w:tcW w:w="5351" w:type="dxa"/>
            <w:vAlign w:val="center"/>
          </w:tcPr>
          <w:p w:rsidR="00340688" w:rsidRPr="00A615F2" w:rsidRDefault="00340688" w:rsidP="00EE46BB">
            <w:pPr>
              <w:shd w:val="clear" w:color="auto" w:fill="FFFFFF"/>
              <w:tabs>
                <w:tab w:val="left" w:pos="816"/>
              </w:tabs>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К</w:t>
            </w:r>
            <w:r w:rsidRPr="00A615F2">
              <w:rPr>
                <w:rFonts w:ascii="Times New Roman" w:eastAsia="Times New Roman" w:hAnsi="Times New Roman" w:cs="Times New Roman"/>
                <w:color w:val="000000" w:themeColor="text1"/>
                <w:sz w:val="24"/>
                <w:szCs w:val="24"/>
              </w:rPr>
              <w:t xml:space="preserve">омплексная мойка представительского класса </w:t>
            </w:r>
            <w:proofErr w:type="spellStart"/>
            <w:r w:rsidRPr="00A615F2">
              <w:rPr>
                <w:rFonts w:ascii="Times New Roman" w:eastAsia="Times New Roman" w:hAnsi="Times New Roman" w:cs="Times New Roman"/>
                <w:color w:val="000000" w:themeColor="text1"/>
                <w:sz w:val="24"/>
                <w:szCs w:val="24"/>
              </w:rPr>
              <w:t>Audi</w:t>
            </w:r>
            <w:proofErr w:type="spellEnd"/>
            <w:r w:rsidRPr="00A615F2">
              <w:rPr>
                <w:rFonts w:ascii="Times New Roman" w:eastAsia="Times New Roman" w:hAnsi="Times New Roman" w:cs="Times New Roman"/>
                <w:color w:val="000000" w:themeColor="text1"/>
                <w:sz w:val="24"/>
                <w:szCs w:val="24"/>
              </w:rPr>
              <w:t xml:space="preserve"> A8L (в том числе кузов, пороги, дверные проемы, пластик, пылесос, стекла, коврики, без багажника) составляет 1 063 </w:t>
            </w:r>
            <w:r w:rsidRPr="00A615F2">
              <w:rPr>
                <w:rFonts w:ascii="Times New Roman" w:eastAsia="Times New Roman" w:hAnsi="Times New Roman" w:cs="Times New Roman"/>
                <w:bCs/>
                <w:color w:val="000000" w:themeColor="text1"/>
                <w:sz w:val="24"/>
                <w:szCs w:val="24"/>
              </w:rPr>
              <w:t>(Одна тысяча шестьдесят три) рубля, без учета НДС.</w:t>
            </w:r>
          </w:p>
          <w:p w:rsidR="00340688" w:rsidRPr="00A615F2" w:rsidRDefault="00340688" w:rsidP="00EE46BB">
            <w:pPr>
              <w:shd w:val="clear" w:color="auto" w:fill="FFFFFF"/>
              <w:tabs>
                <w:tab w:val="left" w:pos="816"/>
              </w:tabs>
              <w:jc w:val="both"/>
              <w:rPr>
                <w:rFonts w:ascii="Times New Roman" w:eastAsia="Times New Roman" w:hAnsi="Times New Roman" w:cs="Times New Roman"/>
                <w:bCs/>
                <w:color w:val="000000" w:themeColor="text1"/>
                <w:sz w:val="24"/>
                <w:szCs w:val="24"/>
              </w:rPr>
            </w:pPr>
          </w:p>
          <w:p w:rsidR="00340688" w:rsidRPr="00A615F2" w:rsidRDefault="00340688" w:rsidP="00EE46BB">
            <w:pPr>
              <w:shd w:val="clear" w:color="auto" w:fill="FFFFFF"/>
              <w:tabs>
                <w:tab w:val="left" w:pos="816"/>
              </w:tabs>
              <w:jc w:val="both"/>
              <w:rPr>
                <w:rFonts w:ascii="Times New Roman" w:eastAsia="Times New Roman" w:hAnsi="Times New Roman" w:cs="Times New Roman"/>
                <w:bCs/>
                <w:color w:val="000000" w:themeColor="text1"/>
                <w:sz w:val="24"/>
                <w:szCs w:val="24"/>
              </w:rPr>
            </w:pPr>
            <w:r w:rsidRPr="00A615F2">
              <w:rPr>
                <w:rFonts w:ascii="Times New Roman" w:eastAsia="Times New Roman" w:hAnsi="Times New Roman" w:cs="Times New Roman"/>
                <w:bCs/>
                <w:color w:val="000000" w:themeColor="text1"/>
                <w:sz w:val="24"/>
                <w:szCs w:val="24"/>
              </w:rPr>
              <w:t>В стоимость единичной расценки включены все расходы поставщика на доставку, уплату сборов, налогов (помимо НДС) и иных обязательных платежей.</w:t>
            </w:r>
          </w:p>
        </w:tc>
      </w:tr>
      <w:tr w:rsidR="00340688" w:rsidRPr="003B76A1" w:rsidTr="00BF48BF">
        <w:tc>
          <w:tcPr>
            <w:tcW w:w="4219" w:type="dxa"/>
          </w:tcPr>
          <w:p w:rsidR="00340688" w:rsidRPr="00A615F2" w:rsidRDefault="00340688" w:rsidP="00EE46BB">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Цена договора (фиксированная)</w:t>
            </w:r>
          </w:p>
        </w:tc>
        <w:tc>
          <w:tcPr>
            <w:tcW w:w="5351" w:type="dxa"/>
            <w:vAlign w:val="center"/>
          </w:tcPr>
          <w:p w:rsidR="00340688" w:rsidRPr="00A615F2" w:rsidRDefault="00340688" w:rsidP="00EE46BB">
            <w:pPr>
              <w:shd w:val="clear" w:color="auto" w:fill="FFFFFF"/>
              <w:tabs>
                <w:tab w:val="left" w:pos="816"/>
              </w:tabs>
              <w:jc w:val="both"/>
              <w:rPr>
                <w:rFonts w:ascii="Times New Roman" w:eastAsia="Times New Roman" w:hAnsi="Times New Roman" w:cs="Times New Roman"/>
                <w:bCs/>
                <w:color w:val="000000" w:themeColor="text1"/>
                <w:sz w:val="24"/>
                <w:szCs w:val="24"/>
              </w:rPr>
            </w:pPr>
            <w:r w:rsidRPr="00A615F2">
              <w:rPr>
                <w:rFonts w:ascii="Times New Roman" w:eastAsia="Times New Roman" w:hAnsi="Times New Roman" w:cs="Times New Roman"/>
                <w:bCs/>
                <w:color w:val="000000" w:themeColor="text1"/>
                <w:sz w:val="24"/>
                <w:szCs w:val="24"/>
              </w:rPr>
              <w:t xml:space="preserve">Цена договора: </w:t>
            </w:r>
            <w:r w:rsidRPr="00A615F2">
              <w:rPr>
                <w:rFonts w:ascii="Times New Roman" w:eastAsia="Times New Roman" w:hAnsi="Times New Roman" w:cs="Times New Roman"/>
                <w:color w:val="000000" w:themeColor="text1"/>
                <w:sz w:val="24"/>
                <w:szCs w:val="24"/>
              </w:rPr>
              <w:t>254 237 (Двести пятьдесят четыре тысячи двести тридцать семь) рублей, без учета НДС</w:t>
            </w:r>
            <w:r w:rsidRPr="00A615F2">
              <w:rPr>
                <w:rFonts w:ascii="Times New Roman" w:eastAsia="Times New Roman" w:hAnsi="Times New Roman" w:cs="Times New Roman"/>
                <w:bCs/>
                <w:color w:val="000000" w:themeColor="text1"/>
                <w:sz w:val="24"/>
                <w:szCs w:val="24"/>
              </w:rPr>
              <w:t>.</w:t>
            </w:r>
          </w:p>
          <w:p w:rsidR="00340688" w:rsidRPr="00A615F2" w:rsidRDefault="00340688" w:rsidP="00EE46BB">
            <w:pPr>
              <w:shd w:val="clear" w:color="auto" w:fill="FFFFFF"/>
              <w:tabs>
                <w:tab w:val="left" w:pos="816"/>
              </w:tabs>
              <w:jc w:val="both"/>
              <w:rPr>
                <w:rFonts w:ascii="Times New Roman" w:eastAsia="Times New Roman" w:hAnsi="Times New Roman" w:cs="Times New Roman"/>
                <w:bCs/>
                <w:color w:val="000000" w:themeColor="text1"/>
                <w:sz w:val="24"/>
                <w:szCs w:val="24"/>
              </w:rPr>
            </w:pPr>
          </w:p>
          <w:p w:rsidR="00340688" w:rsidRDefault="00340688" w:rsidP="00EE46BB">
            <w:pPr>
              <w:shd w:val="clear" w:color="auto" w:fill="FFFFFF"/>
              <w:tabs>
                <w:tab w:val="left" w:pos="816"/>
              </w:tabs>
              <w:jc w:val="both"/>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Cs/>
                <w:color w:val="000000" w:themeColor="text1"/>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340688" w:rsidRPr="003B76A1" w:rsidTr="00853598">
        <w:tc>
          <w:tcPr>
            <w:tcW w:w="4219" w:type="dxa"/>
          </w:tcPr>
          <w:p w:rsidR="00340688" w:rsidRPr="00A615F2" w:rsidRDefault="00340688" w:rsidP="00EE46BB">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Наименование, перечень оказываемых услуг</w:t>
            </w:r>
          </w:p>
        </w:tc>
        <w:tc>
          <w:tcPr>
            <w:tcW w:w="5351" w:type="dxa"/>
          </w:tcPr>
          <w:p w:rsidR="00340688" w:rsidRPr="00A615F2" w:rsidRDefault="00340688" w:rsidP="002261CB">
            <w:pPr>
              <w:jc w:val="both"/>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color w:val="000000" w:themeColor="text1"/>
                <w:sz w:val="24"/>
                <w:szCs w:val="24"/>
              </w:rPr>
              <w:t>В соответствии с Приложение</w:t>
            </w:r>
            <w:r w:rsidR="002261CB">
              <w:rPr>
                <w:rFonts w:ascii="Times New Roman" w:eastAsia="Times New Roman" w:hAnsi="Times New Roman" w:cs="Times New Roman"/>
                <w:color w:val="000000" w:themeColor="text1"/>
                <w:sz w:val="24"/>
                <w:szCs w:val="24"/>
              </w:rPr>
              <w:t>м</w:t>
            </w:r>
            <w:r w:rsidRPr="00A615F2">
              <w:rPr>
                <w:rFonts w:ascii="Times New Roman" w:eastAsia="Times New Roman" w:hAnsi="Times New Roman" w:cs="Times New Roman"/>
                <w:color w:val="000000" w:themeColor="text1"/>
                <w:sz w:val="24"/>
                <w:szCs w:val="24"/>
              </w:rPr>
              <w:t xml:space="preserve"> № 1 </w:t>
            </w:r>
            <w:r w:rsidR="002261CB">
              <w:rPr>
                <w:rFonts w:ascii="Times New Roman" w:eastAsia="Times New Roman" w:hAnsi="Times New Roman" w:cs="Times New Roman"/>
                <w:color w:val="000000" w:themeColor="text1"/>
                <w:sz w:val="24"/>
                <w:szCs w:val="24"/>
              </w:rPr>
              <w:br/>
            </w:r>
            <w:r w:rsidRPr="00A615F2">
              <w:rPr>
                <w:rFonts w:ascii="Times New Roman" w:eastAsia="Times New Roman" w:hAnsi="Times New Roman" w:cs="Times New Roman"/>
                <w:color w:val="000000" w:themeColor="text1"/>
                <w:sz w:val="24"/>
                <w:szCs w:val="24"/>
              </w:rPr>
              <w:t>к настоящему Протоколу.</w:t>
            </w:r>
          </w:p>
        </w:tc>
      </w:tr>
      <w:tr w:rsidR="00340688" w:rsidRPr="003B76A1" w:rsidTr="00853598">
        <w:tc>
          <w:tcPr>
            <w:tcW w:w="4219" w:type="dxa"/>
          </w:tcPr>
          <w:p w:rsidR="00340688" w:rsidRPr="00A615F2" w:rsidRDefault="00340688" w:rsidP="00EE46BB">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Место оказание услуг</w:t>
            </w:r>
          </w:p>
        </w:tc>
        <w:tc>
          <w:tcPr>
            <w:tcW w:w="5351" w:type="dxa"/>
          </w:tcPr>
          <w:p w:rsidR="00340688" w:rsidRPr="00340688" w:rsidRDefault="00340688" w:rsidP="00EE46BB">
            <w:pPr>
              <w:shd w:val="clear" w:color="auto" w:fill="FFFFFF"/>
              <w:tabs>
                <w:tab w:val="left" w:pos="816"/>
              </w:tabs>
              <w:jc w:val="both"/>
              <w:rPr>
                <w:rFonts w:ascii="Times New Roman" w:hAnsi="Times New Roman" w:cs="Times New Roman"/>
                <w:color w:val="000000" w:themeColor="text1"/>
                <w:sz w:val="24"/>
                <w:szCs w:val="24"/>
              </w:rPr>
            </w:pPr>
            <w:r w:rsidRPr="00A615F2">
              <w:rPr>
                <w:rFonts w:ascii="Times New Roman" w:hAnsi="Times New Roman" w:cs="Times New Roman"/>
                <w:color w:val="000000" w:themeColor="text1"/>
                <w:sz w:val="24"/>
                <w:szCs w:val="24"/>
              </w:rPr>
              <w:t xml:space="preserve">г. Москва, не далее 1 км от ММДЦ </w:t>
            </w:r>
            <w:r>
              <w:rPr>
                <w:rFonts w:ascii="Times New Roman" w:hAnsi="Times New Roman" w:cs="Times New Roman"/>
                <w:color w:val="000000" w:themeColor="text1"/>
                <w:sz w:val="24"/>
                <w:szCs w:val="24"/>
              </w:rPr>
              <w:br/>
            </w:r>
            <w:r w:rsidRPr="00A615F2">
              <w:rPr>
                <w:rFonts w:ascii="Times New Roman" w:hAnsi="Times New Roman" w:cs="Times New Roman"/>
                <w:color w:val="000000" w:themeColor="text1"/>
                <w:sz w:val="24"/>
                <w:szCs w:val="24"/>
              </w:rPr>
              <w:t>«Москва-Сити».</w:t>
            </w:r>
          </w:p>
        </w:tc>
      </w:tr>
      <w:tr w:rsidR="00340688" w:rsidRPr="003B76A1" w:rsidTr="00853598">
        <w:tc>
          <w:tcPr>
            <w:tcW w:w="4219" w:type="dxa"/>
          </w:tcPr>
          <w:p w:rsidR="00340688" w:rsidRPr="004F7D6F" w:rsidRDefault="00340688" w:rsidP="00EE46BB">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lastRenderedPageBreak/>
              <w:t>Условия оплаты</w:t>
            </w:r>
          </w:p>
        </w:tc>
        <w:tc>
          <w:tcPr>
            <w:tcW w:w="5351" w:type="dxa"/>
          </w:tcPr>
          <w:p w:rsidR="00340688" w:rsidRPr="00340688" w:rsidRDefault="00340688" w:rsidP="00EE46BB">
            <w:pPr>
              <w:shd w:val="clear" w:color="auto" w:fill="FFFFFF"/>
              <w:tabs>
                <w:tab w:val="left" w:pos="816"/>
              </w:tabs>
              <w:jc w:val="both"/>
              <w:rPr>
                <w:rFonts w:ascii="Times New Roman" w:hAnsi="Times New Roman" w:cs="Times New Roman"/>
                <w:color w:val="000000" w:themeColor="text1"/>
                <w:sz w:val="24"/>
                <w:szCs w:val="24"/>
              </w:rPr>
            </w:pPr>
            <w:r w:rsidRPr="004F7D6F">
              <w:rPr>
                <w:rFonts w:ascii="Times New Roman" w:hAnsi="Times New Roman" w:cs="Times New Roman"/>
                <w:color w:val="000000" w:themeColor="text1"/>
                <w:sz w:val="24"/>
                <w:szCs w:val="24"/>
              </w:rPr>
              <w:t>Оплата производится Заказчиком по счету, выставленному Исполнителем, при наличии акта выполненных работ, подписанного Сторонами и  по указанным в счете реквизитам.</w:t>
            </w:r>
          </w:p>
        </w:tc>
      </w:tr>
      <w:tr w:rsidR="00340688" w:rsidRPr="003B76A1" w:rsidTr="00853598">
        <w:tc>
          <w:tcPr>
            <w:tcW w:w="4219" w:type="dxa"/>
          </w:tcPr>
          <w:p w:rsidR="00340688" w:rsidRPr="004F7D6F" w:rsidRDefault="00DE6594" w:rsidP="00EE46BB">
            <w:pPr>
              <w:rPr>
                <w:rFonts w:ascii="Times New Roman" w:eastAsia="Times New Roman" w:hAnsi="Times New Roman" w:cs="Times New Roman"/>
                <w:b/>
                <w:color w:val="000000" w:themeColor="text1"/>
                <w:sz w:val="24"/>
                <w:szCs w:val="24"/>
              </w:rPr>
            </w:pPr>
            <w:r w:rsidRPr="00DE6594">
              <w:rPr>
                <w:rFonts w:ascii="Times New Roman" w:eastAsia="Times New Roman" w:hAnsi="Times New Roman" w:cs="Times New Roman"/>
                <w:b/>
                <w:color w:val="000000" w:themeColor="text1"/>
                <w:sz w:val="24"/>
                <w:szCs w:val="24"/>
              </w:rPr>
              <w:t>Срок оказания услуг</w:t>
            </w:r>
          </w:p>
        </w:tc>
        <w:tc>
          <w:tcPr>
            <w:tcW w:w="5351" w:type="dxa"/>
          </w:tcPr>
          <w:p w:rsidR="00340688" w:rsidRDefault="00340688" w:rsidP="00EE46BB">
            <w:pPr>
              <w:jc w:val="both"/>
              <w:rPr>
                <w:rFonts w:ascii="Times New Roman" w:eastAsia="Times New Roman" w:hAnsi="Times New Roman" w:cs="Times New Roman"/>
                <w:bCs/>
                <w:color w:val="000000" w:themeColor="text1"/>
                <w:sz w:val="24"/>
                <w:szCs w:val="24"/>
              </w:rPr>
            </w:pPr>
            <w:r w:rsidRPr="004F7D6F">
              <w:rPr>
                <w:rFonts w:ascii="Times New Roman" w:eastAsia="Times New Roman" w:hAnsi="Times New Roman" w:cs="Times New Roman"/>
                <w:bCs/>
                <w:color w:val="000000" w:themeColor="text1"/>
                <w:sz w:val="24"/>
                <w:szCs w:val="24"/>
              </w:rPr>
              <w:t>До полного исчерпания средств по Договору.</w:t>
            </w:r>
          </w:p>
          <w:p w:rsidR="00DE6594" w:rsidRPr="004F7D6F" w:rsidRDefault="00DE6594" w:rsidP="00EE46BB">
            <w:pPr>
              <w:jc w:val="both"/>
              <w:rPr>
                <w:rFonts w:ascii="Times New Roman" w:eastAsia="Times New Roman" w:hAnsi="Times New Roman" w:cs="Times New Roman"/>
                <w:color w:val="000000" w:themeColor="text1"/>
                <w:sz w:val="24"/>
                <w:szCs w:val="24"/>
              </w:rPr>
            </w:pPr>
          </w:p>
        </w:tc>
      </w:tr>
      <w:tr w:rsidR="00340688" w:rsidRPr="003B76A1" w:rsidTr="00853598">
        <w:tc>
          <w:tcPr>
            <w:tcW w:w="4219" w:type="dxa"/>
          </w:tcPr>
          <w:p w:rsidR="00340688" w:rsidRPr="004F7D6F" w:rsidRDefault="00340688" w:rsidP="00EE46BB">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340688" w:rsidRDefault="00340688" w:rsidP="00EE46BB">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p w:rsidR="00DE6594" w:rsidRPr="004F7D6F" w:rsidRDefault="00DE6594" w:rsidP="00EE46BB">
            <w:pPr>
              <w:jc w:val="both"/>
              <w:rPr>
                <w:rFonts w:ascii="Times New Roman" w:eastAsia="Times New Roman" w:hAnsi="Times New Roman" w:cs="Times New Roman"/>
                <w:color w:val="000000" w:themeColor="text1"/>
                <w:sz w:val="24"/>
                <w:szCs w:val="24"/>
              </w:rPr>
            </w:pPr>
          </w:p>
        </w:tc>
      </w:tr>
    </w:tbl>
    <w:p w:rsidR="00BD280E"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340688">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00340688">
        <w:rPr>
          <w:rFonts w:ascii="Times New Roman" w:eastAsia="Times New Roman" w:hAnsi="Times New Roman" w:cs="Times New Roman"/>
          <w:sz w:val="24"/>
          <w:szCs w:val="24"/>
        </w:rPr>
        <w:t>марта</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Pr>
          <w:rFonts w:ascii="Times New Roman" w:eastAsia="Times New Roman" w:hAnsi="Times New Roman" w:cs="Times New Roman"/>
          <w:sz w:val="24"/>
          <w:szCs w:val="24"/>
        </w:rPr>
        <w:t>о</w:t>
      </w:r>
      <w:r w:rsidRPr="003B76A1">
        <w:rPr>
          <w:rFonts w:ascii="Times New Roman" w:eastAsia="Times New Roman" w:hAnsi="Times New Roman" w:cs="Times New Roman"/>
          <w:sz w:val="24"/>
          <w:szCs w:val="24"/>
        </w:rPr>
        <w:t xml:space="preserve"> </w:t>
      </w:r>
      <w:r w:rsidR="00340688">
        <w:rPr>
          <w:rFonts w:ascii="Times New Roman" w:eastAsia="Times New Roman" w:hAnsi="Times New Roman" w:cs="Times New Roman"/>
          <w:sz w:val="24"/>
          <w:szCs w:val="24"/>
        </w:rPr>
        <w:t>2</w:t>
      </w:r>
      <w:r w:rsidRPr="003B76A1">
        <w:rPr>
          <w:rFonts w:ascii="Times New Roman" w:eastAsia="Times New Roman" w:hAnsi="Times New Roman" w:cs="Times New Roman"/>
          <w:sz w:val="24"/>
          <w:szCs w:val="24"/>
        </w:rPr>
        <w:t xml:space="preserve"> (</w:t>
      </w:r>
      <w:r w:rsidR="00340688">
        <w:rPr>
          <w:rFonts w:ascii="Times New Roman" w:eastAsia="Times New Roman" w:hAnsi="Times New Roman" w:cs="Times New Roman"/>
          <w:sz w:val="24"/>
          <w:szCs w:val="24"/>
        </w:rPr>
        <w:t>Две</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w:t>
      </w:r>
      <w:r w:rsidR="00340688">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340688">
        <w:rPr>
          <w:rFonts w:ascii="Times New Roman" w:eastAsia="Times New Roman" w:hAnsi="Times New Roman" w:cs="Times New Roman"/>
          <w:sz w:val="24"/>
          <w:szCs w:val="24"/>
        </w:rPr>
        <w:t>заявки</w:t>
      </w:r>
      <w:r>
        <w:rPr>
          <w:rFonts w:ascii="Times New Roman" w:eastAsia="Times New Roman" w:hAnsi="Times New Roman" w:cs="Times New Roman"/>
          <w:sz w:val="24"/>
          <w:szCs w:val="24"/>
        </w:rPr>
        <w:t xml:space="preserve"> на бумажном носителе.</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D280E" w:rsidRPr="009A5B98"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t>Заседание Единой комиссии состоялось в 16:30 (</w:t>
      </w:r>
      <w:proofErr w:type="gramStart"/>
      <w:r w:rsidRPr="009A5B98">
        <w:rPr>
          <w:rFonts w:ascii="Times New Roman" w:eastAsia="Times New Roman" w:hAnsi="Times New Roman" w:cs="Times New Roman"/>
          <w:bCs/>
          <w:color w:val="000000" w:themeColor="text1"/>
          <w:sz w:val="24"/>
          <w:szCs w:val="24"/>
        </w:rPr>
        <w:t>мск</w:t>
      </w:r>
      <w:proofErr w:type="gramEnd"/>
      <w:r w:rsidRPr="009A5B98">
        <w:rPr>
          <w:rFonts w:ascii="Times New Roman" w:eastAsia="Times New Roman" w:hAnsi="Times New Roman" w:cs="Times New Roman"/>
          <w:bCs/>
          <w:color w:val="000000" w:themeColor="text1"/>
          <w:sz w:val="24"/>
          <w:szCs w:val="24"/>
        </w:rPr>
        <w:t xml:space="preserve">) </w:t>
      </w:r>
      <w:r w:rsidR="00340688">
        <w:rPr>
          <w:rFonts w:ascii="Times New Roman" w:eastAsia="Times New Roman" w:hAnsi="Times New Roman" w:cs="Times New Roman"/>
          <w:bCs/>
          <w:color w:val="000000" w:themeColor="text1"/>
          <w:sz w:val="24"/>
          <w:szCs w:val="24"/>
        </w:rPr>
        <w:t>18</w:t>
      </w:r>
      <w:r w:rsidRPr="009A5B98">
        <w:rPr>
          <w:rFonts w:ascii="Times New Roman" w:eastAsia="Times New Roman" w:hAnsi="Times New Roman" w:cs="Times New Roman"/>
          <w:bCs/>
          <w:color w:val="000000" w:themeColor="text1"/>
          <w:sz w:val="24"/>
          <w:szCs w:val="24"/>
        </w:rPr>
        <w:t xml:space="preserve"> </w:t>
      </w:r>
      <w:r w:rsidR="00340688">
        <w:rPr>
          <w:rFonts w:ascii="Times New Roman" w:eastAsia="Times New Roman" w:hAnsi="Times New Roman" w:cs="Times New Roman"/>
          <w:bCs/>
          <w:color w:val="000000" w:themeColor="text1"/>
          <w:sz w:val="24"/>
          <w:szCs w:val="24"/>
        </w:rPr>
        <w:t>марта</w:t>
      </w:r>
      <w:r w:rsidRPr="009A5B98">
        <w:rPr>
          <w:rFonts w:ascii="Times New Roman" w:eastAsia="Times New Roman" w:hAnsi="Times New Roman" w:cs="Times New Roman"/>
          <w:bCs/>
          <w:color w:val="000000" w:themeColor="text1"/>
          <w:sz w:val="24"/>
          <w:szCs w:val="24"/>
        </w:rPr>
        <w:t xml:space="preserve"> 2014 года </w:t>
      </w:r>
      <w:r w:rsidR="00340688">
        <w:rPr>
          <w:rFonts w:ascii="Times New Roman" w:eastAsia="Times New Roman" w:hAnsi="Times New Roman" w:cs="Times New Roman"/>
          <w:bCs/>
          <w:color w:val="000000" w:themeColor="text1"/>
          <w:sz w:val="24"/>
          <w:szCs w:val="24"/>
        </w:rPr>
        <w:br/>
      </w:r>
      <w:r w:rsidRPr="009A5B98">
        <w:rPr>
          <w:rFonts w:ascii="Times New Roman" w:eastAsia="Times New Roman" w:hAnsi="Times New Roman" w:cs="Times New Roman"/>
          <w:bCs/>
          <w:color w:val="000000" w:themeColor="text1"/>
          <w:sz w:val="24"/>
          <w:szCs w:val="24"/>
        </w:rPr>
        <w:t>по адресу: 123100, г. Москва, Пресненская набережная, д.12.</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D82E89">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D82E89">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0705F3" w:rsidRPr="00ED252E"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51457E" w:rsidP="00E74B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340688"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340688" w:rsidRPr="00CF54AB" w:rsidRDefault="00340688" w:rsidP="004B2175">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sidR="004B2175">
              <w:rPr>
                <w:rFonts w:ascii="Times New Roman" w:eastAsia="Times New Roman" w:hAnsi="Times New Roman" w:cs="Times New Roman"/>
                <w:color w:val="000000" w:themeColor="text1"/>
                <w:sz w:val="24"/>
                <w:szCs w:val="24"/>
              </w:rPr>
              <w:t>131</w:t>
            </w:r>
            <w:r w:rsidRPr="00CF54AB">
              <w:rPr>
                <w:rFonts w:ascii="Times New Roman" w:eastAsia="Times New Roman" w:hAnsi="Times New Roman" w:cs="Times New Roman"/>
                <w:color w:val="000000" w:themeColor="text1"/>
                <w:sz w:val="24"/>
                <w:szCs w:val="24"/>
              </w:rPr>
              <w:br/>
              <w:t xml:space="preserve"> от </w:t>
            </w:r>
            <w:r w:rsidR="004B2175">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 xml:space="preserve"> </w:t>
            </w:r>
            <w:r w:rsidR="004B2175">
              <w:rPr>
                <w:rFonts w:ascii="Times New Roman" w:eastAsia="Times New Roman" w:hAnsi="Times New Roman" w:cs="Times New Roman"/>
                <w:color w:val="000000" w:themeColor="text1"/>
                <w:sz w:val="24"/>
                <w:szCs w:val="24"/>
              </w:rPr>
              <w:t>марта</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t>14:2</w:t>
            </w:r>
            <w:r w:rsidR="004B2175">
              <w:rPr>
                <w:rFonts w:ascii="Times New Roman" w:eastAsia="Times New Roman" w:hAnsi="Times New Roman" w:cs="Times New Roman"/>
                <w:color w:val="000000" w:themeColor="text1"/>
                <w:sz w:val="24"/>
                <w:szCs w:val="24"/>
              </w:rPr>
              <w:t>5</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340688" w:rsidRPr="00CF54AB" w:rsidRDefault="00340688" w:rsidP="00EE46BB">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«Эко Тех-М»</w:t>
            </w:r>
          </w:p>
          <w:p w:rsidR="00340688" w:rsidRPr="00CF54AB" w:rsidRDefault="00340688" w:rsidP="00EE46BB">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(ИНН 5047068476)</w:t>
            </w:r>
          </w:p>
        </w:tc>
        <w:tc>
          <w:tcPr>
            <w:tcW w:w="4395" w:type="dxa"/>
            <w:tcBorders>
              <w:top w:val="outset" w:sz="6" w:space="0" w:color="000000"/>
              <w:left w:val="outset" w:sz="6" w:space="0" w:color="000000"/>
              <w:bottom w:val="outset" w:sz="6" w:space="0" w:color="000000"/>
              <w:right w:val="outset" w:sz="6" w:space="0" w:color="000000"/>
            </w:tcBorders>
            <w:vAlign w:val="center"/>
          </w:tcPr>
          <w:p w:rsidR="00340688" w:rsidRPr="00CF54AB" w:rsidRDefault="00340688" w:rsidP="00EE46BB">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 Почтовый адрес:</w:t>
            </w:r>
          </w:p>
          <w:p w:rsidR="004B2175" w:rsidRDefault="00340688" w:rsidP="00EE46BB">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123317, г. Москва, Пресненская наб</w:t>
            </w:r>
            <w:r w:rsidR="004B2175">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340688" w:rsidRDefault="00340688" w:rsidP="00EE46BB">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д. 8, стр. 1</w:t>
            </w:r>
          </w:p>
          <w:p w:rsidR="004B2175" w:rsidRPr="00CF54AB" w:rsidRDefault="004B2175" w:rsidP="00EE46B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8-495-644-29-29</w:t>
            </w:r>
          </w:p>
        </w:tc>
      </w:tr>
      <w:tr w:rsidR="004B2175"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B2175" w:rsidRPr="00ED252E" w:rsidRDefault="004B2175" w:rsidP="00F95FE8">
            <w:pPr>
              <w:spacing w:after="0" w:line="240" w:lineRule="auto"/>
              <w:jc w:val="center"/>
              <w:rPr>
                <w:rFonts w:ascii="Times New Roman" w:eastAsia="Times New Roman" w:hAnsi="Times New Roman" w:cs="Times New Roman"/>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134</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w:t>
            </w:r>
            <w:r w:rsidR="00F95FE8">
              <w:rPr>
                <w:rFonts w:ascii="Times New Roman" w:eastAsia="Times New Roman" w:hAnsi="Times New Roman" w:cs="Times New Roman"/>
                <w:color w:val="000000" w:themeColor="text1"/>
                <w:sz w:val="24"/>
                <w:szCs w:val="24"/>
              </w:rPr>
              <w:t>8</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:20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4B2175" w:rsidRPr="00CF54AB" w:rsidRDefault="004B2175" w:rsidP="00EE46BB">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proofErr w:type="gramStart"/>
            <w:r w:rsidR="00F95FE8">
              <w:rPr>
                <w:rFonts w:ascii="Times New Roman" w:eastAsia="Times New Roman" w:hAnsi="Times New Roman" w:cs="Times New Roman"/>
                <w:b/>
                <w:color w:val="000000" w:themeColor="text1"/>
                <w:sz w:val="24"/>
                <w:szCs w:val="24"/>
              </w:rPr>
              <w:t>Автомойка-Чисто</w:t>
            </w:r>
            <w:proofErr w:type="gramEnd"/>
            <w:r w:rsidRPr="00CF54AB">
              <w:rPr>
                <w:rFonts w:ascii="Times New Roman" w:eastAsia="Times New Roman" w:hAnsi="Times New Roman" w:cs="Times New Roman"/>
                <w:b/>
                <w:color w:val="000000" w:themeColor="text1"/>
                <w:sz w:val="24"/>
                <w:szCs w:val="24"/>
              </w:rPr>
              <w:t>»</w:t>
            </w:r>
          </w:p>
          <w:p w:rsidR="004B2175" w:rsidRPr="00CF54AB" w:rsidRDefault="004B2175" w:rsidP="00F95FE8">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sidR="00F95FE8">
              <w:rPr>
                <w:rFonts w:ascii="Times New Roman" w:eastAsia="Times New Roman" w:hAnsi="Times New Roman" w:cs="Times New Roman"/>
                <w:color w:val="000000" w:themeColor="text1"/>
                <w:sz w:val="24"/>
                <w:szCs w:val="24"/>
              </w:rPr>
              <w:t>7704782269</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622A20" w:rsidRDefault="004B2175" w:rsidP="00EE46BB">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sidR="00622A20">
              <w:rPr>
                <w:rFonts w:ascii="Times New Roman" w:eastAsia="Times New Roman" w:hAnsi="Times New Roman" w:cs="Times New Roman"/>
                <w:color w:val="000000" w:themeColor="text1"/>
                <w:sz w:val="24"/>
                <w:szCs w:val="24"/>
              </w:rPr>
              <w:t>:</w:t>
            </w:r>
          </w:p>
          <w:p w:rsidR="00622A20" w:rsidRDefault="00622A20" w:rsidP="00622A20">
            <w:pPr>
              <w:spacing w:after="0" w:line="240" w:lineRule="auto"/>
              <w:rPr>
                <w:rFonts w:ascii="Times New Roman" w:eastAsia="Times New Roman" w:hAnsi="Times New Roman" w:cs="Times New Roman"/>
                <w:color w:val="000000" w:themeColor="text1"/>
                <w:sz w:val="24"/>
                <w:szCs w:val="24"/>
              </w:rPr>
            </w:pPr>
            <w:r w:rsidRPr="00622A20">
              <w:rPr>
                <w:rFonts w:ascii="Times New Roman" w:eastAsia="Times New Roman" w:hAnsi="Times New Roman" w:cs="Times New Roman"/>
                <w:color w:val="000000" w:themeColor="text1"/>
                <w:sz w:val="24"/>
                <w:szCs w:val="24"/>
              </w:rPr>
              <w:t>119435,</w:t>
            </w:r>
            <w:r>
              <w:rPr>
                <w:rFonts w:ascii="Times New Roman" w:eastAsia="Times New Roman" w:hAnsi="Times New Roman" w:cs="Times New Roman"/>
                <w:color w:val="000000" w:themeColor="text1"/>
                <w:sz w:val="24"/>
                <w:szCs w:val="24"/>
              </w:rPr>
              <w:t xml:space="preserve"> г. Москва</w:t>
            </w:r>
            <w:r w:rsidRPr="00622A2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ул. М. </w:t>
            </w:r>
            <w:proofErr w:type="spellStart"/>
            <w:r>
              <w:rPr>
                <w:rFonts w:ascii="Times New Roman" w:eastAsia="Times New Roman" w:hAnsi="Times New Roman" w:cs="Times New Roman"/>
                <w:color w:val="000000" w:themeColor="text1"/>
                <w:sz w:val="24"/>
                <w:szCs w:val="24"/>
              </w:rPr>
              <w:t>Пироговская</w:t>
            </w:r>
            <w:proofErr w:type="spellEnd"/>
            <w:r w:rsidRPr="00622A2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t xml:space="preserve">д. </w:t>
            </w:r>
            <w:r w:rsidRPr="00622A20">
              <w:rPr>
                <w:rFonts w:ascii="Times New Roman" w:eastAsia="Times New Roman" w:hAnsi="Times New Roman" w:cs="Times New Roman"/>
                <w:color w:val="000000" w:themeColor="text1"/>
                <w:sz w:val="24"/>
                <w:szCs w:val="24"/>
              </w:rPr>
              <w:t>25, пом</w:t>
            </w:r>
            <w:r>
              <w:rPr>
                <w:rFonts w:ascii="Times New Roman" w:eastAsia="Times New Roman" w:hAnsi="Times New Roman" w:cs="Times New Roman"/>
                <w:color w:val="000000" w:themeColor="text1"/>
                <w:sz w:val="24"/>
                <w:szCs w:val="24"/>
              </w:rPr>
              <w:t>.</w:t>
            </w:r>
            <w:r w:rsidRPr="00622A20">
              <w:rPr>
                <w:rFonts w:ascii="Times New Roman" w:eastAsia="Times New Roman" w:hAnsi="Times New Roman" w:cs="Times New Roman"/>
                <w:color w:val="000000" w:themeColor="text1"/>
                <w:sz w:val="24"/>
                <w:szCs w:val="24"/>
              </w:rPr>
              <w:t xml:space="preserve"> I</w:t>
            </w:r>
          </w:p>
          <w:p w:rsidR="00622A20" w:rsidRPr="00CF54AB" w:rsidRDefault="00622A20" w:rsidP="00622A20">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Почтовый адрес:</w:t>
            </w:r>
          </w:p>
          <w:p w:rsidR="00622A20" w:rsidRDefault="00622A20" w:rsidP="00EE46BB">
            <w:pPr>
              <w:spacing w:after="0" w:line="240" w:lineRule="auto"/>
              <w:rPr>
                <w:rFonts w:ascii="Times New Roman" w:eastAsia="Times New Roman" w:hAnsi="Times New Roman" w:cs="Times New Roman"/>
                <w:color w:val="000000" w:themeColor="text1"/>
                <w:sz w:val="24"/>
                <w:szCs w:val="24"/>
              </w:rPr>
            </w:pPr>
            <w:r w:rsidRPr="00622A20">
              <w:rPr>
                <w:rFonts w:ascii="Times New Roman" w:eastAsia="Times New Roman" w:hAnsi="Times New Roman" w:cs="Times New Roman"/>
                <w:color w:val="000000" w:themeColor="text1"/>
                <w:sz w:val="24"/>
                <w:szCs w:val="24"/>
              </w:rPr>
              <w:t>123317</w:t>
            </w:r>
            <w:r>
              <w:rPr>
                <w:rFonts w:ascii="Times New Roman" w:eastAsia="Times New Roman" w:hAnsi="Times New Roman" w:cs="Times New Roman"/>
                <w:color w:val="000000" w:themeColor="text1"/>
                <w:sz w:val="24"/>
                <w:szCs w:val="24"/>
              </w:rPr>
              <w:t xml:space="preserve">, г. Москва, ул. </w:t>
            </w:r>
            <w:proofErr w:type="spellStart"/>
            <w:r>
              <w:rPr>
                <w:rFonts w:ascii="Times New Roman" w:eastAsia="Times New Roman" w:hAnsi="Times New Roman" w:cs="Times New Roman"/>
                <w:color w:val="000000" w:themeColor="text1"/>
                <w:sz w:val="24"/>
                <w:szCs w:val="24"/>
              </w:rPr>
              <w:t>Тестовская</w:t>
            </w:r>
            <w:proofErr w:type="spellEnd"/>
            <w:r>
              <w:rPr>
                <w:rFonts w:ascii="Times New Roman" w:eastAsia="Times New Roman" w:hAnsi="Times New Roman" w:cs="Times New Roman"/>
                <w:color w:val="000000" w:themeColor="text1"/>
                <w:sz w:val="24"/>
                <w:szCs w:val="24"/>
              </w:rPr>
              <w:t>, д.10;</w:t>
            </w:r>
          </w:p>
          <w:p w:rsidR="00622A20" w:rsidRDefault="00622A20" w:rsidP="00EE46B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115162, г. Москва, ул. Мытная, д. 27, </w:t>
            </w:r>
            <w:r>
              <w:rPr>
                <w:rFonts w:ascii="Times New Roman" w:eastAsia="Times New Roman" w:hAnsi="Times New Roman" w:cs="Times New Roman"/>
                <w:color w:val="000000" w:themeColor="text1"/>
                <w:sz w:val="24"/>
                <w:szCs w:val="24"/>
              </w:rPr>
              <w:br/>
              <w:t>оф. 1</w:t>
            </w:r>
          </w:p>
          <w:p w:rsidR="004B2175" w:rsidRPr="00CF54AB" w:rsidRDefault="004B2175" w:rsidP="00622A2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w:t>
            </w:r>
            <w:r w:rsidR="00622A20">
              <w:rPr>
                <w:rFonts w:ascii="Times New Roman" w:eastAsia="Times New Roman" w:hAnsi="Times New Roman" w:cs="Times New Roman"/>
                <w:color w:val="000000" w:themeColor="text1"/>
                <w:sz w:val="24"/>
                <w:szCs w:val="24"/>
              </w:rPr>
              <w:t>9</w:t>
            </w:r>
            <w:r>
              <w:rPr>
                <w:rFonts w:ascii="Times New Roman" w:eastAsia="Times New Roman" w:hAnsi="Times New Roman" w:cs="Times New Roman"/>
                <w:color w:val="000000" w:themeColor="text1"/>
                <w:sz w:val="24"/>
                <w:szCs w:val="24"/>
              </w:rPr>
              <w:t>-</w:t>
            </w:r>
            <w:r w:rsidR="00622A20">
              <w:rPr>
                <w:rFonts w:ascii="Times New Roman" w:eastAsia="Times New Roman" w:hAnsi="Times New Roman" w:cs="Times New Roman"/>
                <w:color w:val="000000" w:themeColor="text1"/>
                <w:sz w:val="24"/>
                <w:szCs w:val="24"/>
              </w:rPr>
              <w:t>270-54-72</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Default="000705F3" w:rsidP="000705F3">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C53FE4">
        <w:rPr>
          <w:rFonts w:ascii="Times New Roman" w:hAnsi="Times New Roman" w:cs="Times New Roman"/>
          <w:bCs/>
          <w:color w:val="000000" w:themeColor="text1"/>
          <w:sz w:val="24"/>
          <w:szCs w:val="24"/>
        </w:rPr>
        <w:t>Информация по процедуре вскрытия:</w:t>
      </w:r>
    </w:p>
    <w:p w:rsidR="00281A1C" w:rsidRDefault="00281A1C" w:rsidP="000B0837">
      <w:pPr>
        <w:pStyle w:val="a5"/>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rPr>
        <w:t xml:space="preserve">Вскрытие конвертов с заявками на участие в запросе котировок произошло </w:t>
      </w:r>
      <w:r w:rsidR="00DC01EF">
        <w:rPr>
          <w:rFonts w:ascii="Times New Roman" w:hAnsi="Times New Roman"/>
          <w:color w:val="000000"/>
          <w:sz w:val="24"/>
          <w:szCs w:val="24"/>
        </w:rPr>
        <w:br/>
      </w:r>
      <w:r>
        <w:rPr>
          <w:rFonts w:ascii="Times New Roman" w:hAnsi="Times New Roman"/>
          <w:color w:val="000000"/>
          <w:sz w:val="24"/>
          <w:szCs w:val="24"/>
        </w:rPr>
        <w:t>в очередности поступления заявок.</w:t>
      </w:r>
    </w:p>
    <w:tbl>
      <w:tblPr>
        <w:tblStyle w:val="a3"/>
        <w:tblW w:w="9640" w:type="dxa"/>
        <w:tblInd w:w="-34" w:type="dxa"/>
        <w:tblLayout w:type="fixed"/>
        <w:tblLook w:val="04A0" w:firstRow="1" w:lastRow="0" w:firstColumn="1" w:lastColumn="0" w:noHBand="0" w:noVBand="1"/>
      </w:tblPr>
      <w:tblGrid>
        <w:gridCol w:w="675"/>
        <w:gridCol w:w="3969"/>
        <w:gridCol w:w="1594"/>
        <w:gridCol w:w="1417"/>
        <w:gridCol w:w="1985"/>
      </w:tblGrid>
      <w:tr w:rsidR="000B0837" w:rsidRPr="000B0837" w:rsidTr="000B0837">
        <w:trPr>
          <w:cantSplit/>
          <w:trHeight w:val="1050"/>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proofErr w:type="gramStart"/>
            <w:r w:rsidRPr="000B0837">
              <w:rPr>
                <w:rFonts w:ascii="Times New Roman" w:eastAsia="Times New Roman" w:hAnsi="Times New Roman" w:cs="Times New Roman"/>
                <w:bCs/>
                <w:color w:val="000000"/>
                <w:sz w:val="24"/>
                <w:szCs w:val="24"/>
              </w:rPr>
              <w:t>п</w:t>
            </w:r>
            <w:proofErr w:type="gramEnd"/>
            <w:r w:rsidRPr="000B0837">
              <w:rPr>
                <w:rFonts w:ascii="Times New Roman" w:eastAsia="Times New Roman" w:hAnsi="Times New Roman" w:cs="Times New Roman"/>
                <w:bCs/>
                <w:color w:val="000000"/>
                <w:sz w:val="24"/>
                <w:szCs w:val="24"/>
              </w:rPr>
              <w:t>/п</w:t>
            </w:r>
          </w:p>
        </w:tc>
        <w:tc>
          <w:tcPr>
            <w:tcW w:w="3969"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Участник закупки</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Конверт запечатан, целостность не нарушена</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985" w:type="dxa"/>
            <w:vAlign w:val="center"/>
          </w:tcPr>
          <w:p w:rsidR="000B0837" w:rsidRPr="000B0837" w:rsidRDefault="00622A20" w:rsidP="000B0837">
            <w:pPr>
              <w:ind w:left="-73" w:firstLine="73"/>
              <w:jc w:val="center"/>
              <w:rPr>
                <w:rFonts w:ascii="Times New Roman" w:eastAsia="Times New Roman" w:hAnsi="Times New Roman" w:cs="Times New Roman"/>
                <w:bCs/>
                <w:color w:val="000000"/>
                <w:sz w:val="24"/>
                <w:szCs w:val="24"/>
              </w:rPr>
            </w:pPr>
            <w:r w:rsidRPr="00622A20">
              <w:rPr>
                <w:rFonts w:ascii="Times New Roman" w:eastAsia="Times New Roman" w:hAnsi="Times New Roman" w:cs="Times New Roman"/>
                <w:bCs/>
                <w:color w:val="000000"/>
                <w:sz w:val="24"/>
                <w:szCs w:val="24"/>
              </w:rPr>
              <w:t>Предложенная стоимость единичной расценки, рублей, без учета НДС</w:t>
            </w:r>
          </w:p>
        </w:tc>
      </w:tr>
      <w:tr w:rsidR="000B0837" w:rsidRPr="000B0837" w:rsidTr="000B0837">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p>
        </w:tc>
        <w:tc>
          <w:tcPr>
            <w:tcW w:w="3969" w:type="dxa"/>
            <w:vAlign w:val="center"/>
          </w:tcPr>
          <w:p w:rsidR="000B0837" w:rsidRPr="000B0837" w:rsidRDefault="00622A20" w:rsidP="000B0837">
            <w:pPr>
              <w:rPr>
                <w:rFonts w:ascii="Times New Roman" w:eastAsia="Times New Roman" w:hAnsi="Times New Roman" w:cs="Times New Roman"/>
                <w:bCs/>
                <w:color w:val="000000"/>
                <w:sz w:val="24"/>
                <w:szCs w:val="24"/>
              </w:rPr>
            </w:pPr>
            <w:r w:rsidRPr="00622A20">
              <w:rPr>
                <w:rFonts w:ascii="Times New Roman" w:eastAsia="Times New Roman" w:hAnsi="Times New Roman" w:cs="Times New Roman"/>
                <w:bCs/>
                <w:color w:val="000000"/>
                <w:sz w:val="24"/>
                <w:szCs w:val="24"/>
              </w:rPr>
              <w:t>ООО «Эко Тех-М»</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417" w:type="dxa"/>
            <w:vAlign w:val="center"/>
          </w:tcPr>
          <w:p w:rsidR="000B0837" w:rsidRPr="000B0837" w:rsidRDefault="00622A20"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985" w:type="dxa"/>
            <w:vAlign w:val="center"/>
          </w:tcPr>
          <w:p w:rsidR="000B0837" w:rsidRPr="000B0837" w:rsidRDefault="00622A20"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1 240</w:t>
            </w:r>
          </w:p>
        </w:tc>
      </w:tr>
      <w:tr w:rsidR="000B0837" w:rsidRPr="000B0837" w:rsidTr="000B0837">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2.</w:t>
            </w:r>
          </w:p>
        </w:tc>
        <w:tc>
          <w:tcPr>
            <w:tcW w:w="3969" w:type="dxa"/>
            <w:vAlign w:val="center"/>
          </w:tcPr>
          <w:p w:rsidR="000B0837" w:rsidRPr="000B0837" w:rsidRDefault="00622A20" w:rsidP="000B0837">
            <w:pPr>
              <w:rPr>
                <w:rFonts w:ascii="Times New Roman" w:eastAsia="Times New Roman" w:hAnsi="Times New Roman" w:cs="Times New Roman"/>
                <w:bCs/>
                <w:color w:val="000000"/>
                <w:sz w:val="24"/>
                <w:szCs w:val="24"/>
              </w:rPr>
            </w:pPr>
            <w:r w:rsidRPr="00622A20">
              <w:rPr>
                <w:rFonts w:ascii="Times New Roman" w:eastAsia="Times New Roman" w:hAnsi="Times New Roman" w:cs="Times New Roman"/>
                <w:bCs/>
                <w:color w:val="000000"/>
                <w:sz w:val="24"/>
                <w:szCs w:val="24"/>
              </w:rPr>
              <w:t>ООО «</w:t>
            </w:r>
            <w:proofErr w:type="gramStart"/>
            <w:r w:rsidRPr="00622A20">
              <w:rPr>
                <w:rFonts w:ascii="Times New Roman" w:eastAsia="Times New Roman" w:hAnsi="Times New Roman" w:cs="Times New Roman"/>
                <w:bCs/>
                <w:color w:val="000000"/>
                <w:sz w:val="24"/>
                <w:szCs w:val="24"/>
              </w:rPr>
              <w:t>Автомойка-Чисто</w:t>
            </w:r>
            <w:proofErr w:type="gramEnd"/>
            <w:r w:rsidRPr="00622A20">
              <w:rPr>
                <w:rFonts w:ascii="Times New Roman" w:eastAsia="Times New Roman" w:hAnsi="Times New Roman" w:cs="Times New Roman"/>
                <w:bCs/>
                <w:color w:val="000000"/>
                <w:sz w:val="24"/>
                <w:szCs w:val="24"/>
              </w:rPr>
              <w:t>»</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417" w:type="dxa"/>
            <w:vAlign w:val="center"/>
          </w:tcPr>
          <w:p w:rsidR="000B0837" w:rsidRPr="000B0837" w:rsidRDefault="00253A3B"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bookmarkStart w:id="0" w:name="_GoBack"/>
            <w:bookmarkEnd w:id="0"/>
          </w:p>
        </w:tc>
        <w:tc>
          <w:tcPr>
            <w:tcW w:w="1985" w:type="dxa"/>
            <w:vAlign w:val="center"/>
          </w:tcPr>
          <w:p w:rsidR="000B0837" w:rsidRPr="000B0837" w:rsidRDefault="00622A20"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980</w:t>
            </w:r>
          </w:p>
        </w:tc>
      </w:tr>
    </w:tbl>
    <w:p w:rsidR="00787580" w:rsidRDefault="00787580"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125792" w:rsidRPr="00125792" w:rsidRDefault="00125792" w:rsidP="00125792">
      <w:pPr>
        <w:pStyle w:val="a5"/>
        <w:numPr>
          <w:ilvl w:val="1"/>
          <w:numId w:val="34"/>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 В соответствии с п. </w:t>
      </w:r>
      <w:r w:rsidR="00BA08D4">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00BA08D4" w:rsidRPr="00BA08D4">
        <w:rPr>
          <w:rFonts w:ascii="Times New Roman" w:hAnsi="Times New Roman" w:cs="Times New Roman"/>
          <w:sz w:val="24"/>
          <w:szCs w:val="24"/>
        </w:rPr>
        <w:t xml:space="preserve">рассмотрение и оценку котировочных заявок </w:t>
      </w:r>
      <w:r w:rsidR="00BA08D4">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622A20">
        <w:rPr>
          <w:rFonts w:ascii="Times New Roman" w:hAnsi="Times New Roman" w:cs="Times New Roman"/>
          <w:sz w:val="24"/>
          <w:szCs w:val="24"/>
        </w:rPr>
        <w:t>20</w:t>
      </w:r>
      <w:r w:rsidRPr="00125792">
        <w:rPr>
          <w:rFonts w:ascii="Times New Roman" w:hAnsi="Times New Roman" w:cs="Times New Roman"/>
          <w:sz w:val="24"/>
          <w:szCs w:val="24"/>
        </w:rPr>
        <w:t xml:space="preserve"> </w:t>
      </w:r>
      <w:r w:rsidR="00622A20">
        <w:rPr>
          <w:rFonts w:ascii="Times New Roman" w:hAnsi="Times New Roman" w:cs="Times New Roman"/>
          <w:sz w:val="24"/>
          <w:szCs w:val="24"/>
        </w:rPr>
        <w:t>марта</w:t>
      </w:r>
      <w:r w:rsidRPr="00125792">
        <w:rPr>
          <w:rFonts w:ascii="Times New Roman" w:hAnsi="Times New Roman" w:cs="Times New Roman"/>
          <w:sz w:val="24"/>
          <w:szCs w:val="24"/>
        </w:rPr>
        <w:t xml:space="preserve"> 2014 года.</w:t>
      </w:r>
    </w:p>
    <w:p w:rsidR="00125792" w:rsidRPr="00DD5B00" w:rsidRDefault="00125792" w:rsidP="00125792">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DC01EF" w:rsidRPr="00121F2C" w:rsidRDefault="00DC01EF"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ED6727" w:rsidRDefault="00ED6727" w:rsidP="00BA08D4">
      <w:pPr>
        <w:pStyle w:val="a5"/>
        <w:numPr>
          <w:ilvl w:val="1"/>
          <w:numId w:val="34"/>
        </w:numPr>
        <w:spacing w:after="0" w:line="240" w:lineRule="auto"/>
        <w:ind w:left="0" w:firstLine="0"/>
        <w:jc w:val="both"/>
        <w:rPr>
          <w:rFonts w:ascii="Times New Roman" w:eastAsia="Times New Roman" w:hAnsi="Times New Roman" w:cs="Times New Roman"/>
          <w:sz w:val="24"/>
          <w:szCs w:val="24"/>
        </w:rPr>
      </w:pPr>
      <w:r w:rsidRPr="00BA08D4">
        <w:rPr>
          <w:rFonts w:ascii="Times New Roman" w:hAnsi="Times New Roman" w:cs="Times New Roman"/>
          <w:sz w:val="24"/>
          <w:szCs w:val="24"/>
        </w:rPr>
        <w:t>Настоящий протокол подлежит хранению в течение трех лет.</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lastRenderedPageBreak/>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0F0FB2" w:rsidRPr="008B46B9" w:rsidRDefault="002261CB" w:rsidP="002261CB">
      <w:pPr>
        <w:pStyle w:val="a5"/>
        <w:numPr>
          <w:ilvl w:val="0"/>
          <w:numId w:val="7"/>
        </w:numPr>
        <w:spacing w:after="0" w:line="240" w:lineRule="auto"/>
        <w:ind w:left="0" w:firstLine="0"/>
        <w:jc w:val="both"/>
        <w:rPr>
          <w:rFonts w:ascii="Times New Roman" w:eastAsia="Times New Roman" w:hAnsi="Times New Roman" w:cs="Times New Roman"/>
          <w:sz w:val="24"/>
          <w:szCs w:val="24"/>
        </w:rPr>
      </w:pPr>
      <w:r w:rsidRPr="002261CB">
        <w:rPr>
          <w:rFonts w:ascii="Times New Roman" w:eastAsia="Times New Roman" w:hAnsi="Times New Roman" w:cs="Times New Roman"/>
          <w:bCs/>
          <w:sz w:val="24"/>
          <w:szCs w:val="24"/>
        </w:rPr>
        <w:t>Прейскурант оказываемых услуг</w:t>
      </w:r>
      <w:r w:rsidR="000F0FB2" w:rsidRPr="003318FE">
        <w:rPr>
          <w:rFonts w:ascii="Times New Roman" w:eastAsia="Times New Roman" w:hAnsi="Times New Roman" w:cs="Times New Roman"/>
          <w:sz w:val="24"/>
          <w:szCs w:val="24"/>
        </w:rPr>
        <w:t xml:space="preserve"> </w:t>
      </w:r>
      <w:r w:rsidR="000F0FB2">
        <w:rPr>
          <w:rFonts w:ascii="Times New Roman" w:eastAsia="Times New Roman" w:hAnsi="Times New Roman" w:cs="Times New Roman"/>
          <w:sz w:val="24"/>
          <w:szCs w:val="24"/>
        </w:rPr>
        <w:t xml:space="preserve">– на </w:t>
      </w:r>
      <w:r w:rsidR="00340688">
        <w:rPr>
          <w:rFonts w:ascii="Times New Roman" w:eastAsia="Times New Roman" w:hAnsi="Times New Roman" w:cs="Times New Roman"/>
          <w:sz w:val="24"/>
          <w:szCs w:val="24"/>
        </w:rPr>
        <w:t>2</w:t>
      </w:r>
      <w:r w:rsidR="000F0FB2">
        <w:rPr>
          <w:rFonts w:ascii="Times New Roman" w:eastAsia="Times New Roman" w:hAnsi="Times New Roman" w:cs="Times New Roman"/>
          <w:sz w:val="24"/>
          <w:szCs w:val="24"/>
        </w:rPr>
        <w:t xml:space="preserve"> л., в 1 экз.</w:t>
      </w:r>
    </w:p>
    <w:p w:rsidR="00611F67" w:rsidRDefault="00611F67" w:rsidP="000F0FB2">
      <w:pPr>
        <w:spacing w:after="0" w:line="240" w:lineRule="auto"/>
        <w:jc w:val="both"/>
        <w:rPr>
          <w:rFonts w:ascii="Times New Roman" w:eastAsia="Times New Roman" w:hAnsi="Times New Roman" w:cs="Times New Roman"/>
          <w:sz w:val="24"/>
          <w:szCs w:val="24"/>
        </w:rPr>
      </w:pPr>
    </w:p>
    <w:p w:rsidR="0017173E" w:rsidRDefault="0017173E" w:rsidP="000F0FB2">
      <w:pPr>
        <w:spacing w:after="0" w:line="240" w:lineRule="auto"/>
        <w:jc w:val="both"/>
        <w:rPr>
          <w:rFonts w:ascii="Times New Roman" w:eastAsia="Times New Roman" w:hAnsi="Times New Roman" w:cs="Times New Roman"/>
          <w:sz w:val="24"/>
          <w:szCs w:val="24"/>
        </w:rPr>
      </w:pPr>
    </w:p>
    <w:p w:rsidR="005D05EE" w:rsidRDefault="005D05EE" w:rsidP="000F0FB2">
      <w:pPr>
        <w:spacing w:after="0" w:line="240" w:lineRule="auto"/>
        <w:jc w:val="both"/>
        <w:rPr>
          <w:rFonts w:ascii="Times New Roman" w:eastAsia="Times New Roman" w:hAnsi="Times New Roman" w:cs="Times New Roman"/>
          <w:sz w:val="24"/>
          <w:szCs w:val="24"/>
        </w:rPr>
      </w:pPr>
    </w:p>
    <w:p w:rsidR="00E655C2" w:rsidRPr="006328DF" w:rsidRDefault="00E655C2"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Председатель комиссии              _______________ </w:t>
      </w:r>
      <w:r w:rsidRPr="007643EC">
        <w:rPr>
          <w:rFonts w:ascii="Times New Roman" w:eastAsia="Times New Roman" w:hAnsi="Times New Roman" w:cs="Times New Roman"/>
          <w:color w:val="000000" w:themeColor="text1"/>
          <w:sz w:val="24"/>
          <w:szCs w:val="24"/>
        </w:rPr>
        <w:t>Горчев Олег Сергеевич</w:t>
      </w:r>
    </w:p>
    <w:p w:rsidR="00E655C2" w:rsidRDefault="00E655C2"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622A20" w:rsidRDefault="00622A20"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E655C2" w:rsidRPr="006328DF" w:rsidRDefault="00E655C2"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7643EC">
        <w:rPr>
          <w:rFonts w:ascii="Times New Roman" w:eastAsia="Times New Roman" w:hAnsi="Times New Roman" w:cs="Times New Roman"/>
          <w:bCs/>
          <w:color w:val="000000" w:themeColor="text1"/>
          <w:sz w:val="24"/>
          <w:szCs w:val="24"/>
        </w:rPr>
        <w:t>Артамонов Юрий Александрович</w:t>
      </w:r>
    </w:p>
    <w:p w:rsidR="00E655C2" w:rsidRDefault="00E655C2"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622A20" w:rsidRPr="006328DF" w:rsidRDefault="00622A20"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E655C2" w:rsidRPr="006328DF" w:rsidRDefault="00E655C2"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6328DF">
        <w:rPr>
          <w:rFonts w:ascii="Times New Roman" w:eastAsia="Times New Roman" w:hAnsi="Times New Roman" w:cs="Times New Roman"/>
          <w:bCs/>
          <w:color w:val="000000" w:themeColor="text1"/>
          <w:sz w:val="24"/>
          <w:szCs w:val="24"/>
        </w:rPr>
        <w:t>Баклановский Александр Владимирович</w:t>
      </w:r>
    </w:p>
    <w:p w:rsidR="00E655C2" w:rsidRDefault="00E655C2"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622A20" w:rsidRPr="006328DF" w:rsidRDefault="00622A20"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E655C2" w:rsidRPr="006328DF" w:rsidRDefault="00E655C2"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6328DF">
        <w:rPr>
          <w:rFonts w:ascii="Times New Roman" w:eastAsia="Times New Roman" w:hAnsi="Times New Roman" w:cs="Times New Roman"/>
          <w:bCs/>
          <w:color w:val="000000" w:themeColor="text1"/>
          <w:sz w:val="24"/>
          <w:szCs w:val="24"/>
        </w:rPr>
        <w:t>Ветчинников Владимир Николаевич</w:t>
      </w:r>
    </w:p>
    <w:p w:rsidR="00E655C2" w:rsidRDefault="00E655C2"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622A20" w:rsidRPr="006328DF" w:rsidRDefault="00622A20"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E655C2" w:rsidRPr="006328DF" w:rsidRDefault="00E655C2"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Член комиссии                             _______________ Иванов Николай Васильевич</w:t>
      </w:r>
    </w:p>
    <w:p w:rsidR="00E655C2" w:rsidRDefault="00E655C2"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622A20" w:rsidRPr="006328DF" w:rsidRDefault="00622A20"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E655C2" w:rsidRPr="006328DF" w:rsidRDefault="00E655C2"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6328DF">
        <w:rPr>
          <w:rFonts w:ascii="Times New Roman" w:eastAsia="Times New Roman" w:hAnsi="Times New Roman" w:cs="Times New Roman"/>
          <w:bCs/>
          <w:color w:val="000000" w:themeColor="text1"/>
          <w:sz w:val="24"/>
          <w:szCs w:val="24"/>
        </w:rPr>
        <w:t xml:space="preserve">Канукоев Аслан </w:t>
      </w:r>
      <w:proofErr w:type="spellStart"/>
      <w:r w:rsidRPr="006328DF">
        <w:rPr>
          <w:rFonts w:ascii="Times New Roman" w:eastAsia="Times New Roman" w:hAnsi="Times New Roman" w:cs="Times New Roman"/>
          <w:bCs/>
          <w:color w:val="000000" w:themeColor="text1"/>
          <w:sz w:val="24"/>
          <w:szCs w:val="24"/>
        </w:rPr>
        <w:t>Султанович</w:t>
      </w:r>
      <w:proofErr w:type="spellEnd"/>
    </w:p>
    <w:p w:rsidR="00E655C2" w:rsidRDefault="00E655C2"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622A20" w:rsidRPr="006328DF" w:rsidRDefault="00622A20" w:rsidP="00E655C2">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E655C2" w:rsidRDefault="00E655C2" w:rsidP="00E655C2">
      <w:pPr>
        <w:tabs>
          <w:tab w:val="left" w:pos="3261"/>
          <w:tab w:val="left" w:pos="5387"/>
        </w:tabs>
        <w:spacing w:after="0" w:line="240" w:lineRule="auto"/>
        <w:rPr>
          <w:rFonts w:ascii="Times New Roman" w:eastAsia="Times New Roman" w:hAnsi="Times New Roman" w:cs="Times New Roman"/>
          <w:bCs/>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6328DF">
        <w:rPr>
          <w:rFonts w:ascii="Times New Roman" w:eastAsia="Times New Roman" w:hAnsi="Times New Roman" w:cs="Times New Roman"/>
          <w:bCs/>
          <w:color w:val="000000" w:themeColor="text1"/>
          <w:sz w:val="24"/>
          <w:szCs w:val="24"/>
        </w:rPr>
        <w:t>Канунников Денис Викторович</w:t>
      </w:r>
    </w:p>
    <w:p w:rsidR="00E655C2" w:rsidRDefault="00E655C2" w:rsidP="00E655C2">
      <w:pPr>
        <w:tabs>
          <w:tab w:val="left" w:pos="3261"/>
          <w:tab w:val="left" w:pos="5387"/>
        </w:tabs>
        <w:spacing w:after="0" w:line="240" w:lineRule="auto"/>
        <w:rPr>
          <w:rFonts w:ascii="Times New Roman" w:eastAsia="Times New Roman" w:hAnsi="Times New Roman" w:cs="Times New Roman"/>
          <w:bCs/>
          <w:color w:val="000000" w:themeColor="text1"/>
          <w:sz w:val="24"/>
          <w:szCs w:val="24"/>
        </w:rPr>
      </w:pPr>
    </w:p>
    <w:p w:rsidR="00622A20" w:rsidRDefault="00622A20" w:rsidP="00E655C2">
      <w:pPr>
        <w:tabs>
          <w:tab w:val="left" w:pos="3261"/>
          <w:tab w:val="left" w:pos="5387"/>
        </w:tabs>
        <w:spacing w:after="0" w:line="240" w:lineRule="auto"/>
        <w:rPr>
          <w:rFonts w:ascii="Times New Roman" w:eastAsia="Times New Roman" w:hAnsi="Times New Roman" w:cs="Times New Roman"/>
          <w:bCs/>
          <w:color w:val="000000" w:themeColor="text1"/>
          <w:sz w:val="24"/>
          <w:szCs w:val="24"/>
        </w:rPr>
      </w:pPr>
    </w:p>
    <w:p w:rsidR="00E655C2" w:rsidRDefault="00E655C2" w:rsidP="00E655C2">
      <w:pPr>
        <w:tabs>
          <w:tab w:val="left" w:pos="3402"/>
        </w:tabs>
        <w:spacing w:after="0" w:line="240" w:lineRule="auto"/>
        <w:jc w:val="both"/>
        <w:rPr>
          <w:rFonts w:ascii="Times New Roman" w:hAnsi="Times New Roman"/>
          <w:bCs/>
          <w:sz w:val="24"/>
          <w:szCs w:val="24"/>
        </w:rPr>
      </w:pPr>
      <w:r w:rsidRPr="003B76A1">
        <w:rPr>
          <w:rFonts w:ascii="Times New Roman" w:hAnsi="Times New Roman"/>
          <w:sz w:val="24"/>
          <w:szCs w:val="24"/>
        </w:rPr>
        <w:t>С</w:t>
      </w:r>
      <w:r>
        <w:rPr>
          <w:rFonts w:ascii="Times New Roman" w:hAnsi="Times New Roman"/>
          <w:sz w:val="24"/>
          <w:szCs w:val="24"/>
        </w:rPr>
        <w:t xml:space="preserve">екретарь комиссии              </w:t>
      </w:r>
      <w:r w:rsidRPr="003B76A1">
        <w:rPr>
          <w:rFonts w:ascii="Times New Roman" w:hAnsi="Times New Roman"/>
          <w:sz w:val="24"/>
          <w:szCs w:val="24"/>
        </w:rPr>
        <w:t xml:space="preserve">     </w:t>
      </w:r>
      <w:r>
        <w:rPr>
          <w:rFonts w:ascii="Times New Roman" w:hAnsi="Times New Roman"/>
          <w:sz w:val="24"/>
          <w:szCs w:val="24"/>
        </w:rPr>
        <w:t>_______________</w:t>
      </w:r>
      <w:r w:rsidRPr="00070A5E">
        <w:rPr>
          <w:rFonts w:ascii="Times New Roman" w:hAnsi="Times New Roman"/>
          <w:sz w:val="24"/>
          <w:szCs w:val="24"/>
        </w:rPr>
        <w:t xml:space="preserve"> </w:t>
      </w:r>
      <w:r>
        <w:rPr>
          <w:rFonts w:ascii="Times New Roman" w:hAnsi="Times New Roman"/>
          <w:bCs/>
          <w:sz w:val="24"/>
          <w:szCs w:val="24"/>
        </w:rPr>
        <w:t>Голосов Дмитрий Александрович</w:t>
      </w:r>
    </w:p>
    <w:p w:rsidR="00E655C2" w:rsidRDefault="00E655C2"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622A20" w:rsidRDefault="00622A20"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36127B" w:rsidRDefault="00E655C2" w:rsidP="00340688">
      <w:pPr>
        <w:tabs>
          <w:tab w:val="left" w:pos="3402"/>
        </w:tabs>
        <w:spacing w:after="0" w:line="240" w:lineRule="auto"/>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r w:rsidRPr="006328DF">
        <w:rPr>
          <w:rFonts w:ascii="Times New Roman" w:eastAsia="Times New Roman" w:hAnsi="Times New Roman" w:cs="Times New Roman"/>
          <w:color w:val="000000" w:themeColor="text1"/>
          <w:sz w:val="24"/>
          <w:szCs w:val="24"/>
        </w:rPr>
        <w:t xml:space="preserve">Эксперт                                          _______________ </w:t>
      </w:r>
      <w:r w:rsidRPr="008D4F56">
        <w:rPr>
          <w:rFonts w:ascii="Times New Roman" w:eastAsia="Times New Roman" w:hAnsi="Times New Roman" w:cs="Times New Roman"/>
          <w:bCs/>
          <w:color w:val="000000" w:themeColor="text1"/>
          <w:sz w:val="24"/>
          <w:szCs w:val="24"/>
        </w:rPr>
        <w:t>Ходаков Олег Владимирович</w:t>
      </w: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340688">
        <w:rPr>
          <w:rFonts w:ascii="Times New Roman" w:eastAsia="Times New Roman" w:hAnsi="Times New Roman" w:cs="Times New Roman"/>
          <w:b/>
          <w:sz w:val="24"/>
          <w:szCs w:val="24"/>
        </w:rPr>
        <w:t>18</w:t>
      </w:r>
      <w:r w:rsidRPr="005C6AC1">
        <w:rPr>
          <w:rFonts w:ascii="Times New Roman" w:eastAsia="Times New Roman" w:hAnsi="Times New Roman" w:cs="Times New Roman"/>
          <w:b/>
          <w:sz w:val="24"/>
          <w:szCs w:val="24"/>
        </w:rPr>
        <w:t xml:space="preserve"> </w:t>
      </w:r>
      <w:r w:rsidR="00340688">
        <w:rPr>
          <w:rFonts w:ascii="Times New Roman" w:eastAsia="Times New Roman" w:hAnsi="Times New Roman" w:cs="Times New Roman"/>
          <w:b/>
          <w:sz w:val="24"/>
          <w:szCs w:val="24"/>
        </w:rPr>
        <w:t>марта</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340688">
        <w:rPr>
          <w:rFonts w:ascii="Times New Roman" w:eastAsia="Times New Roman" w:hAnsi="Times New Roman" w:cs="Times New Roman"/>
          <w:b/>
          <w:sz w:val="24"/>
          <w:szCs w:val="24"/>
        </w:rPr>
        <w:t>АХО-156</w:t>
      </w:r>
      <w:r w:rsidR="0036127B">
        <w:rPr>
          <w:rFonts w:ascii="Times New Roman" w:eastAsia="Times New Roman" w:hAnsi="Times New Roman" w:cs="Times New Roman"/>
          <w:b/>
          <w:sz w:val="24"/>
          <w:szCs w:val="24"/>
        </w:rPr>
        <w:t>П</w:t>
      </w:r>
      <w:r w:rsidR="005D05EE">
        <w:rPr>
          <w:rFonts w:ascii="Times New Roman" w:eastAsia="Times New Roman" w:hAnsi="Times New Roman" w:cs="Times New Roman"/>
          <w:b/>
          <w:sz w:val="24"/>
          <w:szCs w:val="24"/>
        </w:rPr>
        <w:t>/1</w:t>
      </w:r>
    </w:p>
    <w:p w:rsidR="0036127B" w:rsidRDefault="0036127B" w:rsidP="00D82E89">
      <w:pPr>
        <w:widowControl w:val="0"/>
        <w:autoSpaceDE w:val="0"/>
        <w:autoSpaceDN w:val="0"/>
        <w:adjustRightInd w:val="0"/>
        <w:jc w:val="center"/>
        <w:rPr>
          <w:rFonts w:ascii="Times New Roman" w:hAnsi="Times New Roman" w:cs="Times New Roman"/>
          <w:b/>
          <w:sz w:val="24"/>
          <w:szCs w:val="24"/>
        </w:rPr>
      </w:pPr>
    </w:p>
    <w:p w:rsidR="002261CB" w:rsidRPr="002261CB" w:rsidRDefault="002261CB" w:rsidP="002261CB">
      <w:pPr>
        <w:spacing w:after="0" w:line="240" w:lineRule="auto"/>
        <w:jc w:val="center"/>
        <w:rPr>
          <w:rFonts w:ascii="Times New Roman" w:eastAsia="Calibri" w:hAnsi="Times New Roman" w:cs="Times New Roman"/>
          <w:b/>
          <w:sz w:val="24"/>
        </w:rPr>
      </w:pPr>
      <w:r w:rsidRPr="002261CB">
        <w:rPr>
          <w:rFonts w:ascii="Times New Roman" w:eastAsia="Calibri" w:hAnsi="Times New Roman" w:cs="Times New Roman"/>
          <w:b/>
          <w:sz w:val="24"/>
        </w:rPr>
        <w:t>Прейскурант оказываемых услуг</w:t>
      </w:r>
    </w:p>
    <w:p w:rsidR="002261CB" w:rsidRPr="002261CB" w:rsidRDefault="002261CB" w:rsidP="002261CB">
      <w:pPr>
        <w:spacing w:after="0" w:line="240" w:lineRule="auto"/>
        <w:jc w:val="both"/>
        <w:rPr>
          <w:rFonts w:ascii="Times New Roman" w:eastAsia="Times New Roman" w:hAnsi="Times New Roman" w:cs="Times New Roman"/>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
        <w:gridCol w:w="7474"/>
        <w:gridCol w:w="1985"/>
      </w:tblGrid>
      <w:tr w:rsidR="002261CB" w:rsidRPr="002261CB" w:rsidTr="00EE46BB">
        <w:tc>
          <w:tcPr>
            <w:tcW w:w="606" w:type="dxa"/>
            <w:tcBorders>
              <w:top w:val="single" w:sz="4" w:space="0" w:color="auto"/>
              <w:left w:val="single" w:sz="4" w:space="0" w:color="auto"/>
              <w:bottom w:val="single" w:sz="4" w:space="0" w:color="auto"/>
              <w:right w:val="single" w:sz="4" w:space="0" w:color="auto"/>
            </w:tcBorders>
            <w:vAlign w:val="center"/>
          </w:tcPr>
          <w:p w:rsidR="002261CB" w:rsidRPr="002261CB" w:rsidRDefault="002261CB" w:rsidP="002261C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 xml:space="preserve">№ </w:t>
            </w:r>
            <w:proofErr w:type="gramStart"/>
            <w:r w:rsidRPr="002261CB">
              <w:rPr>
                <w:rFonts w:ascii="Times New Roman" w:eastAsia="Calibri" w:hAnsi="Times New Roman" w:cs="Times New Roman"/>
                <w:sz w:val="24"/>
                <w:szCs w:val="24"/>
              </w:rPr>
              <w:t>п</w:t>
            </w:r>
            <w:proofErr w:type="gramEnd"/>
            <w:r w:rsidRPr="002261CB">
              <w:rPr>
                <w:rFonts w:ascii="Times New Roman" w:eastAsia="Calibri" w:hAnsi="Times New Roman" w:cs="Times New Roman"/>
                <w:sz w:val="24"/>
                <w:szCs w:val="24"/>
              </w:rPr>
              <w:t>/п</w:t>
            </w:r>
          </w:p>
        </w:tc>
        <w:tc>
          <w:tcPr>
            <w:tcW w:w="7474" w:type="dxa"/>
            <w:tcBorders>
              <w:top w:val="single" w:sz="4" w:space="0" w:color="auto"/>
              <w:left w:val="single" w:sz="4" w:space="0" w:color="auto"/>
              <w:bottom w:val="single" w:sz="4" w:space="0" w:color="auto"/>
              <w:right w:val="single" w:sz="4" w:space="0" w:color="auto"/>
            </w:tcBorders>
            <w:vAlign w:val="center"/>
          </w:tcPr>
          <w:p w:rsidR="002261CB" w:rsidRPr="002261CB" w:rsidRDefault="002261CB" w:rsidP="002261C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Наименование услуг</w:t>
            </w:r>
          </w:p>
        </w:tc>
        <w:tc>
          <w:tcPr>
            <w:tcW w:w="1985" w:type="dxa"/>
            <w:tcBorders>
              <w:top w:val="single" w:sz="4" w:space="0" w:color="auto"/>
              <w:left w:val="single" w:sz="4" w:space="0" w:color="auto"/>
              <w:bottom w:val="single" w:sz="4" w:space="0" w:color="auto"/>
              <w:right w:val="single" w:sz="4" w:space="0" w:color="auto"/>
            </w:tcBorders>
            <w:vAlign w:val="center"/>
          </w:tcPr>
          <w:p w:rsidR="002261CB" w:rsidRPr="002261CB" w:rsidRDefault="002261CB" w:rsidP="002261C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Начальная (максимальная) стоимость единичных расценок, рублей без НДС*</w:t>
            </w:r>
          </w:p>
        </w:tc>
      </w:tr>
      <w:tr w:rsidR="002261CB" w:rsidRPr="002261CB" w:rsidTr="00EE46BB">
        <w:trPr>
          <w:trHeight w:val="313"/>
        </w:trPr>
        <w:tc>
          <w:tcPr>
            <w:tcW w:w="10065" w:type="dxa"/>
            <w:gridSpan w:val="3"/>
            <w:tcBorders>
              <w:top w:val="single" w:sz="4" w:space="0" w:color="auto"/>
              <w:left w:val="single" w:sz="4" w:space="0" w:color="auto"/>
              <w:bottom w:val="single" w:sz="4" w:space="0" w:color="auto"/>
              <w:right w:val="single" w:sz="4" w:space="0" w:color="auto"/>
            </w:tcBorders>
            <w:vAlign w:val="center"/>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b/>
                <w:sz w:val="24"/>
                <w:szCs w:val="24"/>
              </w:rPr>
              <w:t xml:space="preserve">Автомобили </w:t>
            </w:r>
            <w:proofErr w:type="gramStart"/>
            <w:r w:rsidRPr="002261CB">
              <w:rPr>
                <w:rFonts w:ascii="Times New Roman" w:eastAsia="Calibri" w:hAnsi="Times New Roman" w:cs="Times New Roman"/>
                <w:b/>
                <w:sz w:val="24"/>
                <w:szCs w:val="24"/>
              </w:rPr>
              <w:t>бизнес-класса</w:t>
            </w:r>
            <w:proofErr w:type="gramEnd"/>
            <w:r w:rsidRPr="002261CB">
              <w:rPr>
                <w:rFonts w:ascii="Times New Roman" w:eastAsia="Calibri" w:hAnsi="Times New Roman" w:cs="Times New Roman"/>
                <w:b/>
                <w:sz w:val="24"/>
                <w:szCs w:val="24"/>
              </w:rPr>
              <w:t xml:space="preserve"> (</w:t>
            </w:r>
            <w:proofErr w:type="spellStart"/>
            <w:r w:rsidRPr="002261CB">
              <w:rPr>
                <w:rFonts w:ascii="Times New Roman" w:eastAsia="Calibri" w:hAnsi="Times New Roman" w:cs="Times New Roman"/>
                <w:b/>
                <w:sz w:val="24"/>
                <w:szCs w:val="24"/>
              </w:rPr>
              <w:t>Volvo</w:t>
            </w:r>
            <w:proofErr w:type="spellEnd"/>
            <w:r w:rsidRPr="002261CB">
              <w:rPr>
                <w:rFonts w:ascii="Times New Roman" w:eastAsia="Calibri" w:hAnsi="Times New Roman" w:cs="Times New Roman"/>
                <w:b/>
                <w:sz w:val="24"/>
                <w:szCs w:val="24"/>
              </w:rPr>
              <w:t xml:space="preserve"> S80)</w:t>
            </w:r>
          </w:p>
        </w:tc>
      </w:tr>
      <w:tr w:rsidR="002261CB" w:rsidRPr="002261CB" w:rsidTr="00EE46BB">
        <w:tc>
          <w:tcPr>
            <w:tcW w:w="10065" w:type="dxa"/>
            <w:gridSpan w:val="3"/>
            <w:tcBorders>
              <w:top w:val="single" w:sz="4" w:space="0" w:color="auto"/>
              <w:left w:val="single" w:sz="4" w:space="0" w:color="auto"/>
              <w:bottom w:val="single" w:sz="4" w:space="0" w:color="auto"/>
              <w:right w:val="single" w:sz="4" w:space="0" w:color="auto"/>
            </w:tcBorders>
            <w:vAlign w:val="center"/>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b/>
                <w:sz w:val="24"/>
                <w:szCs w:val="24"/>
              </w:rPr>
              <w:t>Автомойка</w:t>
            </w:r>
          </w:p>
        </w:tc>
      </w:tr>
      <w:tr w:rsidR="002261CB" w:rsidRPr="002261CB" w:rsidTr="00EE46BB">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proofErr w:type="spellStart"/>
            <w:r w:rsidRPr="002261CB">
              <w:rPr>
                <w:rFonts w:ascii="Times New Roman" w:eastAsia="Calibri" w:hAnsi="Times New Roman" w:cs="Times New Roman"/>
                <w:sz w:val="24"/>
                <w:szCs w:val="24"/>
              </w:rPr>
              <w:t>Евромойка</w:t>
            </w:r>
            <w:proofErr w:type="spellEnd"/>
            <w:r w:rsidRPr="002261CB">
              <w:rPr>
                <w:rFonts w:ascii="Times New Roman" w:eastAsia="Calibri" w:hAnsi="Times New Roman" w:cs="Times New Roman"/>
                <w:sz w:val="24"/>
                <w:szCs w:val="24"/>
              </w:rPr>
              <w:t xml:space="preserve"> (кузов, арки, пороги)</w:t>
            </w:r>
          </w:p>
        </w:tc>
        <w:tc>
          <w:tcPr>
            <w:tcW w:w="1985"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483</w:t>
            </w:r>
          </w:p>
        </w:tc>
      </w:tr>
      <w:tr w:rsidR="002261CB" w:rsidRPr="002261CB" w:rsidTr="00EE46BB">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2</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proofErr w:type="gramStart"/>
            <w:r w:rsidRPr="002261CB">
              <w:rPr>
                <w:rFonts w:ascii="Times New Roman" w:eastAsia="Calibri" w:hAnsi="Times New Roman" w:cs="Times New Roman"/>
                <w:sz w:val="24"/>
                <w:szCs w:val="24"/>
              </w:rPr>
              <w:t>Комплексная мойка (кузов, пороги, дверные проемы, пластик, пылесос, стекла, коврики, без багажника)</w:t>
            </w:r>
            <w:proofErr w:type="gramEnd"/>
          </w:p>
        </w:tc>
        <w:tc>
          <w:tcPr>
            <w:tcW w:w="1985"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928</w:t>
            </w:r>
          </w:p>
        </w:tc>
      </w:tr>
      <w:tr w:rsidR="002261CB" w:rsidRPr="002261CB" w:rsidTr="00EE46BB">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3</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Ополаскивание (экспресс-мойка без шампуня и протирки кузова)</w:t>
            </w:r>
          </w:p>
        </w:tc>
        <w:tc>
          <w:tcPr>
            <w:tcW w:w="1985"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193</w:t>
            </w:r>
          </w:p>
        </w:tc>
      </w:tr>
      <w:tr w:rsidR="002261CB" w:rsidRPr="002261CB" w:rsidTr="00EE46BB">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4</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Пылесос салона</w:t>
            </w:r>
          </w:p>
        </w:tc>
        <w:tc>
          <w:tcPr>
            <w:tcW w:w="1985"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177</w:t>
            </w:r>
          </w:p>
        </w:tc>
      </w:tr>
      <w:tr w:rsidR="002261CB" w:rsidRPr="002261CB" w:rsidTr="00EE46BB">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5</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Покрытие автомобиля воском</w:t>
            </w:r>
          </w:p>
        </w:tc>
        <w:tc>
          <w:tcPr>
            <w:tcW w:w="1985"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173</w:t>
            </w:r>
          </w:p>
        </w:tc>
      </w:tr>
      <w:tr w:rsidR="002261CB" w:rsidRPr="002261CB" w:rsidTr="00EE46BB">
        <w:tc>
          <w:tcPr>
            <w:tcW w:w="10065" w:type="dxa"/>
            <w:gridSpan w:val="3"/>
            <w:tcBorders>
              <w:top w:val="single" w:sz="4" w:space="0" w:color="auto"/>
              <w:left w:val="single" w:sz="4" w:space="0" w:color="auto"/>
              <w:bottom w:val="single" w:sz="4" w:space="0" w:color="auto"/>
              <w:right w:val="single" w:sz="4" w:space="0" w:color="auto"/>
            </w:tcBorders>
            <w:vAlign w:val="center"/>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b/>
                <w:sz w:val="24"/>
                <w:szCs w:val="24"/>
              </w:rPr>
              <w:t>Автомобили представительского класса (</w:t>
            </w:r>
            <w:r w:rsidRPr="002261CB">
              <w:rPr>
                <w:rFonts w:ascii="Times New Roman" w:eastAsia="Calibri" w:hAnsi="Times New Roman" w:cs="Times New Roman"/>
                <w:b/>
                <w:sz w:val="24"/>
                <w:szCs w:val="24"/>
                <w:lang w:val="en-US"/>
              </w:rPr>
              <w:t>Audi</w:t>
            </w:r>
            <w:r w:rsidRPr="002261CB">
              <w:rPr>
                <w:rFonts w:ascii="Times New Roman" w:eastAsia="Calibri" w:hAnsi="Times New Roman" w:cs="Times New Roman"/>
                <w:b/>
                <w:sz w:val="24"/>
                <w:szCs w:val="24"/>
              </w:rPr>
              <w:t xml:space="preserve"> </w:t>
            </w:r>
            <w:r w:rsidRPr="002261CB">
              <w:rPr>
                <w:rFonts w:ascii="Times New Roman" w:eastAsia="Calibri" w:hAnsi="Times New Roman" w:cs="Times New Roman"/>
                <w:b/>
                <w:sz w:val="24"/>
                <w:szCs w:val="24"/>
                <w:lang w:val="en-US"/>
              </w:rPr>
              <w:t>A</w:t>
            </w:r>
            <w:r w:rsidRPr="002261CB">
              <w:rPr>
                <w:rFonts w:ascii="Times New Roman" w:eastAsia="Calibri" w:hAnsi="Times New Roman" w:cs="Times New Roman"/>
                <w:b/>
                <w:sz w:val="24"/>
                <w:szCs w:val="24"/>
              </w:rPr>
              <w:t>8</w:t>
            </w:r>
            <w:r w:rsidRPr="002261CB">
              <w:rPr>
                <w:rFonts w:ascii="Times New Roman" w:eastAsia="Calibri" w:hAnsi="Times New Roman" w:cs="Times New Roman"/>
                <w:b/>
                <w:sz w:val="24"/>
                <w:szCs w:val="24"/>
                <w:lang w:val="en-US"/>
              </w:rPr>
              <w:t>L</w:t>
            </w:r>
            <w:r w:rsidRPr="002261CB">
              <w:rPr>
                <w:rFonts w:ascii="Times New Roman" w:eastAsia="Calibri" w:hAnsi="Times New Roman" w:cs="Times New Roman"/>
                <w:b/>
                <w:sz w:val="24"/>
                <w:szCs w:val="24"/>
              </w:rPr>
              <w:t>)</w:t>
            </w:r>
          </w:p>
        </w:tc>
      </w:tr>
      <w:tr w:rsidR="002261CB" w:rsidRPr="002261CB" w:rsidTr="00EE46BB">
        <w:tc>
          <w:tcPr>
            <w:tcW w:w="10065" w:type="dxa"/>
            <w:gridSpan w:val="3"/>
            <w:tcBorders>
              <w:top w:val="single" w:sz="4" w:space="0" w:color="auto"/>
              <w:left w:val="single" w:sz="4" w:space="0" w:color="auto"/>
              <w:bottom w:val="single" w:sz="4" w:space="0" w:color="auto"/>
              <w:right w:val="single" w:sz="4" w:space="0" w:color="auto"/>
            </w:tcBorders>
            <w:vAlign w:val="center"/>
          </w:tcPr>
          <w:p w:rsidR="002261CB" w:rsidRPr="002261CB" w:rsidRDefault="002261CB" w:rsidP="002261CB">
            <w:pPr>
              <w:spacing w:after="0" w:line="240" w:lineRule="auto"/>
              <w:jc w:val="center"/>
              <w:rPr>
                <w:rFonts w:ascii="Times New Roman" w:eastAsia="Calibri" w:hAnsi="Times New Roman" w:cs="Times New Roman"/>
                <w:b/>
                <w:sz w:val="24"/>
                <w:szCs w:val="24"/>
              </w:rPr>
            </w:pPr>
            <w:r w:rsidRPr="002261CB">
              <w:rPr>
                <w:rFonts w:ascii="Times New Roman" w:eastAsia="Calibri" w:hAnsi="Times New Roman" w:cs="Times New Roman"/>
                <w:b/>
                <w:sz w:val="24"/>
                <w:szCs w:val="24"/>
              </w:rPr>
              <w:t>Автомойка</w:t>
            </w:r>
          </w:p>
        </w:tc>
      </w:tr>
      <w:tr w:rsidR="002261CB" w:rsidRPr="002261CB" w:rsidTr="00EE46BB">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6</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proofErr w:type="spellStart"/>
            <w:r w:rsidRPr="002261CB">
              <w:rPr>
                <w:rFonts w:ascii="Times New Roman" w:eastAsia="Calibri" w:hAnsi="Times New Roman" w:cs="Times New Roman"/>
                <w:sz w:val="24"/>
                <w:szCs w:val="24"/>
              </w:rPr>
              <w:t>Евромойка</w:t>
            </w:r>
            <w:proofErr w:type="spellEnd"/>
            <w:r w:rsidRPr="002261CB">
              <w:rPr>
                <w:rFonts w:ascii="Times New Roman" w:eastAsia="Calibri" w:hAnsi="Times New Roman" w:cs="Times New Roman"/>
                <w:sz w:val="24"/>
                <w:szCs w:val="24"/>
              </w:rPr>
              <w:t xml:space="preserve"> (кузов, арки, пороги)</w:t>
            </w:r>
          </w:p>
        </w:tc>
        <w:tc>
          <w:tcPr>
            <w:tcW w:w="1985"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550</w:t>
            </w:r>
          </w:p>
        </w:tc>
      </w:tr>
      <w:tr w:rsidR="002261CB" w:rsidRPr="002261CB" w:rsidTr="00EE46BB">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7</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proofErr w:type="gramStart"/>
            <w:r w:rsidRPr="002261CB">
              <w:rPr>
                <w:rFonts w:ascii="Times New Roman" w:eastAsia="Calibri" w:hAnsi="Times New Roman" w:cs="Times New Roman"/>
                <w:sz w:val="24"/>
                <w:szCs w:val="24"/>
              </w:rPr>
              <w:t>Комплексная мойка (кузов, пороги, дверные проемы, пластик, пылесос, стекла, коврики, без багажника)</w:t>
            </w:r>
            <w:proofErr w:type="gramEnd"/>
          </w:p>
        </w:tc>
        <w:tc>
          <w:tcPr>
            <w:tcW w:w="1985"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1063</w:t>
            </w:r>
          </w:p>
        </w:tc>
      </w:tr>
      <w:tr w:rsidR="002261CB" w:rsidRPr="002261CB" w:rsidTr="00EE46BB">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8</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Ополаскивание (экспресс-мойка без шампуня и протирки кузова)</w:t>
            </w:r>
          </w:p>
        </w:tc>
        <w:tc>
          <w:tcPr>
            <w:tcW w:w="1985"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227</w:t>
            </w:r>
          </w:p>
        </w:tc>
      </w:tr>
      <w:tr w:rsidR="002261CB" w:rsidRPr="002261CB" w:rsidTr="00EE46BB">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9</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Пылесос салона</w:t>
            </w:r>
          </w:p>
        </w:tc>
        <w:tc>
          <w:tcPr>
            <w:tcW w:w="1985"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193</w:t>
            </w:r>
          </w:p>
        </w:tc>
      </w:tr>
      <w:tr w:rsidR="002261CB" w:rsidRPr="002261CB" w:rsidTr="00EE46BB">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10</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Покрытие автомобиля воском</w:t>
            </w:r>
          </w:p>
        </w:tc>
        <w:tc>
          <w:tcPr>
            <w:tcW w:w="1985"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197</w:t>
            </w:r>
          </w:p>
        </w:tc>
      </w:tr>
      <w:tr w:rsidR="002261CB" w:rsidRPr="002261CB" w:rsidTr="00EE46BB">
        <w:tc>
          <w:tcPr>
            <w:tcW w:w="10065" w:type="dxa"/>
            <w:gridSpan w:val="3"/>
            <w:tcBorders>
              <w:top w:val="single" w:sz="4" w:space="0" w:color="auto"/>
              <w:left w:val="single" w:sz="4" w:space="0" w:color="auto"/>
              <w:bottom w:val="single" w:sz="4" w:space="0" w:color="auto"/>
              <w:right w:val="single" w:sz="4" w:space="0" w:color="auto"/>
            </w:tcBorders>
            <w:vAlign w:val="center"/>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b/>
                <w:sz w:val="24"/>
                <w:szCs w:val="24"/>
              </w:rPr>
              <w:t>Автомобили представительского класса (</w:t>
            </w:r>
            <w:proofErr w:type="spellStart"/>
            <w:r w:rsidRPr="002261CB">
              <w:rPr>
                <w:rFonts w:ascii="Times New Roman" w:eastAsia="Calibri" w:hAnsi="Times New Roman" w:cs="Times New Roman"/>
                <w:b/>
                <w:sz w:val="24"/>
                <w:szCs w:val="24"/>
              </w:rPr>
              <w:t>минивэны</w:t>
            </w:r>
            <w:proofErr w:type="spellEnd"/>
            <w:r w:rsidRPr="002261CB">
              <w:rPr>
                <w:rFonts w:ascii="Times New Roman" w:eastAsia="Calibri" w:hAnsi="Times New Roman" w:cs="Times New Roman"/>
                <w:b/>
                <w:sz w:val="24"/>
                <w:szCs w:val="24"/>
              </w:rPr>
              <w:t xml:space="preserve"> </w:t>
            </w:r>
            <w:proofErr w:type="spellStart"/>
            <w:r w:rsidRPr="002261CB">
              <w:rPr>
                <w:rFonts w:ascii="Times New Roman" w:eastAsia="Calibri" w:hAnsi="Times New Roman" w:cs="Times New Roman"/>
                <w:b/>
                <w:sz w:val="24"/>
                <w:szCs w:val="24"/>
              </w:rPr>
              <w:t>Mercedes-Benz</w:t>
            </w:r>
            <w:proofErr w:type="spellEnd"/>
            <w:r w:rsidRPr="002261CB">
              <w:rPr>
                <w:rFonts w:ascii="Times New Roman" w:eastAsia="Calibri" w:hAnsi="Times New Roman" w:cs="Times New Roman"/>
                <w:b/>
                <w:sz w:val="24"/>
                <w:szCs w:val="24"/>
              </w:rPr>
              <w:t xml:space="preserve"> </w:t>
            </w:r>
            <w:proofErr w:type="spellStart"/>
            <w:r w:rsidRPr="002261CB">
              <w:rPr>
                <w:rFonts w:ascii="Times New Roman" w:eastAsia="Calibri" w:hAnsi="Times New Roman" w:cs="Times New Roman"/>
                <w:b/>
                <w:sz w:val="24"/>
                <w:szCs w:val="24"/>
              </w:rPr>
              <w:t>Viano</w:t>
            </w:r>
            <w:proofErr w:type="spellEnd"/>
            <w:r w:rsidRPr="002261CB">
              <w:rPr>
                <w:rFonts w:ascii="Times New Roman" w:eastAsia="Calibri" w:hAnsi="Times New Roman" w:cs="Times New Roman"/>
                <w:b/>
                <w:sz w:val="24"/>
                <w:szCs w:val="24"/>
              </w:rPr>
              <w:t>)</w:t>
            </w:r>
          </w:p>
        </w:tc>
      </w:tr>
      <w:tr w:rsidR="002261CB" w:rsidRPr="002261CB" w:rsidTr="00EE46BB">
        <w:tc>
          <w:tcPr>
            <w:tcW w:w="10065" w:type="dxa"/>
            <w:gridSpan w:val="3"/>
            <w:tcBorders>
              <w:top w:val="single" w:sz="4" w:space="0" w:color="auto"/>
              <w:left w:val="single" w:sz="4" w:space="0" w:color="auto"/>
              <w:bottom w:val="single" w:sz="4" w:space="0" w:color="auto"/>
              <w:right w:val="single" w:sz="4" w:space="0" w:color="auto"/>
            </w:tcBorders>
            <w:vAlign w:val="center"/>
          </w:tcPr>
          <w:p w:rsidR="002261CB" w:rsidRPr="002261CB" w:rsidRDefault="002261CB" w:rsidP="002261CB">
            <w:pPr>
              <w:spacing w:after="0" w:line="240" w:lineRule="auto"/>
              <w:jc w:val="center"/>
              <w:rPr>
                <w:rFonts w:ascii="Times New Roman" w:eastAsia="Calibri" w:hAnsi="Times New Roman" w:cs="Times New Roman"/>
                <w:b/>
                <w:sz w:val="24"/>
                <w:szCs w:val="24"/>
              </w:rPr>
            </w:pPr>
            <w:r w:rsidRPr="002261CB">
              <w:rPr>
                <w:rFonts w:ascii="Times New Roman" w:eastAsia="Calibri" w:hAnsi="Times New Roman" w:cs="Times New Roman"/>
                <w:b/>
                <w:sz w:val="24"/>
                <w:szCs w:val="24"/>
              </w:rPr>
              <w:t>Автомойка</w:t>
            </w:r>
          </w:p>
        </w:tc>
      </w:tr>
      <w:tr w:rsidR="002261CB" w:rsidRPr="002261CB" w:rsidTr="00EE46BB">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rPr>
              <w:t>1</w:t>
            </w:r>
            <w:r w:rsidRPr="002261CB">
              <w:rPr>
                <w:rFonts w:ascii="Times New Roman" w:eastAsia="Calibri" w:hAnsi="Times New Roman" w:cs="Times New Roman"/>
                <w:sz w:val="24"/>
                <w:szCs w:val="24"/>
                <w:lang w:val="en-US"/>
              </w:rPr>
              <w:t>1</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proofErr w:type="spellStart"/>
            <w:r w:rsidRPr="002261CB">
              <w:rPr>
                <w:rFonts w:ascii="Times New Roman" w:eastAsia="Calibri" w:hAnsi="Times New Roman" w:cs="Times New Roman"/>
                <w:sz w:val="24"/>
                <w:szCs w:val="24"/>
              </w:rPr>
              <w:t>Евромойка</w:t>
            </w:r>
            <w:proofErr w:type="spellEnd"/>
            <w:r w:rsidRPr="002261CB">
              <w:rPr>
                <w:rFonts w:ascii="Times New Roman" w:eastAsia="Calibri" w:hAnsi="Times New Roman" w:cs="Times New Roman"/>
                <w:sz w:val="24"/>
                <w:szCs w:val="24"/>
              </w:rPr>
              <w:t xml:space="preserve"> (кузов, арки, пороги)</w:t>
            </w:r>
          </w:p>
        </w:tc>
        <w:tc>
          <w:tcPr>
            <w:tcW w:w="1985"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583</w:t>
            </w:r>
          </w:p>
        </w:tc>
      </w:tr>
      <w:tr w:rsidR="002261CB" w:rsidRPr="002261CB" w:rsidTr="00EE46BB">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lang w:val="en-US"/>
              </w:rPr>
              <w:t>1</w:t>
            </w:r>
            <w:r w:rsidRPr="002261CB">
              <w:rPr>
                <w:rFonts w:ascii="Times New Roman" w:eastAsia="Calibri" w:hAnsi="Times New Roman" w:cs="Times New Roman"/>
                <w:sz w:val="24"/>
                <w:szCs w:val="24"/>
              </w:rPr>
              <w:t>2</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proofErr w:type="gramStart"/>
            <w:r w:rsidRPr="002261CB">
              <w:rPr>
                <w:rFonts w:ascii="Times New Roman" w:eastAsia="Calibri" w:hAnsi="Times New Roman" w:cs="Times New Roman"/>
                <w:sz w:val="24"/>
                <w:szCs w:val="24"/>
              </w:rPr>
              <w:t>Комплексная мойка (кузов, пороги, дверные проемы, пластик, пылесос, стекла, коврики, без багажника)</w:t>
            </w:r>
            <w:proofErr w:type="gramEnd"/>
          </w:p>
        </w:tc>
        <w:tc>
          <w:tcPr>
            <w:tcW w:w="1985"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1147</w:t>
            </w:r>
          </w:p>
        </w:tc>
      </w:tr>
      <w:tr w:rsidR="002261CB" w:rsidRPr="002261CB" w:rsidTr="00EE46BB">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lang w:val="en-US"/>
              </w:rPr>
              <w:t>1</w:t>
            </w:r>
            <w:r w:rsidRPr="002261CB">
              <w:rPr>
                <w:rFonts w:ascii="Times New Roman" w:eastAsia="Calibri" w:hAnsi="Times New Roman" w:cs="Times New Roman"/>
                <w:sz w:val="24"/>
                <w:szCs w:val="24"/>
              </w:rPr>
              <w:t>3</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Ополаскивание (экспресс-мойка без шампуня и протирки кузова)</w:t>
            </w:r>
          </w:p>
        </w:tc>
        <w:tc>
          <w:tcPr>
            <w:tcW w:w="1985"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227</w:t>
            </w:r>
          </w:p>
        </w:tc>
      </w:tr>
      <w:tr w:rsidR="002261CB" w:rsidRPr="002261CB" w:rsidTr="00EE46BB">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lang w:val="en-US"/>
              </w:rPr>
              <w:t>1</w:t>
            </w:r>
            <w:r w:rsidRPr="002261CB">
              <w:rPr>
                <w:rFonts w:ascii="Times New Roman" w:eastAsia="Calibri" w:hAnsi="Times New Roman" w:cs="Times New Roman"/>
                <w:sz w:val="24"/>
                <w:szCs w:val="24"/>
              </w:rPr>
              <w:t>4</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Пылесос салона</w:t>
            </w:r>
          </w:p>
        </w:tc>
        <w:tc>
          <w:tcPr>
            <w:tcW w:w="1985"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203</w:t>
            </w:r>
          </w:p>
        </w:tc>
      </w:tr>
      <w:tr w:rsidR="002261CB" w:rsidRPr="002261CB" w:rsidTr="00EE46BB">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lang w:val="en-US"/>
              </w:rPr>
              <w:t>1</w:t>
            </w:r>
            <w:r w:rsidRPr="002261CB">
              <w:rPr>
                <w:rFonts w:ascii="Times New Roman" w:eastAsia="Calibri" w:hAnsi="Times New Roman" w:cs="Times New Roman"/>
                <w:sz w:val="24"/>
                <w:szCs w:val="24"/>
              </w:rPr>
              <w:t>5</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Покрытие автомобиля воском</w:t>
            </w:r>
          </w:p>
        </w:tc>
        <w:tc>
          <w:tcPr>
            <w:tcW w:w="1985"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213</w:t>
            </w:r>
          </w:p>
        </w:tc>
      </w:tr>
      <w:tr w:rsidR="002261CB" w:rsidRPr="002261CB" w:rsidTr="00EE46BB">
        <w:trPr>
          <w:trHeight w:val="20"/>
        </w:trPr>
        <w:tc>
          <w:tcPr>
            <w:tcW w:w="10065" w:type="dxa"/>
            <w:gridSpan w:val="3"/>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b/>
                <w:sz w:val="24"/>
                <w:szCs w:val="24"/>
              </w:rPr>
              <w:t>Дополнительные услуги (для всех категорий)</w:t>
            </w:r>
          </w:p>
        </w:tc>
      </w:tr>
      <w:tr w:rsidR="002261CB" w:rsidRPr="002261CB" w:rsidTr="00EE46BB">
        <w:trPr>
          <w:trHeight w:val="20"/>
        </w:trPr>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rPr>
              <w:t>1</w:t>
            </w:r>
            <w:r w:rsidRPr="002261CB">
              <w:rPr>
                <w:rFonts w:ascii="Times New Roman" w:eastAsia="Calibri" w:hAnsi="Times New Roman" w:cs="Times New Roman"/>
                <w:sz w:val="24"/>
                <w:szCs w:val="24"/>
                <w:lang w:val="en-US"/>
              </w:rPr>
              <w:t>6</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Мойка, чистка ковриков, шт.</w:t>
            </w:r>
          </w:p>
        </w:tc>
        <w:tc>
          <w:tcPr>
            <w:tcW w:w="1985"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50</w:t>
            </w:r>
          </w:p>
        </w:tc>
      </w:tr>
      <w:tr w:rsidR="002261CB" w:rsidRPr="002261CB" w:rsidTr="00EE46BB">
        <w:trPr>
          <w:trHeight w:val="20"/>
        </w:trPr>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17</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Химчистка текстильных ковриков, шт.</w:t>
            </w:r>
          </w:p>
        </w:tc>
        <w:tc>
          <w:tcPr>
            <w:tcW w:w="1985"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94</w:t>
            </w:r>
          </w:p>
        </w:tc>
      </w:tr>
      <w:tr w:rsidR="002261CB" w:rsidRPr="002261CB" w:rsidTr="00EE46BB">
        <w:trPr>
          <w:trHeight w:val="20"/>
        </w:trPr>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18</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Очистка колесных дисков</w:t>
            </w:r>
          </w:p>
        </w:tc>
        <w:tc>
          <w:tcPr>
            <w:tcW w:w="1985" w:type="dxa"/>
            <w:tcBorders>
              <w:top w:val="single" w:sz="4" w:space="0" w:color="auto"/>
              <w:left w:val="single" w:sz="4" w:space="0" w:color="auto"/>
              <w:bottom w:val="single" w:sz="4" w:space="0" w:color="auto"/>
              <w:right w:val="single" w:sz="4" w:space="0" w:color="auto"/>
            </w:tcBorders>
            <w:vAlign w:val="center"/>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227</w:t>
            </w:r>
          </w:p>
        </w:tc>
      </w:tr>
      <w:tr w:rsidR="002261CB" w:rsidRPr="002261CB" w:rsidTr="00EE46BB">
        <w:trPr>
          <w:trHeight w:val="20"/>
        </w:trPr>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19</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Чистка багажника пылесосом</w:t>
            </w:r>
          </w:p>
        </w:tc>
        <w:tc>
          <w:tcPr>
            <w:tcW w:w="1985" w:type="dxa"/>
            <w:tcBorders>
              <w:top w:val="single" w:sz="4" w:space="0" w:color="auto"/>
              <w:left w:val="single" w:sz="4" w:space="0" w:color="auto"/>
              <w:bottom w:val="single" w:sz="4" w:space="0" w:color="auto"/>
              <w:right w:val="single" w:sz="4" w:space="0" w:color="auto"/>
            </w:tcBorders>
            <w:vAlign w:val="center"/>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138</w:t>
            </w:r>
          </w:p>
        </w:tc>
      </w:tr>
      <w:tr w:rsidR="002261CB" w:rsidRPr="002261CB" w:rsidTr="00EE46BB">
        <w:trPr>
          <w:trHeight w:val="56"/>
        </w:trPr>
        <w:tc>
          <w:tcPr>
            <w:tcW w:w="606"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jc w:val="center"/>
              <w:rPr>
                <w:rFonts w:ascii="Times New Roman" w:eastAsia="Calibri" w:hAnsi="Times New Roman" w:cs="Times New Roman"/>
                <w:sz w:val="24"/>
                <w:szCs w:val="24"/>
                <w:lang w:val="en-US"/>
              </w:rPr>
            </w:pPr>
            <w:r w:rsidRPr="002261CB">
              <w:rPr>
                <w:rFonts w:ascii="Times New Roman" w:eastAsia="Calibri" w:hAnsi="Times New Roman" w:cs="Times New Roman"/>
                <w:sz w:val="24"/>
                <w:szCs w:val="24"/>
                <w:lang w:val="en-US"/>
              </w:rPr>
              <w:t>20</w:t>
            </w:r>
          </w:p>
        </w:tc>
        <w:tc>
          <w:tcPr>
            <w:tcW w:w="7474" w:type="dxa"/>
            <w:tcBorders>
              <w:top w:val="single" w:sz="4" w:space="0" w:color="auto"/>
              <w:left w:val="single" w:sz="4" w:space="0" w:color="auto"/>
              <w:bottom w:val="single" w:sz="4" w:space="0" w:color="auto"/>
              <w:right w:val="single" w:sz="4" w:space="0" w:color="auto"/>
            </w:tcBorders>
          </w:tcPr>
          <w:p w:rsidR="002261CB" w:rsidRPr="002261CB" w:rsidRDefault="002261CB" w:rsidP="002261CB">
            <w:pPr>
              <w:spacing w:after="0" w:line="240" w:lineRule="auto"/>
              <w:rPr>
                <w:rFonts w:ascii="Times New Roman" w:eastAsia="Calibri" w:hAnsi="Times New Roman" w:cs="Times New Roman"/>
                <w:sz w:val="24"/>
                <w:szCs w:val="24"/>
              </w:rPr>
            </w:pPr>
            <w:r w:rsidRPr="002261CB">
              <w:rPr>
                <w:rFonts w:ascii="Times New Roman" w:eastAsia="Calibri" w:hAnsi="Times New Roman" w:cs="Times New Roman"/>
                <w:sz w:val="24"/>
                <w:szCs w:val="24"/>
              </w:rPr>
              <w:t>Удаление пятен в салоне</w:t>
            </w:r>
          </w:p>
        </w:tc>
        <w:tc>
          <w:tcPr>
            <w:tcW w:w="1985" w:type="dxa"/>
            <w:tcBorders>
              <w:top w:val="single" w:sz="4" w:space="0" w:color="auto"/>
              <w:left w:val="single" w:sz="4" w:space="0" w:color="auto"/>
              <w:bottom w:val="single" w:sz="4" w:space="0" w:color="auto"/>
              <w:right w:val="single" w:sz="4" w:space="0" w:color="auto"/>
            </w:tcBorders>
            <w:vAlign w:val="center"/>
          </w:tcPr>
          <w:p w:rsidR="002261CB" w:rsidRPr="002261CB" w:rsidRDefault="002261CB" w:rsidP="002261CB">
            <w:pPr>
              <w:spacing w:after="0" w:line="240" w:lineRule="auto"/>
              <w:jc w:val="center"/>
              <w:rPr>
                <w:rFonts w:ascii="Times New Roman" w:eastAsia="Calibri" w:hAnsi="Times New Roman" w:cs="Times New Roman"/>
                <w:sz w:val="24"/>
                <w:szCs w:val="24"/>
              </w:rPr>
            </w:pPr>
            <w:r w:rsidRPr="002261CB">
              <w:rPr>
                <w:rFonts w:ascii="Times New Roman" w:eastAsia="Calibri" w:hAnsi="Times New Roman" w:cs="Times New Roman"/>
                <w:sz w:val="24"/>
                <w:szCs w:val="24"/>
              </w:rPr>
              <w:t>173</w:t>
            </w:r>
          </w:p>
        </w:tc>
      </w:tr>
    </w:tbl>
    <w:p w:rsidR="002261CB" w:rsidRPr="002261CB" w:rsidRDefault="002261CB" w:rsidP="002261CB">
      <w:pPr>
        <w:spacing w:after="0" w:line="240" w:lineRule="auto"/>
        <w:jc w:val="both"/>
        <w:rPr>
          <w:rFonts w:ascii="Times New Roman" w:eastAsia="Times New Roman" w:hAnsi="Times New Roman" w:cs="Times New Roman"/>
          <w:sz w:val="24"/>
          <w:szCs w:val="24"/>
        </w:rPr>
      </w:pPr>
    </w:p>
    <w:p w:rsidR="002261CB" w:rsidRPr="002261CB" w:rsidRDefault="002261CB" w:rsidP="002261CB">
      <w:pPr>
        <w:spacing w:after="0" w:line="240" w:lineRule="auto"/>
        <w:ind w:firstLine="709"/>
        <w:jc w:val="both"/>
        <w:rPr>
          <w:rFonts w:ascii="Times New Roman" w:eastAsia="Times New Roman" w:hAnsi="Times New Roman" w:cs="Times New Roman"/>
          <w:b/>
          <w:i/>
          <w:sz w:val="20"/>
          <w:szCs w:val="20"/>
        </w:rPr>
      </w:pPr>
      <w:r w:rsidRPr="002261CB">
        <w:rPr>
          <w:rFonts w:ascii="Times New Roman" w:eastAsia="Times New Roman" w:hAnsi="Times New Roman" w:cs="Times New Roman"/>
          <w:b/>
          <w:i/>
          <w:sz w:val="20"/>
          <w:szCs w:val="20"/>
        </w:rPr>
        <w:t>*</w:t>
      </w:r>
      <w:r w:rsidRPr="002261CB">
        <w:rPr>
          <w:rFonts w:ascii="Times New Roman" w:eastAsia="Times New Roman" w:hAnsi="Times New Roman" w:cs="Times New Roman"/>
          <w:b/>
          <w:sz w:val="24"/>
          <w:szCs w:val="24"/>
        </w:rPr>
        <w:t>Договор заключается с ценой единичных расценок на оказание услуг, указанной в прейскуранте оказываемых услуг, умноженной на Индекс котировочного снижения (К)</w:t>
      </w:r>
    </w:p>
    <w:p w:rsidR="002261CB" w:rsidRPr="002261CB" w:rsidRDefault="002261CB" w:rsidP="002261CB">
      <w:pPr>
        <w:spacing w:after="0" w:line="240" w:lineRule="auto"/>
        <w:ind w:firstLine="709"/>
        <w:rPr>
          <w:rFonts w:ascii="Times New Roman" w:eastAsia="Times New Roman" w:hAnsi="Times New Roman" w:cs="Times New Roman"/>
          <w:b/>
          <w:i/>
          <w:sz w:val="20"/>
          <w:szCs w:val="20"/>
        </w:rPr>
      </w:pPr>
    </w:p>
    <w:p w:rsidR="002261CB" w:rsidRPr="002261CB" w:rsidRDefault="002261CB" w:rsidP="002261CB">
      <w:pPr>
        <w:spacing w:after="0" w:line="240" w:lineRule="auto"/>
        <w:ind w:firstLine="709"/>
        <w:jc w:val="both"/>
        <w:rPr>
          <w:rFonts w:ascii="Times New Roman" w:eastAsia="Times New Roman" w:hAnsi="Times New Roman" w:cs="Times New Roman"/>
          <w:b/>
          <w:i/>
          <w:sz w:val="24"/>
          <w:szCs w:val="24"/>
        </w:rPr>
      </w:pPr>
      <w:r w:rsidRPr="002261CB">
        <w:rPr>
          <w:rFonts w:ascii="Times New Roman" w:eastAsia="Times New Roman" w:hAnsi="Times New Roman" w:cs="Times New Roman"/>
          <w:b/>
          <w:i/>
          <w:sz w:val="24"/>
          <w:szCs w:val="24"/>
        </w:rPr>
        <w:t>Индекс аукционного снижения (К) рассчитывается по формуле:</w:t>
      </w:r>
    </w:p>
    <w:p w:rsidR="002261CB" w:rsidRPr="002261CB" w:rsidRDefault="002261CB" w:rsidP="002261CB">
      <w:pPr>
        <w:spacing w:after="0" w:line="240" w:lineRule="auto"/>
        <w:ind w:firstLine="709"/>
        <w:jc w:val="both"/>
        <w:rPr>
          <w:rFonts w:ascii="Times New Roman" w:eastAsia="Times New Roman" w:hAnsi="Times New Roman" w:cs="Times New Roman"/>
          <w:b/>
          <w:i/>
          <w:sz w:val="24"/>
          <w:szCs w:val="24"/>
        </w:rPr>
      </w:pPr>
    </w:p>
    <w:p w:rsidR="002261CB" w:rsidRPr="002261CB" w:rsidRDefault="002261CB" w:rsidP="002261CB">
      <w:pPr>
        <w:spacing w:after="0" w:line="240" w:lineRule="auto"/>
        <w:ind w:firstLine="709"/>
        <w:jc w:val="both"/>
        <w:rPr>
          <w:rFonts w:ascii="Times New Roman" w:eastAsia="Times New Roman" w:hAnsi="Times New Roman" w:cs="Times New Roman"/>
          <w:b/>
          <w:i/>
          <w:sz w:val="32"/>
          <w:szCs w:val="32"/>
        </w:rPr>
      </w:pPr>
      <w:r w:rsidRPr="002261CB">
        <w:rPr>
          <w:rFonts w:ascii="Times New Roman" w:eastAsia="Times New Roman" w:hAnsi="Times New Roman" w:cs="Times New Roman"/>
          <w:b/>
          <w:i/>
          <w:sz w:val="32"/>
          <w:szCs w:val="32"/>
        </w:rPr>
        <w:t>К=С</w:t>
      </w:r>
      <w:proofErr w:type="spellStart"/>
      <w:proofErr w:type="gramStart"/>
      <w:r w:rsidRPr="002261CB">
        <w:rPr>
          <w:rFonts w:ascii="Times New Roman" w:eastAsia="Times New Roman" w:hAnsi="Times New Roman" w:cs="Times New Roman"/>
          <w:b/>
          <w:i/>
          <w:sz w:val="32"/>
          <w:szCs w:val="32"/>
          <w:lang w:val="en-US"/>
        </w:rPr>
        <w:t>i</w:t>
      </w:r>
      <w:proofErr w:type="spellEnd"/>
      <w:proofErr w:type="gramEnd"/>
      <w:r w:rsidRPr="002261CB">
        <w:rPr>
          <w:rFonts w:ascii="Times New Roman" w:eastAsia="Times New Roman" w:hAnsi="Times New Roman" w:cs="Times New Roman"/>
          <w:b/>
          <w:i/>
          <w:sz w:val="32"/>
          <w:szCs w:val="32"/>
        </w:rPr>
        <w:t xml:space="preserve"> / </w:t>
      </w:r>
      <w:proofErr w:type="spellStart"/>
      <w:r w:rsidRPr="002261CB">
        <w:rPr>
          <w:rFonts w:ascii="Times New Roman" w:eastAsia="Times New Roman" w:hAnsi="Times New Roman" w:cs="Times New Roman"/>
          <w:b/>
          <w:i/>
          <w:sz w:val="32"/>
          <w:szCs w:val="32"/>
          <w:lang w:val="en-US"/>
        </w:rPr>
        <w:t>Cmax</w:t>
      </w:r>
      <w:proofErr w:type="spellEnd"/>
      <w:r w:rsidRPr="002261CB">
        <w:rPr>
          <w:rFonts w:ascii="Times New Roman" w:eastAsia="Times New Roman" w:hAnsi="Times New Roman" w:cs="Times New Roman"/>
          <w:b/>
          <w:i/>
          <w:sz w:val="32"/>
          <w:szCs w:val="32"/>
        </w:rPr>
        <w:t xml:space="preserve">, </w:t>
      </w:r>
    </w:p>
    <w:p w:rsidR="002261CB" w:rsidRPr="002261CB" w:rsidRDefault="002261CB" w:rsidP="002261CB">
      <w:pPr>
        <w:spacing w:after="0" w:line="240" w:lineRule="auto"/>
        <w:ind w:firstLine="709"/>
        <w:jc w:val="both"/>
        <w:rPr>
          <w:rFonts w:ascii="Times New Roman" w:eastAsia="Times New Roman" w:hAnsi="Times New Roman" w:cs="Times New Roman"/>
          <w:i/>
          <w:sz w:val="32"/>
          <w:szCs w:val="32"/>
        </w:rPr>
      </w:pPr>
    </w:p>
    <w:p w:rsidR="002261CB" w:rsidRPr="002261CB" w:rsidRDefault="002261CB" w:rsidP="002261CB">
      <w:pPr>
        <w:spacing w:after="0" w:line="240" w:lineRule="auto"/>
        <w:ind w:firstLine="709"/>
        <w:jc w:val="both"/>
        <w:rPr>
          <w:rFonts w:ascii="Times New Roman" w:eastAsia="Times New Roman" w:hAnsi="Times New Roman" w:cs="Times New Roman"/>
          <w:i/>
          <w:sz w:val="24"/>
          <w:szCs w:val="24"/>
        </w:rPr>
      </w:pPr>
      <w:r w:rsidRPr="002261CB">
        <w:rPr>
          <w:rFonts w:ascii="Times New Roman" w:eastAsia="Times New Roman" w:hAnsi="Times New Roman" w:cs="Times New Roman"/>
          <w:i/>
          <w:sz w:val="24"/>
          <w:szCs w:val="24"/>
        </w:rPr>
        <w:t>где:</w:t>
      </w:r>
    </w:p>
    <w:p w:rsidR="002261CB" w:rsidRPr="002261CB" w:rsidRDefault="002261CB" w:rsidP="002261CB">
      <w:pPr>
        <w:spacing w:after="0" w:line="240" w:lineRule="auto"/>
        <w:ind w:firstLine="709"/>
        <w:jc w:val="both"/>
        <w:rPr>
          <w:rFonts w:ascii="Times New Roman" w:eastAsia="Times New Roman" w:hAnsi="Times New Roman" w:cs="Times New Roman"/>
          <w:i/>
          <w:sz w:val="24"/>
          <w:szCs w:val="24"/>
        </w:rPr>
      </w:pPr>
      <w:r w:rsidRPr="002261CB">
        <w:rPr>
          <w:rFonts w:ascii="Times New Roman" w:eastAsia="Times New Roman" w:hAnsi="Times New Roman" w:cs="Times New Roman"/>
          <w:b/>
          <w:i/>
          <w:sz w:val="24"/>
          <w:szCs w:val="24"/>
        </w:rPr>
        <w:t>С</w:t>
      </w:r>
      <w:proofErr w:type="spellStart"/>
      <w:proofErr w:type="gramStart"/>
      <w:r w:rsidRPr="002261CB">
        <w:rPr>
          <w:rFonts w:ascii="Times New Roman" w:eastAsia="Times New Roman" w:hAnsi="Times New Roman" w:cs="Times New Roman"/>
          <w:b/>
          <w:i/>
          <w:sz w:val="24"/>
          <w:szCs w:val="24"/>
          <w:lang w:val="en-US"/>
        </w:rPr>
        <w:t>i</w:t>
      </w:r>
      <w:proofErr w:type="spellEnd"/>
      <w:proofErr w:type="gramEnd"/>
      <w:r w:rsidRPr="002261CB">
        <w:rPr>
          <w:rFonts w:ascii="Times New Roman" w:eastAsia="Times New Roman" w:hAnsi="Times New Roman" w:cs="Times New Roman"/>
          <w:b/>
          <w:i/>
          <w:sz w:val="24"/>
          <w:szCs w:val="24"/>
        </w:rPr>
        <w:t xml:space="preserve"> </w:t>
      </w:r>
      <w:r w:rsidRPr="002261CB">
        <w:rPr>
          <w:rFonts w:ascii="Times New Roman" w:eastAsia="Times New Roman" w:hAnsi="Times New Roman" w:cs="Times New Roman"/>
          <w:i/>
          <w:sz w:val="24"/>
          <w:szCs w:val="24"/>
        </w:rPr>
        <w:t xml:space="preserve">= предложение участника закупки о стоимости единичной расценки (услуги): комплексная мойка автомобилей представительского класса </w:t>
      </w:r>
      <w:proofErr w:type="spellStart"/>
      <w:r w:rsidRPr="002261CB">
        <w:rPr>
          <w:rFonts w:ascii="Times New Roman" w:eastAsia="Times New Roman" w:hAnsi="Times New Roman" w:cs="Times New Roman"/>
          <w:i/>
          <w:sz w:val="24"/>
          <w:szCs w:val="24"/>
        </w:rPr>
        <w:t>Audi</w:t>
      </w:r>
      <w:proofErr w:type="spellEnd"/>
      <w:r w:rsidRPr="002261CB">
        <w:rPr>
          <w:rFonts w:ascii="Times New Roman" w:eastAsia="Times New Roman" w:hAnsi="Times New Roman" w:cs="Times New Roman"/>
          <w:i/>
          <w:sz w:val="24"/>
          <w:szCs w:val="24"/>
        </w:rPr>
        <w:t xml:space="preserve"> A8L (в том числе кузов, пороги, дверные проемы, пластик, пылесос, стекла, коврики, без багажника);</w:t>
      </w:r>
    </w:p>
    <w:p w:rsidR="002261CB" w:rsidRPr="002261CB" w:rsidRDefault="002261CB" w:rsidP="002261CB">
      <w:pPr>
        <w:spacing w:after="0" w:line="240" w:lineRule="auto"/>
        <w:ind w:firstLine="709"/>
        <w:jc w:val="both"/>
        <w:rPr>
          <w:rFonts w:ascii="Times New Roman" w:eastAsia="Times New Roman" w:hAnsi="Times New Roman" w:cs="Times New Roman"/>
          <w:i/>
          <w:sz w:val="24"/>
          <w:szCs w:val="24"/>
        </w:rPr>
      </w:pPr>
    </w:p>
    <w:p w:rsidR="002261CB" w:rsidRPr="002261CB" w:rsidRDefault="002261CB" w:rsidP="002261CB">
      <w:pPr>
        <w:shd w:val="clear" w:color="auto" w:fill="FFFFFF"/>
        <w:tabs>
          <w:tab w:val="left" w:pos="142"/>
        </w:tabs>
        <w:spacing w:after="0" w:line="240" w:lineRule="auto"/>
        <w:ind w:firstLine="709"/>
        <w:jc w:val="both"/>
        <w:rPr>
          <w:rFonts w:ascii="Times New Roman" w:eastAsia="Times New Roman" w:hAnsi="Times New Roman" w:cs="Times New Roman"/>
          <w:i/>
          <w:sz w:val="24"/>
          <w:szCs w:val="24"/>
        </w:rPr>
      </w:pPr>
      <w:proofErr w:type="gramStart"/>
      <w:r w:rsidRPr="002261CB">
        <w:rPr>
          <w:rFonts w:ascii="Times New Roman" w:eastAsia="Times New Roman" w:hAnsi="Times New Roman" w:cs="Times New Roman"/>
          <w:b/>
          <w:i/>
          <w:sz w:val="24"/>
          <w:szCs w:val="24"/>
        </w:rPr>
        <w:t xml:space="preserve">С </w:t>
      </w:r>
      <w:r w:rsidRPr="002261CB">
        <w:rPr>
          <w:rFonts w:ascii="Times New Roman" w:eastAsia="Times New Roman" w:hAnsi="Times New Roman" w:cs="Times New Roman"/>
          <w:b/>
          <w:i/>
          <w:sz w:val="24"/>
          <w:szCs w:val="24"/>
          <w:lang w:val="en-US"/>
        </w:rPr>
        <w:t>max</w:t>
      </w:r>
      <w:r w:rsidRPr="002261CB">
        <w:rPr>
          <w:rFonts w:ascii="Times New Roman" w:eastAsia="Times New Roman" w:hAnsi="Times New Roman" w:cs="Times New Roman"/>
          <w:i/>
          <w:sz w:val="24"/>
          <w:szCs w:val="24"/>
        </w:rPr>
        <w:t xml:space="preserve"> = начальная (максимальная) стоимость единичной расценки (услуги): комплексная мойка автомобилей представительского класса </w:t>
      </w:r>
      <w:proofErr w:type="spellStart"/>
      <w:r w:rsidRPr="002261CB">
        <w:rPr>
          <w:rFonts w:ascii="Times New Roman" w:eastAsia="Times New Roman" w:hAnsi="Times New Roman" w:cs="Times New Roman"/>
          <w:i/>
          <w:sz w:val="24"/>
          <w:szCs w:val="24"/>
        </w:rPr>
        <w:t>Audi</w:t>
      </w:r>
      <w:proofErr w:type="spellEnd"/>
      <w:r w:rsidRPr="002261CB">
        <w:rPr>
          <w:rFonts w:ascii="Times New Roman" w:eastAsia="Times New Roman" w:hAnsi="Times New Roman" w:cs="Times New Roman"/>
          <w:i/>
          <w:sz w:val="24"/>
          <w:szCs w:val="24"/>
        </w:rPr>
        <w:t xml:space="preserve"> A8L (в том числе кузов, пороги, дверные проемы, пластик, пылесос, стекла, коврики, без багажника).</w:t>
      </w:r>
      <w:proofErr w:type="gramEnd"/>
    </w:p>
    <w:p w:rsidR="002261CB" w:rsidRDefault="002261CB" w:rsidP="00D82E89">
      <w:pPr>
        <w:widowControl w:val="0"/>
        <w:autoSpaceDE w:val="0"/>
        <w:autoSpaceDN w:val="0"/>
        <w:adjustRightInd w:val="0"/>
        <w:jc w:val="center"/>
        <w:rPr>
          <w:rFonts w:ascii="Times New Roman" w:hAnsi="Times New Roman" w:cs="Times New Roman"/>
          <w:b/>
          <w:sz w:val="24"/>
          <w:szCs w:val="24"/>
        </w:rPr>
      </w:pPr>
    </w:p>
    <w:sectPr w:rsidR="002261CB"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655C2">
      <w:rPr>
        <w:rFonts w:ascii="Times New Roman" w:hAnsi="Times New Roman" w:cs="Times New Roman"/>
        <w:sz w:val="20"/>
        <w:szCs w:val="20"/>
      </w:rPr>
      <w:t>18</w:t>
    </w:r>
    <w:r w:rsidR="0019649E">
      <w:rPr>
        <w:rFonts w:ascii="Times New Roman" w:hAnsi="Times New Roman" w:cs="Times New Roman"/>
        <w:sz w:val="20"/>
        <w:szCs w:val="20"/>
      </w:rPr>
      <w:t xml:space="preserve"> </w:t>
    </w:r>
    <w:r w:rsidR="00E655C2">
      <w:rPr>
        <w:rFonts w:ascii="Times New Roman" w:hAnsi="Times New Roman" w:cs="Times New Roman"/>
        <w:sz w:val="20"/>
        <w:szCs w:val="20"/>
      </w:rPr>
      <w:t>марта</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E655C2">
      <w:rPr>
        <w:rFonts w:ascii="Times New Roman" w:hAnsi="Times New Roman" w:cs="Times New Roman"/>
        <w:sz w:val="20"/>
        <w:szCs w:val="20"/>
      </w:rPr>
      <w:t>АХО-156</w:t>
    </w:r>
    <w:r w:rsidR="0070132C">
      <w:rPr>
        <w:rFonts w:ascii="Times New Roman" w:hAnsi="Times New Roman" w:cs="Times New Roman"/>
        <w:sz w:val="20"/>
        <w:szCs w:val="20"/>
      </w:rPr>
      <w:t>П/</w:t>
    </w:r>
    <w:r w:rsidR="00281A1C">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70654"/>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253A3B">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0">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5">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19"/>
  </w:num>
  <w:num w:numId="3">
    <w:abstractNumId w:val="16"/>
  </w:num>
  <w:num w:numId="4">
    <w:abstractNumId w:val="12"/>
  </w:num>
  <w:num w:numId="5">
    <w:abstractNumId w:val="27"/>
  </w:num>
  <w:num w:numId="6">
    <w:abstractNumId w:val="5"/>
  </w:num>
  <w:num w:numId="7">
    <w:abstractNumId w:val="23"/>
  </w:num>
  <w:num w:numId="8">
    <w:abstractNumId w:val="7"/>
  </w:num>
  <w:num w:numId="9">
    <w:abstractNumId w:val="29"/>
  </w:num>
  <w:num w:numId="10">
    <w:abstractNumId w:val="15"/>
  </w:num>
  <w:num w:numId="11">
    <w:abstractNumId w:val="9"/>
  </w:num>
  <w:num w:numId="12">
    <w:abstractNumId w:val="31"/>
  </w:num>
  <w:num w:numId="13">
    <w:abstractNumId w:val="33"/>
  </w:num>
  <w:num w:numId="14">
    <w:abstractNumId w:val="18"/>
  </w:num>
  <w:num w:numId="15">
    <w:abstractNumId w:val="2"/>
  </w:num>
  <w:num w:numId="16">
    <w:abstractNumId w:val="35"/>
  </w:num>
  <w:num w:numId="17">
    <w:abstractNumId w:val="8"/>
  </w:num>
  <w:num w:numId="18">
    <w:abstractNumId w:val="25"/>
  </w:num>
  <w:num w:numId="19">
    <w:abstractNumId w:val="32"/>
  </w:num>
  <w:num w:numId="20">
    <w:abstractNumId w:val="28"/>
  </w:num>
  <w:num w:numId="21">
    <w:abstractNumId w:val="14"/>
  </w:num>
  <w:num w:numId="22">
    <w:abstractNumId w:val="26"/>
  </w:num>
  <w:num w:numId="23">
    <w:abstractNumId w:val="21"/>
  </w:num>
  <w:num w:numId="24">
    <w:abstractNumId w:val="34"/>
  </w:num>
  <w:num w:numId="25">
    <w:abstractNumId w:val="6"/>
  </w:num>
  <w:num w:numId="26">
    <w:abstractNumId w:val="20"/>
  </w:num>
  <w:num w:numId="27">
    <w:abstractNumId w:val="3"/>
  </w:num>
  <w:num w:numId="28">
    <w:abstractNumId w:val="30"/>
  </w:num>
  <w:num w:numId="29">
    <w:abstractNumId w:val="17"/>
  </w:num>
  <w:num w:numId="30">
    <w:abstractNumId w:val="4"/>
  </w:num>
  <w:num w:numId="31">
    <w:abstractNumId w:val="22"/>
  </w:num>
  <w:num w:numId="32">
    <w:abstractNumId w:val="10"/>
  </w:num>
  <w:num w:numId="33">
    <w:abstractNumId w:val="13"/>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173E"/>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261CB"/>
    <w:rsid w:val="00233018"/>
    <w:rsid w:val="002334E0"/>
    <w:rsid w:val="002334FA"/>
    <w:rsid w:val="0023551A"/>
    <w:rsid w:val="002510C0"/>
    <w:rsid w:val="00252A3A"/>
    <w:rsid w:val="00253A3B"/>
    <w:rsid w:val="00253B0D"/>
    <w:rsid w:val="00255C7C"/>
    <w:rsid w:val="0025753F"/>
    <w:rsid w:val="00267BE3"/>
    <w:rsid w:val="00281A1C"/>
    <w:rsid w:val="00292FCB"/>
    <w:rsid w:val="0029436F"/>
    <w:rsid w:val="00296E5F"/>
    <w:rsid w:val="002A41EF"/>
    <w:rsid w:val="002B0C99"/>
    <w:rsid w:val="002B28C3"/>
    <w:rsid w:val="002C5279"/>
    <w:rsid w:val="002D6962"/>
    <w:rsid w:val="002E7EDB"/>
    <w:rsid w:val="002F0EBD"/>
    <w:rsid w:val="002F24C1"/>
    <w:rsid w:val="002F38B1"/>
    <w:rsid w:val="003040F3"/>
    <w:rsid w:val="003041D7"/>
    <w:rsid w:val="003065F6"/>
    <w:rsid w:val="003107BD"/>
    <w:rsid w:val="00326009"/>
    <w:rsid w:val="00334633"/>
    <w:rsid w:val="00335CC3"/>
    <w:rsid w:val="003371C5"/>
    <w:rsid w:val="00340688"/>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406E"/>
    <w:rsid w:val="0044149F"/>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2175"/>
    <w:rsid w:val="004B3AE9"/>
    <w:rsid w:val="004B7EF3"/>
    <w:rsid w:val="004C0CE2"/>
    <w:rsid w:val="004C1207"/>
    <w:rsid w:val="004C17BD"/>
    <w:rsid w:val="004C346B"/>
    <w:rsid w:val="004C3A7A"/>
    <w:rsid w:val="004C4C7B"/>
    <w:rsid w:val="004C73B5"/>
    <w:rsid w:val="004C75FD"/>
    <w:rsid w:val="004D3F71"/>
    <w:rsid w:val="004E03C0"/>
    <w:rsid w:val="004E2E9A"/>
    <w:rsid w:val="0050569D"/>
    <w:rsid w:val="005136AA"/>
    <w:rsid w:val="0051457E"/>
    <w:rsid w:val="005178F3"/>
    <w:rsid w:val="00520682"/>
    <w:rsid w:val="00541925"/>
    <w:rsid w:val="00553E36"/>
    <w:rsid w:val="005558DD"/>
    <w:rsid w:val="00560412"/>
    <w:rsid w:val="0056121C"/>
    <w:rsid w:val="00563BA9"/>
    <w:rsid w:val="0057412C"/>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22A20"/>
    <w:rsid w:val="00633900"/>
    <w:rsid w:val="00665E4A"/>
    <w:rsid w:val="006665C2"/>
    <w:rsid w:val="0066765D"/>
    <w:rsid w:val="00675911"/>
    <w:rsid w:val="00695002"/>
    <w:rsid w:val="00697265"/>
    <w:rsid w:val="006B10B8"/>
    <w:rsid w:val="006B1D43"/>
    <w:rsid w:val="006B6D71"/>
    <w:rsid w:val="006C332F"/>
    <w:rsid w:val="006D3069"/>
    <w:rsid w:val="006D4D7F"/>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C178F"/>
    <w:rsid w:val="007C7F4B"/>
    <w:rsid w:val="007D441B"/>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573"/>
    <w:rsid w:val="00867716"/>
    <w:rsid w:val="008742C4"/>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075C"/>
    <w:rsid w:val="00917445"/>
    <w:rsid w:val="0092014B"/>
    <w:rsid w:val="009242A6"/>
    <w:rsid w:val="00924FB9"/>
    <w:rsid w:val="0093012F"/>
    <w:rsid w:val="00935ACE"/>
    <w:rsid w:val="0094153E"/>
    <w:rsid w:val="0094321D"/>
    <w:rsid w:val="009567C4"/>
    <w:rsid w:val="00961579"/>
    <w:rsid w:val="00966634"/>
    <w:rsid w:val="0097256F"/>
    <w:rsid w:val="009756DB"/>
    <w:rsid w:val="00980F9C"/>
    <w:rsid w:val="0099703F"/>
    <w:rsid w:val="009A00C2"/>
    <w:rsid w:val="009B70CE"/>
    <w:rsid w:val="009B7BFC"/>
    <w:rsid w:val="009C377E"/>
    <w:rsid w:val="009C4F07"/>
    <w:rsid w:val="009C5BD5"/>
    <w:rsid w:val="009E5A73"/>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75DF"/>
    <w:rsid w:val="00A47912"/>
    <w:rsid w:val="00A6046D"/>
    <w:rsid w:val="00A629D0"/>
    <w:rsid w:val="00A724E0"/>
    <w:rsid w:val="00A931B2"/>
    <w:rsid w:val="00A94F8A"/>
    <w:rsid w:val="00AA008B"/>
    <w:rsid w:val="00AA1D0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B0688"/>
    <w:rsid w:val="00BB0926"/>
    <w:rsid w:val="00BB51E6"/>
    <w:rsid w:val="00BB6C7B"/>
    <w:rsid w:val="00BC4C38"/>
    <w:rsid w:val="00BC67D2"/>
    <w:rsid w:val="00BD00C5"/>
    <w:rsid w:val="00BD1A1A"/>
    <w:rsid w:val="00BD280E"/>
    <w:rsid w:val="00BF3BCF"/>
    <w:rsid w:val="00BF54BF"/>
    <w:rsid w:val="00BF6CF3"/>
    <w:rsid w:val="00C062F0"/>
    <w:rsid w:val="00C071BD"/>
    <w:rsid w:val="00C10495"/>
    <w:rsid w:val="00C118A9"/>
    <w:rsid w:val="00C164CA"/>
    <w:rsid w:val="00C253D0"/>
    <w:rsid w:val="00C334C0"/>
    <w:rsid w:val="00C3574C"/>
    <w:rsid w:val="00C4165B"/>
    <w:rsid w:val="00C42A9E"/>
    <w:rsid w:val="00C46843"/>
    <w:rsid w:val="00C53FE4"/>
    <w:rsid w:val="00C54176"/>
    <w:rsid w:val="00C63368"/>
    <w:rsid w:val="00C65F1A"/>
    <w:rsid w:val="00C662E3"/>
    <w:rsid w:val="00C70BF2"/>
    <w:rsid w:val="00C71689"/>
    <w:rsid w:val="00C73852"/>
    <w:rsid w:val="00C76324"/>
    <w:rsid w:val="00C8153D"/>
    <w:rsid w:val="00CA0BCB"/>
    <w:rsid w:val="00CB16BA"/>
    <w:rsid w:val="00CB31A4"/>
    <w:rsid w:val="00CB408E"/>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E6594"/>
    <w:rsid w:val="00DF3A05"/>
    <w:rsid w:val="00DF469D"/>
    <w:rsid w:val="00E034B2"/>
    <w:rsid w:val="00E14658"/>
    <w:rsid w:val="00E3082B"/>
    <w:rsid w:val="00E30EB7"/>
    <w:rsid w:val="00E32334"/>
    <w:rsid w:val="00E3296C"/>
    <w:rsid w:val="00E44FFB"/>
    <w:rsid w:val="00E45870"/>
    <w:rsid w:val="00E46920"/>
    <w:rsid w:val="00E529A7"/>
    <w:rsid w:val="00E56D8B"/>
    <w:rsid w:val="00E57B52"/>
    <w:rsid w:val="00E655C2"/>
    <w:rsid w:val="00E66FD1"/>
    <w:rsid w:val="00E67520"/>
    <w:rsid w:val="00E776AE"/>
    <w:rsid w:val="00E82B47"/>
    <w:rsid w:val="00E83970"/>
    <w:rsid w:val="00E83DFC"/>
    <w:rsid w:val="00E85731"/>
    <w:rsid w:val="00EA674E"/>
    <w:rsid w:val="00EB76AE"/>
    <w:rsid w:val="00EC41E9"/>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62B37"/>
    <w:rsid w:val="00F6394B"/>
    <w:rsid w:val="00F63FD3"/>
    <w:rsid w:val="00F71E29"/>
    <w:rsid w:val="00F92055"/>
    <w:rsid w:val="00F95FE8"/>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BE35-DB4D-47B1-B25A-E6A8643D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53</cp:revision>
  <cp:lastPrinted>2014-03-19T14:52:00Z</cp:lastPrinted>
  <dcterms:created xsi:type="dcterms:W3CDTF">2014-01-28T14:49:00Z</dcterms:created>
  <dcterms:modified xsi:type="dcterms:W3CDTF">2014-03-19T14:54:00Z</dcterms:modified>
</cp:coreProperties>
</file>