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right" w:tblpY="-227"/>
        <w:tblW w:w="0" w:type="auto"/>
        <w:tblLook w:val="01E0" w:firstRow="1" w:lastRow="1" w:firstColumn="1" w:lastColumn="1" w:noHBand="0" w:noVBand="0"/>
      </w:tblPr>
      <w:tblGrid>
        <w:gridCol w:w="4928"/>
      </w:tblGrid>
      <w:tr w:rsidR="005F3A6B" w:rsidRPr="00C57A9D" w14:paraId="6A60B442" w14:textId="77777777" w:rsidTr="005F3A6B">
        <w:tc>
          <w:tcPr>
            <w:tcW w:w="4928" w:type="dxa"/>
          </w:tcPr>
          <w:p w14:paraId="45E607C6" w14:textId="6F97D6CD" w:rsidR="005F3A6B" w:rsidRPr="00C57A9D" w:rsidRDefault="005F3A6B" w:rsidP="005F3A6B">
            <w:pPr>
              <w:keepNext/>
              <w:keepLines/>
              <w:suppressLineNumbers/>
              <w:suppressAutoHyphens/>
              <w:jc w:val="right"/>
            </w:pPr>
            <w:r w:rsidRPr="00C57A9D">
              <w:t>УТВЕРЖДАЮ</w:t>
            </w:r>
          </w:p>
          <w:p w14:paraId="24C52154" w14:textId="77777777" w:rsidR="005F3A6B" w:rsidRPr="00C57A9D" w:rsidRDefault="005F3A6B" w:rsidP="005F3A6B">
            <w:pPr>
              <w:keepNext/>
              <w:keepLines/>
              <w:suppressLineNumbers/>
              <w:suppressAutoHyphens/>
              <w:jc w:val="right"/>
            </w:pPr>
            <w:r w:rsidRPr="00C57A9D">
              <w:t>Генеральный директор АО «КСК»</w:t>
            </w:r>
          </w:p>
          <w:p w14:paraId="399C6AA8" w14:textId="77777777" w:rsidR="005F3A6B" w:rsidRPr="00C57A9D" w:rsidRDefault="005F3A6B" w:rsidP="005F3A6B">
            <w:pPr>
              <w:keepNext/>
              <w:keepLines/>
              <w:suppressLineNumbers/>
              <w:suppressAutoHyphens/>
              <w:jc w:val="right"/>
            </w:pPr>
          </w:p>
          <w:p w14:paraId="40B49263" w14:textId="77777777" w:rsidR="005F3A6B" w:rsidRPr="00C57A9D" w:rsidRDefault="005F3A6B" w:rsidP="005F3A6B">
            <w:pPr>
              <w:keepNext/>
              <w:keepLines/>
              <w:suppressLineNumbers/>
              <w:suppressAutoHyphens/>
              <w:jc w:val="right"/>
            </w:pPr>
            <w:r w:rsidRPr="00C57A9D">
              <w:t>___________________ /Х.Х. Тимижев/</w:t>
            </w:r>
          </w:p>
        </w:tc>
      </w:tr>
      <w:tr w:rsidR="005F3A6B" w:rsidRPr="00C57A9D" w14:paraId="53F49D9E" w14:textId="77777777" w:rsidTr="005F3A6B">
        <w:tc>
          <w:tcPr>
            <w:tcW w:w="4928" w:type="dxa"/>
          </w:tcPr>
          <w:p w14:paraId="1AF02F15" w14:textId="77777777" w:rsidR="005F3A6B" w:rsidRPr="00C57A9D" w:rsidRDefault="005F3A6B" w:rsidP="005F3A6B">
            <w:pPr>
              <w:keepNext/>
              <w:keepLines/>
              <w:suppressLineNumbers/>
              <w:suppressAutoHyphens/>
              <w:jc w:val="right"/>
            </w:pPr>
          </w:p>
          <w:p w14:paraId="0B4AE9B6" w14:textId="4706D833" w:rsidR="005F3A6B" w:rsidRPr="00C57A9D" w:rsidRDefault="00663DB9" w:rsidP="005F3A6B">
            <w:pPr>
              <w:keepNext/>
              <w:keepLines/>
              <w:suppressLineNumbers/>
              <w:suppressAutoHyphens/>
              <w:jc w:val="right"/>
            </w:pPr>
            <w:r>
              <w:t xml:space="preserve">        «29» мая</w:t>
            </w:r>
            <w:r w:rsidR="005F3A6B" w:rsidRPr="00C57A9D">
              <w:t xml:space="preserve"> 2019 г.</w:t>
            </w:r>
          </w:p>
        </w:tc>
      </w:tr>
    </w:tbl>
    <w:p w14:paraId="6A4FA092" w14:textId="77777777" w:rsidR="005F3A6B" w:rsidRPr="00C57A9D" w:rsidRDefault="005F3A6B" w:rsidP="0038358B">
      <w:pPr>
        <w:pStyle w:val="ab"/>
        <w:jc w:val="center"/>
        <w:rPr>
          <w:b/>
          <w:sz w:val="32"/>
          <w:szCs w:val="32"/>
        </w:rPr>
      </w:pPr>
    </w:p>
    <w:p w14:paraId="0BCFE9A4" w14:textId="77777777" w:rsidR="005F3A6B" w:rsidRPr="00C57A9D" w:rsidRDefault="005F3A6B" w:rsidP="0038358B">
      <w:pPr>
        <w:pStyle w:val="ab"/>
        <w:jc w:val="center"/>
        <w:rPr>
          <w:b/>
          <w:sz w:val="32"/>
          <w:szCs w:val="32"/>
        </w:rPr>
      </w:pPr>
    </w:p>
    <w:p w14:paraId="424301EF" w14:textId="77777777" w:rsidR="005F3A6B" w:rsidRPr="00C57A9D" w:rsidRDefault="005F3A6B" w:rsidP="0038358B">
      <w:pPr>
        <w:pStyle w:val="ab"/>
        <w:jc w:val="center"/>
        <w:rPr>
          <w:b/>
          <w:sz w:val="32"/>
          <w:szCs w:val="32"/>
        </w:rPr>
      </w:pPr>
    </w:p>
    <w:p w14:paraId="1FAE00FF" w14:textId="77777777" w:rsidR="005F3A6B" w:rsidRPr="00C57A9D" w:rsidRDefault="005F3A6B" w:rsidP="0038358B">
      <w:pPr>
        <w:pStyle w:val="ab"/>
        <w:jc w:val="center"/>
        <w:rPr>
          <w:b/>
          <w:sz w:val="32"/>
          <w:szCs w:val="32"/>
        </w:rPr>
      </w:pPr>
    </w:p>
    <w:p w14:paraId="716901F0" w14:textId="77777777" w:rsidR="005F3A6B" w:rsidRPr="00C57A9D" w:rsidRDefault="005F3A6B" w:rsidP="0038358B">
      <w:pPr>
        <w:pStyle w:val="ab"/>
        <w:jc w:val="center"/>
        <w:rPr>
          <w:b/>
          <w:sz w:val="32"/>
          <w:szCs w:val="32"/>
        </w:rPr>
      </w:pPr>
    </w:p>
    <w:p w14:paraId="647C4314" w14:textId="36B19546" w:rsidR="005F3A6B" w:rsidRDefault="005F3A6B" w:rsidP="0038358B">
      <w:pPr>
        <w:pStyle w:val="ab"/>
        <w:jc w:val="center"/>
        <w:rPr>
          <w:b/>
          <w:sz w:val="32"/>
          <w:szCs w:val="32"/>
        </w:rPr>
      </w:pPr>
    </w:p>
    <w:p w14:paraId="55B86204" w14:textId="1D950727" w:rsidR="00C57A9D" w:rsidRDefault="00C57A9D" w:rsidP="0038358B">
      <w:pPr>
        <w:pStyle w:val="ab"/>
        <w:jc w:val="center"/>
        <w:rPr>
          <w:b/>
          <w:sz w:val="32"/>
          <w:szCs w:val="32"/>
        </w:rPr>
      </w:pPr>
    </w:p>
    <w:p w14:paraId="79401285" w14:textId="2A1370BA" w:rsidR="00C57A9D" w:rsidRDefault="00C57A9D" w:rsidP="0038358B">
      <w:pPr>
        <w:pStyle w:val="ab"/>
        <w:jc w:val="center"/>
        <w:rPr>
          <w:b/>
          <w:sz w:val="32"/>
          <w:szCs w:val="32"/>
        </w:rPr>
      </w:pPr>
    </w:p>
    <w:p w14:paraId="46D86583" w14:textId="77777777" w:rsidR="00C57A9D" w:rsidRPr="00C57A9D" w:rsidRDefault="00C57A9D" w:rsidP="0038358B">
      <w:pPr>
        <w:pStyle w:val="ab"/>
        <w:jc w:val="center"/>
        <w:rPr>
          <w:b/>
          <w:sz w:val="32"/>
          <w:szCs w:val="32"/>
        </w:rPr>
      </w:pPr>
    </w:p>
    <w:p w14:paraId="0E264FE1" w14:textId="77777777" w:rsidR="00B816C2" w:rsidRPr="00C57A9D" w:rsidRDefault="0038358B" w:rsidP="0038358B">
      <w:pPr>
        <w:pStyle w:val="ab"/>
        <w:jc w:val="center"/>
        <w:rPr>
          <w:b/>
          <w:sz w:val="32"/>
          <w:szCs w:val="32"/>
        </w:rPr>
      </w:pPr>
      <w:r w:rsidRPr="00C57A9D">
        <w:rPr>
          <w:b/>
          <w:sz w:val="32"/>
          <w:szCs w:val="32"/>
        </w:rPr>
        <w:t>Конкурсная документация</w:t>
      </w:r>
      <w:r w:rsidR="00B816C2" w:rsidRPr="00C57A9D">
        <w:rPr>
          <w:b/>
          <w:sz w:val="32"/>
          <w:szCs w:val="32"/>
        </w:rPr>
        <w:t xml:space="preserve"> </w:t>
      </w:r>
    </w:p>
    <w:p w14:paraId="67098C38" w14:textId="167BCEB0" w:rsidR="0038358B" w:rsidRPr="00C57A9D" w:rsidRDefault="00CD0E6B" w:rsidP="0038358B">
      <w:pPr>
        <w:suppressAutoHyphens/>
        <w:jc w:val="center"/>
        <w:rPr>
          <w:b/>
          <w:kern w:val="1"/>
          <w:sz w:val="28"/>
          <w:szCs w:val="28"/>
          <w:lang w:eastAsia="ar-SA"/>
        </w:rPr>
      </w:pPr>
      <w:proofErr w:type="gramStart"/>
      <w:r w:rsidRPr="00C57A9D">
        <w:rPr>
          <w:b/>
          <w:sz w:val="32"/>
          <w:szCs w:val="32"/>
        </w:rPr>
        <w:t>на</w:t>
      </w:r>
      <w:r w:rsidRPr="00C57A9D">
        <w:rPr>
          <w:b/>
          <w:iCs/>
          <w:sz w:val="32"/>
          <w:szCs w:val="32"/>
        </w:rPr>
        <w:t xml:space="preserve"> </w:t>
      </w:r>
      <w:r w:rsidR="0038358B" w:rsidRPr="00C57A9D">
        <w:rPr>
          <w:b/>
          <w:iCs/>
          <w:sz w:val="32"/>
          <w:szCs w:val="32"/>
        </w:rPr>
        <w:t>проведени</w:t>
      </w:r>
      <w:r w:rsidRPr="00C57A9D">
        <w:rPr>
          <w:b/>
          <w:iCs/>
          <w:sz w:val="32"/>
          <w:szCs w:val="32"/>
        </w:rPr>
        <w:t>е</w:t>
      </w:r>
      <w:r w:rsidR="0038358B" w:rsidRPr="00C57A9D">
        <w:rPr>
          <w:b/>
          <w:iCs/>
          <w:sz w:val="32"/>
          <w:szCs w:val="32"/>
        </w:rPr>
        <w:t xml:space="preserve"> открытого конкурса</w:t>
      </w:r>
      <w:r w:rsidR="00B87C9C" w:rsidRPr="00C57A9D">
        <w:rPr>
          <w:b/>
          <w:iCs/>
          <w:sz w:val="32"/>
          <w:szCs w:val="32"/>
        </w:rPr>
        <w:t xml:space="preserve"> в электронной форме</w:t>
      </w:r>
      <w:r w:rsidRPr="00C57A9D">
        <w:rPr>
          <w:b/>
          <w:iCs/>
          <w:sz w:val="32"/>
          <w:szCs w:val="32"/>
        </w:rPr>
        <w:br/>
      </w:r>
      <w:r w:rsidR="006E50DE" w:rsidRPr="00C57A9D">
        <w:rPr>
          <w:b/>
          <w:iCs/>
          <w:sz w:val="32"/>
          <w:szCs w:val="32"/>
        </w:rPr>
        <w:t>на</w:t>
      </w:r>
      <w:r w:rsidRPr="00C57A9D">
        <w:rPr>
          <w:b/>
          <w:kern w:val="1"/>
          <w:sz w:val="28"/>
          <w:szCs w:val="28"/>
          <w:lang w:eastAsia="ar-SA"/>
        </w:rPr>
        <w:t xml:space="preserve"> п</w:t>
      </w:r>
      <w:r w:rsidR="006E50DE" w:rsidRPr="00C57A9D">
        <w:rPr>
          <w:b/>
          <w:kern w:val="1"/>
          <w:sz w:val="28"/>
          <w:szCs w:val="28"/>
          <w:lang w:eastAsia="ar-SA"/>
        </w:rPr>
        <w:t>раво заключени</w:t>
      </w:r>
      <w:r w:rsidRPr="00C57A9D">
        <w:rPr>
          <w:b/>
          <w:kern w:val="1"/>
          <w:sz w:val="28"/>
          <w:szCs w:val="28"/>
          <w:lang w:eastAsia="ar-SA"/>
        </w:rPr>
        <w:t>я</w:t>
      </w:r>
      <w:r w:rsidR="006E50DE" w:rsidRPr="00C57A9D">
        <w:rPr>
          <w:b/>
          <w:kern w:val="1"/>
          <w:sz w:val="28"/>
          <w:szCs w:val="28"/>
          <w:lang w:eastAsia="ar-SA"/>
        </w:rPr>
        <w:t xml:space="preserve"> договора на выполнение проектно-изыскательских работ по объекту</w:t>
      </w:r>
      <w:proofErr w:type="gramEnd"/>
      <w:r w:rsidR="006E50DE" w:rsidRPr="00C57A9D">
        <w:rPr>
          <w:b/>
          <w:kern w:val="1"/>
          <w:sz w:val="28"/>
          <w:szCs w:val="28"/>
          <w:lang w:eastAsia="ar-SA"/>
        </w:rPr>
        <w:t>: «Горнолыжная инфраструктура ВТРК «Эльбрус». Этап 2»</w:t>
      </w:r>
    </w:p>
    <w:p w14:paraId="74553C92" w14:textId="7E1A91C4" w:rsidR="00CD0E6B" w:rsidRPr="00C57A9D" w:rsidRDefault="00CD0E6B" w:rsidP="00CD0E6B">
      <w:pPr>
        <w:pStyle w:val="ab"/>
        <w:jc w:val="center"/>
        <w:rPr>
          <w:b/>
          <w:sz w:val="28"/>
          <w:szCs w:val="28"/>
        </w:rPr>
      </w:pPr>
      <w:r w:rsidRPr="00C57A9D">
        <w:rPr>
          <w:b/>
          <w:sz w:val="28"/>
          <w:szCs w:val="28"/>
        </w:rPr>
        <w:t xml:space="preserve">(Извещение о проведении открытого конкурса в электронной форме </w:t>
      </w:r>
      <w:r w:rsidR="00B213F7" w:rsidRPr="00C57A9D">
        <w:rPr>
          <w:b/>
          <w:sz w:val="28"/>
          <w:szCs w:val="28"/>
        </w:rPr>
        <w:br/>
      </w:r>
      <w:r w:rsidR="00663DB9">
        <w:rPr>
          <w:b/>
          <w:sz w:val="28"/>
          <w:szCs w:val="28"/>
        </w:rPr>
        <w:t>от 29.05</w:t>
      </w:r>
      <w:r w:rsidRPr="00C57A9D">
        <w:rPr>
          <w:b/>
          <w:sz w:val="28"/>
          <w:szCs w:val="28"/>
        </w:rPr>
        <w:t>.2019 г. № ОКЭФ-ДРИ-2)</w:t>
      </w:r>
    </w:p>
    <w:p w14:paraId="2D4BAAAB" w14:textId="18524FC8" w:rsidR="0038358B" w:rsidRPr="00C57A9D" w:rsidRDefault="0038358B" w:rsidP="0038358B">
      <w:pPr>
        <w:suppressAutoHyphens/>
        <w:jc w:val="center"/>
        <w:rPr>
          <w:i/>
          <w:kern w:val="1"/>
          <w:sz w:val="28"/>
          <w:szCs w:val="28"/>
          <w:lang w:eastAsia="ar-SA"/>
        </w:rPr>
      </w:pPr>
      <w:r w:rsidRPr="00C57A9D">
        <w:rPr>
          <w:i/>
          <w:kern w:val="1"/>
          <w:sz w:val="28"/>
          <w:szCs w:val="28"/>
          <w:lang w:eastAsia="ar-SA"/>
        </w:rPr>
        <w:t xml:space="preserve">(Идентификационный код закупки </w:t>
      </w:r>
      <w:r w:rsidR="005F3A6B" w:rsidRPr="00C57A9D">
        <w:rPr>
          <w:i/>
          <w:kern w:val="1"/>
          <w:sz w:val="28"/>
          <w:szCs w:val="28"/>
          <w:u w:val="single"/>
          <w:lang w:eastAsia="ar-SA"/>
        </w:rPr>
        <w:t>1</w:t>
      </w:r>
      <w:r w:rsidR="00837F2F">
        <w:rPr>
          <w:i/>
          <w:kern w:val="1"/>
          <w:sz w:val="28"/>
          <w:szCs w:val="28"/>
          <w:u w:val="single"/>
          <w:lang w:eastAsia="ar-SA"/>
        </w:rPr>
        <w:t>9</w:t>
      </w:r>
      <w:r w:rsidR="005F3A6B" w:rsidRPr="00C57A9D">
        <w:rPr>
          <w:i/>
          <w:kern w:val="1"/>
          <w:sz w:val="28"/>
          <w:szCs w:val="28"/>
          <w:u w:val="single"/>
          <w:lang w:eastAsia="ar-SA"/>
        </w:rPr>
        <w:t>4263210074026320100100070037111451</w:t>
      </w:r>
      <w:r w:rsidRPr="00C57A9D">
        <w:rPr>
          <w:i/>
          <w:kern w:val="1"/>
          <w:sz w:val="28"/>
          <w:szCs w:val="28"/>
          <w:lang w:eastAsia="ar-SA"/>
        </w:rPr>
        <w:t>)</w:t>
      </w:r>
    </w:p>
    <w:p w14:paraId="4ADF2375" w14:textId="77777777" w:rsidR="00C23A19" w:rsidRPr="00C57A9D" w:rsidRDefault="00C23A19" w:rsidP="0038358B">
      <w:pPr>
        <w:suppressAutoHyphens/>
        <w:jc w:val="center"/>
        <w:rPr>
          <w:i/>
          <w:kern w:val="1"/>
          <w:sz w:val="28"/>
          <w:szCs w:val="28"/>
          <w:u w:val="single"/>
          <w:lang w:eastAsia="ar-SA"/>
        </w:rPr>
      </w:pPr>
    </w:p>
    <w:p w14:paraId="6D602853" w14:textId="77777777" w:rsidR="00C87EBB" w:rsidRPr="00C57A9D" w:rsidRDefault="00C87EBB" w:rsidP="00D73A77">
      <w:pPr>
        <w:pStyle w:val="22"/>
        <w:keepNext w:val="0"/>
        <w:pageBreakBefore/>
        <w:tabs>
          <w:tab w:val="num" w:pos="0"/>
        </w:tabs>
        <w:spacing w:before="0"/>
        <w:jc w:val="center"/>
        <w:rPr>
          <w:rFonts w:ascii="Times New Roman" w:hAnsi="Times New Roman"/>
          <w:i w:val="0"/>
        </w:rPr>
      </w:pPr>
      <w:r w:rsidRPr="00C57A9D">
        <w:rPr>
          <w:rFonts w:ascii="Times New Roman" w:hAnsi="Times New Roman"/>
          <w:i w:val="0"/>
        </w:rPr>
        <w:lastRenderedPageBreak/>
        <w:t>Приглашение к участию в открытом конкурсе</w:t>
      </w:r>
      <w:r w:rsidR="002B4C69" w:rsidRPr="00C57A9D">
        <w:rPr>
          <w:rFonts w:ascii="Times New Roman" w:hAnsi="Times New Roman"/>
          <w:i w:val="0"/>
        </w:rPr>
        <w:t xml:space="preserve"> в электронной форме</w:t>
      </w:r>
    </w:p>
    <w:p w14:paraId="1CF7FCC7" w14:textId="77777777" w:rsidR="0038358B" w:rsidRPr="00C57A9D" w:rsidRDefault="0038358B" w:rsidP="0038358B">
      <w:pPr>
        <w:widowControl w:val="0"/>
        <w:autoSpaceDE w:val="0"/>
        <w:autoSpaceDN w:val="0"/>
        <w:adjustRightInd w:val="0"/>
        <w:ind w:firstLine="709"/>
        <w:jc w:val="both"/>
      </w:pPr>
    </w:p>
    <w:p w14:paraId="70A9253F" w14:textId="77777777" w:rsidR="0038358B" w:rsidRPr="00C57A9D" w:rsidRDefault="0038358B" w:rsidP="0038358B">
      <w:pPr>
        <w:ind w:firstLine="737"/>
        <w:jc w:val="both"/>
      </w:pPr>
      <w:proofErr w:type="gramStart"/>
      <w:r w:rsidRPr="00C57A9D">
        <w:t>Настоящим приглашаются к участию в открытом конкурсе в электронной форме (далее – конкурс или открытый конкурс</w:t>
      </w:r>
      <w:r w:rsidR="005663B3" w:rsidRPr="00C57A9D">
        <w:t xml:space="preserve"> в электронной форме</w:t>
      </w:r>
      <w:r w:rsidRPr="00C57A9D">
        <w:t>), проводимом в порядке, предусмотренном главой 3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любое юридическое лицо независимо от его организационно-правовой формы, формы собственности, места нахождения и места</w:t>
      </w:r>
      <w:proofErr w:type="gramEnd"/>
      <w:r w:rsidRPr="00C57A9D">
        <w:t xml:space="preserve"> </w:t>
      </w:r>
      <w:proofErr w:type="gramStart"/>
      <w:r w:rsidRPr="00C57A9D">
        <w:t>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w:t>
      </w:r>
      <w:proofErr w:type="gramEnd"/>
      <w:r w:rsidRPr="00C57A9D">
        <w:t xml:space="preserve"> любое физическое лицо.</w:t>
      </w:r>
    </w:p>
    <w:p w14:paraId="2406E29E" w14:textId="77777777" w:rsidR="0038358B" w:rsidRPr="00C57A9D" w:rsidRDefault="0038358B" w:rsidP="0038358B">
      <w:pPr>
        <w:ind w:firstLine="737"/>
        <w:jc w:val="both"/>
      </w:pPr>
      <w:r w:rsidRPr="00C57A9D">
        <w:t>Настоящая документация подготовлена в соответствии с Законом, а также иными нормативными правовыми актами о контрактной системе в сфере закупок.</w:t>
      </w:r>
    </w:p>
    <w:p w14:paraId="37307D46" w14:textId="77777777" w:rsidR="0038358B" w:rsidRPr="00C57A9D" w:rsidRDefault="0038358B" w:rsidP="0038358B">
      <w:pPr>
        <w:ind w:firstLine="737"/>
        <w:jc w:val="both"/>
      </w:pPr>
      <w:r w:rsidRPr="00C57A9D">
        <w:t>Конкурсная документация доступна для ознакомления в единой информационной системе (далее – ЕИС) на сайте www.zakupki.gov.ru (далее – официальный сайт) без взимания платы.</w:t>
      </w:r>
    </w:p>
    <w:p w14:paraId="4B89A340" w14:textId="77777777" w:rsidR="005663B3" w:rsidRPr="00C57A9D" w:rsidRDefault="005663B3" w:rsidP="0038358B">
      <w:pPr>
        <w:ind w:firstLine="737"/>
        <w:jc w:val="both"/>
      </w:pPr>
    </w:p>
    <w:tbl>
      <w:tblPr>
        <w:tblW w:w="9803" w:type="dxa"/>
        <w:tblInd w:w="228" w:type="dxa"/>
        <w:tblLook w:val="0000" w:firstRow="0" w:lastRow="0" w:firstColumn="0" w:lastColumn="0" w:noHBand="0" w:noVBand="0"/>
      </w:tblPr>
      <w:tblGrid>
        <w:gridCol w:w="516"/>
        <w:gridCol w:w="9287"/>
      </w:tblGrid>
      <w:tr w:rsidR="0047054D" w:rsidRPr="00C57A9D" w14:paraId="00829377" w14:textId="77777777" w:rsidTr="0047054D">
        <w:trPr>
          <w:cantSplit/>
          <w:trHeight w:val="359"/>
        </w:trPr>
        <w:tc>
          <w:tcPr>
            <w:tcW w:w="516" w:type="dxa"/>
            <w:tcBorders>
              <w:top w:val="single" w:sz="4" w:space="0" w:color="auto"/>
              <w:left w:val="single" w:sz="4" w:space="0" w:color="auto"/>
              <w:bottom w:val="single" w:sz="4" w:space="0" w:color="auto"/>
              <w:right w:val="single" w:sz="4" w:space="0" w:color="auto"/>
            </w:tcBorders>
            <w:vAlign w:val="center"/>
          </w:tcPr>
          <w:p w14:paraId="7A48A876" w14:textId="77777777" w:rsidR="0047054D" w:rsidRPr="00C57A9D" w:rsidRDefault="0047054D" w:rsidP="00A017E9">
            <w:pPr>
              <w:spacing w:line="360" w:lineRule="auto"/>
              <w:jc w:val="center"/>
              <w:rPr>
                <w:bCs/>
              </w:rPr>
            </w:pPr>
            <w:r w:rsidRPr="00C57A9D">
              <w:rPr>
                <w:bCs/>
              </w:rPr>
              <w:t>№</w:t>
            </w:r>
          </w:p>
        </w:tc>
        <w:tc>
          <w:tcPr>
            <w:tcW w:w="9287" w:type="dxa"/>
            <w:tcBorders>
              <w:top w:val="single" w:sz="4" w:space="0" w:color="auto"/>
              <w:left w:val="single" w:sz="4" w:space="0" w:color="auto"/>
              <w:bottom w:val="single" w:sz="4" w:space="0" w:color="auto"/>
              <w:right w:val="single" w:sz="4" w:space="0" w:color="auto"/>
            </w:tcBorders>
            <w:vAlign w:val="center"/>
          </w:tcPr>
          <w:p w14:paraId="5073AB61" w14:textId="77777777" w:rsidR="0047054D" w:rsidRPr="00C57A9D" w:rsidRDefault="0047054D" w:rsidP="00A017E9">
            <w:pPr>
              <w:spacing w:line="360" w:lineRule="auto"/>
              <w:ind w:firstLine="516"/>
              <w:jc w:val="center"/>
            </w:pPr>
            <w:r w:rsidRPr="00C57A9D">
              <w:rPr>
                <w:bCs/>
              </w:rPr>
              <w:t>ОГЛАВЛЕНИЕ:</w:t>
            </w:r>
          </w:p>
        </w:tc>
      </w:tr>
      <w:tr w:rsidR="0047054D" w:rsidRPr="00C57A9D" w14:paraId="71FE2088" w14:textId="77777777" w:rsidTr="0047054D">
        <w:trPr>
          <w:cantSplit/>
          <w:trHeight w:val="326"/>
        </w:trPr>
        <w:tc>
          <w:tcPr>
            <w:tcW w:w="516" w:type="dxa"/>
            <w:tcBorders>
              <w:top w:val="single" w:sz="4" w:space="0" w:color="auto"/>
              <w:left w:val="single" w:sz="4" w:space="0" w:color="auto"/>
              <w:bottom w:val="single" w:sz="4" w:space="0" w:color="auto"/>
              <w:right w:val="single" w:sz="4" w:space="0" w:color="auto"/>
            </w:tcBorders>
            <w:vAlign w:val="center"/>
          </w:tcPr>
          <w:p w14:paraId="2C5FECEF" w14:textId="77777777" w:rsidR="0047054D" w:rsidRPr="00C57A9D" w:rsidRDefault="0047054D" w:rsidP="00A017E9">
            <w:pPr>
              <w:jc w:val="center"/>
              <w:rPr>
                <w:bCs/>
              </w:rPr>
            </w:pPr>
            <w:r w:rsidRPr="00C57A9D">
              <w:rPr>
                <w:bCs/>
              </w:rPr>
              <w:t>1.</w:t>
            </w:r>
          </w:p>
        </w:tc>
        <w:tc>
          <w:tcPr>
            <w:tcW w:w="9287" w:type="dxa"/>
            <w:tcBorders>
              <w:top w:val="single" w:sz="4" w:space="0" w:color="auto"/>
              <w:left w:val="single" w:sz="4" w:space="0" w:color="auto"/>
              <w:bottom w:val="single" w:sz="4" w:space="0" w:color="auto"/>
              <w:right w:val="single" w:sz="4" w:space="0" w:color="auto"/>
            </w:tcBorders>
            <w:vAlign w:val="center"/>
          </w:tcPr>
          <w:p w14:paraId="77116935" w14:textId="7AA51806" w:rsidR="0047054D" w:rsidRPr="00C57A9D" w:rsidRDefault="0047054D" w:rsidP="00DF61E5">
            <w:pPr>
              <w:ind w:left="249"/>
              <w:jc w:val="both"/>
            </w:pPr>
            <w:r w:rsidRPr="00C57A9D">
              <w:t>Наименование, место нахождения, почтовый адрес, адрес электронной почты, номер контактного телефона,</w:t>
            </w:r>
            <w:r w:rsidR="00B62EAE" w:rsidRPr="00C57A9D">
              <w:t xml:space="preserve"> </w:t>
            </w:r>
            <w:r w:rsidRPr="00C57A9D">
              <w:t xml:space="preserve">ответственное должностное лицо заказчика, ответственное за заключение </w:t>
            </w:r>
            <w:r w:rsidR="0020508A" w:rsidRPr="00C57A9D">
              <w:t>договор</w:t>
            </w:r>
            <w:r w:rsidRPr="00C57A9D">
              <w:t>а должностное лицо заказчика</w:t>
            </w:r>
          </w:p>
        </w:tc>
      </w:tr>
      <w:tr w:rsidR="00F6110B" w:rsidRPr="00C57A9D" w14:paraId="42DC4BF9" w14:textId="77777777" w:rsidTr="0047054D">
        <w:trPr>
          <w:cantSplit/>
          <w:trHeight w:val="348"/>
        </w:trPr>
        <w:tc>
          <w:tcPr>
            <w:tcW w:w="516" w:type="dxa"/>
            <w:tcBorders>
              <w:top w:val="single" w:sz="4" w:space="0" w:color="auto"/>
              <w:left w:val="single" w:sz="4" w:space="0" w:color="auto"/>
              <w:bottom w:val="single" w:sz="4" w:space="0" w:color="auto"/>
              <w:right w:val="single" w:sz="4" w:space="0" w:color="auto"/>
            </w:tcBorders>
            <w:vAlign w:val="center"/>
          </w:tcPr>
          <w:p w14:paraId="3D32F6D2" w14:textId="77777777" w:rsidR="00F6110B" w:rsidRPr="00C57A9D" w:rsidRDefault="00F6110B" w:rsidP="00A017E9">
            <w:pPr>
              <w:jc w:val="center"/>
              <w:rPr>
                <w:bCs/>
              </w:rPr>
            </w:pPr>
            <w:r w:rsidRPr="00C57A9D">
              <w:rPr>
                <w:bCs/>
              </w:rPr>
              <w:t>2.</w:t>
            </w:r>
          </w:p>
        </w:tc>
        <w:tc>
          <w:tcPr>
            <w:tcW w:w="9287" w:type="dxa"/>
            <w:tcBorders>
              <w:top w:val="single" w:sz="4" w:space="0" w:color="auto"/>
              <w:left w:val="single" w:sz="4" w:space="0" w:color="auto"/>
              <w:bottom w:val="single" w:sz="4" w:space="0" w:color="auto"/>
              <w:right w:val="single" w:sz="4" w:space="0" w:color="auto"/>
            </w:tcBorders>
            <w:vAlign w:val="center"/>
          </w:tcPr>
          <w:p w14:paraId="6733A20A" w14:textId="77777777" w:rsidR="00F6110B" w:rsidRPr="00C57A9D" w:rsidRDefault="00F6110B" w:rsidP="007940CF">
            <w:pPr>
              <w:ind w:left="249"/>
              <w:jc w:val="both"/>
            </w:pPr>
            <w:r w:rsidRPr="00C57A9D">
              <w:t>Адрес электронной площадки в информационно-телекоммуникационной сети «Интернет»</w:t>
            </w:r>
          </w:p>
        </w:tc>
      </w:tr>
      <w:tr w:rsidR="0047054D" w:rsidRPr="00C57A9D" w14:paraId="7BE63744" w14:textId="77777777" w:rsidTr="0047054D">
        <w:trPr>
          <w:cantSplit/>
          <w:trHeight w:val="348"/>
        </w:trPr>
        <w:tc>
          <w:tcPr>
            <w:tcW w:w="516" w:type="dxa"/>
            <w:tcBorders>
              <w:top w:val="single" w:sz="4" w:space="0" w:color="auto"/>
              <w:left w:val="single" w:sz="4" w:space="0" w:color="auto"/>
              <w:bottom w:val="single" w:sz="4" w:space="0" w:color="auto"/>
              <w:right w:val="single" w:sz="4" w:space="0" w:color="auto"/>
            </w:tcBorders>
            <w:vAlign w:val="center"/>
          </w:tcPr>
          <w:p w14:paraId="185B7058" w14:textId="77777777" w:rsidR="0047054D" w:rsidRPr="00C57A9D" w:rsidRDefault="00F6110B" w:rsidP="00A017E9">
            <w:pPr>
              <w:jc w:val="center"/>
              <w:rPr>
                <w:bCs/>
              </w:rPr>
            </w:pPr>
            <w:r w:rsidRPr="00C57A9D">
              <w:rPr>
                <w:bCs/>
              </w:rPr>
              <w:t>3</w:t>
            </w:r>
            <w:r w:rsidR="0047054D" w:rsidRPr="00C57A9D">
              <w:rPr>
                <w:bCs/>
              </w:rPr>
              <w:t>.</w:t>
            </w:r>
          </w:p>
        </w:tc>
        <w:tc>
          <w:tcPr>
            <w:tcW w:w="9287" w:type="dxa"/>
            <w:tcBorders>
              <w:top w:val="single" w:sz="4" w:space="0" w:color="auto"/>
              <w:left w:val="single" w:sz="4" w:space="0" w:color="auto"/>
              <w:bottom w:val="single" w:sz="4" w:space="0" w:color="auto"/>
              <w:right w:val="single" w:sz="4" w:space="0" w:color="auto"/>
            </w:tcBorders>
            <w:vAlign w:val="center"/>
          </w:tcPr>
          <w:p w14:paraId="06F18E21" w14:textId="77777777" w:rsidR="0047054D" w:rsidRPr="00C57A9D" w:rsidRDefault="0047054D" w:rsidP="007940CF">
            <w:pPr>
              <w:ind w:left="249"/>
              <w:jc w:val="both"/>
            </w:pPr>
            <w:r w:rsidRPr="00C57A9D">
              <w:t>Идентификационный код закупки</w:t>
            </w:r>
          </w:p>
        </w:tc>
      </w:tr>
      <w:tr w:rsidR="0047054D" w:rsidRPr="00C57A9D" w14:paraId="7E8A914F" w14:textId="77777777" w:rsidTr="0047054D">
        <w:trPr>
          <w:cantSplit/>
        </w:trPr>
        <w:tc>
          <w:tcPr>
            <w:tcW w:w="516" w:type="dxa"/>
            <w:tcBorders>
              <w:top w:val="single" w:sz="4" w:space="0" w:color="auto"/>
              <w:left w:val="single" w:sz="4" w:space="0" w:color="auto"/>
              <w:bottom w:val="single" w:sz="4" w:space="0" w:color="auto"/>
              <w:right w:val="single" w:sz="4" w:space="0" w:color="auto"/>
            </w:tcBorders>
            <w:vAlign w:val="center"/>
          </w:tcPr>
          <w:p w14:paraId="49E31D25" w14:textId="77777777" w:rsidR="0047054D" w:rsidRPr="00C57A9D" w:rsidRDefault="00F6110B" w:rsidP="00A017E9">
            <w:pPr>
              <w:jc w:val="center"/>
              <w:rPr>
                <w:bCs/>
              </w:rPr>
            </w:pPr>
            <w:r w:rsidRPr="00C57A9D">
              <w:rPr>
                <w:bCs/>
              </w:rPr>
              <w:t>4</w:t>
            </w:r>
            <w:r w:rsidR="0047054D" w:rsidRPr="00C57A9D">
              <w:rPr>
                <w:bCs/>
              </w:rPr>
              <w:t>.</w:t>
            </w:r>
          </w:p>
        </w:tc>
        <w:tc>
          <w:tcPr>
            <w:tcW w:w="9287" w:type="dxa"/>
            <w:tcBorders>
              <w:top w:val="single" w:sz="4" w:space="0" w:color="auto"/>
              <w:left w:val="single" w:sz="4" w:space="0" w:color="auto"/>
              <w:bottom w:val="single" w:sz="4" w:space="0" w:color="auto"/>
              <w:right w:val="single" w:sz="4" w:space="0" w:color="auto"/>
            </w:tcBorders>
            <w:vAlign w:val="center"/>
          </w:tcPr>
          <w:p w14:paraId="28E1EE95" w14:textId="77777777" w:rsidR="0047054D" w:rsidRPr="00C57A9D" w:rsidRDefault="0047054D" w:rsidP="007940CF">
            <w:pPr>
              <w:ind w:left="249"/>
              <w:jc w:val="both"/>
            </w:pPr>
            <w:r w:rsidRPr="00C57A9D">
              <w:t>Используемый способ определения поставщика (подрядчика, исполнителя)</w:t>
            </w:r>
          </w:p>
        </w:tc>
      </w:tr>
      <w:tr w:rsidR="0047054D" w:rsidRPr="00C57A9D" w14:paraId="2F2D0CD4" w14:textId="77777777" w:rsidTr="0047054D">
        <w:trPr>
          <w:cantSplit/>
        </w:trPr>
        <w:tc>
          <w:tcPr>
            <w:tcW w:w="516" w:type="dxa"/>
            <w:tcBorders>
              <w:top w:val="single" w:sz="4" w:space="0" w:color="auto"/>
              <w:left w:val="single" w:sz="4" w:space="0" w:color="auto"/>
              <w:bottom w:val="single" w:sz="4" w:space="0" w:color="auto"/>
              <w:right w:val="single" w:sz="4" w:space="0" w:color="auto"/>
            </w:tcBorders>
            <w:vAlign w:val="center"/>
          </w:tcPr>
          <w:p w14:paraId="24F572F8" w14:textId="77777777" w:rsidR="0047054D" w:rsidRPr="00C57A9D" w:rsidRDefault="00F6110B" w:rsidP="00A017E9">
            <w:pPr>
              <w:jc w:val="center"/>
              <w:rPr>
                <w:bCs/>
              </w:rPr>
            </w:pPr>
            <w:r w:rsidRPr="00C57A9D">
              <w:rPr>
                <w:bCs/>
              </w:rPr>
              <w:t>5</w:t>
            </w:r>
            <w:r w:rsidR="0047054D" w:rsidRPr="00C57A9D">
              <w:rPr>
                <w:bCs/>
              </w:rPr>
              <w:t>.</w:t>
            </w:r>
          </w:p>
        </w:tc>
        <w:tc>
          <w:tcPr>
            <w:tcW w:w="9287" w:type="dxa"/>
            <w:tcBorders>
              <w:top w:val="single" w:sz="4" w:space="0" w:color="auto"/>
              <w:left w:val="single" w:sz="4" w:space="0" w:color="auto"/>
              <w:bottom w:val="single" w:sz="4" w:space="0" w:color="auto"/>
              <w:right w:val="single" w:sz="4" w:space="0" w:color="auto"/>
            </w:tcBorders>
            <w:vAlign w:val="center"/>
          </w:tcPr>
          <w:p w14:paraId="774863E4" w14:textId="77777777" w:rsidR="0047054D" w:rsidRPr="00C57A9D" w:rsidRDefault="0047054D" w:rsidP="00F6110B">
            <w:pPr>
              <w:ind w:left="249"/>
              <w:jc w:val="both"/>
            </w:pPr>
            <w:r w:rsidRPr="00C57A9D">
              <w:t>Требования к содержанию, в том числе к описанию предложения участника открытого конкурса</w:t>
            </w:r>
            <w:r w:rsidR="00F6110B" w:rsidRPr="00C57A9D">
              <w:t xml:space="preserve"> в электронной форме</w:t>
            </w:r>
            <w:r w:rsidRPr="00C57A9D">
              <w:t xml:space="preserve">, к составу заявки на участие в открытом конкурсе </w:t>
            </w:r>
            <w:r w:rsidR="00F6110B" w:rsidRPr="00C57A9D">
              <w:t xml:space="preserve">в электронной форме </w:t>
            </w:r>
            <w:r w:rsidRPr="00C57A9D">
              <w:t>и инструкция по ее заполнению</w:t>
            </w:r>
          </w:p>
        </w:tc>
      </w:tr>
      <w:tr w:rsidR="0047054D" w:rsidRPr="00C57A9D" w14:paraId="4BE07C86" w14:textId="77777777" w:rsidTr="0047054D">
        <w:trPr>
          <w:cantSplit/>
        </w:trPr>
        <w:tc>
          <w:tcPr>
            <w:tcW w:w="516" w:type="dxa"/>
            <w:tcBorders>
              <w:top w:val="single" w:sz="4" w:space="0" w:color="auto"/>
              <w:left w:val="single" w:sz="4" w:space="0" w:color="auto"/>
              <w:bottom w:val="single" w:sz="4" w:space="0" w:color="auto"/>
              <w:right w:val="single" w:sz="4" w:space="0" w:color="auto"/>
            </w:tcBorders>
            <w:vAlign w:val="center"/>
          </w:tcPr>
          <w:p w14:paraId="6E51E32D" w14:textId="77777777" w:rsidR="0047054D" w:rsidRPr="00C57A9D" w:rsidRDefault="00F6110B" w:rsidP="00A017E9">
            <w:pPr>
              <w:jc w:val="center"/>
              <w:rPr>
                <w:bCs/>
              </w:rPr>
            </w:pPr>
            <w:r w:rsidRPr="00C57A9D">
              <w:rPr>
                <w:bCs/>
              </w:rPr>
              <w:t>6</w:t>
            </w:r>
            <w:r w:rsidR="0047054D" w:rsidRPr="00C57A9D">
              <w:rPr>
                <w:bCs/>
              </w:rPr>
              <w:t>.</w:t>
            </w:r>
          </w:p>
        </w:tc>
        <w:tc>
          <w:tcPr>
            <w:tcW w:w="9287" w:type="dxa"/>
            <w:tcBorders>
              <w:top w:val="single" w:sz="4" w:space="0" w:color="auto"/>
              <w:left w:val="single" w:sz="4" w:space="0" w:color="auto"/>
              <w:bottom w:val="single" w:sz="4" w:space="0" w:color="auto"/>
              <w:right w:val="single" w:sz="4" w:space="0" w:color="auto"/>
            </w:tcBorders>
            <w:vAlign w:val="center"/>
          </w:tcPr>
          <w:p w14:paraId="56851E19" w14:textId="77777777" w:rsidR="0047054D" w:rsidRPr="00C57A9D" w:rsidRDefault="0047054D" w:rsidP="007940CF">
            <w:pPr>
              <w:ind w:left="249"/>
              <w:jc w:val="both"/>
            </w:pPr>
            <w:r w:rsidRPr="00C57A9D">
              <w:t xml:space="preserve">Наименование и описание объекта закупки и условий </w:t>
            </w:r>
            <w:r w:rsidR="0020508A" w:rsidRPr="00C57A9D">
              <w:t>договор</w:t>
            </w:r>
            <w:r w:rsidRPr="00C57A9D">
              <w:t xml:space="preserve">а, в том числе обоснование начальной (максимальной) цены </w:t>
            </w:r>
            <w:r w:rsidR="0020508A" w:rsidRPr="00C57A9D">
              <w:t>договор</w:t>
            </w:r>
            <w:r w:rsidRPr="00C57A9D">
              <w:t>а</w:t>
            </w:r>
          </w:p>
        </w:tc>
      </w:tr>
      <w:tr w:rsidR="0047054D" w:rsidRPr="00C57A9D" w14:paraId="77B20FCB" w14:textId="77777777" w:rsidTr="0047054D">
        <w:trPr>
          <w:cantSplit/>
        </w:trPr>
        <w:tc>
          <w:tcPr>
            <w:tcW w:w="516" w:type="dxa"/>
            <w:tcBorders>
              <w:top w:val="single" w:sz="4" w:space="0" w:color="auto"/>
              <w:left w:val="single" w:sz="4" w:space="0" w:color="auto"/>
              <w:bottom w:val="single" w:sz="4" w:space="0" w:color="auto"/>
              <w:right w:val="single" w:sz="4" w:space="0" w:color="auto"/>
            </w:tcBorders>
            <w:vAlign w:val="center"/>
          </w:tcPr>
          <w:p w14:paraId="7E15F98B" w14:textId="77777777" w:rsidR="0047054D" w:rsidRPr="00C57A9D" w:rsidRDefault="0047054D" w:rsidP="00A017E9">
            <w:pPr>
              <w:jc w:val="center"/>
              <w:rPr>
                <w:bCs/>
              </w:rPr>
            </w:pPr>
            <w:r w:rsidRPr="00C57A9D">
              <w:rPr>
                <w:bCs/>
              </w:rPr>
              <w:t>7.</w:t>
            </w:r>
          </w:p>
        </w:tc>
        <w:tc>
          <w:tcPr>
            <w:tcW w:w="9287" w:type="dxa"/>
            <w:tcBorders>
              <w:top w:val="single" w:sz="4" w:space="0" w:color="auto"/>
              <w:left w:val="single" w:sz="4" w:space="0" w:color="auto"/>
              <w:bottom w:val="single" w:sz="4" w:space="0" w:color="auto"/>
              <w:right w:val="single" w:sz="4" w:space="0" w:color="auto"/>
            </w:tcBorders>
            <w:vAlign w:val="center"/>
          </w:tcPr>
          <w:p w14:paraId="2C1333AC" w14:textId="77777777" w:rsidR="0047054D" w:rsidRPr="00C57A9D" w:rsidRDefault="0047054D" w:rsidP="007940CF">
            <w:pPr>
              <w:ind w:left="249"/>
              <w:jc w:val="both"/>
            </w:pPr>
            <w:r w:rsidRPr="00C57A9D">
              <w:t>О</w:t>
            </w:r>
            <w:r w:rsidRPr="00C57A9D">
              <w:rPr>
                <w:bCs/>
              </w:rPr>
              <w:t>граничение участия в определении поставщика (подрядчика, исполнителя) с обоснованием его причин</w:t>
            </w:r>
            <w:r w:rsidR="005A643C" w:rsidRPr="00C57A9D">
              <w:rPr>
                <w:b/>
              </w:rPr>
              <w:t xml:space="preserve"> </w:t>
            </w:r>
            <w:r w:rsidR="005A643C" w:rsidRPr="00C57A9D">
              <w:t>и требования к участнику закупки, не являющемуся субъектом малого предпринимательства или социально ориентированной некоммерческой организацией</w:t>
            </w:r>
            <w:r w:rsidRPr="00C57A9D">
              <w:rPr>
                <w:bCs/>
              </w:rPr>
              <w:t>.</w:t>
            </w:r>
          </w:p>
        </w:tc>
      </w:tr>
      <w:tr w:rsidR="0047054D" w:rsidRPr="00C57A9D" w14:paraId="1D2F788E" w14:textId="77777777" w:rsidTr="0047054D">
        <w:trPr>
          <w:cantSplit/>
          <w:trHeight w:val="455"/>
        </w:trPr>
        <w:tc>
          <w:tcPr>
            <w:tcW w:w="516" w:type="dxa"/>
            <w:tcBorders>
              <w:top w:val="single" w:sz="4" w:space="0" w:color="auto"/>
              <w:left w:val="single" w:sz="4" w:space="0" w:color="auto"/>
              <w:bottom w:val="single" w:sz="4" w:space="0" w:color="auto"/>
              <w:right w:val="single" w:sz="4" w:space="0" w:color="auto"/>
            </w:tcBorders>
            <w:vAlign w:val="center"/>
          </w:tcPr>
          <w:p w14:paraId="0514D570" w14:textId="77777777" w:rsidR="0047054D" w:rsidRPr="00C57A9D" w:rsidRDefault="0047054D" w:rsidP="00A017E9">
            <w:pPr>
              <w:jc w:val="center"/>
              <w:rPr>
                <w:bCs/>
              </w:rPr>
            </w:pPr>
            <w:r w:rsidRPr="00C57A9D">
              <w:rPr>
                <w:bCs/>
              </w:rPr>
              <w:t>8.</w:t>
            </w:r>
          </w:p>
        </w:tc>
        <w:tc>
          <w:tcPr>
            <w:tcW w:w="9287" w:type="dxa"/>
            <w:tcBorders>
              <w:top w:val="single" w:sz="4" w:space="0" w:color="auto"/>
              <w:left w:val="single" w:sz="4" w:space="0" w:color="auto"/>
              <w:bottom w:val="single" w:sz="4" w:space="0" w:color="auto"/>
              <w:right w:val="single" w:sz="4" w:space="0" w:color="auto"/>
            </w:tcBorders>
            <w:vAlign w:val="center"/>
          </w:tcPr>
          <w:p w14:paraId="0B4CD261" w14:textId="77777777" w:rsidR="0047054D" w:rsidRPr="00C57A9D" w:rsidRDefault="0047054D" w:rsidP="007940CF">
            <w:pPr>
              <w:ind w:left="249"/>
              <w:jc w:val="both"/>
            </w:pPr>
            <w:r w:rsidRPr="00C57A9D">
              <w:rPr>
                <w:bCs/>
              </w:rPr>
              <w:t xml:space="preserve">Преимущества, предоставляемые учреждениям и предприятиям уголовно-исполнительной системы, организациям инвалидов </w:t>
            </w:r>
            <w:r w:rsidRPr="00C57A9D">
              <w:t xml:space="preserve"> </w:t>
            </w:r>
          </w:p>
        </w:tc>
      </w:tr>
      <w:tr w:rsidR="0047054D" w:rsidRPr="00C57A9D" w14:paraId="36D79EDA" w14:textId="77777777" w:rsidTr="0047054D">
        <w:trPr>
          <w:cantSplit/>
          <w:trHeight w:val="665"/>
        </w:trPr>
        <w:tc>
          <w:tcPr>
            <w:tcW w:w="516" w:type="dxa"/>
            <w:tcBorders>
              <w:top w:val="single" w:sz="4" w:space="0" w:color="auto"/>
              <w:left w:val="single" w:sz="4" w:space="0" w:color="auto"/>
              <w:bottom w:val="single" w:sz="4" w:space="0" w:color="auto"/>
              <w:right w:val="single" w:sz="4" w:space="0" w:color="auto"/>
            </w:tcBorders>
            <w:vAlign w:val="center"/>
          </w:tcPr>
          <w:p w14:paraId="4130A498" w14:textId="77777777" w:rsidR="0047054D" w:rsidRPr="00C57A9D" w:rsidRDefault="0047054D" w:rsidP="00A017E9">
            <w:pPr>
              <w:jc w:val="center"/>
              <w:rPr>
                <w:bCs/>
              </w:rPr>
            </w:pPr>
            <w:r w:rsidRPr="00C57A9D">
              <w:rPr>
                <w:bCs/>
              </w:rPr>
              <w:t>9.</w:t>
            </w:r>
          </w:p>
        </w:tc>
        <w:tc>
          <w:tcPr>
            <w:tcW w:w="9287" w:type="dxa"/>
            <w:tcBorders>
              <w:top w:val="single" w:sz="4" w:space="0" w:color="auto"/>
              <w:left w:val="single" w:sz="4" w:space="0" w:color="auto"/>
              <w:bottom w:val="single" w:sz="4" w:space="0" w:color="auto"/>
              <w:right w:val="single" w:sz="4" w:space="0" w:color="auto"/>
            </w:tcBorders>
            <w:vAlign w:val="center"/>
          </w:tcPr>
          <w:p w14:paraId="0227403A" w14:textId="77777777" w:rsidR="0047054D" w:rsidRPr="00C57A9D" w:rsidRDefault="0047054D" w:rsidP="007940CF">
            <w:pPr>
              <w:ind w:left="249"/>
              <w:jc w:val="both"/>
            </w:pPr>
            <w:r w:rsidRPr="00C57A9D">
              <w:rPr>
                <w:bCs/>
              </w:rPr>
              <w:t xml:space="preserve">Условия, запреты, ограничения допуска товаров, происходящих </w:t>
            </w:r>
            <w:r w:rsidRPr="00C57A9D">
              <w:rPr>
                <w:bCs/>
              </w:rPr>
              <w:br/>
              <w:t>из иностранного государства или группы иностранных государств, работ, услуг, соответственно выполняемых, оказываемых иностранными лицами</w:t>
            </w:r>
          </w:p>
        </w:tc>
      </w:tr>
      <w:tr w:rsidR="0047054D" w:rsidRPr="00C57A9D" w14:paraId="191F7B39" w14:textId="77777777" w:rsidTr="0047054D">
        <w:trPr>
          <w:cantSplit/>
          <w:trHeight w:val="649"/>
        </w:trPr>
        <w:tc>
          <w:tcPr>
            <w:tcW w:w="516" w:type="dxa"/>
            <w:tcBorders>
              <w:top w:val="single" w:sz="4" w:space="0" w:color="auto"/>
              <w:left w:val="single" w:sz="4" w:space="0" w:color="auto"/>
              <w:bottom w:val="single" w:sz="4" w:space="0" w:color="auto"/>
              <w:right w:val="single" w:sz="4" w:space="0" w:color="auto"/>
            </w:tcBorders>
            <w:vAlign w:val="center"/>
          </w:tcPr>
          <w:p w14:paraId="08F5EA5E" w14:textId="77777777" w:rsidR="0047054D" w:rsidRPr="00C57A9D" w:rsidRDefault="0047054D" w:rsidP="00A017E9">
            <w:pPr>
              <w:jc w:val="center"/>
              <w:rPr>
                <w:bCs/>
              </w:rPr>
            </w:pPr>
            <w:r w:rsidRPr="00C57A9D">
              <w:rPr>
                <w:bCs/>
              </w:rPr>
              <w:t>10.</w:t>
            </w:r>
          </w:p>
        </w:tc>
        <w:tc>
          <w:tcPr>
            <w:tcW w:w="9287" w:type="dxa"/>
            <w:tcBorders>
              <w:top w:val="single" w:sz="4" w:space="0" w:color="auto"/>
              <w:left w:val="single" w:sz="4" w:space="0" w:color="auto"/>
              <w:bottom w:val="single" w:sz="4" w:space="0" w:color="auto"/>
              <w:right w:val="single" w:sz="4" w:space="0" w:color="auto"/>
            </w:tcBorders>
            <w:vAlign w:val="center"/>
          </w:tcPr>
          <w:p w14:paraId="5D2CC21B" w14:textId="77777777" w:rsidR="0047054D" w:rsidRPr="00C57A9D" w:rsidRDefault="0047054D" w:rsidP="007940CF">
            <w:pPr>
              <w:ind w:left="249"/>
              <w:jc w:val="both"/>
            </w:pPr>
            <w:r w:rsidRPr="00C57A9D">
              <w:t xml:space="preserve">Информация о валюте, используемой для формирования цены </w:t>
            </w:r>
            <w:r w:rsidR="0020508A" w:rsidRPr="00C57A9D">
              <w:t>договор</w:t>
            </w:r>
            <w:r w:rsidRPr="00C57A9D">
              <w:t>а и расчетов с поставщиком (подрядчиком, исполнителем)</w:t>
            </w:r>
          </w:p>
        </w:tc>
      </w:tr>
      <w:tr w:rsidR="0047054D" w:rsidRPr="00C57A9D" w14:paraId="32091476" w14:textId="77777777" w:rsidTr="0047054D">
        <w:trPr>
          <w:cantSplit/>
          <w:trHeight w:val="531"/>
        </w:trPr>
        <w:tc>
          <w:tcPr>
            <w:tcW w:w="516" w:type="dxa"/>
            <w:tcBorders>
              <w:top w:val="single" w:sz="4" w:space="0" w:color="auto"/>
              <w:left w:val="single" w:sz="4" w:space="0" w:color="auto"/>
              <w:bottom w:val="single" w:sz="4" w:space="0" w:color="auto"/>
              <w:right w:val="single" w:sz="4" w:space="0" w:color="auto"/>
            </w:tcBorders>
            <w:vAlign w:val="center"/>
          </w:tcPr>
          <w:p w14:paraId="67C70562" w14:textId="77777777" w:rsidR="0047054D" w:rsidRPr="00C57A9D" w:rsidRDefault="0047054D" w:rsidP="00A017E9">
            <w:pPr>
              <w:jc w:val="center"/>
              <w:rPr>
                <w:bCs/>
              </w:rPr>
            </w:pPr>
            <w:r w:rsidRPr="00C57A9D">
              <w:rPr>
                <w:bCs/>
              </w:rPr>
              <w:t>11.</w:t>
            </w:r>
          </w:p>
        </w:tc>
        <w:tc>
          <w:tcPr>
            <w:tcW w:w="9287" w:type="dxa"/>
            <w:tcBorders>
              <w:top w:val="single" w:sz="4" w:space="0" w:color="auto"/>
              <w:left w:val="single" w:sz="4" w:space="0" w:color="auto"/>
              <w:bottom w:val="single" w:sz="4" w:space="0" w:color="auto"/>
              <w:right w:val="single" w:sz="4" w:space="0" w:color="auto"/>
            </w:tcBorders>
            <w:vAlign w:val="center"/>
          </w:tcPr>
          <w:p w14:paraId="59266BF9" w14:textId="77777777" w:rsidR="0047054D" w:rsidRPr="00C57A9D" w:rsidRDefault="0047054D" w:rsidP="007940CF">
            <w:pPr>
              <w:ind w:left="249"/>
              <w:jc w:val="both"/>
            </w:pPr>
            <w:r w:rsidRPr="00C57A9D">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w:t>
            </w:r>
            <w:r w:rsidR="0020508A" w:rsidRPr="00C57A9D">
              <w:t>договор</w:t>
            </w:r>
            <w:r w:rsidRPr="00C57A9D">
              <w:t>а</w:t>
            </w:r>
          </w:p>
        </w:tc>
      </w:tr>
      <w:tr w:rsidR="0047054D" w:rsidRPr="00C57A9D" w14:paraId="04AC784D" w14:textId="77777777" w:rsidTr="0047054D">
        <w:trPr>
          <w:cantSplit/>
          <w:trHeight w:val="359"/>
        </w:trPr>
        <w:tc>
          <w:tcPr>
            <w:tcW w:w="516" w:type="dxa"/>
            <w:tcBorders>
              <w:top w:val="single" w:sz="4" w:space="0" w:color="auto"/>
              <w:left w:val="single" w:sz="4" w:space="0" w:color="auto"/>
              <w:bottom w:val="single" w:sz="4" w:space="0" w:color="auto"/>
              <w:right w:val="single" w:sz="4" w:space="0" w:color="auto"/>
            </w:tcBorders>
            <w:vAlign w:val="center"/>
          </w:tcPr>
          <w:p w14:paraId="2162C704" w14:textId="77777777" w:rsidR="0047054D" w:rsidRPr="00C57A9D" w:rsidRDefault="0047054D" w:rsidP="00A017E9">
            <w:pPr>
              <w:jc w:val="center"/>
              <w:rPr>
                <w:bCs/>
              </w:rPr>
            </w:pPr>
            <w:r w:rsidRPr="00C57A9D">
              <w:rPr>
                <w:bCs/>
              </w:rPr>
              <w:lastRenderedPageBreak/>
              <w:t>12.</w:t>
            </w:r>
          </w:p>
        </w:tc>
        <w:tc>
          <w:tcPr>
            <w:tcW w:w="9287" w:type="dxa"/>
            <w:tcBorders>
              <w:top w:val="single" w:sz="4" w:space="0" w:color="auto"/>
              <w:left w:val="single" w:sz="4" w:space="0" w:color="auto"/>
              <w:bottom w:val="single" w:sz="4" w:space="0" w:color="auto"/>
              <w:right w:val="single" w:sz="4" w:space="0" w:color="auto"/>
            </w:tcBorders>
            <w:vAlign w:val="center"/>
          </w:tcPr>
          <w:p w14:paraId="65799741" w14:textId="77777777" w:rsidR="0047054D" w:rsidRPr="00C57A9D" w:rsidRDefault="0047054D" w:rsidP="00F6110B">
            <w:pPr>
              <w:ind w:left="249"/>
              <w:jc w:val="both"/>
            </w:pPr>
            <w:proofErr w:type="gramStart"/>
            <w:r w:rsidRPr="00C57A9D">
              <w:t xml:space="preserve">Информация о возможности заказчика заключить </w:t>
            </w:r>
            <w:r w:rsidR="0020508A" w:rsidRPr="00C57A9D">
              <w:t>договор</w:t>
            </w:r>
            <w:r w:rsidRPr="00C57A9D">
              <w:t xml:space="preserve">ы на поставки технических средств реабилитации инвалидов, создание нескольких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 с несколькими участниками </w:t>
            </w:r>
            <w:r w:rsidR="00F6110B" w:rsidRPr="00C57A9D">
              <w:t>закупки</w:t>
            </w:r>
            <w:r w:rsidRPr="00C57A9D">
              <w:t xml:space="preserve"> на выполнение составляющих один </w:t>
            </w:r>
            <w:r w:rsidR="00F6110B" w:rsidRPr="00C57A9D">
              <w:t>объект закупки двух</w:t>
            </w:r>
            <w:r w:rsidRPr="00C57A9D">
              <w:t xml:space="preserve"> и</w:t>
            </w:r>
            <w:proofErr w:type="gramEnd"/>
            <w:r w:rsidRPr="00C57A9D">
              <w:t xml:space="preserve"> </w:t>
            </w:r>
            <w:proofErr w:type="gramStart"/>
            <w:r w:rsidRPr="00C57A9D">
              <w:t>более</w:t>
            </w:r>
            <w:r w:rsidR="00F6110B" w:rsidRPr="00C57A9D">
              <w:t xml:space="preserve"> поисковых</w:t>
            </w:r>
            <w:proofErr w:type="gramEnd"/>
            <w:r w:rsidRPr="00C57A9D">
              <w:t xml:space="preserve"> научно-исследовательских работ в отношении одного предмета и с одними и теми же условиями </w:t>
            </w:r>
            <w:r w:rsidR="0020508A" w:rsidRPr="00C57A9D">
              <w:t>договор</w:t>
            </w:r>
            <w:r w:rsidRPr="00C57A9D">
              <w:t>а, указанными в конкурсной документации</w:t>
            </w:r>
          </w:p>
        </w:tc>
      </w:tr>
      <w:tr w:rsidR="0047054D" w:rsidRPr="00C57A9D" w14:paraId="6DD287AE" w14:textId="77777777" w:rsidTr="0047054D">
        <w:trPr>
          <w:cantSplit/>
          <w:trHeight w:val="246"/>
        </w:trPr>
        <w:tc>
          <w:tcPr>
            <w:tcW w:w="516" w:type="dxa"/>
            <w:tcBorders>
              <w:top w:val="single" w:sz="4" w:space="0" w:color="auto"/>
              <w:left w:val="single" w:sz="4" w:space="0" w:color="auto"/>
              <w:bottom w:val="single" w:sz="4" w:space="0" w:color="auto"/>
              <w:right w:val="single" w:sz="4" w:space="0" w:color="auto"/>
            </w:tcBorders>
            <w:vAlign w:val="center"/>
          </w:tcPr>
          <w:p w14:paraId="678FD3B9" w14:textId="77777777" w:rsidR="0047054D" w:rsidRPr="00C57A9D" w:rsidRDefault="0047054D" w:rsidP="00A017E9">
            <w:pPr>
              <w:jc w:val="center"/>
              <w:rPr>
                <w:bCs/>
              </w:rPr>
            </w:pPr>
            <w:r w:rsidRPr="00C57A9D">
              <w:rPr>
                <w:bCs/>
              </w:rPr>
              <w:t>13.</w:t>
            </w:r>
          </w:p>
        </w:tc>
        <w:tc>
          <w:tcPr>
            <w:tcW w:w="9287" w:type="dxa"/>
            <w:tcBorders>
              <w:top w:val="single" w:sz="4" w:space="0" w:color="auto"/>
              <w:left w:val="single" w:sz="4" w:space="0" w:color="auto"/>
              <w:bottom w:val="single" w:sz="4" w:space="0" w:color="auto"/>
              <w:right w:val="single" w:sz="4" w:space="0" w:color="auto"/>
            </w:tcBorders>
            <w:vAlign w:val="center"/>
          </w:tcPr>
          <w:p w14:paraId="13BA516D" w14:textId="77777777" w:rsidR="0047054D" w:rsidRPr="00C57A9D" w:rsidRDefault="0047054D" w:rsidP="007940CF">
            <w:pPr>
              <w:ind w:left="249"/>
              <w:jc w:val="both"/>
            </w:pPr>
            <w:r w:rsidRPr="00C57A9D">
              <w:rPr>
                <w:iCs/>
              </w:rPr>
              <w:t>Срок, место и п</w:t>
            </w:r>
            <w:r w:rsidRPr="00C57A9D">
              <w:t>орядок подачи заявок на участие в конкурсе</w:t>
            </w:r>
          </w:p>
        </w:tc>
      </w:tr>
      <w:tr w:rsidR="0047054D" w:rsidRPr="00C57A9D" w14:paraId="2441E17E" w14:textId="77777777" w:rsidTr="0047054D">
        <w:trPr>
          <w:cantSplit/>
          <w:trHeight w:val="311"/>
        </w:trPr>
        <w:tc>
          <w:tcPr>
            <w:tcW w:w="516" w:type="dxa"/>
            <w:tcBorders>
              <w:top w:val="single" w:sz="4" w:space="0" w:color="auto"/>
              <w:left w:val="single" w:sz="4" w:space="0" w:color="auto"/>
              <w:bottom w:val="single" w:sz="4" w:space="0" w:color="auto"/>
              <w:right w:val="single" w:sz="4" w:space="0" w:color="auto"/>
            </w:tcBorders>
            <w:vAlign w:val="center"/>
          </w:tcPr>
          <w:p w14:paraId="40AC0A2F" w14:textId="77777777" w:rsidR="0047054D" w:rsidRPr="00C57A9D" w:rsidRDefault="0047054D" w:rsidP="00A017E9">
            <w:pPr>
              <w:jc w:val="center"/>
              <w:rPr>
                <w:bCs/>
              </w:rPr>
            </w:pPr>
            <w:r w:rsidRPr="00C57A9D">
              <w:rPr>
                <w:bCs/>
              </w:rPr>
              <w:t>14.</w:t>
            </w:r>
          </w:p>
        </w:tc>
        <w:tc>
          <w:tcPr>
            <w:tcW w:w="9287" w:type="dxa"/>
            <w:tcBorders>
              <w:top w:val="single" w:sz="4" w:space="0" w:color="auto"/>
              <w:left w:val="single" w:sz="4" w:space="0" w:color="auto"/>
              <w:bottom w:val="single" w:sz="4" w:space="0" w:color="auto"/>
              <w:right w:val="single" w:sz="4" w:space="0" w:color="auto"/>
            </w:tcBorders>
            <w:vAlign w:val="center"/>
          </w:tcPr>
          <w:p w14:paraId="230F7D2D" w14:textId="77777777" w:rsidR="0047054D" w:rsidRPr="00C57A9D" w:rsidRDefault="00450ADB" w:rsidP="00BB4BAF">
            <w:pPr>
              <w:ind w:left="249"/>
              <w:jc w:val="both"/>
            </w:pPr>
            <w:r w:rsidRPr="00C57A9D">
              <w:t>Требования, п</w:t>
            </w:r>
            <w:r w:rsidR="0047054D" w:rsidRPr="00C57A9D">
              <w:t>редъявляемые участникам открытого конкурса</w:t>
            </w:r>
            <w:r w:rsidR="00F6110B" w:rsidRPr="00C57A9D">
              <w:t xml:space="preserve"> в электронной форме</w:t>
            </w:r>
            <w:r w:rsidR="0047054D" w:rsidRPr="00C57A9D">
              <w:t xml:space="preserve"> и исчерпывающий перечень документов, которые должны быть представлены участниками открытого конкурса в соответствии с пункт</w:t>
            </w:r>
            <w:r w:rsidRPr="00C57A9D">
              <w:t>о</w:t>
            </w:r>
            <w:r w:rsidR="0047054D" w:rsidRPr="00C57A9D">
              <w:t xml:space="preserve">м 1 </w:t>
            </w:r>
            <w:r w:rsidRPr="00C57A9D">
              <w:t xml:space="preserve">части </w:t>
            </w:r>
            <w:r w:rsidR="0047054D" w:rsidRPr="00C57A9D">
              <w:t xml:space="preserve">1 статьи 31 </w:t>
            </w:r>
            <w:r w:rsidR="00BB4BAF" w:rsidRPr="00C57A9D">
              <w:rPr>
                <w:bCs/>
              </w:rPr>
              <w:t>Закона о контрактной системе</w:t>
            </w:r>
            <w:r w:rsidR="0047054D" w:rsidRPr="00C57A9D">
              <w:rPr>
                <w:bCs/>
              </w:rPr>
              <w:t>.</w:t>
            </w:r>
          </w:p>
        </w:tc>
      </w:tr>
      <w:tr w:rsidR="0047054D" w:rsidRPr="00C57A9D" w14:paraId="63DC3BC4" w14:textId="77777777" w:rsidTr="0047054D">
        <w:trPr>
          <w:cantSplit/>
          <w:trHeight w:val="530"/>
        </w:trPr>
        <w:tc>
          <w:tcPr>
            <w:tcW w:w="516" w:type="dxa"/>
            <w:tcBorders>
              <w:top w:val="single" w:sz="4" w:space="0" w:color="auto"/>
              <w:left w:val="single" w:sz="4" w:space="0" w:color="auto"/>
              <w:bottom w:val="single" w:sz="4" w:space="0" w:color="auto"/>
              <w:right w:val="single" w:sz="4" w:space="0" w:color="auto"/>
            </w:tcBorders>
            <w:vAlign w:val="center"/>
          </w:tcPr>
          <w:p w14:paraId="0E7476D1" w14:textId="77777777" w:rsidR="0047054D" w:rsidRPr="00C57A9D" w:rsidRDefault="0047054D" w:rsidP="00F6110B">
            <w:pPr>
              <w:jc w:val="center"/>
              <w:rPr>
                <w:bCs/>
              </w:rPr>
            </w:pPr>
            <w:r w:rsidRPr="00C57A9D">
              <w:rPr>
                <w:bCs/>
              </w:rPr>
              <w:t>1</w:t>
            </w:r>
            <w:r w:rsidR="00F6110B" w:rsidRPr="00C57A9D">
              <w:rPr>
                <w:bCs/>
              </w:rPr>
              <w:t>5</w:t>
            </w:r>
            <w:r w:rsidRPr="00C57A9D">
              <w:rPr>
                <w:bCs/>
              </w:rPr>
              <w:t>.</w:t>
            </w:r>
          </w:p>
        </w:tc>
        <w:tc>
          <w:tcPr>
            <w:tcW w:w="9287" w:type="dxa"/>
            <w:tcBorders>
              <w:top w:val="single" w:sz="4" w:space="0" w:color="auto"/>
              <w:left w:val="single" w:sz="4" w:space="0" w:color="auto"/>
              <w:bottom w:val="single" w:sz="4" w:space="0" w:color="auto"/>
              <w:right w:val="single" w:sz="4" w:space="0" w:color="auto"/>
            </w:tcBorders>
            <w:vAlign w:val="center"/>
          </w:tcPr>
          <w:p w14:paraId="24FEF3D0" w14:textId="77777777" w:rsidR="0047054D" w:rsidRPr="00C57A9D" w:rsidRDefault="0047054D" w:rsidP="00F6110B">
            <w:pPr>
              <w:ind w:left="249"/>
              <w:jc w:val="both"/>
            </w:pPr>
            <w:r w:rsidRPr="00C57A9D">
              <w:t xml:space="preserve">Порядок предоставления участникам </w:t>
            </w:r>
            <w:r w:rsidR="00F6110B" w:rsidRPr="00C57A9D">
              <w:t>закупки</w:t>
            </w:r>
            <w:r w:rsidRPr="00C57A9D">
              <w:t xml:space="preserve"> разъяснений положений конкурсной документации, даты начала и окончания срока такого предоставления</w:t>
            </w:r>
          </w:p>
        </w:tc>
      </w:tr>
      <w:tr w:rsidR="0047054D" w:rsidRPr="00C57A9D" w14:paraId="55E2A499" w14:textId="77777777" w:rsidTr="0047054D">
        <w:trPr>
          <w:cantSplit/>
          <w:trHeight w:val="747"/>
        </w:trPr>
        <w:tc>
          <w:tcPr>
            <w:tcW w:w="516" w:type="dxa"/>
            <w:tcBorders>
              <w:top w:val="single" w:sz="4" w:space="0" w:color="auto"/>
              <w:left w:val="single" w:sz="4" w:space="0" w:color="auto"/>
              <w:bottom w:val="single" w:sz="4" w:space="0" w:color="auto"/>
              <w:right w:val="single" w:sz="4" w:space="0" w:color="auto"/>
            </w:tcBorders>
            <w:vAlign w:val="center"/>
          </w:tcPr>
          <w:p w14:paraId="12EDB9CE" w14:textId="77777777" w:rsidR="0047054D" w:rsidRPr="00C57A9D" w:rsidRDefault="0047054D" w:rsidP="00F6110B">
            <w:pPr>
              <w:jc w:val="center"/>
              <w:rPr>
                <w:bCs/>
              </w:rPr>
            </w:pPr>
            <w:r w:rsidRPr="00C57A9D">
              <w:rPr>
                <w:bCs/>
              </w:rPr>
              <w:t>1</w:t>
            </w:r>
            <w:r w:rsidR="00F6110B" w:rsidRPr="00C57A9D">
              <w:rPr>
                <w:bCs/>
              </w:rPr>
              <w:t>6</w:t>
            </w:r>
            <w:r w:rsidRPr="00C57A9D">
              <w:rPr>
                <w:bCs/>
              </w:rPr>
              <w:t>.</w:t>
            </w:r>
          </w:p>
        </w:tc>
        <w:tc>
          <w:tcPr>
            <w:tcW w:w="9287" w:type="dxa"/>
            <w:tcBorders>
              <w:top w:val="single" w:sz="4" w:space="0" w:color="auto"/>
              <w:left w:val="single" w:sz="4" w:space="0" w:color="auto"/>
              <w:bottom w:val="single" w:sz="4" w:space="0" w:color="auto"/>
              <w:right w:val="single" w:sz="4" w:space="0" w:color="auto"/>
            </w:tcBorders>
            <w:vAlign w:val="center"/>
          </w:tcPr>
          <w:p w14:paraId="44FDC105" w14:textId="77777777" w:rsidR="0047054D" w:rsidRPr="00C57A9D" w:rsidRDefault="00F6110B" w:rsidP="00F6110B">
            <w:pPr>
              <w:ind w:left="249"/>
              <w:jc w:val="both"/>
            </w:pPr>
            <w:r w:rsidRPr="00C57A9D">
              <w:t>Д</w:t>
            </w:r>
            <w:r w:rsidR="0047054D" w:rsidRPr="00C57A9D">
              <w:t>ата</w:t>
            </w:r>
            <w:r w:rsidRPr="00C57A9D">
              <w:t xml:space="preserve"> и</w:t>
            </w:r>
            <w:r w:rsidR="0047054D" w:rsidRPr="00C57A9D">
              <w:t xml:space="preserve"> время </w:t>
            </w:r>
            <w:r w:rsidRPr="00C57A9D">
              <w:t>окончания срока подачи заявок</w:t>
            </w:r>
            <w:r w:rsidR="0047054D" w:rsidRPr="00C57A9D">
              <w:t xml:space="preserve"> на участие в открытом конкурсе</w:t>
            </w:r>
            <w:r w:rsidRPr="00C57A9D">
              <w:t xml:space="preserve"> в электронной форме</w:t>
            </w:r>
          </w:p>
        </w:tc>
      </w:tr>
      <w:tr w:rsidR="00F6110B" w:rsidRPr="00C57A9D" w14:paraId="73EE8C03" w14:textId="77777777" w:rsidTr="0047054D">
        <w:trPr>
          <w:cantSplit/>
          <w:trHeight w:val="349"/>
        </w:trPr>
        <w:tc>
          <w:tcPr>
            <w:tcW w:w="516" w:type="dxa"/>
            <w:tcBorders>
              <w:top w:val="single" w:sz="4" w:space="0" w:color="auto"/>
              <w:left w:val="single" w:sz="4" w:space="0" w:color="auto"/>
              <w:bottom w:val="single" w:sz="4" w:space="0" w:color="auto"/>
              <w:right w:val="single" w:sz="4" w:space="0" w:color="auto"/>
            </w:tcBorders>
            <w:vAlign w:val="center"/>
          </w:tcPr>
          <w:p w14:paraId="72D15BDE" w14:textId="77777777" w:rsidR="00F6110B" w:rsidRPr="00C57A9D" w:rsidRDefault="00F6110B" w:rsidP="00A017E9">
            <w:pPr>
              <w:jc w:val="center"/>
              <w:rPr>
                <w:bCs/>
              </w:rPr>
            </w:pPr>
            <w:r w:rsidRPr="00C57A9D">
              <w:rPr>
                <w:bCs/>
              </w:rPr>
              <w:t>17.</w:t>
            </w:r>
          </w:p>
        </w:tc>
        <w:tc>
          <w:tcPr>
            <w:tcW w:w="9287" w:type="dxa"/>
            <w:tcBorders>
              <w:top w:val="single" w:sz="4" w:space="0" w:color="auto"/>
              <w:left w:val="single" w:sz="4" w:space="0" w:color="auto"/>
              <w:bottom w:val="single" w:sz="4" w:space="0" w:color="auto"/>
              <w:right w:val="single" w:sz="4" w:space="0" w:color="auto"/>
            </w:tcBorders>
            <w:vAlign w:val="center"/>
          </w:tcPr>
          <w:p w14:paraId="64BE4F21" w14:textId="77777777" w:rsidR="00F6110B" w:rsidRPr="00C57A9D" w:rsidRDefault="00F6110B" w:rsidP="0047054D">
            <w:pPr>
              <w:ind w:left="249"/>
              <w:jc w:val="both"/>
              <w:rPr>
                <w:bCs/>
              </w:rPr>
            </w:pPr>
            <w:r w:rsidRPr="00C57A9D">
              <w:rPr>
                <w:bCs/>
              </w:rPr>
              <w:t xml:space="preserve">Дата и время рассмотрения и оценки первых частей заявок на участие в </w:t>
            </w:r>
            <w:r w:rsidR="00A64074" w:rsidRPr="00C57A9D">
              <w:rPr>
                <w:bCs/>
              </w:rPr>
              <w:t xml:space="preserve">открытом </w:t>
            </w:r>
            <w:r w:rsidRPr="00C57A9D">
              <w:rPr>
                <w:bCs/>
              </w:rPr>
              <w:t>конкурсе в электронной форме</w:t>
            </w:r>
          </w:p>
        </w:tc>
      </w:tr>
      <w:tr w:rsidR="00F6110B" w:rsidRPr="00C57A9D" w14:paraId="2A24392C" w14:textId="77777777" w:rsidTr="0047054D">
        <w:trPr>
          <w:cantSplit/>
          <w:trHeight w:val="349"/>
        </w:trPr>
        <w:tc>
          <w:tcPr>
            <w:tcW w:w="516" w:type="dxa"/>
            <w:tcBorders>
              <w:top w:val="single" w:sz="4" w:space="0" w:color="auto"/>
              <w:left w:val="single" w:sz="4" w:space="0" w:color="auto"/>
              <w:bottom w:val="single" w:sz="4" w:space="0" w:color="auto"/>
              <w:right w:val="single" w:sz="4" w:space="0" w:color="auto"/>
            </w:tcBorders>
            <w:vAlign w:val="center"/>
          </w:tcPr>
          <w:p w14:paraId="217E45EE" w14:textId="77777777" w:rsidR="00F6110B" w:rsidRPr="00C57A9D" w:rsidRDefault="00F6110B" w:rsidP="00A017E9">
            <w:pPr>
              <w:jc w:val="center"/>
              <w:rPr>
                <w:bCs/>
              </w:rPr>
            </w:pPr>
            <w:r w:rsidRPr="00C57A9D">
              <w:rPr>
                <w:bCs/>
              </w:rPr>
              <w:t>18.</w:t>
            </w:r>
          </w:p>
        </w:tc>
        <w:tc>
          <w:tcPr>
            <w:tcW w:w="9287" w:type="dxa"/>
            <w:tcBorders>
              <w:top w:val="single" w:sz="4" w:space="0" w:color="auto"/>
              <w:left w:val="single" w:sz="4" w:space="0" w:color="auto"/>
              <w:bottom w:val="single" w:sz="4" w:space="0" w:color="auto"/>
              <w:right w:val="single" w:sz="4" w:space="0" w:color="auto"/>
            </w:tcBorders>
            <w:vAlign w:val="center"/>
          </w:tcPr>
          <w:p w14:paraId="044D723D" w14:textId="77777777" w:rsidR="00F6110B" w:rsidRPr="00C57A9D" w:rsidRDefault="00F6110B" w:rsidP="0047054D">
            <w:pPr>
              <w:ind w:left="249"/>
              <w:jc w:val="both"/>
              <w:rPr>
                <w:bCs/>
              </w:rPr>
            </w:pPr>
            <w:r w:rsidRPr="00C57A9D">
              <w:rPr>
                <w:bCs/>
              </w:rPr>
              <w:t xml:space="preserve">Дата подачи участниками открытого конкурса в электронной форме окончательных предложений  о цене </w:t>
            </w:r>
            <w:r w:rsidR="0020508A" w:rsidRPr="00C57A9D">
              <w:rPr>
                <w:bCs/>
              </w:rPr>
              <w:t>договор</w:t>
            </w:r>
            <w:r w:rsidRPr="00C57A9D">
              <w:rPr>
                <w:bCs/>
              </w:rPr>
              <w:t>а</w:t>
            </w:r>
          </w:p>
        </w:tc>
      </w:tr>
      <w:tr w:rsidR="00F6110B" w:rsidRPr="00C57A9D" w14:paraId="44D374DF" w14:textId="77777777" w:rsidTr="0047054D">
        <w:trPr>
          <w:cantSplit/>
          <w:trHeight w:val="349"/>
        </w:trPr>
        <w:tc>
          <w:tcPr>
            <w:tcW w:w="516" w:type="dxa"/>
            <w:tcBorders>
              <w:top w:val="single" w:sz="4" w:space="0" w:color="auto"/>
              <w:left w:val="single" w:sz="4" w:space="0" w:color="auto"/>
              <w:bottom w:val="single" w:sz="4" w:space="0" w:color="auto"/>
              <w:right w:val="single" w:sz="4" w:space="0" w:color="auto"/>
            </w:tcBorders>
            <w:vAlign w:val="center"/>
          </w:tcPr>
          <w:p w14:paraId="4AB20A80" w14:textId="77777777" w:rsidR="00F6110B" w:rsidRPr="00C57A9D" w:rsidRDefault="00F6110B" w:rsidP="00A017E9">
            <w:pPr>
              <w:jc w:val="center"/>
              <w:rPr>
                <w:bCs/>
              </w:rPr>
            </w:pPr>
            <w:r w:rsidRPr="00C57A9D">
              <w:rPr>
                <w:bCs/>
              </w:rPr>
              <w:t>19.</w:t>
            </w:r>
          </w:p>
        </w:tc>
        <w:tc>
          <w:tcPr>
            <w:tcW w:w="9287" w:type="dxa"/>
            <w:tcBorders>
              <w:top w:val="single" w:sz="4" w:space="0" w:color="auto"/>
              <w:left w:val="single" w:sz="4" w:space="0" w:color="auto"/>
              <w:bottom w:val="single" w:sz="4" w:space="0" w:color="auto"/>
              <w:right w:val="single" w:sz="4" w:space="0" w:color="auto"/>
            </w:tcBorders>
            <w:vAlign w:val="center"/>
          </w:tcPr>
          <w:p w14:paraId="2B49AF36" w14:textId="77777777" w:rsidR="00F6110B" w:rsidRPr="00C57A9D" w:rsidRDefault="00F6110B" w:rsidP="0047054D">
            <w:pPr>
              <w:ind w:left="249"/>
              <w:jc w:val="both"/>
              <w:rPr>
                <w:bCs/>
              </w:rPr>
            </w:pPr>
            <w:r w:rsidRPr="00C57A9D">
              <w:rPr>
                <w:bCs/>
              </w:rPr>
              <w:t xml:space="preserve">Дата и время рассмотрения и оценки вторых частей заявок на участие в </w:t>
            </w:r>
            <w:r w:rsidR="00A64074" w:rsidRPr="00C57A9D">
              <w:rPr>
                <w:bCs/>
              </w:rPr>
              <w:t xml:space="preserve">открытом </w:t>
            </w:r>
            <w:r w:rsidRPr="00C57A9D">
              <w:rPr>
                <w:bCs/>
              </w:rPr>
              <w:t>конкурсе в электронной форме</w:t>
            </w:r>
          </w:p>
        </w:tc>
      </w:tr>
      <w:tr w:rsidR="0047054D" w:rsidRPr="00C57A9D" w14:paraId="68380FC8" w14:textId="77777777" w:rsidTr="0047054D">
        <w:trPr>
          <w:cantSplit/>
          <w:trHeight w:val="349"/>
        </w:trPr>
        <w:tc>
          <w:tcPr>
            <w:tcW w:w="516" w:type="dxa"/>
            <w:tcBorders>
              <w:top w:val="single" w:sz="4" w:space="0" w:color="auto"/>
              <w:left w:val="single" w:sz="4" w:space="0" w:color="auto"/>
              <w:bottom w:val="single" w:sz="4" w:space="0" w:color="auto"/>
              <w:right w:val="single" w:sz="4" w:space="0" w:color="auto"/>
            </w:tcBorders>
            <w:vAlign w:val="center"/>
          </w:tcPr>
          <w:p w14:paraId="7F376912" w14:textId="77777777" w:rsidR="0047054D" w:rsidRPr="00C57A9D" w:rsidRDefault="00F6110B" w:rsidP="00A017E9">
            <w:pPr>
              <w:jc w:val="center"/>
              <w:rPr>
                <w:bCs/>
              </w:rPr>
            </w:pPr>
            <w:r w:rsidRPr="00C57A9D">
              <w:rPr>
                <w:bCs/>
              </w:rPr>
              <w:t>20</w:t>
            </w:r>
            <w:r w:rsidR="0047054D" w:rsidRPr="00C57A9D">
              <w:rPr>
                <w:bCs/>
              </w:rPr>
              <w:t>.</w:t>
            </w:r>
          </w:p>
        </w:tc>
        <w:tc>
          <w:tcPr>
            <w:tcW w:w="9287" w:type="dxa"/>
            <w:tcBorders>
              <w:top w:val="single" w:sz="4" w:space="0" w:color="auto"/>
              <w:left w:val="single" w:sz="4" w:space="0" w:color="auto"/>
              <w:bottom w:val="single" w:sz="4" w:space="0" w:color="auto"/>
              <w:right w:val="single" w:sz="4" w:space="0" w:color="auto"/>
            </w:tcBorders>
            <w:vAlign w:val="center"/>
          </w:tcPr>
          <w:p w14:paraId="0BC6E47C" w14:textId="77777777" w:rsidR="0047054D" w:rsidRPr="00C57A9D" w:rsidRDefault="00F6110B" w:rsidP="0047054D">
            <w:pPr>
              <w:ind w:left="249"/>
              <w:jc w:val="both"/>
            </w:pPr>
            <w:r w:rsidRPr="00C57A9D">
              <w:rPr>
                <w:bCs/>
              </w:rPr>
              <w:t>К</w:t>
            </w:r>
            <w:r w:rsidR="0047054D" w:rsidRPr="00C57A9D">
              <w:rPr>
                <w:bCs/>
              </w:rPr>
              <w:t>ритерии оценки заявок на участие в открытом конкурсе</w:t>
            </w:r>
            <w:r w:rsidRPr="00C57A9D">
              <w:rPr>
                <w:bCs/>
              </w:rPr>
              <w:t xml:space="preserve"> в электронной форме</w:t>
            </w:r>
            <w:r w:rsidR="0047054D" w:rsidRPr="00C57A9D">
              <w:rPr>
                <w:bCs/>
              </w:rPr>
              <w:t>, величины значимости этих критериев, порядок рассмотрения и оценки заявок на участие в открытом конкурсе</w:t>
            </w:r>
            <w:r w:rsidRPr="00C57A9D">
              <w:rPr>
                <w:bCs/>
              </w:rPr>
              <w:t xml:space="preserve"> в электронной форме</w:t>
            </w:r>
            <w:r w:rsidR="0047054D" w:rsidRPr="00C57A9D">
              <w:rPr>
                <w:bCs/>
              </w:rPr>
              <w:t>.</w:t>
            </w:r>
          </w:p>
        </w:tc>
      </w:tr>
      <w:tr w:rsidR="0047054D" w:rsidRPr="00C57A9D" w14:paraId="4F5337BF" w14:textId="77777777" w:rsidTr="0047054D">
        <w:trPr>
          <w:cantSplit/>
          <w:trHeight w:val="720"/>
        </w:trPr>
        <w:tc>
          <w:tcPr>
            <w:tcW w:w="516" w:type="dxa"/>
            <w:tcBorders>
              <w:top w:val="single" w:sz="4" w:space="0" w:color="auto"/>
              <w:left w:val="single" w:sz="4" w:space="0" w:color="auto"/>
              <w:bottom w:val="single" w:sz="4" w:space="0" w:color="auto"/>
              <w:right w:val="single" w:sz="4" w:space="0" w:color="auto"/>
            </w:tcBorders>
            <w:vAlign w:val="center"/>
          </w:tcPr>
          <w:p w14:paraId="49C26856" w14:textId="77777777" w:rsidR="0047054D" w:rsidRPr="00C57A9D" w:rsidRDefault="0047054D" w:rsidP="00F6110B">
            <w:pPr>
              <w:jc w:val="center"/>
              <w:rPr>
                <w:bCs/>
              </w:rPr>
            </w:pPr>
            <w:r w:rsidRPr="00C57A9D">
              <w:rPr>
                <w:bCs/>
              </w:rPr>
              <w:t>2</w:t>
            </w:r>
            <w:r w:rsidR="00F6110B" w:rsidRPr="00C57A9D">
              <w:rPr>
                <w:bCs/>
              </w:rPr>
              <w:t>1</w:t>
            </w:r>
            <w:r w:rsidRPr="00C57A9D">
              <w:rPr>
                <w:bCs/>
              </w:rPr>
              <w:t>.</w:t>
            </w:r>
          </w:p>
        </w:tc>
        <w:tc>
          <w:tcPr>
            <w:tcW w:w="9287" w:type="dxa"/>
            <w:tcBorders>
              <w:top w:val="single" w:sz="4" w:space="0" w:color="auto"/>
              <w:left w:val="single" w:sz="4" w:space="0" w:color="auto"/>
              <w:bottom w:val="single" w:sz="4" w:space="0" w:color="auto"/>
              <w:right w:val="single" w:sz="4" w:space="0" w:color="auto"/>
            </w:tcBorders>
            <w:vAlign w:val="center"/>
          </w:tcPr>
          <w:p w14:paraId="42298EAC" w14:textId="77777777" w:rsidR="0047054D" w:rsidRPr="00C57A9D" w:rsidRDefault="0047054D" w:rsidP="00485E5B">
            <w:pPr>
              <w:ind w:left="249"/>
              <w:jc w:val="both"/>
            </w:pPr>
            <w:r w:rsidRPr="00C57A9D">
              <w:t>Размер и порядок внесения денежных сре</w:t>
            </w:r>
            <w:proofErr w:type="gramStart"/>
            <w:r w:rsidRPr="00C57A9D">
              <w:t>дств в к</w:t>
            </w:r>
            <w:proofErr w:type="gramEnd"/>
            <w:r w:rsidRPr="00C57A9D">
              <w:t>ачестве обеспечения заявок на участие в закупке</w:t>
            </w:r>
          </w:p>
        </w:tc>
      </w:tr>
      <w:tr w:rsidR="0047054D" w:rsidRPr="00C57A9D" w14:paraId="4E511713" w14:textId="77777777" w:rsidTr="0047054D">
        <w:trPr>
          <w:cantSplit/>
          <w:trHeight w:val="347"/>
        </w:trPr>
        <w:tc>
          <w:tcPr>
            <w:tcW w:w="516" w:type="dxa"/>
            <w:tcBorders>
              <w:top w:val="single" w:sz="4" w:space="0" w:color="auto"/>
              <w:left w:val="single" w:sz="4" w:space="0" w:color="auto"/>
              <w:bottom w:val="single" w:sz="4" w:space="0" w:color="auto"/>
              <w:right w:val="single" w:sz="4" w:space="0" w:color="auto"/>
            </w:tcBorders>
            <w:vAlign w:val="center"/>
          </w:tcPr>
          <w:p w14:paraId="468E7D5E" w14:textId="77777777" w:rsidR="0047054D" w:rsidRPr="00C57A9D" w:rsidRDefault="0047054D" w:rsidP="00F6110B">
            <w:pPr>
              <w:jc w:val="center"/>
              <w:rPr>
                <w:bCs/>
              </w:rPr>
            </w:pPr>
            <w:r w:rsidRPr="00C57A9D">
              <w:rPr>
                <w:bCs/>
              </w:rPr>
              <w:t>2</w:t>
            </w:r>
            <w:r w:rsidR="00F6110B" w:rsidRPr="00C57A9D">
              <w:rPr>
                <w:bCs/>
              </w:rPr>
              <w:t>2</w:t>
            </w:r>
            <w:r w:rsidRPr="00C57A9D">
              <w:rPr>
                <w:bCs/>
              </w:rPr>
              <w:t>.</w:t>
            </w:r>
          </w:p>
        </w:tc>
        <w:tc>
          <w:tcPr>
            <w:tcW w:w="9287" w:type="dxa"/>
            <w:tcBorders>
              <w:top w:val="single" w:sz="4" w:space="0" w:color="auto"/>
              <w:left w:val="single" w:sz="4" w:space="0" w:color="auto"/>
              <w:bottom w:val="single" w:sz="4" w:space="0" w:color="auto"/>
              <w:right w:val="single" w:sz="4" w:space="0" w:color="auto"/>
            </w:tcBorders>
            <w:vAlign w:val="center"/>
          </w:tcPr>
          <w:p w14:paraId="636C56F6" w14:textId="77777777" w:rsidR="0047054D" w:rsidRPr="00C57A9D" w:rsidRDefault="0047054D" w:rsidP="007940CF">
            <w:pPr>
              <w:ind w:left="249"/>
              <w:jc w:val="both"/>
            </w:pPr>
            <w:r w:rsidRPr="00C57A9D">
              <w:t xml:space="preserve">Размер и условия обеспечения исполнения </w:t>
            </w:r>
            <w:r w:rsidR="0020508A" w:rsidRPr="00C57A9D">
              <w:t>договор</w:t>
            </w:r>
            <w:r w:rsidRPr="00C57A9D">
              <w:t xml:space="preserve">а, порядок представления такого обеспечения, требования к такому обеспечению, информация о банковском сопровождении </w:t>
            </w:r>
            <w:r w:rsidR="0020508A" w:rsidRPr="00C57A9D">
              <w:t>договор</w:t>
            </w:r>
            <w:r w:rsidRPr="00C57A9D">
              <w:t>а</w:t>
            </w:r>
          </w:p>
        </w:tc>
      </w:tr>
      <w:tr w:rsidR="0047054D" w:rsidRPr="00C57A9D" w14:paraId="06C0094A" w14:textId="77777777" w:rsidTr="0047054D">
        <w:trPr>
          <w:cantSplit/>
        </w:trPr>
        <w:tc>
          <w:tcPr>
            <w:tcW w:w="516" w:type="dxa"/>
            <w:tcBorders>
              <w:top w:val="single" w:sz="4" w:space="0" w:color="auto"/>
              <w:left w:val="single" w:sz="4" w:space="0" w:color="auto"/>
              <w:bottom w:val="single" w:sz="4" w:space="0" w:color="auto"/>
              <w:right w:val="single" w:sz="4" w:space="0" w:color="auto"/>
            </w:tcBorders>
            <w:vAlign w:val="center"/>
          </w:tcPr>
          <w:p w14:paraId="17EF0979" w14:textId="77777777" w:rsidR="0047054D" w:rsidRPr="00C57A9D" w:rsidRDefault="0047054D" w:rsidP="00F6110B">
            <w:pPr>
              <w:jc w:val="center"/>
              <w:rPr>
                <w:bCs/>
              </w:rPr>
            </w:pPr>
            <w:r w:rsidRPr="00C57A9D">
              <w:rPr>
                <w:bCs/>
              </w:rPr>
              <w:t>2</w:t>
            </w:r>
            <w:r w:rsidR="00F6110B" w:rsidRPr="00C57A9D">
              <w:rPr>
                <w:bCs/>
              </w:rPr>
              <w:t>3</w:t>
            </w:r>
            <w:r w:rsidRPr="00C57A9D">
              <w:rPr>
                <w:bCs/>
              </w:rPr>
              <w:t>.</w:t>
            </w:r>
          </w:p>
        </w:tc>
        <w:tc>
          <w:tcPr>
            <w:tcW w:w="9287" w:type="dxa"/>
            <w:tcBorders>
              <w:top w:val="single" w:sz="4" w:space="0" w:color="auto"/>
              <w:left w:val="single" w:sz="4" w:space="0" w:color="auto"/>
              <w:bottom w:val="single" w:sz="4" w:space="0" w:color="auto"/>
              <w:right w:val="single" w:sz="4" w:space="0" w:color="auto"/>
            </w:tcBorders>
            <w:vAlign w:val="center"/>
          </w:tcPr>
          <w:p w14:paraId="484B2B11" w14:textId="77777777" w:rsidR="0047054D" w:rsidRPr="00C57A9D" w:rsidRDefault="0047054D" w:rsidP="0047054D">
            <w:pPr>
              <w:ind w:left="249"/>
              <w:jc w:val="both"/>
            </w:pPr>
            <w:r w:rsidRPr="00C57A9D">
              <w:t xml:space="preserve">Срок, в течение которого победитель открытого конкурса </w:t>
            </w:r>
            <w:r w:rsidR="00F6110B" w:rsidRPr="00C57A9D">
              <w:t xml:space="preserve">в электронной форме </w:t>
            </w:r>
            <w:r w:rsidRPr="00C57A9D">
              <w:t xml:space="preserve">или иной участник, с которым заключается </w:t>
            </w:r>
            <w:r w:rsidR="0020508A" w:rsidRPr="00C57A9D">
              <w:t>договор</w:t>
            </w:r>
            <w:r w:rsidRPr="00C57A9D">
              <w:t xml:space="preserve">, должен подписать </w:t>
            </w:r>
            <w:r w:rsidR="0020508A" w:rsidRPr="00C57A9D">
              <w:t>договор</w:t>
            </w:r>
            <w:r w:rsidRPr="00C57A9D">
              <w:t>.</w:t>
            </w:r>
          </w:p>
        </w:tc>
      </w:tr>
      <w:tr w:rsidR="0047054D" w:rsidRPr="00C57A9D" w14:paraId="0A22503D" w14:textId="77777777" w:rsidTr="0047054D">
        <w:trPr>
          <w:cantSplit/>
          <w:trHeight w:val="272"/>
        </w:trPr>
        <w:tc>
          <w:tcPr>
            <w:tcW w:w="516" w:type="dxa"/>
            <w:tcBorders>
              <w:top w:val="single" w:sz="4" w:space="0" w:color="auto"/>
              <w:left w:val="single" w:sz="4" w:space="0" w:color="auto"/>
              <w:bottom w:val="single" w:sz="4" w:space="0" w:color="auto"/>
              <w:right w:val="single" w:sz="4" w:space="0" w:color="auto"/>
            </w:tcBorders>
            <w:vAlign w:val="center"/>
          </w:tcPr>
          <w:p w14:paraId="103114C2" w14:textId="77777777" w:rsidR="0047054D" w:rsidRPr="00C57A9D" w:rsidRDefault="0047054D" w:rsidP="00F6110B">
            <w:pPr>
              <w:jc w:val="center"/>
              <w:rPr>
                <w:bCs/>
              </w:rPr>
            </w:pPr>
            <w:r w:rsidRPr="00C57A9D">
              <w:rPr>
                <w:bCs/>
              </w:rPr>
              <w:t>2</w:t>
            </w:r>
            <w:r w:rsidR="00F6110B" w:rsidRPr="00C57A9D">
              <w:rPr>
                <w:bCs/>
              </w:rPr>
              <w:t>4</w:t>
            </w:r>
            <w:r w:rsidRPr="00C57A9D">
              <w:rPr>
                <w:bCs/>
              </w:rPr>
              <w:t>.</w:t>
            </w:r>
          </w:p>
        </w:tc>
        <w:tc>
          <w:tcPr>
            <w:tcW w:w="9287" w:type="dxa"/>
            <w:tcBorders>
              <w:top w:val="single" w:sz="4" w:space="0" w:color="auto"/>
              <w:left w:val="single" w:sz="4" w:space="0" w:color="auto"/>
              <w:bottom w:val="single" w:sz="4" w:space="0" w:color="auto"/>
              <w:right w:val="single" w:sz="4" w:space="0" w:color="auto"/>
            </w:tcBorders>
            <w:vAlign w:val="center"/>
          </w:tcPr>
          <w:p w14:paraId="45F604C8" w14:textId="77777777" w:rsidR="0047054D" w:rsidRPr="00C57A9D" w:rsidRDefault="0047054D" w:rsidP="008B53CA">
            <w:pPr>
              <w:ind w:left="249"/>
              <w:jc w:val="both"/>
            </w:pPr>
            <w:r w:rsidRPr="00C57A9D">
              <w:t xml:space="preserve">Условия признания победителя </w:t>
            </w:r>
            <w:r w:rsidR="00F6110B" w:rsidRPr="00C57A9D">
              <w:t xml:space="preserve">открытого </w:t>
            </w:r>
            <w:r w:rsidRPr="00C57A9D">
              <w:t>конкурса</w:t>
            </w:r>
            <w:r w:rsidR="00F6110B" w:rsidRPr="00C57A9D">
              <w:t xml:space="preserve"> в электронной форме</w:t>
            </w:r>
            <w:r w:rsidRPr="00C57A9D">
              <w:t xml:space="preserve"> или иного участника, с которым заключается </w:t>
            </w:r>
            <w:r w:rsidR="0020508A" w:rsidRPr="00C57A9D">
              <w:t>договор</w:t>
            </w:r>
            <w:r w:rsidR="00F6110B" w:rsidRPr="00C57A9D">
              <w:t xml:space="preserve"> уклонившимся от заключения </w:t>
            </w:r>
            <w:r w:rsidR="0020508A" w:rsidRPr="00C57A9D">
              <w:t>договор</w:t>
            </w:r>
            <w:r w:rsidR="00F6110B" w:rsidRPr="00C57A9D">
              <w:t>а</w:t>
            </w:r>
          </w:p>
        </w:tc>
      </w:tr>
      <w:tr w:rsidR="0047054D" w:rsidRPr="00C57A9D" w14:paraId="0B598E72" w14:textId="77777777" w:rsidTr="0047054D">
        <w:trPr>
          <w:cantSplit/>
        </w:trPr>
        <w:tc>
          <w:tcPr>
            <w:tcW w:w="516" w:type="dxa"/>
            <w:tcBorders>
              <w:top w:val="single" w:sz="4" w:space="0" w:color="auto"/>
              <w:left w:val="single" w:sz="4" w:space="0" w:color="auto"/>
              <w:bottom w:val="single" w:sz="4" w:space="0" w:color="auto"/>
              <w:right w:val="single" w:sz="4" w:space="0" w:color="auto"/>
            </w:tcBorders>
            <w:vAlign w:val="center"/>
          </w:tcPr>
          <w:p w14:paraId="616CF6FF" w14:textId="77777777" w:rsidR="0047054D" w:rsidRPr="00C57A9D" w:rsidRDefault="0047054D" w:rsidP="00F6110B">
            <w:pPr>
              <w:jc w:val="center"/>
              <w:rPr>
                <w:bCs/>
              </w:rPr>
            </w:pPr>
            <w:r w:rsidRPr="00C57A9D">
              <w:rPr>
                <w:bCs/>
              </w:rPr>
              <w:t>2</w:t>
            </w:r>
            <w:r w:rsidR="00F6110B" w:rsidRPr="00C57A9D">
              <w:rPr>
                <w:bCs/>
              </w:rPr>
              <w:t>5</w:t>
            </w:r>
            <w:r w:rsidRPr="00C57A9D">
              <w:rPr>
                <w:bCs/>
              </w:rPr>
              <w:t>.</w:t>
            </w:r>
          </w:p>
        </w:tc>
        <w:tc>
          <w:tcPr>
            <w:tcW w:w="9287" w:type="dxa"/>
            <w:tcBorders>
              <w:top w:val="single" w:sz="4" w:space="0" w:color="auto"/>
              <w:left w:val="single" w:sz="4" w:space="0" w:color="auto"/>
              <w:bottom w:val="single" w:sz="4" w:space="0" w:color="auto"/>
              <w:right w:val="single" w:sz="4" w:space="0" w:color="auto"/>
            </w:tcBorders>
            <w:vAlign w:val="center"/>
          </w:tcPr>
          <w:p w14:paraId="2C4C6F60" w14:textId="77777777" w:rsidR="0047054D" w:rsidRPr="00C57A9D" w:rsidRDefault="0047054D" w:rsidP="007940CF">
            <w:pPr>
              <w:ind w:left="249"/>
              <w:jc w:val="both"/>
            </w:pPr>
            <w:r w:rsidRPr="00C57A9D">
              <w:t xml:space="preserve">Информация о возможности заказчика изменить условия </w:t>
            </w:r>
            <w:r w:rsidR="0020508A" w:rsidRPr="00C57A9D">
              <w:t>договор</w:t>
            </w:r>
            <w:r w:rsidRPr="00C57A9D">
              <w:t xml:space="preserve">а </w:t>
            </w:r>
          </w:p>
        </w:tc>
      </w:tr>
      <w:tr w:rsidR="0047054D" w:rsidRPr="00C57A9D" w14:paraId="56F7AEBA" w14:textId="77777777" w:rsidTr="0047054D">
        <w:trPr>
          <w:cantSplit/>
        </w:trPr>
        <w:tc>
          <w:tcPr>
            <w:tcW w:w="516" w:type="dxa"/>
            <w:tcBorders>
              <w:top w:val="single" w:sz="4" w:space="0" w:color="auto"/>
              <w:left w:val="single" w:sz="4" w:space="0" w:color="auto"/>
              <w:bottom w:val="single" w:sz="4" w:space="0" w:color="auto"/>
              <w:right w:val="single" w:sz="4" w:space="0" w:color="auto"/>
            </w:tcBorders>
            <w:vAlign w:val="center"/>
          </w:tcPr>
          <w:p w14:paraId="05BA535B" w14:textId="77777777" w:rsidR="0047054D" w:rsidRPr="00C57A9D" w:rsidRDefault="0047054D" w:rsidP="00F6110B">
            <w:pPr>
              <w:jc w:val="center"/>
              <w:rPr>
                <w:bCs/>
              </w:rPr>
            </w:pPr>
            <w:r w:rsidRPr="00C57A9D">
              <w:rPr>
                <w:bCs/>
              </w:rPr>
              <w:t>2</w:t>
            </w:r>
            <w:r w:rsidR="00F6110B" w:rsidRPr="00C57A9D">
              <w:rPr>
                <w:bCs/>
              </w:rPr>
              <w:t>6</w:t>
            </w:r>
            <w:r w:rsidRPr="00C57A9D">
              <w:rPr>
                <w:bCs/>
              </w:rPr>
              <w:t>.</w:t>
            </w:r>
          </w:p>
        </w:tc>
        <w:tc>
          <w:tcPr>
            <w:tcW w:w="9287" w:type="dxa"/>
            <w:tcBorders>
              <w:top w:val="single" w:sz="4" w:space="0" w:color="auto"/>
              <w:left w:val="single" w:sz="4" w:space="0" w:color="auto"/>
              <w:bottom w:val="single" w:sz="4" w:space="0" w:color="auto"/>
              <w:right w:val="single" w:sz="4" w:space="0" w:color="auto"/>
            </w:tcBorders>
            <w:vAlign w:val="center"/>
          </w:tcPr>
          <w:p w14:paraId="581C766A" w14:textId="77777777" w:rsidR="0047054D" w:rsidRPr="00C57A9D" w:rsidRDefault="0047054D" w:rsidP="0047054D">
            <w:pPr>
              <w:ind w:left="249"/>
              <w:jc w:val="both"/>
            </w:pPr>
            <w:r w:rsidRPr="00C57A9D">
              <w:t xml:space="preserve">Информация о возможности одностороннего </w:t>
            </w:r>
            <w:r w:rsidR="000A44F9" w:rsidRPr="00C57A9D">
              <w:t xml:space="preserve">отказа от исполнения </w:t>
            </w:r>
            <w:r w:rsidR="0020508A" w:rsidRPr="00C57A9D">
              <w:t>договор</w:t>
            </w:r>
            <w:r w:rsidR="000A44F9" w:rsidRPr="00C57A9D">
              <w:t>а.</w:t>
            </w:r>
          </w:p>
        </w:tc>
      </w:tr>
      <w:tr w:rsidR="00432ECA" w:rsidRPr="00C57A9D" w14:paraId="5E08FE90" w14:textId="77777777" w:rsidTr="00D705BF">
        <w:trPr>
          <w:cantSplit/>
        </w:trPr>
        <w:tc>
          <w:tcPr>
            <w:tcW w:w="516" w:type="dxa"/>
            <w:tcBorders>
              <w:top w:val="single" w:sz="4" w:space="0" w:color="auto"/>
              <w:left w:val="single" w:sz="4" w:space="0" w:color="auto"/>
              <w:bottom w:val="single" w:sz="4" w:space="0" w:color="auto"/>
              <w:right w:val="single" w:sz="4" w:space="0" w:color="auto"/>
            </w:tcBorders>
            <w:vAlign w:val="center"/>
          </w:tcPr>
          <w:p w14:paraId="76F6F6D3" w14:textId="77777777" w:rsidR="00432ECA" w:rsidRPr="00C57A9D" w:rsidRDefault="00432ECA" w:rsidP="00432ECA">
            <w:pPr>
              <w:jc w:val="center"/>
              <w:rPr>
                <w:bCs/>
              </w:rPr>
            </w:pPr>
            <w:r w:rsidRPr="00C57A9D">
              <w:rPr>
                <w:bCs/>
              </w:rPr>
              <w:t>27.</w:t>
            </w:r>
          </w:p>
        </w:tc>
        <w:tc>
          <w:tcPr>
            <w:tcW w:w="9287" w:type="dxa"/>
            <w:tcBorders>
              <w:top w:val="single" w:sz="4" w:space="0" w:color="auto"/>
              <w:left w:val="single" w:sz="4" w:space="0" w:color="auto"/>
              <w:bottom w:val="single" w:sz="4" w:space="0" w:color="auto"/>
              <w:right w:val="single" w:sz="4" w:space="0" w:color="auto"/>
            </w:tcBorders>
            <w:vAlign w:val="center"/>
          </w:tcPr>
          <w:p w14:paraId="7B67F403" w14:textId="77777777" w:rsidR="00432ECA" w:rsidRPr="00C57A9D" w:rsidRDefault="00432ECA" w:rsidP="00D705BF">
            <w:pPr>
              <w:ind w:left="249"/>
              <w:jc w:val="both"/>
            </w:pPr>
            <w:r w:rsidRPr="00C57A9D">
              <w:t>Решение, принятое по результатам первого этапа обязательного общественного обсуждения</w:t>
            </w:r>
          </w:p>
        </w:tc>
      </w:tr>
      <w:tr w:rsidR="0047054D" w:rsidRPr="00C57A9D" w14:paraId="2B454F0B" w14:textId="77777777" w:rsidTr="0047054D">
        <w:trPr>
          <w:cantSplit/>
        </w:trPr>
        <w:tc>
          <w:tcPr>
            <w:tcW w:w="516" w:type="dxa"/>
            <w:tcBorders>
              <w:top w:val="single" w:sz="4" w:space="0" w:color="auto"/>
              <w:left w:val="single" w:sz="4" w:space="0" w:color="auto"/>
              <w:bottom w:val="single" w:sz="4" w:space="0" w:color="auto"/>
              <w:right w:val="single" w:sz="4" w:space="0" w:color="auto"/>
            </w:tcBorders>
            <w:vAlign w:val="center"/>
          </w:tcPr>
          <w:p w14:paraId="1A1AD4AC" w14:textId="77777777" w:rsidR="0047054D" w:rsidRPr="00C57A9D" w:rsidRDefault="0047054D" w:rsidP="00432ECA">
            <w:pPr>
              <w:jc w:val="center"/>
              <w:rPr>
                <w:bCs/>
              </w:rPr>
            </w:pPr>
            <w:r w:rsidRPr="00C57A9D">
              <w:rPr>
                <w:bCs/>
              </w:rPr>
              <w:t>2</w:t>
            </w:r>
            <w:r w:rsidR="00432ECA" w:rsidRPr="00C57A9D">
              <w:rPr>
                <w:bCs/>
              </w:rPr>
              <w:t>8</w:t>
            </w:r>
            <w:r w:rsidRPr="00C57A9D">
              <w:rPr>
                <w:bCs/>
              </w:rPr>
              <w:t>.</w:t>
            </w:r>
          </w:p>
        </w:tc>
        <w:tc>
          <w:tcPr>
            <w:tcW w:w="9287" w:type="dxa"/>
            <w:tcBorders>
              <w:top w:val="single" w:sz="4" w:space="0" w:color="auto"/>
              <w:left w:val="single" w:sz="4" w:space="0" w:color="auto"/>
              <w:bottom w:val="single" w:sz="4" w:space="0" w:color="auto"/>
              <w:right w:val="single" w:sz="4" w:space="0" w:color="auto"/>
            </w:tcBorders>
            <w:vAlign w:val="center"/>
          </w:tcPr>
          <w:p w14:paraId="125D95B7" w14:textId="77777777" w:rsidR="0047054D" w:rsidRPr="00C57A9D" w:rsidRDefault="0047054D" w:rsidP="007940CF">
            <w:pPr>
              <w:ind w:left="249"/>
              <w:jc w:val="both"/>
            </w:pPr>
            <w:r w:rsidRPr="00C57A9D">
              <w:t>Информационная карта закупки</w:t>
            </w:r>
          </w:p>
        </w:tc>
      </w:tr>
      <w:tr w:rsidR="0047054D" w:rsidRPr="00C57A9D" w14:paraId="3B40CE82" w14:textId="77777777" w:rsidTr="0047054D">
        <w:trPr>
          <w:cantSplit/>
        </w:trPr>
        <w:tc>
          <w:tcPr>
            <w:tcW w:w="516" w:type="dxa"/>
            <w:tcBorders>
              <w:top w:val="single" w:sz="4" w:space="0" w:color="auto"/>
              <w:left w:val="single" w:sz="4" w:space="0" w:color="auto"/>
              <w:bottom w:val="single" w:sz="4" w:space="0" w:color="auto"/>
              <w:right w:val="single" w:sz="4" w:space="0" w:color="auto"/>
            </w:tcBorders>
            <w:vAlign w:val="center"/>
          </w:tcPr>
          <w:p w14:paraId="1CF6305D" w14:textId="77777777" w:rsidR="0047054D" w:rsidRPr="00C57A9D" w:rsidRDefault="0047054D" w:rsidP="00F6110B">
            <w:pPr>
              <w:jc w:val="center"/>
              <w:rPr>
                <w:bCs/>
              </w:rPr>
            </w:pPr>
            <w:r w:rsidRPr="00C57A9D">
              <w:rPr>
                <w:bCs/>
              </w:rPr>
              <w:t>2</w:t>
            </w:r>
            <w:r w:rsidR="00F6110B" w:rsidRPr="00C57A9D">
              <w:rPr>
                <w:bCs/>
              </w:rPr>
              <w:t>9</w:t>
            </w:r>
            <w:r w:rsidRPr="00C57A9D">
              <w:rPr>
                <w:bCs/>
              </w:rPr>
              <w:t>.</w:t>
            </w:r>
          </w:p>
        </w:tc>
        <w:tc>
          <w:tcPr>
            <w:tcW w:w="9287" w:type="dxa"/>
            <w:tcBorders>
              <w:top w:val="single" w:sz="4" w:space="0" w:color="auto"/>
              <w:left w:val="single" w:sz="4" w:space="0" w:color="auto"/>
              <w:bottom w:val="single" w:sz="4" w:space="0" w:color="auto"/>
              <w:right w:val="single" w:sz="4" w:space="0" w:color="auto"/>
            </w:tcBorders>
            <w:vAlign w:val="center"/>
          </w:tcPr>
          <w:p w14:paraId="2BAA31AF" w14:textId="77777777" w:rsidR="000D268E" w:rsidRPr="00C57A9D" w:rsidRDefault="00234D7B" w:rsidP="00831EE6">
            <w:pPr>
              <w:ind w:left="249"/>
              <w:jc w:val="both"/>
            </w:pPr>
            <w:r w:rsidRPr="00C57A9D">
              <w:t>Приложение № 1. Примерные формы «</w:t>
            </w:r>
            <w:r w:rsidR="005663B3" w:rsidRPr="00C57A9D">
              <w:t>Конкурсное предложение (</w:t>
            </w:r>
            <w:r w:rsidRPr="00C57A9D">
              <w:t xml:space="preserve">Предложение участника </w:t>
            </w:r>
            <w:r w:rsidR="00B021A3" w:rsidRPr="00C57A9D">
              <w:t xml:space="preserve">открытого конкурса в </w:t>
            </w:r>
            <w:proofErr w:type="spellStart"/>
            <w:r w:rsidR="00B021A3" w:rsidRPr="00C57A9D">
              <w:t>электроной</w:t>
            </w:r>
            <w:proofErr w:type="spellEnd"/>
            <w:r w:rsidR="00B021A3" w:rsidRPr="00C57A9D">
              <w:t xml:space="preserve"> форме о цене </w:t>
            </w:r>
            <w:r w:rsidR="0020508A" w:rsidRPr="00C57A9D">
              <w:t>договор</w:t>
            </w:r>
            <w:r w:rsidR="00B021A3" w:rsidRPr="00C57A9D">
              <w:t>а</w:t>
            </w:r>
            <w:r w:rsidR="005663B3" w:rsidRPr="00C57A9D">
              <w:t>)</w:t>
            </w:r>
            <w:r w:rsidRPr="00C57A9D">
              <w:t>», «Квалификация участника конкурса»</w:t>
            </w:r>
          </w:p>
        </w:tc>
      </w:tr>
      <w:tr w:rsidR="0047054D" w:rsidRPr="00C57A9D" w14:paraId="08E38D37" w14:textId="77777777" w:rsidTr="0047054D">
        <w:trPr>
          <w:cantSplit/>
        </w:trPr>
        <w:tc>
          <w:tcPr>
            <w:tcW w:w="516" w:type="dxa"/>
            <w:tcBorders>
              <w:top w:val="single" w:sz="4" w:space="0" w:color="auto"/>
              <w:left w:val="single" w:sz="4" w:space="0" w:color="auto"/>
              <w:bottom w:val="single" w:sz="4" w:space="0" w:color="auto"/>
              <w:right w:val="single" w:sz="4" w:space="0" w:color="auto"/>
            </w:tcBorders>
            <w:vAlign w:val="center"/>
          </w:tcPr>
          <w:p w14:paraId="403F1317" w14:textId="77777777" w:rsidR="0047054D" w:rsidRPr="00C57A9D" w:rsidRDefault="00F6110B" w:rsidP="00E34986">
            <w:pPr>
              <w:jc w:val="center"/>
              <w:rPr>
                <w:bCs/>
              </w:rPr>
            </w:pPr>
            <w:r w:rsidRPr="00C57A9D">
              <w:rPr>
                <w:bCs/>
              </w:rPr>
              <w:t>30</w:t>
            </w:r>
            <w:r w:rsidR="0047054D" w:rsidRPr="00C57A9D">
              <w:rPr>
                <w:bCs/>
              </w:rPr>
              <w:t xml:space="preserve">. </w:t>
            </w:r>
          </w:p>
        </w:tc>
        <w:tc>
          <w:tcPr>
            <w:tcW w:w="9287" w:type="dxa"/>
            <w:tcBorders>
              <w:top w:val="single" w:sz="4" w:space="0" w:color="auto"/>
              <w:left w:val="single" w:sz="4" w:space="0" w:color="auto"/>
              <w:bottom w:val="single" w:sz="4" w:space="0" w:color="auto"/>
              <w:right w:val="single" w:sz="4" w:space="0" w:color="auto"/>
            </w:tcBorders>
            <w:vAlign w:val="center"/>
          </w:tcPr>
          <w:p w14:paraId="4ECC263B" w14:textId="77777777" w:rsidR="0047054D" w:rsidRPr="00C57A9D" w:rsidRDefault="0047054D" w:rsidP="0020508A">
            <w:pPr>
              <w:shd w:val="clear" w:color="auto" w:fill="FFFFFF"/>
              <w:ind w:left="249"/>
              <w:jc w:val="both"/>
            </w:pPr>
            <w:r w:rsidRPr="00C57A9D">
              <w:t xml:space="preserve">Приложение № 2. Проект </w:t>
            </w:r>
            <w:r w:rsidR="0020508A" w:rsidRPr="00C57A9D">
              <w:t>договор</w:t>
            </w:r>
            <w:r w:rsidRPr="00C57A9D">
              <w:t>а</w:t>
            </w:r>
          </w:p>
        </w:tc>
      </w:tr>
      <w:tr w:rsidR="0047054D" w:rsidRPr="00C57A9D" w14:paraId="5231ADAE" w14:textId="77777777" w:rsidTr="0047054D">
        <w:trPr>
          <w:cantSplit/>
        </w:trPr>
        <w:tc>
          <w:tcPr>
            <w:tcW w:w="516" w:type="dxa"/>
            <w:tcBorders>
              <w:top w:val="single" w:sz="4" w:space="0" w:color="auto"/>
              <w:left w:val="single" w:sz="4" w:space="0" w:color="auto"/>
              <w:bottom w:val="single" w:sz="4" w:space="0" w:color="auto"/>
              <w:right w:val="single" w:sz="4" w:space="0" w:color="auto"/>
            </w:tcBorders>
            <w:vAlign w:val="center"/>
          </w:tcPr>
          <w:p w14:paraId="1CAD1A0D" w14:textId="77777777" w:rsidR="0047054D" w:rsidRPr="00C57A9D" w:rsidRDefault="00F6110B" w:rsidP="00A017E9">
            <w:pPr>
              <w:jc w:val="center"/>
              <w:rPr>
                <w:bCs/>
              </w:rPr>
            </w:pPr>
            <w:r w:rsidRPr="00C57A9D">
              <w:rPr>
                <w:bCs/>
              </w:rPr>
              <w:t>31</w:t>
            </w:r>
            <w:r w:rsidR="0047054D" w:rsidRPr="00C57A9D">
              <w:rPr>
                <w:bCs/>
              </w:rPr>
              <w:t>.</w:t>
            </w:r>
          </w:p>
        </w:tc>
        <w:tc>
          <w:tcPr>
            <w:tcW w:w="9287" w:type="dxa"/>
            <w:tcBorders>
              <w:top w:val="single" w:sz="4" w:space="0" w:color="auto"/>
              <w:left w:val="single" w:sz="4" w:space="0" w:color="auto"/>
              <w:bottom w:val="single" w:sz="4" w:space="0" w:color="auto"/>
              <w:right w:val="single" w:sz="4" w:space="0" w:color="auto"/>
            </w:tcBorders>
            <w:vAlign w:val="center"/>
          </w:tcPr>
          <w:p w14:paraId="37CD1880" w14:textId="77777777" w:rsidR="0047054D" w:rsidRPr="00C57A9D" w:rsidRDefault="0047054D" w:rsidP="007940CF">
            <w:pPr>
              <w:shd w:val="clear" w:color="auto" w:fill="FFFFFF"/>
              <w:ind w:left="249"/>
              <w:jc w:val="both"/>
            </w:pPr>
            <w:r w:rsidRPr="00C57A9D">
              <w:t xml:space="preserve">Приложение № 3. Обоснование начальной (максимальной) цены </w:t>
            </w:r>
            <w:r w:rsidR="0020508A" w:rsidRPr="00C57A9D">
              <w:t>договор</w:t>
            </w:r>
            <w:r w:rsidRPr="00C57A9D">
              <w:t>а</w:t>
            </w:r>
          </w:p>
        </w:tc>
      </w:tr>
      <w:tr w:rsidR="00276191" w:rsidRPr="00C57A9D" w14:paraId="35E4F2D0" w14:textId="77777777" w:rsidTr="0047054D">
        <w:trPr>
          <w:cantSplit/>
        </w:trPr>
        <w:tc>
          <w:tcPr>
            <w:tcW w:w="516" w:type="dxa"/>
            <w:tcBorders>
              <w:top w:val="single" w:sz="4" w:space="0" w:color="auto"/>
              <w:left w:val="single" w:sz="4" w:space="0" w:color="auto"/>
              <w:bottom w:val="single" w:sz="4" w:space="0" w:color="auto"/>
              <w:right w:val="single" w:sz="4" w:space="0" w:color="auto"/>
            </w:tcBorders>
            <w:vAlign w:val="center"/>
          </w:tcPr>
          <w:p w14:paraId="56E0DB7A" w14:textId="77777777" w:rsidR="00276191" w:rsidRPr="00C57A9D" w:rsidRDefault="00276191" w:rsidP="00F6110B">
            <w:pPr>
              <w:jc w:val="center"/>
              <w:rPr>
                <w:bCs/>
              </w:rPr>
            </w:pPr>
            <w:r w:rsidRPr="00C57A9D">
              <w:rPr>
                <w:bCs/>
              </w:rPr>
              <w:t>3</w:t>
            </w:r>
            <w:r w:rsidR="00F6110B" w:rsidRPr="00C57A9D">
              <w:rPr>
                <w:bCs/>
              </w:rPr>
              <w:t>2</w:t>
            </w:r>
            <w:r w:rsidRPr="00C57A9D">
              <w:rPr>
                <w:bCs/>
              </w:rPr>
              <w:t>.</w:t>
            </w:r>
          </w:p>
        </w:tc>
        <w:tc>
          <w:tcPr>
            <w:tcW w:w="9287" w:type="dxa"/>
            <w:tcBorders>
              <w:top w:val="single" w:sz="4" w:space="0" w:color="auto"/>
              <w:left w:val="single" w:sz="4" w:space="0" w:color="auto"/>
              <w:bottom w:val="single" w:sz="4" w:space="0" w:color="auto"/>
              <w:right w:val="single" w:sz="4" w:space="0" w:color="auto"/>
            </w:tcBorders>
            <w:vAlign w:val="center"/>
          </w:tcPr>
          <w:p w14:paraId="0B50CD69" w14:textId="77777777" w:rsidR="00276191" w:rsidRPr="00C57A9D" w:rsidRDefault="00276191" w:rsidP="00276191">
            <w:pPr>
              <w:shd w:val="clear" w:color="auto" w:fill="FFFFFF"/>
              <w:ind w:left="249"/>
              <w:jc w:val="both"/>
            </w:pPr>
            <w:r w:rsidRPr="00C57A9D">
              <w:t>Приложение № 4. Рекомендуемая форма банковской гарантии</w:t>
            </w:r>
          </w:p>
        </w:tc>
      </w:tr>
      <w:tr w:rsidR="00342671" w:rsidRPr="00C57A9D" w14:paraId="5DD004C7" w14:textId="77777777" w:rsidTr="00F51D35">
        <w:trPr>
          <w:cantSplit/>
        </w:trPr>
        <w:tc>
          <w:tcPr>
            <w:tcW w:w="516" w:type="dxa"/>
            <w:tcBorders>
              <w:top w:val="single" w:sz="4" w:space="0" w:color="auto"/>
              <w:left w:val="single" w:sz="4" w:space="0" w:color="auto"/>
              <w:bottom w:val="single" w:sz="4" w:space="0" w:color="auto"/>
              <w:right w:val="single" w:sz="4" w:space="0" w:color="auto"/>
            </w:tcBorders>
            <w:vAlign w:val="center"/>
          </w:tcPr>
          <w:p w14:paraId="0AA09BB2" w14:textId="763BA850" w:rsidR="00342671" w:rsidRPr="00C57A9D" w:rsidRDefault="00342671" w:rsidP="00342671">
            <w:pPr>
              <w:jc w:val="center"/>
              <w:rPr>
                <w:bCs/>
              </w:rPr>
            </w:pPr>
            <w:r w:rsidRPr="00C57A9D">
              <w:rPr>
                <w:bCs/>
              </w:rPr>
              <w:t>3</w:t>
            </w:r>
            <w:r w:rsidR="005F0DA6" w:rsidRPr="00C57A9D">
              <w:rPr>
                <w:bCs/>
              </w:rPr>
              <w:t>3</w:t>
            </w:r>
            <w:r w:rsidRPr="00C57A9D">
              <w:rPr>
                <w:bCs/>
              </w:rPr>
              <w:t>.</w:t>
            </w:r>
          </w:p>
        </w:tc>
        <w:tc>
          <w:tcPr>
            <w:tcW w:w="9287" w:type="dxa"/>
            <w:tcBorders>
              <w:top w:val="single" w:sz="4" w:space="0" w:color="auto"/>
              <w:left w:val="single" w:sz="4" w:space="0" w:color="auto"/>
              <w:bottom w:val="single" w:sz="4" w:space="0" w:color="auto"/>
              <w:right w:val="single" w:sz="4" w:space="0" w:color="auto"/>
            </w:tcBorders>
            <w:vAlign w:val="center"/>
          </w:tcPr>
          <w:p w14:paraId="4E819F7B" w14:textId="049C627F" w:rsidR="00342671" w:rsidRPr="00C57A9D" w:rsidRDefault="00342671" w:rsidP="00342671">
            <w:pPr>
              <w:shd w:val="clear" w:color="auto" w:fill="FFFFFF"/>
              <w:ind w:left="249"/>
              <w:jc w:val="both"/>
            </w:pPr>
            <w:r w:rsidRPr="00C57A9D">
              <w:t xml:space="preserve">Приложение № </w:t>
            </w:r>
            <w:r w:rsidR="0018084B" w:rsidRPr="00C57A9D">
              <w:t>5</w:t>
            </w:r>
            <w:r w:rsidRPr="00C57A9D">
              <w:t>. Критерии оценки</w:t>
            </w:r>
          </w:p>
        </w:tc>
      </w:tr>
    </w:tbl>
    <w:p w14:paraId="19A8C8A5" w14:textId="77777777" w:rsidR="00C57A9D" w:rsidRDefault="00C57A9D" w:rsidP="00C87EBB">
      <w:pPr>
        <w:ind w:firstLine="737"/>
        <w:jc w:val="both"/>
        <w:sectPr w:rsidR="00C57A9D" w:rsidSect="005663B3">
          <w:headerReference w:type="even" r:id="rId9"/>
          <w:headerReference w:type="default" r:id="rId10"/>
          <w:footerReference w:type="even" r:id="rId11"/>
          <w:pgSz w:w="11906" w:h="16838"/>
          <w:pgMar w:top="1134" w:right="851" w:bottom="851" w:left="1134" w:header="709" w:footer="709" w:gutter="0"/>
          <w:cols w:space="708"/>
          <w:titlePg/>
          <w:docGrid w:linePitch="360"/>
        </w:sectPr>
      </w:pPr>
    </w:p>
    <w:p w14:paraId="08E84CEE" w14:textId="6E10AFB0" w:rsidR="0013647C" w:rsidRPr="00C57A9D" w:rsidRDefault="00160676" w:rsidP="00160676">
      <w:pPr>
        <w:widowControl w:val="0"/>
        <w:numPr>
          <w:ilvl w:val="0"/>
          <w:numId w:val="16"/>
        </w:numPr>
        <w:autoSpaceDE w:val="0"/>
        <w:autoSpaceDN w:val="0"/>
        <w:adjustRightInd w:val="0"/>
        <w:ind w:left="0" w:firstLine="709"/>
        <w:jc w:val="center"/>
        <w:rPr>
          <w:b/>
        </w:rPr>
      </w:pPr>
      <w:r w:rsidRPr="00C57A9D">
        <w:rPr>
          <w:b/>
        </w:rPr>
        <w:lastRenderedPageBreak/>
        <w:t xml:space="preserve"> </w:t>
      </w:r>
      <w:r w:rsidR="0013647C" w:rsidRPr="00C57A9D">
        <w:rPr>
          <w:b/>
        </w:rPr>
        <w:t xml:space="preserve">Наименование, место нахождения, почтовый адрес, адрес электронной почты, номер контактного телефона, </w:t>
      </w:r>
      <w:r w:rsidR="004A4B7B" w:rsidRPr="00C57A9D">
        <w:rPr>
          <w:b/>
        </w:rPr>
        <w:t xml:space="preserve">информация о контрактной службе заказчика, </w:t>
      </w:r>
      <w:r w:rsidR="0013647C" w:rsidRPr="00C57A9D">
        <w:rPr>
          <w:b/>
        </w:rPr>
        <w:t xml:space="preserve">ответственное </w:t>
      </w:r>
      <w:r w:rsidR="004A4B7B" w:rsidRPr="00C57A9D">
        <w:rPr>
          <w:b/>
        </w:rPr>
        <w:t xml:space="preserve">за </w:t>
      </w:r>
      <w:r w:rsidR="00CE71EE" w:rsidRPr="00C57A9D">
        <w:rPr>
          <w:b/>
        </w:rPr>
        <w:t>заключе</w:t>
      </w:r>
      <w:r w:rsidR="004A4B7B" w:rsidRPr="00C57A9D">
        <w:rPr>
          <w:b/>
        </w:rPr>
        <w:t xml:space="preserve">ние </w:t>
      </w:r>
      <w:r w:rsidR="0020508A" w:rsidRPr="00C57A9D">
        <w:rPr>
          <w:b/>
        </w:rPr>
        <w:t>договор</w:t>
      </w:r>
      <w:r w:rsidR="004A4B7B" w:rsidRPr="00C57A9D">
        <w:rPr>
          <w:b/>
        </w:rPr>
        <w:t xml:space="preserve">а </w:t>
      </w:r>
      <w:r w:rsidR="0013647C" w:rsidRPr="00C57A9D">
        <w:rPr>
          <w:b/>
        </w:rPr>
        <w:t>должностное лицо заказчика.</w:t>
      </w:r>
    </w:p>
    <w:p w14:paraId="52DBF2F8" w14:textId="77777777" w:rsidR="005679F2" w:rsidRPr="00C57A9D" w:rsidRDefault="005679F2" w:rsidP="005679F2">
      <w:pPr>
        <w:widowControl w:val="0"/>
        <w:autoSpaceDE w:val="0"/>
        <w:autoSpaceDN w:val="0"/>
        <w:adjustRightInd w:val="0"/>
        <w:ind w:left="709"/>
        <w:jc w:val="center"/>
        <w:rPr>
          <w:b/>
        </w:rPr>
      </w:pPr>
    </w:p>
    <w:p w14:paraId="5B04E9E3" w14:textId="77777777" w:rsidR="00781D0B" w:rsidRPr="00C57A9D" w:rsidRDefault="00781D0B" w:rsidP="00160676">
      <w:pPr>
        <w:widowControl w:val="0"/>
        <w:autoSpaceDE w:val="0"/>
        <w:autoSpaceDN w:val="0"/>
        <w:adjustRightInd w:val="0"/>
        <w:ind w:firstLine="709"/>
        <w:jc w:val="both"/>
      </w:pPr>
      <w:r w:rsidRPr="00C57A9D">
        <w:t xml:space="preserve">1.1. </w:t>
      </w:r>
      <w:r w:rsidR="0013647C" w:rsidRPr="00C57A9D">
        <w:t>Наименование</w:t>
      </w:r>
      <w:r w:rsidRPr="00C57A9D">
        <w:t xml:space="preserve"> заказчика: </w:t>
      </w:r>
      <w:r w:rsidR="009366E1" w:rsidRPr="00C57A9D">
        <w:t>Акционерное общество «Курорты Северного Кавказа» (АО «КСК»).</w:t>
      </w:r>
    </w:p>
    <w:p w14:paraId="668D827A" w14:textId="77777777" w:rsidR="009366E1" w:rsidRPr="00C57A9D" w:rsidRDefault="00781D0B" w:rsidP="00300D01">
      <w:pPr>
        <w:ind w:firstLine="708"/>
        <w:jc w:val="both"/>
      </w:pPr>
      <w:r w:rsidRPr="00C57A9D">
        <w:t xml:space="preserve">1.2. Место нахождения заказчика: </w:t>
      </w:r>
      <w:r w:rsidR="009366E1" w:rsidRPr="00C57A9D">
        <w:t>Российская Федерация, 357500, г. Пятигорск, Проспект Кирова, д. 82а</w:t>
      </w:r>
    </w:p>
    <w:p w14:paraId="5DD37A6E" w14:textId="77777777" w:rsidR="009366E1" w:rsidRPr="00C57A9D" w:rsidRDefault="00781D0B" w:rsidP="00A25607">
      <w:pPr>
        <w:ind w:firstLine="708"/>
        <w:jc w:val="both"/>
      </w:pPr>
      <w:r w:rsidRPr="00C57A9D">
        <w:t xml:space="preserve">1.3. Почтовый адрес заказчика: </w:t>
      </w:r>
      <w:r w:rsidR="009366E1" w:rsidRPr="00C57A9D">
        <w:t xml:space="preserve">Российская Федерация, </w:t>
      </w:r>
      <w:r w:rsidR="00A25607" w:rsidRPr="00C57A9D">
        <w:t xml:space="preserve">123112, </w:t>
      </w:r>
      <w:r w:rsidR="009366E1" w:rsidRPr="00C57A9D">
        <w:t xml:space="preserve">г. Москва, ул. </w:t>
      </w:r>
      <w:proofErr w:type="spellStart"/>
      <w:r w:rsidR="009366E1" w:rsidRPr="00C57A9D">
        <w:t>Тестовская</w:t>
      </w:r>
      <w:proofErr w:type="spellEnd"/>
      <w:r w:rsidR="009366E1" w:rsidRPr="00C57A9D">
        <w:t>, д. 10</w:t>
      </w:r>
    </w:p>
    <w:p w14:paraId="150CAE52" w14:textId="77777777" w:rsidR="009366E1" w:rsidRPr="00C57A9D" w:rsidRDefault="000A44F9" w:rsidP="00300D01">
      <w:pPr>
        <w:ind w:firstLine="708"/>
        <w:jc w:val="both"/>
      </w:pPr>
      <w:r w:rsidRPr="00C57A9D">
        <w:t>1.4. Номер контактного телефона заказчика:</w:t>
      </w:r>
      <w:r w:rsidRPr="00C57A9D">
        <w:rPr>
          <w:b/>
        </w:rPr>
        <w:t xml:space="preserve"> </w:t>
      </w:r>
      <w:r w:rsidR="009366E1" w:rsidRPr="00C57A9D">
        <w:t>+7 (495) 775-91-22, доб.: 421; факс: +7 (495) 775-91-24</w:t>
      </w:r>
    </w:p>
    <w:p w14:paraId="228849E5" w14:textId="77777777" w:rsidR="009366E1" w:rsidRPr="00C57A9D" w:rsidRDefault="000A44F9" w:rsidP="009366E1">
      <w:pPr>
        <w:ind w:firstLine="708"/>
      </w:pPr>
      <w:r w:rsidRPr="00C57A9D">
        <w:t xml:space="preserve">1.5. Адрес электронной почты заказчика: </w:t>
      </w:r>
      <w:hyperlink r:id="rId12" w:history="1">
        <w:r w:rsidR="009366E1" w:rsidRPr="00C57A9D">
          <w:rPr>
            <w:rStyle w:val="af4"/>
            <w:color w:val="auto"/>
            <w:lang w:val="en-US"/>
          </w:rPr>
          <w:t>info</w:t>
        </w:r>
        <w:r w:rsidR="009366E1" w:rsidRPr="00C57A9D">
          <w:rPr>
            <w:rStyle w:val="af4"/>
            <w:color w:val="auto"/>
          </w:rPr>
          <w:t>@</w:t>
        </w:r>
        <w:proofErr w:type="spellStart"/>
        <w:r w:rsidR="009366E1" w:rsidRPr="00C57A9D">
          <w:rPr>
            <w:rStyle w:val="af4"/>
            <w:color w:val="auto"/>
            <w:lang w:val="en-US"/>
          </w:rPr>
          <w:t>ncrc</w:t>
        </w:r>
        <w:proofErr w:type="spellEnd"/>
        <w:r w:rsidR="009366E1" w:rsidRPr="00C57A9D">
          <w:rPr>
            <w:rStyle w:val="af4"/>
            <w:color w:val="auto"/>
          </w:rPr>
          <w:t>.</w:t>
        </w:r>
        <w:proofErr w:type="spellStart"/>
        <w:r w:rsidR="009366E1" w:rsidRPr="00C57A9D">
          <w:rPr>
            <w:rStyle w:val="af4"/>
            <w:color w:val="auto"/>
            <w:lang w:val="en-US"/>
          </w:rPr>
          <w:t>ru</w:t>
        </w:r>
        <w:proofErr w:type="spellEnd"/>
      </w:hyperlink>
    </w:p>
    <w:p w14:paraId="6187A251" w14:textId="0A282BE0" w:rsidR="009366E1" w:rsidRPr="00C57A9D" w:rsidRDefault="000A44F9" w:rsidP="00160676">
      <w:pPr>
        <w:widowControl w:val="0"/>
        <w:autoSpaceDE w:val="0"/>
        <w:autoSpaceDN w:val="0"/>
        <w:adjustRightInd w:val="0"/>
        <w:ind w:firstLine="709"/>
        <w:jc w:val="both"/>
      </w:pPr>
      <w:r w:rsidRPr="00C57A9D">
        <w:t xml:space="preserve">1.6. Ответственное должностное лицо заказчика: </w:t>
      </w:r>
      <w:r w:rsidR="009366E1" w:rsidRPr="00C57A9D">
        <w:t xml:space="preserve">Токарев Игорь Александрович </w:t>
      </w:r>
    </w:p>
    <w:p w14:paraId="56D28DA9" w14:textId="77777777" w:rsidR="00FC238C" w:rsidRPr="00C57A9D" w:rsidRDefault="00FC238C" w:rsidP="00FC238C">
      <w:pPr>
        <w:widowControl w:val="0"/>
        <w:autoSpaceDE w:val="0"/>
        <w:autoSpaceDN w:val="0"/>
        <w:adjustRightInd w:val="0"/>
        <w:ind w:firstLine="709"/>
        <w:jc w:val="both"/>
        <w:rPr>
          <w:i/>
        </w:rPr>
      </w:pPr>
      <w:r w:rsidRPr="00C57A9D">
        <w:t xml:space="preserve">1.7. Информация о контрактной службе (контрактном управляющем) приведена </w:t>
      </w:r>
      <w:r w:rsidRPr="00C57A9D">
        <w:rPr>
          <w:i/>
        </w:rPr>
        <w:t>в п. 27 Информационной карты закупки.</w:t>
      </w:r>
    </w:p>
    <w:p w14:paraId="3FF5F92A" w14:textId="77777777" w:rsidR="00781D0B" w:rsidRPr="00C57A9D" w:rsidRDefault="00781D0B" w:rsidP="00160676">
      <w:pPr>
        <w:widowControl w:val="0"/>
        <w:autoSpaceDE w:val="0"/>
        <w:autoSpaceDN w:val="0"/>
        <w:adjustRightInd w:val="0"/>
        <w:ind w:firstLine="709"/>
        <w:jc w:val="both"/>
      </w:pPr>
    </w:p>
    <w:p w14:paraId="5A6496A6" w14:textId="77777777" w:rsidR="009E5B64" w:rsidRPr="00C57A9D" w:rsidRDefault="009E5B64" w:rsidP="00160676">
      <w:pPr>
        <w:widowControl w:val="0"/>
        <w:autoSpaceDE w:val="0"/>
        <w:autoSpaceDN w:val="0"/>
        <w:adjustRightInd w:val="0"/>
        <w:ind w:firstLine="709"/>
        <w:jc w:val="center"/>
        <w:rPr>
          <w:b/>
        </w:rPr>
      </w:pPr>
      <w:r w:rsidRPr="00C57A9D">
        <w:rPr>
          <w:b/>
        </w:rPr>
        <w:t>2. Адрес электронной площадки в информационно-телекоммуникационной сети «Интернет»</w:t>
      </w:r>
      <w:r w:rsidR="00300D01" w:rsidRPr="00C57A9D">
        <w:rPr>
          <w:b/>
        </w:rPr>
        <w:t>.</w:t>
      </w:r>
    </w:p>
    <w:p w14:paraId="5FF448B4" w14:textId="77777777" w:rsidR="00300D01" w:rsidRPr="00C57A9D" w:rsidRDefault="00300D01" w:rsidP="00160676">
      <w:pPr>
        <w:widowControl w:val="0"/>
        <w:autoSpaceDE w:val="0"/>
        <w:autoSpaceDN w:val="0"/>
        <w:adjustRightInd w:val="0"/>
        <w:ind w:firstLine="709"/>
        <w:jc w:val="center"/>
        <w:rPr>
          <w:b/>
        </w:rPr>
      </w:pPr>
    </w:p>
    <w:p w14:paraId="3995F888" w14:textId="77777777" w:rsidR="009E5B64" w:rsidRPr="00C57A9D" w:rsidRDefault="009E5B64" w:rsidP="009E5B64">
      <w:pPr>
        <w:widowControl w:val="0"/>
        <w:autoSpaceDE w:val="0"/>
        <w:autoSpaceDN w:val="0"/>
        <w:adjustRightInd w:val="0"/>
        <w:ind w:firstLine="709"/>
        <w:jc w:val="both"/>
        <w:rPr>
          <w:b/>
        </w:rPr>
      </w:pPr>
      <w:r w:rsidRPr="00C57A9D">
        <w:t xml:space="preserve">Адрес электронной площадки в информационно-телекоммуникационной сети «Интернет» указан в </w:t>
      </w:r>
      <w:r w:rsidRPr="00C57A9D">
        <w:rPr>
          <w:i/>
        </w:rPr>
        <w:t xml:space="preserve">п. </w:t>
      </w:r>
      <w:r w:rsidR="00432ECA" w:rsidRPr="00C57A9D">
        <w:rPr>
          <w:i/>
        </w:rPr>
        <w:t>3</w:t>
      </w:r>
      <w:r w:rsidRPr="00C57A9D">
        <w:rPr>
          <w:i/>
        </w:rPr>
        <w:t xml:space="preserve"> Информационной карты закупки.</w:t>
      </w:r>
    </w:p>
    <w:p w14:paraId="496C5CC3" w14:textId="77777777" w:rsidR="005679F2" w:rsidRPr="00C57A9D" w:rsidRDefault="005679F2" w:rsidP="00160676">
      <w:pPr>
        <w:widowControl w:val="0"/>
        <w:autoSpaceDE w:val="0"/>
        <w:autoSpaceDN w:val="0"/>
        <w:adjustRightInd w:val="0"/>
        <w:ind w:firstLine="709"/>
        <w:jc w:val="center"/>
        <w:rPr>
          <w:b/>
        </w:rPr>
      </w:pPr>
    </w:p>
    <w:p w14:paraId="5D2F7922" w14:textId="77777777" w:rsidR="00781D0B" w:rsidRPr="00C57A9D" w:rsidRDefault="009E5B64" w:rsidP="00160676">
      <w:pPr>
        <w:widowControl w:val="0"/>
        <w:autoSpaceDE w:val="0"/>
        <w:autoSpaceDN w:val="0"/>
        <w:adjustRightInd w:val="0"/>
        <w:ind w:firstLine="709"/>
        <w:jc w:val="center"/>
        <w:rPr>
          <w:b/>
        </w:rPr>
      </w:pPr>
      <w:r w:rsidRPr="00C57A9D">
        <w:rPr>
          <w:b/>
        </w:rPr>
        <w:t>3</w:t>
      </w:r>
      <w:r w:rsidR="00781D0B" w:rsidRPr="00C57A9D">
        <w:rPr>
          <w:b/>
        </w:rPr>
        <w:t>. Идентификационный код закупки</w:t>
      </w:r>
      <w:r w:rsidR="00300D01" w:rsidRPr="00C57A9D">
        <w:rPr>
          <w:b/>
        </w:rPr>
        <w:t>.</w:t>
      </w:r>
    </w:p>
    <w:p w14:paraId="0146F475" w14:textId="77777777" w:rsidR="00300D01" w:rsidRPr="00C57A9D" w:rsidRDefault="00300D01" w:rsidP="00160676">
      <w:pPr>
        <w:widowControl w:val="0"/>
        <w:autoSpaceDE w:val="0"/>
        <w:autoSpaceDN w:val="0"/>
        <w:adjustRightInd w:val="0"/>
        <w:ind w:firstLine="709"/>
        <w:jc w:val="center"/>
        <w:rPr>
          <w:b/>
        </w:rPr>
      </w:pPr>
    </w:p>
    <w:p w14:paraId="1A1CDD96" w14:textId="77777777" w:rsidR="006E50DE" w:rsidRPr="00C57A9D" w:rsidRDefault="00781D0B" w:rsidP="006E50DE">
      <w:pPr>
        <w:widowControl w:val="0"/>
        <w:autoSpaceDE w:val="0"/>
        <w:autoSpaceDN w:val="0"/>
        <w:adjustRightInd w:val="0"/>
        <w:ind w:firstLine="709"/>
        <w:jc w:val="both"/>
        <w:rPr>
          <w:i/>
        </w:rPr>
      </w:pPr>
      <w:r w:rsidRPr="00C57A9D">
        <w:t xml:space="preserve">Идентификационный код закупки указан </w:t>
      </w:r>
      <w:r w:rsidRPr="00C57A9D">
        <w:rPr>
          <w:i/>
        </w:rPr>
        <w:t xml:space="preserve">в п. </w:t>
      </w:r>
      <w:r w:rsidR="000108D7" w:rsidRPr="00C57A9D">
        <w:rPr>
          <w:i/>
        </w:rPr>
        <w:t>1</w:t>
      </w:r>
      <w:r w:rsidRPr="00C57A9D">
        <w:rPr>
          <w:i/>
        </w:rPr>
        <w:t xml:space="preserve"> Информационной карты закупки.</w:t>
      </w:r>
    </w:p>
    <w:p w14:paraId="606D75FE" w14:textId="77777777" w:rsidR="006E50DE" w:rsidRPr="00C57A9D" w:rsidRDefault="006E50DE" w:rsidP="006E50DE">
      <w:pPr>
        <w:widowControl w:val="0"/>
        <w:autoSpaceDE w:val="0"/>
        <w:autoSpaceDN w:val="0"/>
        <w:adjustRightInd w:val="0"/>
        <w:ind w:firstLine="709"/>
        <w:jc w:val="both"/>
        <w:rPr>
          <w:i/>
        </w:rPr>
      </w:pPr>
    </w:p>
    <w:p w14:paraId="625486F2" w14:textId="77777777" w:rsidR="00781D0B" w:rsidRPr="00C57A9D" w:rsidRDefault="009E5B64" w:rsidP="009E5B64">
      <w:pPr>
        <w:widowControl w:val="0"/>
        <w:autoSpaceDE w:val="0"/>
        <w:autoSpaceDN w:val="0"/>
        <w:adjustRightInd w:val="0"/>
        <w:ind w:left="540"/>
        <w:jc w:val="center"/>
        <w:rPr>
          <w:b/>
        </w:rPr>
      </w:pPr>
      <w:r w:rsidRPr="00C57A9D">
        <w:rPr>
          <w:b/>
        </w:rPr>
        <w:t>4.</w:t>
      </w:r>
      <w:r w:rsidR="00160676" w:rsidRPr="00C57A9D">
        <w:rPr>
          <w:b/>
        </w:rPr>
        <w:t xml:space="preserve"> </w:t>
      </w:r>
      <w:r w:rsidR="00177436" w:rsidRPr="00C57A9D">
        <w:rPr>
          <w:b/>
        </w:rPr>
        <w:t>Используемый способ определения поставщика</w:t>
      </w:r>
      <w:r w:rsidR="004F1259" w:rsidRPr="00C57A9D">
        <w:rPr>
          <w:b/>
        </w:rPr>
        <w:t xml:space="preserve"> (подрядчика, исполнителя)</w:t>
      </w:r>
      <w:r w:rsidR="008B689F" w:rsidRPr="00C57A9D">
        <w:rPr>
          <w:b/>
        </w:rPr>
        <w:t>.</w:t>
      </w:r>
    </w:p>
    <w:p w14:paraId="5FC9E933" w14:textId="77777777" w:rsidR="008B689F" w:rsidRPr="00C57A9D" w:rsidRDefault="008B689F" w:rsidP="009E5B64">
      <w:pPr>
        <w:widowControl w:val="0"/>
        <w:autoSpaceDE w:val="0"/>
        <w:autoSpaceDN w:val="0"/>
        <w:adjustRightInd w:val="0"/>
        <w:ind w:left="540"/>
        <w:jc w:val="center"/>
        <w:rPr>
          <w:b/>
        </w:rPr>
      </w:pPr>
    </w:p>
    <w:p w14:paraId="600429F5" w14:textId="77777777" w:rsidR="00177436" w:rsidRPr="00C57A9D" w:rsidRDefault="00177436" w:rsidP="00160676">
      <w:pPr>
        <w:widowControl w:val="0"/>
        <w:autoSpaceDE w:val="0"/>
        <w:autoSpaceDN w:val="0"/>
        <w:adjustRightInd w:val="0"/>
        <w:ind w:firstLine="709"/>
        <w:jc w:val="both"/>
        <w:rPr>
          <w:i/>
        </w:rPr>
      </w:pPr>
      <w:r w:rsidRPr="00C57A9D">
        <w:t>Используемый способ определения поставщика</w:t>
      </w:r>
      <w:r w:rsidR="004F1259" w:rsidRPr="00C57A9D">
        <w:t xml:space="preserve"> (подрядчика, исполнителя)</w:t>
      </w:r>
      <w:r w:rsidRPr="00C57A9D">
        <w:t xml:space="preserve"> указан </w:t>
      </w:r>
      <w:r w:rsidRPr="00C57A9D">
        <w:rPr>
          <w:i/>
        </w:rPr>
        <w:t xml:space="preserve">в п. </w:t>
      </w:r>
      <w:r w:rsidR="00432ECA" w:rsidRPr="00C57A9D">
        <w:rPr>
          <w:i/>
        </w:rPr>
        <w:t>4</w:t>
      </w:r>
      <w:r w:rsidRPr="00C57A9D">
        <w:rPr>
          <w:i/>
        </w:rPr>
        <w:t xml:space="preserve"> Информационной карты закупки.</w:t>
      </w:r>
    </w:p>
    <w:p w14:paraId="1ACA9371" w14:textId="77777777" w:rsidR="00781D0B" w:rsidRPr="00C57A9D" w:rsidRDefault="00781D0B" w:rsidP="00160676">
      <w:pPr>
        <w:widowControl w:val="0"/>
        <w:autoSpaceDE w:val="0"/>
        <w:autoSpaceDN w:val="0"/>
        <w:adjustRightInd w:val="0"/>
        <w:ind w:firstLine="709"/>
        <w:jc w:val="both"/>
      </w:pPr>
    </w:p>
    <w:p w14:paraId="68871E0E" w14:textId="77777777" w:rsidR="00F64667" w:rsidRPr="00C57A9D" w:rsidRDefault="009E5B64" w:rsidP="00160676">
      <w:pPr>
        <w:widowControl w:val="0"/>
        <w:autoSpaceDE w:val="0"/>
        <w:autoSpaceDN w:val="0"/>
        <w:adjustRightInd w:val="0"/>
        <w:ind w:firstLine="709"/>
        <w:jc w:val="center"/>
        <w:rPr>
          <w:b/>
        </w:rPr>
      </w:pPr>
      <w:r w:rsidRPr="00C57A9D">
        <w:rPr>
          <w:b/>
        </w:rPr>
        <w:t>5</w:t>
      </w:r>
      <w:r w:rsidR="00055E8A" w:rsidRPr="00C57A9D">
        <w:rPr>
          <w:b/>
        </w:rPr>
        <w:t xml:space="preserve">. </w:t>
      </w:r>
      <w:r w:rsidR="00A56050" w:rsidRPr="00C57A9D">
        <w:rPr>
          <w:b/>
        </w:rPr>
        <w:t>Требования к содержанию, в том числе к описанию предложения участника открытого конкурса</w:t>
      </w:r>
      <w:r w:rsidRPr="00C57A9D">
        <w:rPr>
          <w:b/>
        </w:rPr>
        <w:t xml:space="preserve"> в электронной форме</w:t>
      </w:r>
      <w:r w:rsidR="00A56050" w:rsidRPr="00C57A9D">
        <w:rPr>
          <w:b/>
        </w:rPr>
        <w:t xml:space="preserve">, к составу заявки на участие в открытом конкурсе </w:t>
      </w:r>
      <w:r w:rsidRPr="00C57A9D">
        <w:rPr>
          <w:b/>
        </w:rPr>
        <w:t xml:space="preserve">в электронной форме </w:t>
      </w:r>
      <w:r w:rsidR="00A56050" w:rsidRPr="00C57A9D">
        <w:rPr>
          <w:b/>
        </w:rPr>
        <w:t>и инструкци</w:t>
      </w:r>
      <w:r w:rsidR="00055E8A" w:rsidRPr="00C57A9D">
        <w:rPr>
          <w:b/>
        </w:rPr>
        <w:t>я</w:t>
      </w:r>
      <w:r w:rsidR="00A56050" w:rsidRPr="00C57A9D">
        <w:rPr>
          <w:b/>
        </w:rPr>
        <w:t xml:space="preserve"> по ее заполнению</w:t>
      </w:r>
      <w:r w:rsidR="00AE6F3A" w:rsidRPr="00C57A9D">
        <w:rPr>
          <w:b/>
        </w:rPr>
        <w:t>.</w:t>
      </w:r>
    </w:p>
    <w:p w14:paraId="2298EE48" w14:textId="77777777" w:rsidR="009E5B64" w:rsidRPr="00C57A9D" w:rsidRDefault="009E5B64" w:rsidP="009E5B64">
      <w:pPr>
        <w:pStyle w:val="24"/>
        <w:ind w:firstLine="709"/>
        <w:jc w:val="both"/>
        <w:rPr>
          <w:b w:val="0"/>
          <w:bCs/>
          <w:sz w:val="24"/>
          <w:szCs w:val="24"/>
        </w:rPr>
      </w:pPr>
    </w:p>
    <w:p w14:paraId="5FFA08E9" w14:textId="77777777" w:rsidR="009E5B64" w:rsidRPr="00C57A9D" w:rsidRDefault="009E5B64" w:rsidP="009E5B64">
      <w:pPr>
        <w:pStyle w:val="24"/>
        <w:ind w:firstLine="709"/>
        <w:jc w:val="both"/>
        <w:rPr>
          <w:b w:val="0"/>
          <w:bCs/>
          <w:sz w:val="24"/>
          <w:szCs w:val="24"/>
        </w:rPr>
      </w:pPr>
      <w:r w:rsidRPr="00C57A9D">
        <w:rPr>
          <w:b w:val="0"/>
          <w:bCs/>
          <w:sz w:val="24"/>
          <w:szCs w:val="24"/>
        </w:rPr>
        <w:t xml:space="preserve">5.1. Заявка на участие в открытом конкурсе в электронной форме состоит из двух частей и предложения участника открытого конкурса в электронной форме о цене </w:t>
      </w:r>
      <w:r w:rsidR="0020508A" w:rsidRPr="00C57A9D">
        <w:rPr>
          <w:b w:val="0"/>
          <w:bCs/>
          <w:sz w:val="24"/>
          <w:szCs w:val="24"/>
        </w:rPr>
        <w:t>договор</w:t>
      </w:r>
      <w:r w:rsidRPr="00C57A9D">
        <w:rPr>
          <w:b w:val="0"/>
          <w:bCs/>
          <w:sz w:val="24"/>
          <w:szCs w:val="24"/>
        </w:rPr>
        <w:t>а.</w:t>
      </w:r>
    </w:p>
    <w:p w14:paraId="1634BACC" w14:textId="77777777" w:rsidR="009E5B64" w:rsidRPr="00C57A9D" w:rsidRDefault="009E5B64" w:rsidP="009E5B64">
      <w:pPr>
        <w:pStyle w:val="24"/>
        <w:ind w:firstLine="709"/>
        <w:jc w:val="both"/>
        <w:rPr>
          <w:b w:val="0"/>
          <w:bCs/>
          <w:sz w:val="24"/>
          <w:szCs w:val="24"/>
        </w:rPr>
      </w:pPr>
      <w:r w:rsidRPr="00C57A9D">
        <w:rPr>
          <w:b w:val="0"/>
          <w:bCs/>
          <w:sz w:val="24"/>
          <w:szCs w:val="24"/>
        </w:rPr>
        <w:t>5.2. Первая часть заявки на участие в открытом конкурсе в электронной форме должна содержать:</w:t>
      </w:r>
    </w:p>
    <w:p w14:paraId="7FEEEA04" w14:textId="77777777" w:rsidR="009E5B64" w:rsidRPr="00C57A9D" w:rsidRDefault="009E5B64" w:rsidP="009E5B64">
      <w:pPr>
        <w:pStyle w:val="24"/>
        <w:ind w:firstLine="709"/>
        <w:jc w:val="both"/>
        <w:rPr>
          <w:b w:val="0"/>
          <w:bCs/>
          <w:sz w:val="24"/>
          <w:szCs w:val="24"/>
        </w:rPr>
      </w:pPr>
      <w:r w:rsidRPr="00C57A9D">
        <w:rPr>
          <w:b w:val="0"/>
          <w:bCs/>
          <w:sz w:val="24"/>
          <w:szCs w:val="24"/>
        </w:rPr>
        <w:t>1) согласие участника открытого конкурса в электронной форме на поставку товара, выполнение работы или оказание услуги на условиях, предусмотренных конкурсной документацией и не подлежащих изменению по результатам проведения открытого конкурса в электронной форме (такое согласие дается с применением программно-аппаратных средств электронной площадки);</w:t>
      </w:r>
    </w:p>
    <w:p w14:paraId="0B94875A" w14:textId="77777777" w:rsidR="009E5B64" w:rsidRPr="00C57A9D" w:rsidRDefault="009E5B64" w:rsidP="009E5B64">
      <w:pPr>
        <w:pStyle w:val="24"/>
        <w:ind w:firstLine="709"/>
        <w:jc w:val="both"/>
        <w:rPr>
          <w:b w:val="0"/>
          <w:bCs/>
          <w:sz w:val="24"/>
          <w:szCs w:val="24"/>
        </w:rPr>
      </w:pPr>
      <w:r w:rsidRPr="00C57A9D">
        <w:rPr>
          <w:b w:val="0"/>
          <w:bCs/>
          <w:sz w:val="24"/>
          <w:szCs w:val="24"/>
        </w:rPr>
        <w:t>2) предложение участника открытого конкурса в электронной форме о качественных, функциональных и об экологических характеристиках объекта закупки при установлении в конкурсной документации критерия, предусмотренного пунктом 3 части 1 статьи 32 Закона о контрактной системе</w:t>
      </w:r>
      <w:r w:rsidR="0042395C" w:rsidRPr="00C57A9D">
        <w:rPr>
          <w:b w:val="0"/>
          <w:bCs/>
          <w:sz w:val="24"/>
          <w:szCs w:val="24"/>
        </w:rPr>
        <w:t>,</w:t>
      </w:r>
      <w:r w:rsidRPr="00C57A9D">
        <w:rPr>
          <w:b w:val="0"/>
          <w:bCs/>
          <w:sz w:val="24"/>
          <w:szCs w:val="24"/>
        </w:rPr>
        <w:t xml:space="preserve"> </w:t>
      </w:r>
      <w:r w:rsidR="0042395C" w:rsidRPr="00C57A9D">
        <w:rPr>
          <w:b w:val="0"/>
          <w:bCs/>
          <w:sz w:val="24"/>
          <w:szCs w:val="24"/>
        </w:rPr>
        <w:t xml:space="preserve">включая </w:t>
      </w:r>
      <w:proofErr w:type="gramStart"/>
      <w:r w:rsidR="0042395C" w:rsidRPr="00C57A9D">
        <w:rPr>
          <w:b w:val="0"/>
          <w:bCs/>
          <w:sz w:val="24"/>
          <w:szCs w:val="24"/>
        </w:rPr>
        <w:t>информацию</w:t>
      </w:r>
      <w:proofErr w:type="gramEnd"/>
      <w:r w:rsidR="0042395C" w:rsidRPr="00C57A9D">
        <w:rPr>
          <w:b w:val="0"/>
          <w:bCs/>
          <w:sz w:val="24"/>
          <w:szCs w:val="24"/>
        </w:rPr>
        <w:t xml:space="preserve"> предусмотренную </w:t>
      </w:r>
      <w:r w:rsidR="0042395C" w:rsidRPr="00C57A9D">
        <w:rPr>
          <w:b w:val="0"/>
          <w:bCs/>
          <w:i/>
          <w:sz w:val="24"/>
          <w:szCs w:val="24"/>
        </w:rPr>
        <w:t xml:space="preserve">п. </w:t>
      </w:r>
      <w:r w:rsidR="009F1868" w:rsidRPr="00C57A9D">
        <w:rPr>
          <w:b w:val="0"/>
          <w:i/>
          <w:iCs w:val="0"/>
          <w:sz w:val="24"/>
          <w:szCs w:val="24"/>
        </w:rPr>
        <w:t>21</w:t>
      </w:r>
      <w:r w:rsidR="0042395C" w:rsidRPr="00C57A9D">
        <w:rPr>
          <w:b w:val="0"/>
          <w:bCs/>
          <w:i/>
          <w:sz w:val="24"/>
          <w:szCs w:val="24"/>
        </w:rPr>
        <w:t xml:space="preserve"> Информационной карты закупки.</w:t>
      </w:r>
      <w:r w:rsidR="0042395C" w:rsidRPr="00C57A9D">
        <w:rPr>
          <w:b w:val="0"/>
          <w:bCs/>
          <w:sz w:val="24"/>
          <w:szCs w:val="24"/>
        </w:rPr>
        <w:t xml:space="preserve"> </w:t>
      </w:r>
      <w:r w:rsidRPr="00C57A9D">
        <w:rPr>
          <w:b w:val="0"/>
          <w:bCs/>
          <w:sz w:val="24"/>
          <w:szCs w:val="24"/>
        </w:rPr>
        <w:t xml:space="preserve">При этом отсутствие указанного предложения не является основанием </w:t>
      </w:r>
      <w:proofErr w:type="gramStart"/>
      <w:r w:rsidRPr="00C57A9D">
        <w:rPr>
          <w:b w:val="0"/>
          <w:bCs/>
          <w:sz w:val="24"/>
          <w:szCs w:val="24"/>
        </w:rPr>
        <w:t>для принятия решения об отказе участнику закупки в допуске к участию в открытом конкурсе</w:t>
      </w:r>
      <w:proofErr w:type="gramEnd"/>
      <w:r w:rsidRPr="00C57A9D">
        <w:rPr>
          <w:b w:val="0"/>
          <w:bCs/>
          <w:sz w:val="24"/>
          <w:szCs w:val="24"/>
        </w:rPr>
        <w:t xml:space="preserve"> в электронной форме;</w:t>
      </w:r>
    </w:p>
    <w:p w14:paraId="5C1950C0" w14:textId="4DBD1DE0" w:rsidR="0042395C" w:rsidRPr="00C57A9D" w:rsidRDefault="0042395C" w:rsidP="0042395C">
      <w:pPr>
        <w:ind w:firstLine="709"/>
        <w:jc w:val="both"/>
      </w:pPr>
      <w:r w:rsidRPr="00C57A9D">
        <w:lastRenderedPageBreak/>
        <w:t xml:space="preserve">Требования к описанию участниками закупки качественных, функциональных и экологических характеристик объекта закупки (при наличии таких требований) изложены </w:t>
      </w:r>
      <w:r w:rsidRPr="00C57A9D">
        <w:rPr>
          <w:i/>
        </w:rPr>
        <w:t>в п.</w:t>
      </w:r>
      <w:r w:rsidR="009F1868" w:rsidRPr="00C57A9D">
        <w:rPr>
          <w:i/>
        </w:rPr>
        <w:t xml:space="preserve"> 21</w:t>
      </w:r>
      <w:r w:rsidR="005C42AD" w:rsidRPr="00C57A9D">
        <w:rPr>
          <w:i/>
        </w:rPr>
        <w:t xml:space="preserve"> </w:t>
      </w:r>
      <w:r w:rsidRPr="00C57A9D">
        <w:rPr>
          <w:i/>
        </w:rPr>
        <w:t>Информационной карты закупки</w:t>
      </w:r>
      <w:r w:rsidRPr="00C57A9D">
        <w:t>.</w:t>
      </w:r>
    </w:p>
    <w:p w14:paraId="523BB369" w14:textId="77777777" w:rsidR="009E5B64" w:rsidRPr="00C57A9D" w:rsidRDefault="009E5B64" w:rsidP="009E5B64">
      <w:pPr>
        <w:pStyle w:val="24"/>
        <w:ind w:firstLine="709"/>
        <w:jc w:val="both"/>
        <w:rPr>
          <w:b w:val="0"/>
          <w:bCs/>
          <w:sz w:val="24"/>
          <w:szCs w:val="24"/>
        </w:rPr>
      </w:pPr>
      <w:r w:rsidRPr="00C57A9D">
        <w:rPr>
          <w:b w:val="0"/>
          <w:bCs/>
          <w:sz w:val="24"/>
          <w:szCs w:val="24"/>
        </w:rPr>
        <w:t>3) при осуществлении закупки товара или закупки работы, услуги, для выполнения, оказания которых используется товар:</w:t>
      </w:r>
    </w:p>
    <w:p w14:paraId="575E9EEE" w14:textId="77777777" w:rsidR="009E5B64" w:rsidRPr="00C57A9D" w:rsidRDefault="009E5B64" w:rsidP="009E5B64">
      <w:pPr>
        <w:pStyle w:val="24"/>
        <w:ind w:firstLine="709"/>
        <w:jc w:val="both"/>
        <w:rPr>
          <w:b w:val="0"/>
          <w:bCs/>
          <w:sz w:val="24"/>
          <w:szCs w:val="24"/>
        </w:rPr>
      </w:pPr>
      <w:r w:rsidRPr="00C57A9D">
        <w:rPr>
          <w:b w:val="0"/>
          <w:bCs/>
          <w:sz w:val="24"/>
          <w:szCs w:val="24"/>
        </w:rPr>
        <w:t xml:space="preserve">а) наименование страны происхождения товара (в случае установления заказчиком в извещении о проведении открытого конкурса в электронной форме, конкурсной документации условий, запретов, ограничений допуска товаров, происходящих из иностранного государства или группы иностранных государств, в соответствии со статьей 14 </w:t>
      </w:r>
      <w:r w:rsidR="00EF2E67" w:rsidRPr="00C57A9D">
        <w:rPr>
          <w:b w:val="0"/>
          <w:bCs/>
          <w:sz w:val="24"/>
          <w:szCs w:val="24"/>
        </w:rPr>
        <w:t>З</w:t>
      </w:r>
      <w:r w:rsidRPr="00C57A9D">
        <w:rPr>
          <w:b w:val="0"/>
          <w:bCs/>
          <w:sz w:val="24"/>
          <w:szCs w:val="24"/>
        </w:rPr>
        <w:t>акона</w:t>
      </w:r>
      <w:r w:rsidR="00EF2E67" w:rsidRPr="00C57A9D">
        <w:rPr>
          <w:b w:val="0"/>
          <w:bCs/>
          <w:sz w:val="24"/>
          <w:szCs w:val="24"/>
        </w:rPr>
        <w:t xml:space="preserve"> о контрактной системе</w:t>
      </w:r>
      <w:r w:rsidRPr="00C57A9D">
        <w:rPr>
          <w:b w:val="0"/>
          <w:bCs/>
          <w:sz w:val="24"/>
          <w:szCs w:val="24"/>
        </w:rPr>
        <w:t>);</w:t>
      </w:r>
    </w:p>
    <w:p w14:paraId="6403FDDB" w14:textId="77777777" w:rsidR="009E5B64" w:rsidRPr="00C57A9D" w:rsidRDefault="009E5B64" w:rsidP="009E5B64">
      <w:pPr>
        <w:pStyle w:val="24"/>
        <w:ind w:firstLine="709"/>
        <w:jc w:val="both"/>
        <w:rPr>
          <w:b w:val="0"/>
          <w:bCs/>
          <w:sz w:val="24"/>
          <w:szCs w:val="24"/>
        </w:rPr>
      </w:pPr>
      <w:r w:rsidRPr="00C57A9D">
        <w:rPr>
          <w:b w:val="0"/>
          <w:bCs/>
          <w:sz w:val="24"/>
          <w:szCs w:val="24"/>
        </w:rPr>
        <w:t>б) конкретные показатели товара, соответствующие значениям, установленным конкурсной документацией, и указание на товарный знак (при наличии). Информация, предусмотренная настоящим подпунктом, включается в заявку на участие в открытом конкурсе в электронной форме в случае отсутствия в конкурсной документации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конкурсной документации.</w:t>
      </w:r>
    </w:p>
    <w:p w14:paraId="082E9BE5" w14:textId="77777777" w:rsidR="009E5B64" w:rsidRPr="00C57A9D" w:rsidRDefault="009E5B64" w:rsidP="009E5B64">
      <w:pPr>
        <w:pStyle w:val="24"/>
        <w:ind w:firstLine="709"/>
        <w:jc w:val="both"/>
        <w:rPr>
          <w:b w:val="0"/>
          <w:bCs/>
          <w:sz w:val="24"/>
          <w:szCs w:val="24"/>
        </w:rPr>
      </w:pPr>
      <w:r w:rsidRPr="00C57A9D">
        <w:rPr>
          <w:b w:val="0"/>
          <w:bCs/>
          <w:sz w:val="24"/>
          <w:szCs w:val="24"/>
        </w:rPr>
        <w:t>5.</w:t>
      </w:r>
      <w:r w:rsidR="00EF2E67" w:rsidRPr="00C57A9D">
        <w:rPr>
          <w:b w:val="0"/>
          <w:bCs/>
          <w:sz w:val="24"/>
          <w:szCs w:val="24"/>
        </w:rPr>
        <w:t>3.</w:t>
      </w:r>
      <w:r w:rsidRPr="00C57A9D">
        <w:rPr>
          <w:b w:val="0"/>
          <w:bCs/>
          <w:sz w:val="24"/>
          <w:szCs w:val="24"/>
        </w:rPr>
        <w:t xml:space="preserve"> В первой части заявки на участие в открытом конкурсе в электронной форме не допускается указание сведений об участнике открытого конкурса в электронной форме, подавшем заявку на участие в таком конкурсе, а также сведений о предлагаемой этим участником открытого конкурса в электронной форме цене </w:t>
      </w:r>
      <w:r w:rsidR="0020508A" w:rsidRPr="00C57A9D">
        <w:rPr>
          <w:b w:val="0"/>
          <w:bCs/>
          <w:sz w:val="24"/>
          <w:szCs w:val="24"/>
        </w:rPr>
        <w:t>договор</w:t>
      </w:r>
      <w:r w:rsidRPr="00C57A9D">
        <w:rPr>
          <w:b w:val="0"/>
          <w:bCs/>
          <w:sz w:val="24"/>
          <w:szCs w:val="24"/>
        </w:rPr>
        <w:t>а. При этом первая часть заявки на участие в открытом конкурсе в электронной форме может содержать эскиз, рисунок, чертеж, фотографию, иное изображение товара, закупка которого осуществляется.</w:t>
      </w:r>
    </w:p>
    <w:p w14:paraId="7F1F51CA" w14:textId="77777777" w:rsidR="009E5B64" w:rsidRPr="00C57A9D" w:rsidRDefault="00EF2E67" w:rsidP="009E5B64">
      <w:pPr>
        <w:pStyle w:val="24"/>
        <w:ind w:firstLine="709"/>
        <w:jc w:val="both"/>
        <w:rPr>
          <w:b w:val="0"/>
          <w:bCs/>
          <w:sz w:val="24"/>
          <w:szCs w:val="24"/>
        </w:rPr>
      </w:pPr>
      <w:r w:rsidRPr="00C57A9D">
        <w:rPr>
          <w:b w:val="0"/>
          <w:bCs/>
          <w:sz w:val="24"/>
          <w:szCs w:val="24"/>
        </w:rPr>
        <w:t>5.4</w:t>
      </w:r>
      <w:r w:rsidR="009E5B64" w:rsidRPr="00C57A9D">
        <w:rPr>
          <w:b w:val="0"/>
          <w:bCs/>
          <w:sz w:val="24"/>
          <w:szCs w:val="24"/>
        </w:rPr>
        <w:t>. Вторая часть заявки на участие в открытом конкурсе в электронной форме должна содержать требуемые заказчиком в конкурсной документации информацию и документы, а именно:</w:t>
      </w:r>
    </w:p>
    <w:p w14:paraId="6F91BC06" w14:textId="77777777" w:rsidR="009E5B64" w:rsidRPr="00C57A9D" w:rsidRDefault="009E5B64" w:rsidP="009E5B64">
      <w:pPr>
        <w:pStyle w:val="24"/>
        <w:ind w:firstLine="709"/>
        <w:jc w:val="both"/>
        <w:rPr>
          <w:b w:val="0"/>
          <w:bCs/>
          <w:sz w:val="24"/>
          <w:szCs w:val="24"/>
        </w:rPr>
      </w:pPr>
      <w:proofErr w:type="gramStart"/>
      <w:r w:rsidRPr="00C57A9D">
        <w:rPr>
          <w:b w:val="0"/>
          <w:bCs/>
          <w:sz w:val="24"/>
          <w:szCs w:val="24"/>
        </w:rPr>
        <w:t>1) 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физического лица), почтовый адрес участника открытого конкурса в электронной форме, номер контактного телефона, идентификационный номер налогоплательщика участника такого конкурса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конкурса (для иностранного лица), идентификационный номер</w:t>
      </w:r>
      <w:proofErr w:type="gramEnd"/>
      <w:r w:rsidRPr="00C57A9D">
        <w:rPr>
          <w:b w:val="0"/>
          <w:bCs/>
          <w:sz w:val="24"/>
          <w:szCs w:val="24"/>
        </w:rPr>
        <w:t xml:space="preserve">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конкурса;</w:t>
      </w:r>
    </w:p>
    <w:p w14:paraId="44E725F2" w14:textId="77777777" w:rsidR="009E5B64" w:rsidRPr="00C57A9D" w:rsidRDefault="009E5B64" w:rsidP="009E5B64">
      <w:pPr>
        <w:pStyle w:val="24"/>
        <w:ind w:firstLine="709"/>
        <w:jc w:val="both"/>
        <w:rPr>
          <w:b w:val="0"/>
          <w:bCs/>
          <w:sz w:val="24"/>
          <w:szCs w:val="24"/>
        </w:rPr>
      </w:pPr>
      <w:proofErr w:type="gramStart"/>
      <w:r w:rsidRPr="00C57A9D">
        <w:rPr>
          <w:b w:val="0"/>
          <w:bCs/>
          <w:sz w:val="24"/>
          <w:szCs w:val="24"/>
        </w:rPr>
        <w:t xml:space="preserve">2) </w:t>
      </w:r>
      <w:r w:rsidR="00E26DB9" w:rsidRPr="00C57A9D">
        <w:rPr>
          <w:b w:val="0"/>
          <w:bCs/>
          <w:sz w:val="24"/>
          <w:szCs w:val="24"/>
        </w:rPr>
        <w:t xml:space="preserve">в случаях, предусмотренных </w:t>
      </w:r>
      <w:r w:rsidR="00E26DB9" w:rsidRPr="00C57A9D">
        <w:rPr>
          <w:b w:val="0"/>
          <w:bCs/>
          <w:i/>
          <w:sz w:val="24"/>
          <w:szCs w:val="24"/>
        </w:rPr>
        <w:t xml:space="preserve">п. </w:t>
      </w:r>
      <w:r w:rsidR="00432ECA" w:rsidRPr="00C57A9D">
        <w:rPr>
          <w:b w:val="0"/>
          <w:i/>
          <w:iCs w:val="0"/>
          <w:sz w:val="24"/>
          <w:szCs w:val="24"/>
        </w:rPr>
        <w:t>12</w:t>
      </w:r>
      <w:r w:rsidR="00E26DB9" w:rsidRPr="00C57A9D">
        <w:rPr>
          <w:b w:val="0"/>
          <w:bCs/>
          <w:i/>
          <w:sz w:val="24"/>
          <w:szCs w:val="24"/>
        </w:rPr>
        <w:t xml:space="preserve"> Информационной карты закупки</w:t>
      </w:r>
      <w:r w:rsidR="00E26DB9" w:rsidRPr="00C57A9D">
        <w:rPr>
          <w:b w:val="0"/>
          <w:bCs/>
          <w:sz w:val="24"/>
          <w:szCs w:val="24"/>
        </w:rPr>
        <w:t xml:space="preserve"> </w:t>
      </w:r>
      <w:r w:rsidRPr="00C57A9D">
        <w:rPr>
          <w:b w:val="0"/>
          <w:bCs/>
          <w:sz w:val="24"/>
          <w:szCs w:val="24"/>
        </w:rPr>
        <w:t>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предоставление указанных копий документов предусмотрено конкурсной документацией.</w:t>
      </w:r>
      <w:proofErr w:type="gramEnd"/>
      <w:r w:rsidRPr="00C57A9D">
        <w:rPr>
          <w:b w:val="0"/>
          <w:bCs/>
          <w:sz w:val="24"/>
          <w:szCs w:val="24"/>
        </w:rPr>
        <w:t xml:space="preserve"> При этом не допускается требовать предоставления копий указанных документов, если в соответствии с законодательством Российской Федерации указанные документы передаются вместе с товаром;</w:t>
      </w:r>
    </w:p>
    <w:p w14:paraId="72A780D0" w14:textId="77777777" w:rsidR="009E5B64" w:rsidRPr="00C57A9D" w:rsidRDefault="009E5B64" w:rsidP="009E5B64">
      <w:pPr>
        <w:pStyle w:val="24"/>
        <w:ind w:firstLine="709"/>
        <w:jc w:val="both"/>
        <w:rPr>
          <w:b w:val="0"/>
          <w:bCs/>
          <w:sz w:val="24"/>
          <w:szCs w:val="24"/>
        </w:rPr>
      </w:pPr>
      <w:proofErr w:type="gramStart"/>
      <w:r w:rsidRPr="00C57A9D">
        <w:rPr>
          <w:b w:val="0"/>
          <w:bCs/>
          <w:sz w:val="24"/>
          <w:szCs w:val="24"/>
        </w:rPr>
        <w:t xml:space="preserve">3) документы, подтверждающие соответствие участника открытого конкурса в электронной форме требованиям к участникам такого конкурса, установленным заказчиком в </w:t>
      </w:r>
      <w:r w:rsidR="00E26DB9" w:rsidRPr="00C57A9D">
        <w:rPr>
          <w:b w:val="0"/>
          <w:bCs/>
          <w:sz w:val="24"/>
          <w:szCs w:val="24"/>
        </w:rPr>
        <w:t xml:space="preserve">пункте </w:t>
      </w:r>
      <w:r w:rsidR="00E26DB9" w:rsidRPr="00C57A9D">
        <w:rPr>
          <w:b w:val="0"/>
          <w:iCs w:val="0"/>
          <w:sz w:val="24"/>
          <w:szCs w:val="24"/>
        </w:rPr>
        <w:t>1 ч. 14.1 Раздела 14</w:t>
      </w:r>
      <w:r w:rsidR="00E26DB9" w:rsidRPr="00C57A9D">
        <w:rPr>
          <w:b w:val="0"/>
          <w:bCs/>
          <w:sz w:val="24"/>
          <w:szCs w:val="24"/>
        </w:rPr>
        <w:t xml:space="preserve"> настоящей </w:t>
      </w:r>
      <w:r w:rsidRPr="00C57A9D">
        <w:rPr>
          <w:b w:val="0"/>
          <w:bCs/>
          <w:sz w:val="24"/>
          <w:szCs w:val="24"/>
        </w:rPr>
        <w:t xml:space="preserve">конкурсной документации в соответствии с пунктом 1 части 1 статьи 31 </w:t>
      </w:r>
      <w:r w:rsidR="00EF2E67" w:rsidRPr="00C57A9D">
        <w:rPr>
          <w:b w:val="0"/>
          <w:bCs/>
          <w:sz w:val="24"/>
          <w:szCs w:val="24"/>
        </w:rPr>
        <w:t>З</w:t>
      </w:r>
      <w:r w:rsidRPr="00C57A9D">
        <w:rPr>
          <w:b w:val="0"/>
          <w:bCs/>
          <w:sz w:val="24"/>
          <w:szCs w:val="24"/>
        </w:rPr>
        <w:t>акона</w:t>
      </w:r>
      <w:r w:rsidR="00EF2E67" w:rsidRPr="00C57A9D">
        <w:rPr>
          <w:b w:val="0"/>
          <w:bCs/>
          <w:sz w:val="24"/>
          <w:szCs w:val="24"/>
        </w:rPr>
        <w:t xml:space="preserve"> о контрактной системе</w:t>
      </w:r>
      <w:r w:rsidRPr="00C57A9D">
        <w:rPr>
          <w:b w:val="0"/>
          <w:bCs/>
          <w:sz w:val="24"/>
          <w:szCs w:val="24"/>
        </w:rPr>
        <w:t>, или копии таких документов</w:t>
      </w:r>
      <w:r w:rsidR="00EF2E67" w:rsidRPr="00C57A9D">
        <w:rPr>
          <w:b w:val="0"/>
          <w:bCs/>
          <w:sz w:val="24"/>
          <w:szCs w:val="24"/>
        </w:rPr>
        <w:t xml:space="preserve"> (</w:t>
      </w:r>
      <w:r w:rsidR="00EF2E67" w:rsidRPr="00C57A9D">
        <w:rPr>
          <w:b w:val="0"/>
          <w:bCs/>
          <w:i/>
          <w:sz w:val="24"/>
          <w:szCs w:val="24"/>
        </w:rPr>
        <w:t xml:space="preserve">если такие документы установлены в п. </w:t>
      </w:r>
      <w:r w:rsidR="00432ECA" w:rsidRPr="00C57A9D">
        <w:rPr>
          <w:b w:val="0"/>
          <w:iCs w:val="0"/>
          <w:sz w:val="24"/>
          <w:szCs w:val="24"/>
        </w:rPr>
        <w:t>6</w:t>
      </w:r>
      <w:r w:rsidR="00EF2E67" w:rsidRPr="00C57A9D">
        <w:rPr>
          <w:b w:val="0"/>
          <w:bCs/>
          <w:i/>
          <w:sz w:val="24"/>
          <w:szCs w:val="24"/>
        </w:rPr>
        <w:t xml:space="preserve"> Информационной карты закупки</w:t>
      </w:r>
      <w:r w:rsidR="00EF2E67" w:rsidRPr="00C57A9D">
        <w:rPr>
          <w:b w:val="0"/>
          <w:bCs/>
          <w:sz w:val="24"/>
          <w:szCs w:val="24"/>
        </w:rPr>
        <w:t>)</w:t>
      </w:r>
      <w:r w:rsidRPr="00C57A9D">
        <w:rPr>
          <w:b w:val="0"/>
          <w:bCs/>
          <w:sz w:val="24"/>
          <w:szCs w:val="24"/>
        </w:rPr>
        <w:t>, а также декларацию о соответствии участника</w:t>
      </w:r>
      <w:proofErr w:type="gramEnd"/>
      <w:r w:rsidRPr="00C57A9D">
        <w:rPr>
          <w:b w:val="0"/>
          <w:bCs/>
          <w:sz w:val="24"/>
          <w:szCs w:val="24"/>
        </w:rPr>
        <w:t xml:space="preserve"> открытого конкурса в электронной форме требованиям, установленным </w:t>
      </w:r>
      <w:r w:rsidR="00E26DB9" w:rsidRPr="00C57A9D">
        <w:rPr>
          <w:b w:val="0"/>
          <w:bCs/>
          <w:sz w:val="24"/>
          <w:szCs w:val="24"/>
        </w:rPr>
        <w:t xml:space="preserve">в пунктах </w:t>
      </w:r>
      <w:r w:rsidR="00E26DB9" w:rsidRPr="00C57A9D">
        <w:rPr>
          <w:b w:val="0"/>
          <w:iCs w:val="0"/>
          <w:sz w:val="24"/>
          <w:szCs w:val="24"/>
        </w:rPr>
        <w:t>2 – 7</w:t>
      </w:r>
      <w:r w:rsidR="008C103C" w:rsidRPr="00C57A9D">
        <w:rPr>
          <w:b w:val="0"/>
          <w:iCs w:val="0"/>
          <w:sz w:val="24"/>
          <w:szCs w:val="24"/>
        </w:rPr>
        <w:t>, 10</w:t>
      </w:r>
      <w:r w:rsidR="00E26DB9" w:rsidRPr="00C57A9D">
        <w:rPr>
          <w:b w:val="0"/>
          <w:iCs w:val="0"/>
          <w:sz w:val="24"/>
          <w:szCs w:val="24"/>
        </w:rPr>
        <w:t xml:space="preserve"> ч. 14.1 Раздела 14</w:t>
      </w:r>
      <w:r w:rsidR="00E26DB9" w:rsidRPr="00C57A9D">
        <w:rPr>
          <w:b w:val="0"/>
          <w:bCs/>
          <w:sz w:val="24"/>
          <w:szCs w:val="24"/>
        </w:rPr>
        <w:t xml:space="preserve"> настоящей документации </w:t>
      </w:r>
      <w:r w:rsidRPr="00C57A9D">
        <w:rPr>
          <w:b w:val="0"/>
          <w:bCs/>
          <w:sz w:val="24"/>
          <w:szCs w:val="24"/>
        </w:rPr>
        <w:t xml:space="preserve">в соответствии с пунктами 3 - 9, 11 части 1 статьи 31 </w:t>
      </w:r>
      <w:r w:rsidR="00EF2E67" w:rsidRPr="00C57A9D">
        <w:rPr>
          <w:b w:val="0"/>
          <w:bCs/>
          <w:sz w:val="24"/>
          <w:szCs w:val="24"/>
        </w:rPr>
        <w:t>З</w:t>
      </w:r>
      <w:r w:rsidRPr="00C57A9D">
        <w:rPr>
          <w:b w:val="0"/>
          <w:bCs/>
          <w:sz w:val="24"/>
          <w:szCs w:val="24"/>
        </w:rPr>
        <w:t>акона</w:t>
      </w:r>
      <w:r w:rsidR="00EF2E67" w:rsidRPr="00C57A9D">
        <w:rPr>
          <w:b w:val="0"/>
          <w:bCs/>
          <w:sz w:val="24"/>
          <w:szCs w:val="24"/>
        </w:rPr>
        <w:t xml:space="preserve"> о контрактной системе</w:t>
      </w:r>
      <w:r w:rsidRPr="00C57A9D">
        <w:rPr>
          <w:b w:val="0"/>
          <w:bCs/>
          <w:sz w:val="24"/>
          <w:szCs w:val="24"/>
        </w:rPr>
        <w:t xml:space="preserve"> (указанная декларация предоставляется с использованием программно-аппаратных средств электронной площадки);</w:t>
      </w:r>
    </w:p>
    <w:p w14:paraId="1F05ABD8" w14:textId="77777777" w:rsidR="009E5B64" w:rsidRPr="00C57A9D" w:rsidRDefault="009E5B64" w:rsidP="009E5B64">
      <w:pPr>
        <w:pStyle w:val="24"/>
        <w:ind w:firstLine="709"/>
        <w:jc w:val="both"/>
        <w:rPr>
          <w:b w:val="0"/>
          <w:bCs/>
          <w:sz w:val="24"/>
          <w:szCs w:val="24"/>
        </w:rPr>
      </w:pPr>
      <w:r w:rsidRPr="00C57A9D">
        <w:rPr>
          <w:b w:val="0"/>
          <w:bCs/>
          <w:sz w:val="24"/>
          <w:szCs w:val="24"/>
        </w:rPr>
        <w:lastRenderedPageBreak/>
        <w:t>4) документы, подтверждающие право участника открытого конкурса в электронной форме на получение преимуществ в соответствии с</w:t>
      </w:r>
      <w:r w:rsidR="00E26DB9" w:rsidRPr="00C57A9D">
        <w:rPr>
          <w:b w:val="0"/>
          <w:bCs/>
          <w:sz w:val="24"/>
          <w:szCs w:val="24"/>
        </w:rPr>
        <w:t xml:space="preserve"> разделом 8 настоящей </w:t>
      </w:r>
      <w:proofErr w:type="spellStart"/>
      <w:r w:rsidR="00E26DB9" w:rsidRPr="00C57A9D">
        <w:rPr>
          <w:b w:val="0"/>
          <w:bCs/>
          <w:sz w:val="24"/>
          <w:szCs w:val="24"/>
        </w:rPr>
        <w:t>конкурсой</w:t>
      </w:r>
      <w:proofErr w:type="spellEnd"/>
      <w:r w:rsidR="00E26DB9" w:rsidRPr="00C57A9D">
        <w:rPr>
          <w:b w:val="0"/>
          <w:bCs/>
          <w:sz w:val="24"/>
          <w:szCs w:val="24"/>
        </w:rPr>
        <w:t xml:space="preserve"> документации</w:t>
      </w:r>
      <w:r w:rsidRPr="00C57A9D">
        <w:rPr>
          <w:b w:val="0"/>
          <w:bCs/>
          <w:sz w:val="24"/>
          <w:szCs w:val="24"/>
        </w:rPr>
        <w:t>, в случае, если участник открытого конкурса в электронной форме заявил о получении указанных преимуществ, или копии этих документов</w:t>
      </w:r>
      <w:r w:rsidR="00E26DB9" w:rsidRPr="00C57A9D">
        <w:rPr>
          <w:b w:val="0"/>
          <w:bCs/>
          <w:sz w:val="24"/>
          <w:szCs w:val="24"/>
        </w:rPr>
        <w:t xml:space="preserve"> </w:t>
      </w:r>
      <w:r w:rsidR="00E26DB9" w:rsidRPr="00C57A9D">
        <w:rPr>
          <w:b w:val="0"/>
          <w:i/>
          <w:sz w:val="24"/>
          <w:szCs w:val="24"/>
        </w:rPr>
        <w:t xml:space="preserve">(если такие преимущества установлены в п. </w:t>
      </w:r>
      <w:r w:rsidR="00432ECA" w:rsidRPr="00C57A9D">
        <w:rPr>
          <w:b w:val="0"/>
          <w:i/>
          <w:sz w:val="24"/>
          <w:szCs w:val="24"/>
        </w:rPr>
        <w:t>9</w:t>
      </w:r>
      <w:r w:rsidR="00E26DB9" w:rsidRPr="00C57A9D">
        <w:rPr>
          <w:b w:val="0"/>
          <w:i/>
          <w:sz w:val="24"/>
          <w:szCs w:val="24"/>
        </w:rPr>
        <w:t xml:space="preserve">, </w:t>
      </w:r>
      <w:r w:rsidR="00432ECA" w:rsidRPr="00C57A9D">
        <w:rPr>
          <w:b w:val="0"/>
          <w:i/>
          <w:sz w:val="24"/>
          <w:szCs w:val="24"/>
        </w:rPr>
        <w:t>10</w:t>
      </w:r>
      <w:r w:rsidR="00E26DB9" w:rsidRPr="00C57A9D">
        <w:rPr>
          <w:b w:val="0"/>
          <w:i/>
          <w:sz w:val="24"/>
          <w:szCs w:val="24"/>
        </w:rPr>
        <w:t xml:space="preserve"> Информационной карты закупки)</w:t>
      </w:r>
      <w:r w:rsidRPr="00C57A9D">
        <w:rPr>
          <w:b w:val="0"/>
          <w:bCs/>
          <w:sz w:val="24"/>
          <w:szCs w:val="24"/>
        </w:rPr>
        <w:t>;</w:t>
      </w:r>
    </w:p>
    <w:p w14:paraId="379E2FBF" w14:textId="77777777" w:rsidR="009E5B64" w:rsidRPr="00C57A9D" w:rsidRDefault="009E5B64" w:rsidP="009E5B64">
      <w:pPr>
        <w:pStyle w:val="24"/>
        <w:ind w:firstLine="709"/>
        <w:jc w:val="both"/>
        <w:rPr>
          <w:b w:val="0"/>
          <w:bCs/>
          <w:sz w:val="24"/>
          <w:szCs w:val="24"/>
        </w:rPr>
      </w:pPr>
      <w:r w:rsidRPr="00C57A9D">
        <w:rPr>
          <w:b w:val="0"/>
          <w:bCs/>
          <w:sz w:val="24"/>
          <w:szCs w:val="24"/>
        </w:rPr>
        <w:t xml:space="preserve">5) документы, предусмотренные нормативными правовыми актами, принятыми в соответствии со статьей 14 </w:t>
      </w:r>
      <w:r w:rsidR="00E26DB9" w:rsidRPr="00C57A9D">
        <w:rPr>
          <w:b w:val="0"/>
          <w:bCs/>
          <w:sz w:val="24"/>
          <w:szCs w:val="24"/>
        </w:rPr>
        <w:t>З</w:t>
      </w:r>
      <w:r w:rsidRPr="00C57A9D">
        <w:rPr>
          <w:b w:val="0"/>
          <w:bCs/>
          <w:sz w:val="24"/>
          <w:szCs w:val="24"/>
        </w:rPr>
        <w:t>акона</w:t>
      </w:r>
      <w:r w:rsidR="00E26DB9" w:rsidRPr="00C57A9D">
        <w:rPr>
          <w:b w:val="0"/>
          <w:bCs/>
          <w:sz w:val="24"/>
          <w:szCs w:val="24"/>
        </w:rPr>
        <w:t xml:space="preserve"> о контрактной системе</w:t>
      </w:r>
      <w:r w:rsidRPr="00C57A9D">
        <w:rPr>
          <w:b w:val="0"/>
          <w:bCs/>
          <w:sz w:val="24"/>
          <w:szCs w:val="24"/>
        </w:rPr>
        <w:t xml:space="preserve">, в случае закупки товаров, работ, услуг, на которые распространяется действие указанных нормативных правовых актов, или копии этих документов. </w:t>
      </w:r>
      <w:r w:rsidR="00E26DB9" w:rsidRPr="00C57A9D">
        <w:rPr>
          <w:b w:val="0"/>
          <w:bCs/>
          <w:sz w:val="24"/>
          <w:szCs w:val="24"/>
        </w:rPr>
        <w:t xml:space="preserve">Информация об условиях, запретах и ограничениях допуска товаров, происходящих из иностранного государства или группы иностранных государств, работ, услуг выполняемых, оказываемых иностранными лицами представлена в </w:t>
      </w:r>
      <w:r w:rsidR="00E26DB9" w:rsidRPr="00C57A9D">
        <w:rPr>
          <w:b w:val="0"/>
          <w:bCs/>
          <w:i/>
          <w:sz w:val="24"/>
          <w:szCs w:val="24"/>
        </w:rPr>
        <w:t xml:space="preserve">п. </w:t>
      </w:r>
      <w:r w:rsidR="00432ECA" w:rsidRPr="00C57A9D">
        <w:rPr>
          <w:b w:val="0"/>
          <w:i/>
          <w:sz w:val="24"/>
          <w:szCs w:val="24"/>
        </w:rPr>
        <w:t>11</w:t>
      </w:r>
      <w:r w:rsidR="00E26DB9" w:rsidRPr="00C57A9D">
        <w:rPr>
          <w:b w:val="0"/>
          <w:bCs/>
          <w:i/>
          <w:sz w:val="24"/>
          <w:szCs w:val="24"/>
        </w:rPr>
        <w:t xml:space="preserve"> Информационной карты закупки.</w:t>
      </w:r>
      <w:r w:rsidR="00E26DB9" w:rsidRPr="00C57A9D">
        <w:rPr>
          <w:b w:val="0"/>
          <w:bCs/>
          <w:sz w:val="24"/>
          <w:szCs w:val="24"/>
        </w:rPr>
        <w:t xml:space="preserve"> </w:t>
      </w:r>
      <w:proofErr w:type="gramStart"/>
      <w:r w:rsidRPr="00C57A9D">
        <w:rPr>
          <w:b w:val="0"/>
          <w:bCs/>
          <w:sz w:val="24"/>
          <w:szCs w:val="24"/>
        </w:rPr>
        <w:t>При отсутствии в заявке на участие в открытом конкурсе в электронной форме</w:t>
      </w:r>
      <w:proofErr w:type="gramEnd"/>
      <w:r w:rsidRPr="00C57A9D">
        <w:rPr>
          <w:b w:val="0"/>
          <w:bCs/>
          <w:sz w:val="24"/>
          <w:szCs w:val="24"/>
        </w:rPr>
        <w:t xml:space="preserve"> документов, предусмотренных настоящим пунктом, или копий этих документов эта заявка приравнивается к заявке, в которой содержится предложение о поставке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p w14:paraId="4A9A87A8" w14:textId="77777777" w:rsidR="009E5B64" w:rsidRPr="00C57A9D" w:rsidRDefault="009E5B64" w:rsidP="009E5B64">
      <w:pPr>
        <w:pStyle w:val="24"/>
        <w:ind w:firstLine="709"/>
        <w:jc w:val="both"/>
        <w:rPr>
          <w:b w:val="0"/>
          <w:bCs/>
          <w:sz w:val="24"/>
          <w:szCs w:val="24"/>
        </w:rPr>
      </w:pPr>
      <w:r w:rsidRPr="00C57A9D">
        <w:rPr>
          <w:b w:val="0"/>
          <w:bCs/>
          <w:sz w:val="24"/>
          <w:szCs w:val="24"/>
        </w:rPr>
        <w:t>6) документы, подтверждающие квалификацию участника открытого конкурса в электронной форме. При этом отсутствие этих документов не является основанием для признания заявки на участие в открытом конкурсе в электронной форме не соответствующей требованиям документации о таком конкурсе;</w:t>
      </w:r>
    </w:p>
    <w:p w14:paraId="255306A2" w14:textId="77777777" w:rsidR="009E5B64" w:rsidRPr="00C57A9D" w:rsidRDefault="009E5B64" w:rsidP="009E5B64">
      <w:pPr>
        <w:pStyle w:val="24"/>
        <w:ind w:firstLine="709"/>
        <w:jc w:val="both"/>
        <w:rPr>
          <w:b w:val="0"/>
          <w:bCs/>
          <w:sz w:val="24"/>
          <w:szCs w:val="24"/>
        </w:rPr>
      </w:pPr>
      <w:r w:rsidRPr="00C57A9D">
        <w:rPr>
          <w:b w:val="0"/>
          <w:bCs/>
          <w:sz w:val="24"/>
          <w:szCs w:val="24"/>
        </w:rPr>
        <w:t xml:space="preserve">7) декларацию о принадлежности участника открытого конкурса в электронной форме к субъектам малого предпринимательства или социально ориентированным некоммерческим организациям в случае установления заказчиком ограничения, предусмотренного частью 3 статьи 30 </w:t>
      </w:r>
      <w:r w:rsidR="00E26DB9" w:rsidRPr="00C57A9D">
        <w:rPr>
          <w:b w:val="0"/>
          <w:bCs/>
          <w:sz w:val="24"/>
          <w:szCs w:val="24"/>
        </w:rPr>
        <w:t>З</w:t>
      </w:r>
      <w:r w:rsidRPr="00C57A9D">
        <w:rPr>
          <w:b w:val="0"/>
          <w:bCs/>
          <w:sz w:val="24"/>
          <w:szCs w:val="24"/>
        </w:rPr>
        <w:t xml:space="preserve">акона </w:t>
      </w:r>
      <w:r w:rsidR="00E26DB9" w:rsidRPr="00C57A9D">
        <w:rPr>
          <w:b w:val="0"/>
          <w:bCs/>
          <w:sz w:val="24"/>
          <w:szCs w:val="24"/>
        </w:rPr>
        <w:t xml:space="preserve">о контрактной системе </w:t>
      </w:r>
      <w:r w:rsidRPr="00C57A9D">
        <w:rPr>
          <w:b w:val="0"/>
          <w:bCs/>
          <w:sz w:val="24"/>
          <w:szCs w:val="24"/>
        </w:rPr>
        <w:t>(указанная декларация предоставляется с использованием программно-аппаратных средств электронной площадки).</w:t>
      </w:r>
    </w:p>
    <w:p w14:paraId="7D323D14" w14:textId="77777777" w:rsidR="0042395C" w:rsidRPr="00C57A9D" w:rsidRDefault="0042395C" w:rsidP="00160676">
      <w:pPr>
        <w:widowControl w:val="0"/>
        <w:autoSpaceDE w:val="0"/>
        <w:autoSpaceDN w:val="0"/>
        <w:adjustRightInd w:val="0"/>
        <w:ind w:firstLine="709"/>
        <w:jc w:val="both"/>
      </w:pPr>
    </w:p>
    <w:p w14:paraId="0B5E2C5E" w14:textId="77777777" w:rsidR="00F812F8" w:rsidRPr="00C57A9D" w:rsidRDefault="00935B79" w:rsidP="00160676">
      <w:pPr>
        <w:autoSpaceDE w:val="0"/>
        <w:autoSpaceDN w:val="0"/>
        <w:adjustRightInd w:val="0"/>
        <w:ind w:firstLine="709"/>
        <w:jc w:val="center"/>
        <w:rPr>
          <w:b/>
        </w:rPr>
      </w:pPr>
      <w:r w:rsidRPr="00C57A9D">
        <w:rPr>
          <w:b/>
        </w:rPr>
        <w:t>6</w:t>
      </w:r>
      <w:r w:rsidR="001A657A" w:rsidRPr="00C57A9D">
        <w:rPr>
          <w:b/>
        </w:rPr>
        <w:t xml:space="preserve">. </w:t>
      </w:r>
      <w:r w:rsidR="002068EB" w:rsidRPr="00C57A9D">
        <w:rPr>
          <w:b/>
        </w:rPr>
        <w:t>Наименование и о</w:t>
      </w:r>
      <w:r w:rsidR="001A657A" w:rsidRPr="00C57A9D">
        <w:rPr>
          <w:b/>
        </w:rPr>
        <w:t>писание объекта закупки</w:t>
      </w:r>
      <w:r w:rsidR="002068EB" w:rsidRPr="00C57A9D">
        <w:rPr>
          <w:b/>
        </w:rPr>
        <w:t xml:space="preserve"> и условий </w:t>
      </w:r>
      <w:r w:rsidR="0020508A" w:rsidRPr="00C57A9D">
        <w:rPr>
          <w:b/>
        </w:rPr>
        <w:t>договор</w:t>
      </w:r>
      <w:r w:rsidR="002068EB" w:rsidRPr="00C57A9D">
        <w:rPr>
          <w:b/>
        </w:rPr>
        <w:t>а</w:t>
      </w:r>
      <w:r w:rsidR="00F23466" w:rsidRPr="00C57A9D">
        <w:rPr>
          <w:b/>
        </w:rPr>
        <w:t xml:space="preserve">, в том числе обоснование начальной (максимальной) цены </w:t>
      </w:r>
      <w:r w:rsidR="0020508A" w:rsidRPr="00C57A9D">
        <w:rPr>
          <w:b/>
        </w:rPr>
        <w:t>договор</w:t>
      </w:r>
      <w:r w:rsidR="00F23466" w:rsidRPr="00C57A9D">
        <w:rPr>
          <w:b/>
        </w:rPr>
        <w:t>а</w:t>
      </w:r>
      <w:r w:rsidR="001A657A" w:rsidRPr="00C57A9D">
        <w:rPr>
          <w:b/>
        </w:rPr>
        <w:t>.</w:t>
      </w:r>
    </w:p>
    <w:p w14:paraId="36D8CE9E" w14:textId="77777777" w:rsidR="005679F2" w:rsidRPr="00C57A9D" w:rsidRDefault="005679F2" w:rsidP="00160676">
      <w:pPr>
        <w:autoSpaceDE w:val="0"/>
        <w:autoSpaceDN w:val="0"/>
        <w:adjustRightInd w:val="0"/>
        <w:ind w:firstLine="709"/>
        <w:jc w:val="both"/>
        <w:rPr>
          <w:bCs/>
        </w:rPr>
      </w:pPr>
    </w:p>
    <w:p w14:paraId="367B4D47" w14:textId="77777777" w:rsidR="001A657A" w:rsidRPr="00C57A9D" w:rsidRDefault="00935B79" w:rsidP="00160676">
      <w:pPr>
        <w:autoSpaceDE w:val="0"/>
        <w:autoSpaceDN w:val="0"/>
        <w:adjustRightInd w:val="0"/>
        <w:ind w:firstLine="709"/>
        <w:jc w:val="both"/>
        <w:rPr>
          <w:bCs/>
          <w:i/>
        </w:rPr>
      </w:pPr>
      <w:r w:rsidRPr="00C57A9D">
        <w:rPr>
          <w:bCs/>
        </w:rPr>
        <w:t>6</w:t>
      </w:r>
      <w:r w:rsidR="001A657A" w:rsidRPr="00C57A9D">
        <w:rPr>
          <w:bCs/>
        </w:rPr>
        <w:t>.1. </w:t>
      </w:r>
      <w:r w:rsidR="00B65657" w:rsidRPr="00C57A9D">
        <w:rPr>
          <w:bCs/>
        </w:rPr>
        <w:t xml:space="preserve">Наименование объекта закупки указано </w:t>
      </w:r>
      <w:r w:rsidR="00B65657" w:rsidRPr="00C57A9D">
        <w:rPr>
          <w:bCs/>
          <w:i/>
        </w:rPr>
        <w:t xml:space="preserve">в п. </w:t>
      </w:r>
      <w:r w:rsidR="00CC2C52" w:rsidRPr="00C57A9D">
        <w:rPr>
          <w:bCs/>
          <w:i/>
        </w:rPr>
        <w:t>2</w:t>
      </w:r>
      <w:r w:rsidR="00B65657" w:rsidRPr="00C57A9D">
        <w:rPr>
          <w:bCs/>
          <w:i/>
        </w:rPr>
        <w:t xml:space="preserve"> Информационной карты закупки.</w:t>
      </w:r>
    </w:p>
    <w:p w14:paraId="33507A61" w14:textId="77777777" w:rsidR="00B65657" w:rsidRPr="00C57A9D" w:rsidRDefault="00935B79" w:rsidP="00160676">
      <w:pPr>
        <w:autoSpaceDE w:val="0"/>
        <w:autoSpaceDN w:val="0"/>
        <w:adjustRightInd w:val="0"/>
        <w:ind w:firstLine="709"/>
        <w:jc w:val="both"/>
        <w:rPr>
          <w:bCs/>
          <w:i/>
        </w:rPr>
      </w:pPr>
      <w:r w:rsidRPr="00C57A9D">
        <w:rPr>
          <w:bCs/>
        </w:rPr>
        <w:t>6</w:t>
      </w:r>
      <w:r w:rsidR="00AD437C" w:rsidRPr="00C57A9D">
        <w:rPr>
          <w:bCs/>
        </w:rPr>
        <w:t xml:space="preserve">.2. </w:t>
      </w:r>
      <w:r w:rsidR="006C6E69" w:rsidRPr="00C57A9D">
        <w:rPr>
          <w:bCs/>
        </w:rPr>
        <w:t xml:space="preserve">Описание объекта закупки </w:t>
      </w:r>
      <w:r w:rsidR="0086063B" w:rsidRPr="00C57A9D">
        <w:rPr>
          <w:bCs/>
        </w:rPr>
        <w:t xml:space="preserve">указано </w:t>
      </w:r>
      <w:r w:rsidR="0086063B" w:rsidRPr="00C57A9D">
        <w:rPr>
          <w:bCs/>
          <w:i/>
        </w:rPr>
        <w:t xml:space="preserve">в п. </w:t>
      </w:r>
      <w:r w:rsidR="00432ECA" w:rsidRPr="00C57A9D">
        <w:rPr>
          <w:bCs/>
          <w:i/>
        </w:rPr>
        <w:t>5</w:t>
      </w:r>
      <w:r w:rsidR="000629F0" w:rsidRPr="00C57A9D">
        <w:rPr>
          <w:bCs/>
          <w:i/>
        </w:rPr>
        <w:t xml:space="preserve"> </w:t>
      </w:r>
      <w:r w:rsidR="0086063B" w:rsidRPr="00C57A9D">
        <w:rPr>
          <w:bCs/>
          <w:i/>
        </w:rPr>
        <w:t>Информационной карты закупки.</w:t>
      </w:r>
    </w:p>
    <w:p w14:paraId="3173B00F" w14:textId="77777777" w:rsidR="00D00459" w:rsidRPr="00C57A9D" w:rsidRDefault="00935B79" w:rsidP="00160676">
      <w:pPr>
        <w:shd w:val="clear" w:color="auto" w:fill="FFFFFF"/>
        <w:ind w:firstLine="709"/>
        <w:jc w:val="both"/>
        <w:rPr>
          <w:bCs/>
        </w:rPr>
      </w:pPr>
      <w:r w:rsidRPr="00C57A9D">
        <w:t>6</w:t>
      </w:r>
      <w:r w:rsidR="00D00459" w:rsidRPr="00C57A9D">
        <w:t>.2.1. Выполняемые работы, оказываемые услуги, поставляемые товары должны соответствовать требованиям законодательства Российской Федерации, установленным к таким работам, услугам, товарам (если в соответствии с законодательством Российской Федерации установлены требования к таким работам, услугам, товарам)</w:t>
      </w:r>
      <w:r w:rsidR="001C6843" w:rsidRPr="00C57A9D">
        <w:t>.</w:t>
      </w:r>
    </w:p>
    <w:p w14:paraId="3E35FA9A" w14:textId="77777777" w:rsidR="0086063B" w:rsidRPr="00C57A9D" w:rsidRDefault="00935B79" w:rsidP="00160676">
      <w:pPr>
        <w:autoSpaceDE w:val="0"/>
        <w:autoSpaceDN w:val="0"/>
        <w:adjustRightInd w:val="0"/>
        <w:ind w:firstLine="709"/>
        <w:jc w:val="both"/>
        <w:rPr>
          <w:bCs/>
        </w:rPr>
      </w:pPr>
      <w:r w:rsidRPr="00C57A9D">
        <w:rPr>
          <w:bCs/>
        </w:rPr>
        <w:t>6</w:t>
      </w:r>
      <w:r w:rsidR="0086063B" w:rsidRPr="00C57A9D">
        <w:rPr>
          <w:bCs/>
        </w:rPr>
        <w:t xml:space="preserve">.3. Описание условий </w:t>
      </w:r>
      <w:r w:rsidR="0020508A" w:rsidRPr="00C57A9D">
        <w:rPr>
          <w:bCs/>
        </w:rPr>
        <w:t>договор</w:t>
      </w:r>
      <w:r w:rsidR="0086063B" w:rsidRPr="00C57A9D">
        <w:rPr>
          <w:bCs/>
        </w:rPr>
        <w:t xml:space="preserve">а указано </w:t>
      </w:r>
      <w:r w:rsidR="0086063B" w:rsidRPr="00C57A9D">
        <w:rPr>
          <w:bCs/>
          <w:i/>
        </w:rPr>
        <w:t xml:space="preserve">в п. </w:t>
      </w:r>
      <w:r w:rsidR="00CC2C52" w:rsidRPr="00C57A9D">
        <w:rPr>
          <w:bCs/>
          <w:i/>
        </w:rPr>
        <w:t>1</w:t>
      </w:r>
      <w:r w:rsidR="00432ECA" w:rsidRPr="00C57A9D">
        <w:rPr>
          <w:bCs/>
          <w:i/>
        </w:rPr>
        <w:t>3</w:t>
      </w:r>
      <w:r w:rsidR="0086063B" w:rsidRPr="00C57A9D">
        <w:rPr>
          <w:bCs/>
          <w:i/>
        </w:rPr>
        <w:t xml:space="preserve"> Информационной карты закупки.</w:t>
      </w:r>
    </w:p>
    <w:p w14:paraId="37DBC6E7" w14:textId="77777777" w:rsidR="00F23466" w:rsidRPr="00C57A9D" w:rsidRDefault="00935B79" w:rsidP="00160676">
      <w:pPr>
        <w:autoSpaceDE w:val="0"/>
        <w:autoSpaceDN w:val="0"/>
        <w:adjustRightInd w:val="0"/>
        <w:ind w:firstLine="709"/>
        <w:jc w:val="both"/>
        <w:rPr>
          <w:bCs/>
          <w:i/>
        </w:rPr>
      </w:pPr>
      <w:r w:rsidRPr="00C57A9D">
        <w:rPr>
          <w:bCs/>
        </w:rPr>
        <w:t>6</w:t>
      </w:r>
      <w:r w:rsidR="00F23466" w:rsidRPr="00C57A9D">
        <w:rPr>
          <w:bCs/>
        </w:rPr>
        <w:t xml:space="preserve">.4. Начальная (максимальная) цена </w:t>
      </w:r>
      <w:r w:rsidR="0020508A" w:rsidRPr="00C57A9D">
        <w:rPr>
          <w:bCs/>
        </w:rPr>
        <w:t>договор</w:t>
      </w:r>
      <w:r w:rsidR="00F23466" w:rsidRPr="00C57A9D">
        <w:rPr>
          <w:bCs/>
        </w:rPr>
        <w:t>а указан</w:t>
      </w:r>
      <w:r w:rsidR="00FD07A9" w:rsidRPr="00C57A9D">
        <w:rPr>
          <w:bCs/>
        </w:rPr>
        <w:t>а</w:t>
      </w:r>
      <w:r w:rsidR="00F23466" w:rsidRPr="00C57A9D">
        <w:rPr>
          <w:bCs/>
        </w:rPr>
        <w:t xml:space="preserve"> </w:t>
      </w:r>
      <w:r w:rsidR="00F23466" w:rsidRPr="00C57A9D">
        <w:rPr>
          <w:bCs/>
          <w:i/>
        </w:rPr>
        <w:t xml:space="preserve">в п. </w:t>
      </w:r>
      <w:r w:rsidR="00CC2C52" w:rsidRPr="00C57A9D">
        <w:rPr>
          <w:bCs/>
          <w:i/>
        </w:rPr>
        <w:t>1</w:t>
      </w:r>
      <w:r w:rsidR="00432ECA" w:rsidRPr="00C57A9D">
        <w:rPr>
          <w:bCs/>
          <w:i/>
        </w:rPr>
        <w:t>4</w:t>
      </w:r>
      <w:r w:rsidR="00862986" w:rsidRPr="00C57A9D">
        <w:rPr>
          <w:bCs/>
          <w:i/>
        </w:rPr>
        <w:t xml:space="preserve"> </w:t>
      </w:r>
      <w:r w:rsidR="00F23466" w:rsidRPr="00C57A9D">
        <w:rPr>
          <w:bCs/>
          <w:i/>
        </w:rPr>
        <w:t>Информационной карты закупки.</w:t>
      </w:r>
    </w:p>
    <w:p w14:paraId="056A6769" w14:textId="77777777" w:rsidR="00FD07A9" w:rsidRPr="00C57A9D" w:rsidRDefault="00935B79" w:rsidP="00160676">
      <w:pPr>
        <w:autoSpaceDE w:val="0"/>
        <w:autoSpaceDN w:val="0"/>
        <w:adjustRightInd w:val="0"/>
        <w:ind w:firstLine="709"/>
        <w:jc w:val="both"/>
        <w:rPr>
          <w:bCs/>
          <w:i/>
        </w:rPr>
      </w:pPr>
      <w:r w:rsidRPr="00C57A9D">
        <w:rPr>
          <w:bCs/>
        </w:rPr>
        <w:t>6</w:t>
      </w:r>
      <w:r w:rsidR="00FD07A9" w:rsidRPr="00C57A9D">
        <w:rPr>
          <w:bCs/>
        </w:rPr>
        <w:t xml:space="preserve">.5. Обоснование начальной (максимальной) цены </w:t>
      </w:r>
      <w:r w:rsidR="0020508A" w:rsidRPr="00C57A9D">
        <w:rPr>
          <w:bCs/>
        </w:rPr>
        <w:t>договор</w:t>
      </w:r>
      <w:r w:rsidR="00FD07A9" w:rsidRPr="00C57A9D">
        <w:rPr>
          <w:bCs/>
        </w:rPr>
        <w:t xml:space="preserve">а указано в </w:t>
      </w:r>
      <w:r w:rsidR="00FD07A9" w:rsidRPr="00C57A9D">
        <w:rPr>
          <w:bCs/>
          <w:i/>
        </w:rPr>
        <w:t>Приложении №</w:t>
      </w:r>
      <w:r w:rsidR="00306B91" w:rsidRPr="00C57A9D">
        <w:rPr>
          <w:bCs/>
          <w:i/>
        </w:rPr>
        <w:t xml:space="preserve"> </w:t>
      </w:r>
      <w:r w:rsidR="00AB43F1" w:rsidRPr="00C57A9D">
        <w:rPr>
          <w:bCs/>
          <w:i/>
        </w:rPr>
        <w:t>3</w:t>
      </w:r>
      <w:r w:rsidR="00FD07A9" w:rsidRPr="00C57A9D">
        <w:rPr>
          <w:bCs/>
          <w:i/>
        </w:rPr>
        <w:t xml:space="preserve"> к настоящей документации.</w:t>
      </w:r>
    </w:p>
    <w:p w14:paraId="5E0DD24D" w14:textId="77777777" w:rsidR="00B62097" w:rsidRPr="00C57A9D" w:rsidRDefault="00B613B4" w:rsidP="00B613B4">
      <w:pPr>
        <w:pStyle w:val="ConsNormal"/>
        <w:tabs>
          <w:tab w:val="num" w:pos="-284"/>
        </w:tabs>
        <w:ind w:right="0" w:firstLine="709"/>
        <w:jc w:val="both"/>
        <w:rPr>
          <w:rFonts w:ascii="Times New Roman" w:eastAsia="DejaVu Sans" w:hAnsi="Times New Roman" w:cs="Times New Roman"/>
          <w:kern w:val="1"/>
          <w:sz w:val="24"/>
          <w:szCs w:val="24"/>
          <w:lang w:eastAsia="ar-SA"/>
        </w:rPr>
      </w:pPr>
      <w:r w:rsidRPr="00C57A9D">
        <w:rPr>
          <w:rFonts w:ascii="Times New Roman" w:eastAsia="DejaVu Sans" w:hAnsi="Times New Roman" w:cs="Times New Roman"/>
          <w:kern w:val="1"/>
          <w:sz w:val="24"/>
          <w:szCs w:val="24"/>
          <w:lang w:eastAsia="ar-SA"/>
        </w:rPr>
        <w:t xml:space="preserve">Начальная (максимальная) цена </w:t>
      </w:r>
      <w:r w:rsidR="0020508A" w:rsidRPr="00C57A9D">
        <w:rPr>
          <w:rFonts w:ascii="Times New Roman" w:eastAsia="DejaVu Sans" w:hAnsi="Times New Roman" w:cs="Times New Roman"/>
          <w:kern w:val="1"/>
          <w:sz w:val="24"/>
          <w:szCs w:val="24"/>
          <w:lang w:eastAsia="ar-SA"/>
        </w:rPr>
        <w:t>договор</w:t>
      </w:r>
      <w:r w:rsidRPr="00C57A9D">
        <w:rPr>
          <w:rFonts w:ascii="Times New Roman" w:eastAsia="DejaVu Sans" w:hAnsi="Times New Roman" w:cs="Times New Roman"/>
          <w:kern w:val="1"/>
          <w:sz w:val="24"/>
          <w:szCs w:val="24"/>
          <w:lang w:eastAsia="ar-SA"/>
        </w:rPr>
        <w:t xml:space="preserve">а определена </w:t>
      </w:r>
      <w:r w:rsidRPr="00C57A9D">
        <w:rPr>
          <w:rFonts w:ascii="Times New Roman" w:hAnsi="Times New Roman" w:cs="Times New Roman"/>
          <w:sz w:val="24"/>
          <w:szCs w:val="24"/>
        </w:rPr>
        <w:t xml:space="preserve">в соответствии со статьей 22 Федерального закона от 05.04.2013 N 44-ФЗ "О контрактной системе в сфере закупок товаров, работ, услуг для обеспечения государственных и муниципальных нужд" </w:t>
      </w:r>
      <w:r w:rsidR="000F0911" w:rsidRPr="00C57A9D">
        <w:rPr>
          <w:rFonts w:ascii="Times New Roman" w:hAnsi="Times New Roman" w:cs="Times New Roman"/>
          <w:sz w:val="24"/>
          <w:szCs w:val="24"/>
        </w:rPr>
        <w:t>затратным</w:t>
      </w:r>
      <w:r w:rsidRPr="00C57A9D">
        <w:rPr>
          <w:rFonts w:ascii="Times New Roman" w:hAnsi="Times New Roman" w:cs="Times New Roman"/>
          <w:sz w:val="24"/>
          <w:szCs w:val="24"/>
        </w:rPr>
        <w:t xml:space="preserve"> методом.</w:t>
      </w:r>
    </w:p>
    <w:p w14:paraId="5349C5CA" w14:textId="77777777" w:rsidR="002048B9" w:rsidRPr="00C57A9D" w:rsidRDefault="00935B79" w:rsidP="00160676">
      <w:pPr>
        <w:autoSpaceDE w:val="0"/>
        <w:autoSpaceDN w:val="0"/>
        <w:adjustRightInd w:val="0"/>
        <w:ind w:firstLine="709"/>
        <w:jc w:val="both"/>
        <w:rPr>
          <w:bCs/>
        </w:rPr>
      </w:pPr>
      <w:r w:rsidRPr="00C57A9D">
        <w:rPr>
          <w:bCs/>
        </w:rPr>
        <w:t>6</w:t>
      </w:r>
      <w:r w:rsidR="002048B9" w:rsidRPr="00C57A9D">
        <w:rPr>
          <w:bCs/>
        </w:rPr>
        <w:t>.</w:t>
      </w:r>
      <w:r w:rsidR="00FD07A9" w:rsidRPr="00C57A9D">
        <w:rPr>
          <w:bCs/>
        </w:rPr>
        <w:t>6</w:t>
      </w:r>
      <w:r w:rsidR="002048B9" w:rsidRPr="00C57A9D">
        <w:rPr>
          <w:bCs/>
        </w:rPr>
        <w:t xml:space="preserve">. Порядок формирования цены </w:t>
      </w:r>
      <w:r w:rsidR="0020508A" w:rsidRPr="00C57A9D">
        <w:rPr>
          <w:bCs/>
        </w:rPr>
        <w:t>договор</w:t>
      </w:r>
      <w:r w:rsidR="002048B9" w:rsidRPr="00C57A9D">
        <w:rPr>
          <w:bCs/>
        </w:rPr>
        <w:t>а</w:t>
      </w:r>
      <w:r w:rsidR="00021EC0" w:rsidRPr="00C57A9D">
        <w:rPr>
          <w:bCs/>
        </w:rPr>
        <w:t>.</w:t>
      </w:r>
    </w:p>
    <w:p w14:paraId="5035ACD9" w14:textId="77777777" w:rsidR="00021EC0" w:rsidRPr="00C57A9D" w:rsidRDefault="00935B79" w:rsidP="00160676">
      <w:pPr>
        <w:widowControl w:val="0"/>
        <w:autoSpaceDE w:val="0"/>
        <w:autoSpaceDN w:val="0"/>
        <w:adjustRightInd w:val="0"/>
        <w:ind w:firstLine="709"/>
        <w:jc w:val="both"/>
      </w:pPr>
      <w:r w:rsidRPr="00C57A9D">
        <w:rPr>
          <w:bCs/>
        </w:rPr>
        <w:t>6</w:t>
      </w:r>
      <w:r w:rsidR="00021EC0" w:rsidRPr="00C57A9D">
        <w:rPr>
          <w:bCs/>
        </w:rPr>
        <w:t xml:space="preserve">.6.1. </w:t>
      </w:r>
      <w:r w:rsidR="00021EC0" w:rsidRPr="00C57A9D">
        <w:t xml:space="preserve">После определения победителя конкурса заказчик рассчитывает коэффициент снижения цены </w:t>
      </w:r>
      <w:r w:rsidR="0020508A" w:rsidRPr="00C57A9D">
        <w:t>договор</w:t>
      </w:r>
      <w:r w:rsidR="00021EC0" w:rsidRPr="00C57A9D">
        <w:t xml:space="preserve">а как отношение цены, предложенной победителем конкурса к начальной (максимальной) цене </w:t>
      </w:r>
      <w:r w:rsidR="0020508A" w:rsidRPr="00C57A9D">
        <w:t>договор</w:t>
      </w:r>
      <w:r w:rsidR="00021EC0" w:rsidRPr="00C57A9D">
        <w:t xml:space="preserve">а. Стоимость отдельных этапов исполнения </w:t>
      </w:r>
      <w:r w:rsidR="0020508A" w:rsidRPr="00C57A9D">
        <w:t>договор</w:t>
      </w:r>
      <w:r w:rsidR="00021EC0" w:rsidRPr="00C57A9D">
        <w:t xml:space="preserve">а корректируется с применением указанного коэффициента. Полученная итоговая стоимость </w:t>
      </w:r>
      <w:r w:rsidR="0020508A" w:rsidRPr="00C57A9D">
        <w:t>договор</w:t>
      </w:r>
      <w:r w:rsidR="00021EC0" w:rsidRPr="00C57A9D">
        <w:t xml:space="preserve">а вносится в проект </w:t>
      </w:r>
      <w:r w:rsidR="0020508A" w:rsidRPr="00C57A9D">
        <w:t>договор</w:t>
      </w:r>
      <w:r w:rsidR="00021EC0" w:rsidRPr="00C57A9D">
        <w:t xml:space="preserve">а, направляемого победителю конкурса. При этом общая итоговая цена </w:t>
      </w:r>
      <w:r w:rsidR="0020508A" w:rsidRPr="00C57A9D">
        <w:t>договор</w:t>
      </w:r>
      <w:r w:rsidR="00021EC0" w:rsidRPr="00C57A9D">
        <w:t xml:space="preserve">а должна соответствовать предложению о цене </w:t>
      </w:r>
      <w:r w:rsidR="0020508A" w:rsidRPr="00C57A9D">
        <w:t>договор</w:t>
      </w:r>
      <w:r w:rsidR="00021EC0" w:rsidRPr="00C57A9D">
        <w:t>а победителя конкурса.</w:t>
      </w:r>
    </w:p>
    <w:p w14:paraId="283C618D" w14:textId="77777777" w:rsidR="00FB7D7B" w:rsidRPr="00C57A9D" w:rsidRDefault="00935B79" w:rsidP="00160676">
      <w:pPr>
        <w:autoSpaceDE w:val="0"/>
        <w:autoSpaceDN w:val="0"/>
        <w:adjustRightInd w:val="0"/>
        <w:ind w:firstLine="709"/>
        <w:jc w:val="both"/>
        <w:rPr>
          <w:bCs/>
          <w:i/>
        </w:rPr>
      </w:pPr>
      <w:r w:rsidRPr="00C57A9D">
        <w:rPr>
          <w:bCs/>
        </w:rPr>
        <w:t>6</w:t>
      </w:r>
      <w:r w:rsidR="00FB7D7B" w:rsidRPr="00C57A9D">
        <w:rPr>
          <w:bCs/>
        </w:rPr>
        <w:t>.</w:t>
      </w:r>
      <w:r w:rsidR="00FD07A9" w:rsidRPr="00C57A9D">
        <w:rPr>
          <w:bCs/>
        </w:rPr>
        <w:t>7</w:t>
      </w:r>
      <w:r w:rsidR="00FB7D7B" w:rsidRPr="00C57A9D">
        <w:rPr>
          <w:bCs/>
        </w:rPr>
        <w:t xml:space="preserve">. Источник финансирования закупки указан </w:t>
      </w:r>
      <w:r w:rsidR="00FB7D7B" w:rsidRPr="00C57A9D">
        <w:rPr>
          <w:bCs/>
          <w:i/>
        </w:rPr>
        <w:t xml:space="preserve">в п. </w:t>
      </w:r>
      <w:r w:rsidR="00245393" w:rsidRPr="00C57A9D">
        <w:rPr>
          <w:bCs/>
          <w:i/>
        </w:rPr>
        <w:t>1</w:t>
      </w:r>
      <w:r w:rsidR="00432ECA" w:rsidRPr="00C57A9D">
        <w:rPr>
          <w:bCs/>
          <w:i/>
        </w:rPr>
        <w:t>5</w:t>
      </w:r>
      <w:r w:rsidR="00E07790" w:rsidRPr="00C57A9D">
        <w:rPr>
          <w:bCs/>
          <w:i/>
        </w:rPr>
        <w:t xml:space="preserve"> </w:t>
      </w:r>
      <w:r w:rsidR="00FB7D7B" w:rsidRPr="00C57A9D">
        <w:rPr>
          <w:bCs/>
          <w:i/>
        </w:rPr>
        <w:t>Информационной карты закупки.</w:t>
      </w:r>
    </w:p>
    <w:p w14:paraId="2F771B97" w14:textId="77777777" w:rsidR="00730069" w:rsidRPr="00C57A9D" w:rsidRDefault="00730069" w:rsidP="00160676">
      <w:pPr>
        <w:tabs>
          <w:tab w:val="num" w:pos="0"/>
        </w:tabs>
        <w:ind w:firstLine="709"/>
        <w:jc w:val="center"/>
        <w:rPr>
          <w:b/>
          <w:bCs/>
        </w:rPr>
      </w:pPr>
    </w:p>
    <w:p w14:paraId="076A40A2" w14:textId="77777777" w:rsidR="001F64AE" w:rsidRPr="00C57A9D" w:rsidRDefault="00FB7D7B" w:rsidP="00160676">
      <w:pPr>
        <w:autoSpaceDE w:val="0"/>
        <w:autoSpaceDN w:val="0"/>
        <w:adjustRightInd w:val="0"/>
        <w:ind w:firstLine="709"/>
        <w:jc w:val="center"/>
        <w:rPr>
          <w:b/>
          <w:bCs/>
        </w:rPr>
      </w:pPr>
      <w:r w:rsidRPr="00C57A9D">
        <w:rPr>
          <w:b/>
        </w:rPr>
        <w:lastRenderedPageBreak/>
        <w:t xml:space="preserve">7. </w:t>
      </w:r>
      <w:r w:rsidR="006D1966" w:rsidRPr="00C57A9D">
        <w:rPr>
          <w:b/>
        </w:rPr>
        <w:t>О</w:t>
      </w:r>
      <w:r w:rsidR="006D1966" w:rsidRPr="00C57A9D">
        <w:rPr>
          <w:b/>
          <w:bCs/>
        </w:rPr>
        <w:t>граничение участия в определении поставщика (подрядчика, исполнителя)</w:t>
      </w:r>
      <w:r w:rsidR="007F3759" w:rsidRPr="00C57A9D">
        <w:rPr>
          <w:b/>
          <w:bCs/>
        </w:rPr>
        <w:t xml:space="preserve"> </w:t>
      </w:r>
    </w:p>
    <w:p w14:paraId="123E32FD" w14:textId="77777777" w:rsidR="005679F2" w:rsidRPr="00C57A9D" w:rsidRDefault="007F3759" w:rsidP="005679F2">
      <w:pPr>
        <w:autoSpaceDE w:val="0"/>
        <w:autoSpaceDN w:val="0"/>
        <w:adjustRightInd w:val="0"/>
        <w:ind w:firstLine="709"/>
        <w:jc w:val="center"/>
        <w:rPr>
          <w:b/>
        </w:rPr>
      </w:pPr>
      <w:r w:rsidRPr="00C57A9D">
        <w:rPr>
          <w:b/>
          <w:bCs/>
        </w:rPr>
        <w:t>с обоснование причин</w:t>
      </w:r>
      <w:r w:rsidR="005A643C" w:rsidRPr="00C57A9D">
        <w:rPr>
          <w:b/>
        </w:rPr>
        <w:t xml:space="preserve"> и требования к участнику закупки, не являющемуся субъектом малого предпринимательства или социально ориентированной некоммерческой организацией.</w:t>
      </w:r>
    </w:p>
    <w:p w14:paraId="7736C6DC" w14:textId="77777777" w:rsidR="00086F29" w:rsidRPr="00C57A9D" w:rsidRDefault="00086F29" w:rsidP="005679F2">
      <w:pPr>
        <w:autoSpaceDE w:val="0"/>
        <w:autoSpaceDN w:val="0"/>
        <w:adjustRightInd w:val="0"/>
        <w:ind w:firstLine="709"/>
        <w:jc w:val="center"/>
        <w:rPr>
          <w:b/>
        </w:rPr>
      </w:pPr>
    </w:p>
    <w:p w14:paraId="0B77D38C" w14:textId="77777777" w:rsidR="006D1966" w:rsidRPr="00C57A9D" w:rsidRDefault="00FB7D7B" w:rsidP="00A47069">
      <w:pPr>
        <w:autoSpaceDE w:val="0"/>
        <w:autoSpaceDN w:val="0"/>
        <w:adjustRightInd w:val="0"/>
        <w:ind w:firstLine="709"/>
        <w:jc w:val="both"/>
      </w:pPr>
      <w:r w:rsidRPr="00C57A9D">
        <w:t xml:space="preserve">7.1. </w:t>
      </w:r>
      <w:r w:rsidR="006D1966" w:rsidRPr="00C57A9D">
        <w:t>В случае</w:t>
      </w:r>
      <w:proofErr w:type="gramStart"/>
      <w:r w:rsidR="006D1966" w:rsidRPr="00C57A9D">
        <w:t>,</w:t>
      </w:r>
      <w:proofErr w:type="gramEnd"/>
      <w:r w:rsidR="006D1966" w:rsidRPr="00C57A9D">
        <w:t xml:space="preserve"> если такое требование установлено </w:t>
      </w:r>
      <w:r w:rsidR="006D1966" w:rsidRPr="00C57A9D">
        <w:rPr>
          <w:i/>
        </w:rPr>
        <w:t xml:space="preserve">в </w:t>
      </w:r>
      <w:r w:rsidR="00F95755" w:rsidRPr="00C57A9D">
        <w:rPr>
          <w:i/>
        </w:rPr>
        <w:t xml:space="preserve">п. </w:t>
      </w:r>
      <w:r w:rsidR="00432ECA" w:rsidRPr="00C57A9D">
        <w:rPr>
          <w:i/>
        </w:rPr>
        <w:t>7</w:t>
      </w:r>
      <w:r w:rsidR="007F3759" w:rsidRPr="00C57A9D">
        <w:rPr>
          <w:i/>
        </w:rPr>
        <w:t>.</w:t>
      </w:r>
      <w:r w:rsidR="00F95755" w:rsidRPr="00C57A9D">
        <w:rPr>
          <w:i/>
        </w:rPr>
        <w:t xml:space="preserve"> </w:t>
      </w:r>
      <w:r w:rsidR="006D1966" w:rsidRPr="00C57A9D">
        <w:rPr>
          <w:i/>
        </w:rPr>
        <w:t>Информационной карт</w:t>
      </w:r>
      <w:r w:rsidR="00F95755" w:rsidRPr="00C57A9D">
        <w:rPr>
          <w:i/>
        </w:rPr>
        <w:t>ы</w:t>
      </w:r>
      <w:r w:rsidR="003B704B" w:rsidRPr="00C57A9D">
        <w:rPr>
          <w:i/>
        </w:rPr>
        <w:t xml:space="preserve"> </w:t>
      </w:r>
      <w:r w:rsidR="006D1966" w:rsidRPr="00C57A9D">
        <w:rPr>
          <w:i/>
        </w:rPr>
        <w:t>закупки</w:t>
      </w:r>
      <w:r w:rsidR="006D1966" w:rsidRPr="00C57A9D">
        <w:t xml:space="preserve">, участником закупки могут быть только субъекты малого предпринимательства, социально ориентированные некоммерческие организации. </w:t>
      </w:r>
    </w:p>
    <w:p w14:paraId="0EFB4B73" w14:textId="77777777" w:rsidR="007F3759" w:rsidRPr="00C57A9D" w:rsidRDefault="007F3759" w:rsidP="00160676">
      <w:pPr>
        <w:autoSpaceDE w:val="0"/>
        <w:autoSpaceDN w:val="0"/>
        <w:adjustRightInd w:val="0"/>
        <w:ind w:firstLine="709"/>
        <w:jc w:val="both"/>
        <w:rPr>
          <w:i/>
        </w:rPr>
      </w:pPr>
      <w:r w:rsidRPr="00C57A9D">
        <w:t>7.</w:t>
      </w:r>
      <w:r w:rsidR="005B47E8" w:rsidRPr="00C57A9D">
        <w:t>2</w:t>
      </w:r>
      <w:r w:rsidRPr="00C57A9D">
        <w:t>. Обоснование причин: ограничения устанавливаются во исполнение ч</w:t>
      </w:r>
      <w:r w:rsidR="004E0126" w:rsidRPr="00C57A9D">
        <w:t>. 1 ст.</w:t>
      </w:r>
      <w:r w:rsidR="00BB4BAF" w:rsidRPr="00C57A9D">
        <w:t xml:space="preserve"> </w:t>
      </w:r>
      <w:r w:rsidRPr="00C57A9D">
        <w:t xml:space="preserve">30 </w:t>
      </w:r>
      <w:r w:rsidR="00BB4BAF" w:rsidRPr="00C57A9D">
        <w:t>Закона о контрактной системе</w:t>
      </w:r>
      <w:r w:rsidR="00200BFD" w:rsidRPr="00C57A9D">
        <w:rPr>
          <w:bCs/>
        </w:rPr>
        <w:t>.</w:t>
      </w:r>
    </w:p>
    <w:p w14:paraId="598A26FC" w14:textId="77777777" w:rsidR="005A643C" w:rsidRPr="00C57A9D" w:rsidRDefault="005A643C" w:rsidP="00160676">
      <w:pPr>
        <w:autoSpaceDE w:val="0"/>
        <w:autoSpaceDN w:val="0"/>
        <w:adjustRightInd w:val="0"/>
        <w:ind w:firstLine="709"/>
        <w:jc w:val="both"/>
      </w:pPr>
      <w:r w:rsidRPr="00C57A9D">
        <w:t>7.3. В случае</w:t>
      </w:r>
      <w:proofErr w:type="gramStart"/>
      <w:r w:rsidRPr="00C57A9D">
        <w:t>,</w:t>
      </w:r>
      <w:proofErr w:type="gramEnd"/>
      <w:r w:rsidRPr="00C57A9D">
        <w:t xml:space="preserve"> если указано </w:t>
      </w:r>
      <w:r w:rsidRPr="00C57A9D">
        <w:rPr>
          <w:i/>
        </w:rPr>
        <w:t xml:space="preserve">в п. </w:t>
      </w:r>
      <w:r w:rsidR="00432ECA" w:rsidRPr="00C57A9D">
        <w:rPr>
          <w:i/>
        </w:rPr>
        <w:t>8</w:t>
      </w:r>
      <w:r w:rsidRPr="00C57A9D">
        <w:rPr>
          <w:i/>
        </w:rPr>
        <w:t>. Информационной карты закупки</w:t>
      </w:r>
      <w:r w:rsidRPr="00C57A9D">
        <w:t>,</w:t>
      </w:r>
      <w:r w:rsidRPr="00C57A9D">
        <w:rPr>
          <w:b/>
          <w:i/>
        </w:rPr>
        <w:t xml:space="preserve"> </w:t>
      </w:r>
      <w:r w:rsidRPr="00C57A9D">
        <w:t xml:space="preserve">то к участникам закупки, не являющимися субъектом малого предпринимательства или социально ориентированной некоммерческой организацией устанавливаются требования по привлечению к исполнению </w:t>
      </w:r>
      <w:r w:rsidR="0020508A" w:rsidRPr="00C57A9D">
        <w:t>Договор</w:t>
      </w:r>
      <w:r w:rsidRPr="00C57A9D">
        <w:t xml:space="preserve">а субподрядчиков (соисполнителей) со статусом субъекта малого предпринимательства или социально ориентированной некоммерческой организации в объеме, установленном </w:t>
      </w:r>
      <w:r w:rsidRPr="00C57A9D">
        <w:rPr>
          <w:i/>
        </w:rPr>
        <w:t xml:space="preserve">в п. </w:t>
      </w:r>
      <w:r w:rsidR="00432ECA" w:rsidRPr="00C57A9D">
        <w:rPr>
          <w:i/>
        </w:rPr>
        <w:t>8</w:t>
      </w:r>
      <w:r w:rsidRPr="00C57A9D">
        <w:rPr>
          <w:i/>
        </w:rPr>
        <w:t>. Информационной карты закупки</w:t>
      </w:r>
      <w:r w:rsidRPr="00C57A9D">
        <w:t>,</w:t>
      </w:r>
    </w:p>
    <w:p w14:paraId="240671D5" w14:textId="77777777" w:rsidR="005A643C" w:rsidRPr="00C57A9D" w:rsidRDefault="005A643C" w:rsidP="00160676">
      <w:pPr>
        <w:autoSpaceDE w:val="0"/>
        <w:autoSpaceDN w:val="0"/>
        <w:adjustRightInd w:val="0"/>
        <w:ind w:firstLine="709"/>
        <w:jc w:val="both"/>
      </w:pPr>
    </w:p>
    <w:p w14:paraId="2649BB84" w14:textId="77777777" w:rsidR="004050CD" w:rsidRPr="00C57A9D" w:rsidRDefault="00FB7D7B" w:rsidP="001F64AE">
      <w:pPr>
        <w:autoSpaceDE w:val="0"/>
        <w:autoSpaceDN w:val="0"/>
        <w:adjustRightInd w:val="0"/>
        <w:ind w:firstLine="709"/>
        <w:jc w:val="center"/>
        <w:rPr>
          <w:b/>
        </w:rPr>
      </w:pPr>
      <w:r w:rsidRPr="00C57A9D">
        <w:rPr>
          <w:b/>
          <w:bCs/>
        </w:rPr>
        <w:t xml:space="preserve">8. </w:t>
      </w:r>
      <w:r w:rsidR="004050CD" w:rsidRPr="00C57A9D">
        <w:rPr>
          <w:b/>
          <w:bCs/>
        </w:rPr>
        <w:t>Преимущества, предоставляемые учреждениям и предприятиям уголовно-исполнительной системы, организациям инвалидов</w:t>
      </w:r>
      <w:r w:rsidR="009944B0" w:rsidRPr="00C57A9D">
        <w:rPr>
          <w:b/>
          <w:bCs/>
        </w:rPr>
        <w:t>.</w:t>
      </w:r>
    </w:p>
    <w:p w14:paraId="75AB8733" w14:textId="77777777" w:rsidR="005679F2" w:rsidRPr="00C57A9D" w:rsidRDefault="005679F2" w:rsidP="00160676">
      <w:pPr>
        <w:autoSpaceDE w:val="0"/>
        <w:autoSpaceDN w:val="0"/>
        <w:adjustRightInd w:val="0"/>
        <w:ind w:firstLine="709"/>
        <w:jc w:val="both"/>
      </w:pPr>
    </w:p>
    <w:p w14:paraId="506E9DF9" w14:textId="77777777" w:rsidR="00877CDB" w:rsidRPr="00C57A9D" w:rsidRDefault="00FB7D7B" w:rsidP="00160676">
      <w:pPr>
        <w:autoSpaceDE w:val="0"/>
        <w:autoSpaceDN w:val="0"/>
        <w:adjustRightInd w:val="0"/>
        <w:ind w:firstLine="709"/>
        <w:jc w:val="both"/>
        <w:rPr>
          <w:i/>
        </w:rPr>
      </w:pPr>
      <w:r w:rsidRPr="00C57A9D">
        <w:t xml:space="preserve">8.1. </w:t>
      </w:r>
      <w:r w:rsidR="004050CD" w:rsidRPr="00C57A9D">
        <w:t xml:space="preserve">Преимущества учреждениям и предприятиям уголовно-исполнительной системы, организациям инвалидов </w:t>
      </w:r>
      <w:r w:rsidR="004050CD" w:rsidRPr="00C57A9D">
        <w:rPr>
          <w:i/>
        </w:rPr>
        <w:t>предоставляются</w:t>
      </w:r>
      <w:r w:rsidR="00877CDB" w:rsidRPr="00C57A9D">
        <w:rPr>
          <w:i/>
        </w:rPr>
        <w:t xml:space="preserve">, если это указано в </w:t>
      </w:r>
      <w:r w:rsidR="00432ECA" w:rsidRPr="00C57A9D">
        <w:rPr>
          <w:i/>
        </w:rPr>
        <w:t>9</w:t>
      </w:r>
      <w:r w:rsidR="00877CDB" w:rsidRPr="00C57A9D">
        <w:rPr>
          <w:i/>
        </w:rPr>
        <w:t>. и</w:t>
      </w:r>
      <w:r w:rsidR="00432ECA" w:rsidRPr="00C57A9D">
        <w:rPr>
          <w:i/>
        </w:rPr>
        <w:t xml:space="preserve"> 10</w:t>
      </w:r>
      <w:r w:rsidR="00877CDB" w:rsidRPr="00C57A9D">
        <w:rPr>
          <w:i/>
        </w:rPr>
        <w:t>. Информационной карты закупки.</w:t>
      </w:r>
    </w:p>
    <w:p w14:paraId="3EAF2968" w14:textId="77777777" w:rsidR="004050CD" w:rsidRPr="00C57A9D" w:rsidRDefault="004050CD" w:rsidP="00160676">
      <w:pPr>
        <w:autoSpaceDE w:val="0"/>
        <w:autoSpaceDN w:val="0"/>
        <w:adjustRightInd w:val="0"/>
        <w:ind w:firstLine="709"/>
        <w:jc w:val="both"/>
      </w:pPr>
    </w:p>
    <w:p w14:paraId="60D44D5A" w14:textId="77777777" w:rsidR="004050CD" w:rsidRPr="00C57A9D" w:rsidRDefault="00FB7D7B" w:rsidP="00160676">
      <w:pPr>
        <w:tabs>
          <w:tab w:val="num" w:pos="1080"/>
        </w:tabs>
        <w:ind w:firstLine="709"/>
        <w:jc w:val="center"/>
        <w:rPr>
          <w:b/>
          <w:bCs/>
        </w:rPr>
      </w:pPr>
      <w:r w:rsidRPr="00C57A9D">
        <w:rPr>
          <w:b/>
          <w:bCs/>
        </w:rPr>
        <w:t xml:space="preserve">9. </w:t>
      </w:r>
      <w:r w:rsidR="004050CD" w:rsidRPr="00C57A9D">
        <w:rPr>
          <w:b/>
          <w:bCs/>
        </w:rPr>
        <w:t xml:space="preserve">Условия, запреты, ограничения допуска товаров, происходящих </w:t>
      </w:r>
      <w:r w:rsidR="004050CD" w:rsidRPr="00C57A9D">
        <w:rPr>
          <w:b/>
          <w:bCs/>
        </w:rPr>
        <w:br/>
        <w:t>из иностранного государства или группы иностранных государств, работ, услуг, соответственно выполняемых, оказываемых иностранными лицами</w:t>
      </w:r>
      <w:r w:rsidR="009944B0" w:rsidRPr="00C57A9D">
        <w:rPr>
          <w:b/>
          <w:bCs/>
        </w:rPr>
        <w:t>.</w:t>
      </w:r>
    </w:p>
    <w:p w14:paraId="4BA855FA" w14:textId="77777777" w:rsidR="005679F2" w:rsidRPr="00C57A9D" w:rsidRDefault="005679F2" w:rsidP="00160676">
      <w:pPr>
        <w:widowControl w:val="0"/>
        <w:autoSpaceDE w:val="0"/>
        <w:autoSpaceDN w:val="0"/>
        <w:adjustRightInd w:val="0"/>
        <w:ind w:firstLine="709"/>
        <w:jc w:val="both"/>
      </w:pPr>
    </w:p>
    <w:p w14:paraId="13F74153" w14:textId="77777777" w:rsidR="004050CD" w:rsidRPr="00C57A9D" w:rsidRDefault="00FB7D7B" w:rsidP="00160676">
      <w:pPr>
        <w:widowControl w:val="0"/>
        <w:autoSpaceDE w:val="0"/>
        <w:autoSpaceDN w:val="0"/>
        <w:adjustRightInd w:val="0"/>
        <w:ind w:firstLine="709"/>
        <w:jc w:val="both"/>
        <w:rPr>
          <w:i/>
        </w:rPr>
      </w:pPr>
      <w:r w:rsidRPr="00C57A9D">
        <w:t xml:space="preserve">9.1. </w:t>
      </w:r>
      <w:proofErr w:type="gramStart"/>
      <w:r w:rsidR="004050CD" w:rsidRPr="00C57A9D">
        <w:t xml:space="preserve">При осуществлении закупок, к товарам, происходящим из иностранного государства или группы иностранных государств, работам, услугам, соответственно выполняемым, оказываемым иностранными лицами, применяется национальный режим на равных условиях с товарами российского происхождения, работами, услугами, соответственно выполняемыми, оказываемыми российскими лицами, в случаях и на условиях, которые предусмотрены международными договорами Российской Федерации, если иное не установлено </w:t>
      </w:r>
      <w:r w:rsidR="004050CD" w:rsidRPr="00C57A9D">
        <w:rPr>
          <w:i/>
        </w:rPr>
        <w:t xml:space="preserve">в </w:t>
      </w:r>
      <w:r w:rsidR="00582C2D" w:rsidRPr="00C57A9D">
        <w:rPr>
          <w:i/>
        </w:rPr>
        <w:t>п.</w:t>
      </w:r>
      <w:r w:rsidR="00521AEE" w:rsidRPr="00C57A9D">
        <w:rPr>
          <w:i/>
        </w:rPr>
        <w:t xml:space="preserve"> </w:t>
      </w:r>
      <w:r w:rsidR="00432ECA" w:rsidRPr="00C57A9D">
        <w:rPr>
          <w:i/>
        </w:rPr>
        <w:t>11</w:t>
      </w:r>
      <w:r w:rsidR="00521AEE" w:rsidRPr="00C57A9D">
        <w:rPr>
          <w:i/>
        </w:rPr>
        <w:t xml:space="preserve"> </w:t>
      </w:r>
      <w:r w:rsidR="004050CD" w:rsidRPr="00C57A9D">
        <w:rPr>
          <w:i/>
        </w:rPr>
        <w:t>Информационной карт</w:t>
      </w:r>
      <w:r w:rsidR="00582C2D" w:rsidRPr="00C57A9D">
        <w:rPr>
          <w:i/>
        </w:rPr>
        <w:t>ы</w:t>
      </w:r>
      <w:r w:rsidR="004050CD" w:rsidRPr="00C57A9D">
        <w:rPr>
          <w:i/>
        </w:rPr>
        <w:t xml:space="preserve"> закупки.</w:t>
      </w:r>
      <w:proofErr w:type="gramEnd"/>
    </w:p>
    <w:p w14:paraId="0F91B70A" w14:textId="77777777" w:rsidR="004050CD" w:rsidRPr="00C57A9D" w:rsidRDefault="004050CD" w:rsidP="00160676">
      <w:pPr>
        <w:autoSpaceDE w:val="0"/>
        <w:autoSpaceDN w:val="0"/>
        <w:adjustRightInd w:val="0"/>
        <w:ind w:firstLine="709"/>
        <w:jc w:val="both"/>
        <w:rPr>
          <w:bCs/>
          <w:i/>
        </w:rPr>
      </w:pPr>
    </w:p>
    <w:p w14:paraId="6427C2B6" w14:textId="77777777" w:rsidR="00A6080A" w:rsidRPr="00C57A9D" w:rsidRDefault="002048B9" w:rsidP="00160676">
      <w:pPr>
        <w:ind w:firstLine="709"/>
        <w:jc w:val="center"/>
        <w:rPr>
          <w:b/>
        </w:rPr>
      </w:pPr>
      <w:r w:rsidRPr="00C57A9D">
        <w:rPr>
          <w:b/>
        </w:rPr>
        <w:t>10</w:t>
      </w:r>
      <w:r w:rsidR="00067B87" w:rsidRPr="00C57A9D">
        <w:rPr>
          <w:b/>
        </w:rPr>
        <w:t xml:space="preserve">. </w:t>
      </w:r>
      <w:r w:rsidR="00A6080A" w:rsidRPr="00C57A9D">
        <w:rPr>
          <w:b/>
        </w:rPr>
        <w:t xml:space="preserve">Информация о валюте, используемой для формирования </w:t>
      </w:r>
    </w:p>
    <w:p w14:paraId="6465B647" w14:textId="77777777" w:rsidR="00067B87" w:rsidRPr="00C57A9D" w:rsidRDefault="00A6080A" w:rsidP="00160676">
      <w:pPr>
        <w:ind w:firstLine="709"/>
        <w:jc w:val="center"/>
        <w:rPr>
          <w:b/>
        </w:rPr>
      </w:pPr>
      <w:r w:rsidRPr="00C57A9D">
        <w:rPr>
          <w:b/>
        </w:rPr>
        <w:t xml:space="preserve">цены </w:t>
      </w:r>
      <w:r w:rsidR="0020508A" w:rsidRPr="00C57A9D">
        <w:rPr>
          <w:b/>
        </w:rPr>
        <w:t>договор</w:t>
      </w:r>
      <w:r w:rsidRPr="00C57A9D">
        <w:rPr>
          <w:b/>
        </w:rPr>
        <w:t>а и расчетов с поставщиком (подрядчиком, исполнителем).</w:t>
      </w:r>
    </w:p>
    <w:p w14:paraId="2D0EACCB" w14:textId="77777777" w:rsidR="005679F2" w:rsidRPr="00C57A9D" w:rsidRDefault="005679F2" w:rsidP="00160676">
      <w:pPr>
        <w:ind w:firstLine="709"/>
        <w:jc w:val="both"/>
      </w:pPr>
    </w:p>
    <w:p w14:paraId="2707A9E9" w14:textId="77777777" w:rsidR="00067B87" w:rsidRPr="00C57A9D" w:rsidRDefault="002048B9" w:rsidP="00160676">
      <w:pPr>
        <w:ind w:firstLine="709"/>
        <w:jc w:val="both"/>
      </w:pPr>
      <w:r w:rsidRPr="00C57A9D">
        <w:t>10</w:t>
      </w:r>
      <w:r w:rsidR="00067B87" w:rsidRPr="00C57A9D">
        <w:t xml:space="preserve">.1. </w:t>
      </w:r>
      <w:r w:rsidR="005E3A68" w:rsidRPr="00C57A9D">
        <w:t xml:space="preserve">Валюта, используемая для формирования цены </w:t>
      </w:r>
      <w:r w:rsidR="0020508A" w:rsidRPr="00C57A9D">
        <w:t>договор</w:t>
      </w:r>
      <w:r w:rsidR="005E3A68" w:rsidRPr="00C57A9D">
        <w:t xml:space="preserve">а и </w:t>
      </w:r>
      <w:r w:rsidR="00A6080A" w:rsidRPr="00C57A9D">
        <w:t>расчетов с поставщиком (подрядчиком, исполнителем)</w:t>
      </w:r>
      <w:r w:rsidR="00067B87" w:rsidRPr="00C57A9D">
        <w:t xml:space="preserve"> – российский рубль.</w:t>
      </w:r>
    </w:p>
    <w:p w14:paraId="6C0E1207" w14:textId="77777777" w:rsidR="00E1403C" w:rsidRPr="00C57A9D" w:rsidRDefault="00E1403C" w:rsidP="00160676">
      <w:pPr>
        <w:ind w:firstLine="709"/>
        <w:jc w:val="both"/>
      </w:pPr>
      <w:r w:rsidRPr="00C57A9D">
        <w:t xml:space="preserve"> </w:t>
      </w:r>
    </w:p>
    <w:p w14:paraId="72D69432" w14:textId="77777777" w:rsidR="00BC5825" w:rsidRPr="00C57A9D" w:rsidRDefault="00BC5825" w:rsidP="00160676">
      <w:pPr>
        <w:ind w:firstLine="709"/>
        <w:jc w:val="both"/>
      </w:pPr>
    </w:p>
    <w:p w14:paraId="2D003388" w14:textId="77777777" w:rsidR="001F64AE" w:rsidRPr="00C57A9D" w:rsidRDefault="002048B9" w:rsidP="00160676">
      <w:pPr>
        <w:tabs>
          <w:tab w:val="left" w:pos="1650"/>
        </w:tabs>
        <w:ind w:firstLine="709"/>
        <w:jc w:val="center"/>
        <w:rPr>
          <w:b/>
        </w:rPr>
      </w:pPr>
      <w:r w:rsidRPr="00C57A9D">
        <w:rPr>
          <w:b/>
        </w:rPr>
        <w:t>11</w:t>
      </w:r>
      <w:r w:rsidR="00816C42" w:rsidRPr="00C57A9D">
        <w:rPr>
          <w:b/>
        </w:rPr>
        <w:t xml:space="preserve">. </w:t>
      </w:r>
      <w:r w:rsidR="00D714D7" w:rsidRPr="00C57A9D">
        <w:rPr>
          <w:b/>
        </w:rPr>
        <w:t>Порядок применения официального курса иностранной валюты к рублю Российской Федерации, установленного Центральным банком Российской Федерации</w:t>
      </w:r>
    </w:p>
    <w:p w14:paraId="7BC5BB80" w14:textId="77777777" w:rsidR="00E1403C" w:rsidRPr="00C57A9D" w:rsidRDefault="00D714D7" w:rsidP="00160676">
      <w:pPr>
        <w:tabs>
          <w:tab w:val="left" w:pos="1650"/>
        </w:tabs>
        <w:ind w:firstLine="709"/>
        <w:jc w:val="center"/>
        <w:rPr>
          <w:b/>
        </w:rPr>
      </w:pPr>
      <w:r w:rsidRPr="00C57A9D">
        <w:rPr>
          <w:b/>
        </w:rPr>
        <w:t xml:space="preserve"> и используемого при оплате </w:t>
      </w:r>
      <w:r w:rsidR="0020508A" w:rsidRPr="00C57A9D">
        <w:rPr>
          <w:b/>
        </w:rPr>
        <w:t>договор</w:t>
      </w:r>
      <w:r w:rsidRPr="00C57A9D">
        <w:rPr>
          <w:b/>
        </w:rPr>
        <w:t>а</w:t>
      </w:r>
      <w:r w:rsidR="00816C42" w:rsidRPr="00C57A9D">
        <w:rPr>
          <w:b/>
        </w:rPr>
        <w:t>.</w:t>
      </w:r>
    </w:p>
    <w:p w14:paraId="6BB70832" w14:textId="77777777" w:rsidR="00A320A4" w:rsidRPr="00C57A9D" w:rsidRDefault="00A320A4" w:rsidP="00160676">
      <w:pPr>
        <w:tabs>
          <w:tab w:val="left" w:pos="0"/>
        </w:tabs>
        <w:ind w:firstLine="709"/>
        <w:jc w:val="both"/>
      </w:pPr>
    </w:p>
    <w:p w14:paraId="67C2592D" w14:textId="209ECAE7" w:rsidR="00996D94" w:rsidRPr="00C57A9D" w:rsidRDefault="00160676" w:rsidP="00160676">
      <w:pPr>
        <w:tabs>
          <w:tab w:val="left" w:pos="0"/>
        </w:tabs>
        <w:ind w:firstLine="709"/>
        <w:jc w:val="both"/>
      </w:pPr>
      <w:r w:rsidRPr="00C57A9D">
        <w:t>11</w:t>
      </w:r>
      <w:r w:rsidR="008F7A32" w:rsidRPr="00C57A9D">
        <w:t xml:space="preserve">.1. </w:t>
      </w:r>
      <w:r w:rsidR="00126C3C" w:rsidRPr="00C57A9D">
        <w:t xml:space="preserve">Не применяется. </w:t>
      </w:r>
    </w:p>
    <w:p w14:paraId="25E40CA9" w14:textId="77777777" w:rsidR="0026587F" w:rsidRPr="00C57A9D" w:rsidRDefault="0026587F" w:rsidP="00160676">
      <w:pPr>
        <w:tabs>
          <w:tab w:val="left" w:pos="0"/>
        </w:tabs>
        <w:ind w:firstLine="709"/>
        <w:jc w:val="both"/>
      </w:pPr>
    </w:p>
    <w:p w14:paraId="38C665CB" w14:textId="77777777" w:rsidR="0026587F" w:rsidRPr="00C57A9D" w:rsidRDefault="002048B9" w:rsidP="00160676">
      <w:pPr>
        <w:tabs>
          <w:tab w:val="left" w:pos="0"/>
        </w:tabs>
        <w:ind w:firstLine="709"/>
        <w:jc w:val="center"/>
        <w:rPr>
          <w:b/>
        </w:rPr>
      </w:pPr>
      <w:r w:rsidRPr="00C57A9D">
        <w:rPr>
          <w:b/>
        </w:rPr>
        <w:t>12</w:t>
      </w:r>
      <w:r w:rsidR="0026587F" w:rsidRPr="00C57A9D">
        <w:rPr>
          <w:b/>
        </w:rPr>
        <w:t xml:space="preserve">. </w:t>
      </w:r>
      <w:proofErr w:type="gramStart"/>
      <w:r w:rsidR="0026587F" w:rsidRPr="00C57A9D">
        <w:rPr>
          <w:b/>
        </w:rPr>
        <w:t xml:space="preserve">Информация о возможности заказчика заключить </w:t>
      </w:r>
      <w:r w:rsidR="0020508A" w:rsidRPr="00C57A9D">
        <w:rPr>
          <w:b/>
        </w:rPr>
        <w:t>договор</w:t>
      </w:r>
      <w:r w:rsidR="0026587F" w:rsidRPr="00C57A9D">
        <w:rPr>
          <w:b/>
        </w:rPr>
        <w:t xml:space="preserve">ы на поставки технических средств реабилитации инвалидов, создание нескольких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w:t>
      </w:r>
      <w:r w:rsidR="0026587F" w:rsidRPr="00C57A9D">
        <w:rPr>
          <w:b/>
        </w:rPr>
        <w:lastRenderedPageBreak/>
        <w:t xml:space="preserve">услуг по организации отдыха детей и их оздоровления, в том числе по предоставлению путевок, с несколькими участниками </w:t>
      </w:r>
      <w:r w:rsidR="00935B79" w:rsidRPr="00C57A9D">
        <w:rPr>
          <w:b/>
        </w:rPr>
        <w:t>закупок</w:t>
      </w:r>
      <w:r w:rsidR="0026587F" w:rsidRPr="00C57A9D">
        <w:rPr>
          <w:b/>
        </w:rPr>
        <w:t xml:space="preserve"> на выполнение составляющих </w:t>
      </w:r>
      <w:r w:rsidR="00935B79" w:rsidRPr="00C57A9D">
        <w:rPr>
          <w:b/>
        </w:rPr>
        <w:t>объект закупки</w:t>
      </w:r>
      <w:r w:rsidR="0026587F" w:rsidRPr="00C57A9D">
        <w:rPr>
          <w:b/>
        </w:rPr>
        <w:t xml:space="preserve"> двух и более</w:t>
      </w:r>
      <w:proofErr w:type="gramEnd"/>
      <w:r w:rsidR="00935B79" w:rsidRPr="00C57A9D">
        <w:rPr>
          <w:b/>
        </w:rPr>
        <w:t xml:space="preserve"> поисковых</w:t>
      </w:r>
      <w:r w:rsidR="0026587F" w:rsidRPr="00C57A9D">
        <w:rPr>
          <w:b/>
        </w:rPr>
        <w:t xml:space="preserve"> научно-исследовательских работ в отношении одного предмета и с одними и теми же условиями </w:t>
      </w:r>
      <w:r w:rsidR="0020508A" w:rsidRPr="00C57A9D">
        <w:rPr>
          <w:b/>
        </w:rPr>
        <w:t>договор</w:t>
      </w:r>
      <w:r w:rsidR="0026587F" w:rsidRPr="00C57A9D">
        <w:rPr>
          <w:b/>
        </w:rPr>
        <w:t>а, указанными в конкурсной документации</w:t>
      </w:r>
      <w:r w:rsidR="00960E77" w:rsidRPr="00C57A9D">
        <w:rPr>
          <w:b/>
        </w:rPr>
        <w:t>.</w:t>
      </w:r>
    </w:p>
    <w:p w14:paraId="2E3BF1A4" w14:textId="77777777" w:rsidR="00A320A4" w:rsidRPr="00C57A9D" w:rsidRDefault="00A320A4" w:rsidP="00160676">
      <w:pPr>
        <w:tabs>
          <w:tab w:val="left" w:pos="0"/>
        </w:tabs>
        <w:ind w:firstLine="709"/>
        <w:jc w:val="both"/>
      </w:pPr>
    </w:p>
    <w:p w14:paraId="4CB1F2B3" w14:textId="77777777" w:rsidR="0026587F" w:rsidRPr="00C57A9D" w:rsidRDefault="002048B9" w:rsidP="00160676">
      <w:pPr>
        <w:tabs>
          <w:tab w:val="left" w:pos="0"/>
        </w:tabs>
        <w:ind w:firstLine="709"/>
        <w:jc w:val="both"/>
      </w:pPr>
      <w:r w:rsidRPr="00C57A9D">
        <w:t>12</w:t>
      </w:r>
      <w:r w:rsidR="0026587F" w:rsidRPr="00C57A9D">
        <w:t xml:space="preserve">.1. </w:t>
      </w:r>
      <w:proofErr w:type="gramStart"/>
      <w:r w:rsidR="0026587F" w:rsidRPr="00C57A9D">
        <w:t xml:space="preserve">Возможность </w:t>
      </w:r>
      <w:r w:rsidR="00B348BA" w:rsidRPr="00C57A9D">
        <w:t xml:space="preserve">заключить </w:t>
      </w:r>
      <w:r w:rsidR="0020508A" w:rsidRPr="00C57A9D">
        <w:t>договор</w:t>
      </w:r>
      <w:r w:rsidR="00B348BA" w:rsidRPr="00C57A9D">
        <w:t xml:space="preserve">ы на поставки технических средств реабилитации инвалидов, создание нескольких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 с несколькими участниками </w:t>
      </w:r>
      <w:r w:rsidR="00935B79" w:rsidRPr="00C57A9D">
        <w:t>закупки</w:t>
      </w:r>
      <w:r w:rsidR="00B348BA" w:rsidRPr="00C57A9D">
        <w:t xml:space="preserve"> на выполнение составляющих </w:t>
      </w:r>
      <w:r w:rsidR="00935B79" w:rsidRPr="00C57A9D">
        <w:t>объект закупки</w:t>
      </w:r>
      <w:r w:rsidR="00B348BA" w:rsidRPr="00C57A9D">
        <w:t xml:space="preserve"> двух и более </w:t>
      </w:r>
      <w:r w:rsidR="00935B79" w:rsidRPr="00C57A9D">
        <w:t xml:space="preserve">поисковых </w:t>
      </w:r>
      <w:r w:rsidR="00B348BA" w:rsidRPr="00C57A9D">
        <w:t>научно-исследовательских работ</w:t>
      </w:r>
      <w:proofErr w:type="gramEnd"/>
      <w:r w:rsidR="00B348BA" w:rsidRPr="00C57A9D">
        <w:t xml:space="preserve"> в отношении одного предмета и с одними и теми же условиями </w:t>
      </w:r>
      <w:r w:rsidR="0020508A" w:rsidRPr="00C57A9D">
        <w:t>договор</w:t>
      </w:r>
      <w:r w:rsidR="00B348BA" w:rsidRPr="00C57A9D">
        <w:t xml:space="preserve">а, указанными в конкурсной документации </w:t>
      </w:r>
      <w:r w:rsidR="0026587F" w:rsidRPr="00C57A9D">
        <w:rPr>
          <w:i/>
        </w:rPr>
        <w:t xml:space="preserve">не </w:t>
      </w:r>
      <w:proofErr w:type="gramStart"/>
      <w:r w:rsidR="0026587F" w:rsidRPr="00C57A9D">
        <w:rPr>
          <w:i/>
        </w:rPr>
        <w:t>предусмотрена</w:t>
      </w:r>
      <w:proofErr w:type="gramEnd"/>
      <w:r w:rsidR="000D3C9A" w:rsidRPr="00C57A9D">
        <w:rPr>
          <w:i/>
        </w:rPr>
        <w:t>.</w:t>
      </w:r>
    </w:p>
    <w:p w14:paraId="61B899DD" w14:textId="77777777" w:rsidR="00C14B63" w:rsidRPr="00C57A9D" w:rsidRDefault="00C14B63" w:rsidP="00160676">
      <w:pPr>
        <w:shd w:val="clear" w:color="auto" w:fill="FFFFFF"/>
        <w:ind w:firstLine="709"/>
        <w:jc w:val="center"/>
        <w:rPr>
          <w:iCs/>
        </w:rPr>
      </w:pPr>
    </w:p>
    <w:p w14:paraId="01F38F27" w14:textId="77777777" w:rsidR="00476FEC" w:rsidRPr="00C57A9D" w:rsidRDefault="00B348BA" w:rsidP="00160676">
      <w:pPr>
        <w:shd w:val="clear" w:color="auto" w:fill="FFFFFF"/>
        <w:ind w:firstLine="709"/>
        <w:jc w:val="center"/>
        <w:rPr>
          <w:b/>
          <w:iCs/>
        </w:rPr>
      </w:pPr>
      <w:r w:rsidRPr="00C57A9D">
        <w:rPr>
          <w:b/>
          <w:iCs/>
        </w:rPr>
        <w:t>13</w:t>
      </w:r>
      <w:r w:rsidR="009A40BC" w:rsidRPr="00C57A9D">
        <w:rPr>
          <w:b/>
          <w:iCs/>
        </w:rPr>
        <w:t xml:space="preserve">. </w:t>
      </w:r>
      <w:r w:rsidR="00AB1AC2" w:rsidRPr="00C57A9D">
        <w:rPr>
          <w:b/>
          <w:iCs/>
        </w:rPr>
        <w:t>Срок, место и п</w:t>
      </w:r>
      <w:r w:rsidR="009A40BC" w:rsidRPr="00C57A9D">
        <w:rPr>
          <w:b/>
        </w:rPr>
        <w:t>орядок подачи заявок на участие в конкурсе</w:t>
      </w:r>
      <w:r w:rsidR="00960E77" w:rsidRPr="00C57A9D">
        <w:rPr>
          <w:b/>
        </w:rPr>
        <w:t>.</w:t>
      </w:r>
    </w:p>
    <w:p w14:paraId="77C772CD" w14:textId="77777777" w:rsidR="00A320A4" w:rsidRPr="00C57A9D" w:rsidRDefault="00A320A4" w:rsidP="008343C5">
      <w:pPr>
        <w:widowControl w:val="0"/>
        <w:autoSpaceDE w:val="0"/>
        <w:autoSpaceDN w:val="0"/>
        <w:adjustRightInd w:val="0"/>
        <w:ind w:firstLine="709"/>
        <w:jc w:val="both"/>
      </w:pPr>
    </w:p>
    <w:p w14:paraId="398C260D" w14:textId="77777777" w:rsidR="008343C5" w:rsidRPr="00C57A9D" w:rsidRDefault="008343C5" w:rsidP="008343C5">
      <w:pPr>
        <w:widowControl w:val="0"/>
        <w:autoSpaceDE w:val="0"/>
        <w:autoSpaceDN w:val="0"/>
        <w:adjustRightInd w:val="0"/>
        <w:ind w:firstLine="709"/>
        <w:jc w:val="both"/>
        <w:rPr>
          <w:i/>
        </w:rPr>
      </w:pPr>
      <w:r w:rsidRPr="00C57A9D">
        <w:t>13.1. Подача заявок на участие в открытом конкурсе в электронной форме осуществляется только лицами, зарегистрированными в единой информационной системе и аккредитованными на электронной площадке.</w:t>
      </w:r>
      <w:r w:rsidRPr="00C57A9D">
        <w:rPr>
          <w:i/>
        </w:rPr>
        <w:t xml:space="preserve"> </w:t>
      </w:r>
      <w:r w:rsidRPr="00C57A9D">
        <w:t xml:space="preserve">Заявка на участие в открытом конкурсе в электронной форме состоит из двух частей и предложения участника открытого конкурса в электронной форме о цене </w:t>
      </w:r>
      <w:r w:rsidR="0020508A" w:rsidRPr="00C57A9D">
        <w:t>договор</w:t>
      </w:r>
      <w:r w:rsidRPr="00C57A9D">
        <w:t>а.</w:t>
      </w:r>
      <w:r w:rsidRPr="00C57A9D">
        <w:rPr>
          <w:i/>
        </w:rPr>
        <w:t xml:space="preserve"> </w:t>
      </w:r>
      <w:r w:rsidRPr="00C57A9D">
        <w:t>Заявка на участие в открытом конкурсе в электронной форме направляется участником открытого конкурса в электронной форме оператору электронной площадки в форме трех электронных документов, которые подаются одновременно.</w:t>
      </w:r>
    </w:p>
    <w:p w14:paraId="509C89C7" w14:textId="77777777" w:rsidR="008343C5" w:rsidRPr="00C57A9D" w:rsidRDefault="008343C5" w:rsidP="00FE2D06">
      <w:pPr>
        <w:autoSpaceDE w:val="0"/>
        <w:autoSpaceDN w:val="0"/>
        <w:adjustRightInd w:val="0"/>
        <w:ind w:firstLine="540"/>
        <w:jc w:val="both"/>
      </w:pPr>
      <w:r w:rsidRPr="00C57A9D">
        <w:t xml:space="preserve">13.2. </w:t>
      </w:r>
      <w:proofErr w:type="gramStart"/>
      <w:r w:rsidRPr="00C57A9D">
        <w:t>Участник открытого конкурса в электронной форме вправе подать заявку на участие в открытом конкурсе в электронной форме в любое время с момента размещения извещения о его проведении до предусмотренных конкурсной документацией даты и времени окончания срока подачи таких заявок.</w:t>
      </w:r>
      <w:proofErr w:type="gramEnd"/>
      <w:r w:rsidR="00FE2D06" w:rsidRPr="00C57A9D">
        <w:t xml:space="preserve"> </w:t>
      </w:r>
      <w:r w:rsidRPr="00C57A9D">
        <w:t>Участник открытого конкурса в электронной форме вправе подать только одну заявку на участие в открытом конкурсе в электронной форме.</w:t>
      </w:r>
    </w:p>
    <w:p w14:paraId="205E74F5" w14:textId="77777777" w:rsidR="008343C5" w:rsidRPr="00C57A9D" w:rsidRDefault="008343C5" w:rsidP="008343C5">
      <w:pPr>
        <w:autoSpaceDE w:val="0"/>
        <w:autoSpaceDN w:val="0"/>
        <w:adjustRightInd w:val="0"/>
        <w:ind w:firstLine="540"/>
        <w:jc w:val="both"/>
      </w:pPr>
      <w:r w:rsidRPr="00C57A9D">
        <w:t>1</w:t>
      </w:r>
      <w:r w:rsidR="00FE2D06" w:rsidRPr="00C57A9D">
        <w:t>3</w:t>
      </w:r>
      <w:r w:rsidRPr="00C57A9D">
        <w:t>.</w:t>
      </w:r>
      <w:r w:rsidR="00FE2D06" w:rsidRPr="00C57A9D">
        <w:t>3.</w:t>
      </w:r>
      <w:r w:rsidRPr="00C57A9D">
        <w:t xml:space="preserve"> </w:t>
      </w:r>
      <w:proofErr w:type="gramStart"/>
      <w:r w:rsidRPr="00C57A9D">
        <w:t>В течение одного часа с момента получения заявки на участие в открытом конкурсе в электронной форме</w:t>
      </w:r>
      <w:proofErr w:type="gramEnd"/>
      <w:r w:rsidRPr="00C57A9D">
        <w:t xml:space="preserve"> оператор электронной площадки возвращает данную заявку подавшему ее участнику такого конкурса в случае:</w:t>
      </w:r>
    </w:p>
    <w:p w14:paraId="62B9906D" w14:textId="77777777" w:rsidR="008343C5" w:rsidRPr="00C57A9D" w:rsidRDefault="008343C5" w:rsidP="008343C5">
      <w:pPr>
        <w:autoSpaceDE w:val="0"/>
        <w:autoSpaceDN w:val="0"/>
        <w:adjustRightInd w:val="0"/>
        <w:ind w:firstLine="540"/>
        <w:jc w:val="both"/>
      </w:pPr>
      <w:r w:rsidRPr="00C57A9D">
        <w:t xml:space="preserve">1) подачи данной заявки с нарушением требований, предусмотренных </w:t>
      </w:r>
      <w:hyperlink r:id="rId13" w:history="1">
        <w:r w:rsidRPr="00C57A9D">
          <w:t>частью 6 статьи 24.1</w:t>
        </w:r>
      </w:hyperlink>
      <w:r w:rsidRPr="00C57A9D">
        <w:t xml:space="preserve"> </w:t>
      </w:r>
      <w:r w:rsidR="00FE2D06" w:rsidRPr="00C57A9D">
        <w:t>З</w:t>
      </w:r>
      <w:r w:rsidRPr="00C57A9D">
        <w:t>акона</w:t>
      </w:r>
      <w:r w:rsidR="00FE2D06" w:rsidRPr="00C57A9D">
        <w:t xml:space="preserve"> о контрактной системе</w:t>
      </w:r>
      <w:r w:rsidRPr="00C57A9D">
        <w:t>;</w:t>
      </w:r>
    </w:p>
    <w:p w14:paraId="03E692FF" w14:textId="77777777" w:rsidR="008343C5" w:rsidRPr="00C57A9D" w:rsidRDefault="008343C5" w:rsidP="008343C5">
      <w:pPr>
        <w:autoSpaceDE w:val="0"/>
        <w:autoSpaceDN w:val="0"/>
        <w:adjustRightInd w:val="0"/>
        <w:ind w:firstLine="540"/>
        <w:jc w:val="both"/>
      </w:pPr>
      <w:r w:rsidRPr="00C57A9D">
        <w:t>2) подачи одним участником открытого конкурса в электронной форме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открытом конкурсе в электронной форме;</w:t>
      </w:r>
    </w:p>
    <w:p w14:paraId="3FA1FB9B" w14:textId="77777777" w:rsidR="008343C5" w:rsidRPr="00C57A9D" w:rsidRDefault="008343C5" w:rsidP="008343C5">
      <w:pPr>
        <w:autoSpaceDE w:val="0"/>
        <w:autoSpaceDN w:val="0"/>
        <w:adjustRightInd w:val="0"/>
        <w:ind w:firstLine="540"/>
        <w:jc w:val="both"/>
      </w:pPr>
      <w:r w:rsidRPr="00C57A9D">
        <w:t>3) получения данной заявки после даты или времени окончания срока подачи заявок на участие в открытом конкурсе в электронной форме;</w:t>
      </w:r>
    </w:p>
    <w:p w14:paraId="443E4146" w14:textId="77777777" w:rsidR="008343C5" w:rsidRPr="00C57A9D" w:rsidRDefault="008343C5" w:rsidP="008343C5">
      <w:pPr>
        <w:autoSpaceDE w:val="0"/>
        <w:autoSpaceDN w:val="0"/>
        <w:adjustRightInd w:val="0"/>
        <w:ind w:firstLine="540"/>
        <w:jc w:val="both"/>
      </w:pPr>
      <w:r w:rsidRPr="00C57A9D">
        <w:t xml:space="preserve">4) получения данной заявки от участника открытого конкурса в электронной форме с нарушением положений </w:t>
      </w:r>
      <w:hyperlink r:id="rId14" w:history="1">
        <w:r w:rsidRPr="00C57A9D">
          <w:t>части 9 статьи 24.2</w:t>
        </w:r>
      </w:hyperlink>
      <w:r w:rsidRPr="00C57A9D">
        <w:t xml:space="preserve"> </w:t>
      </w:r>
      <w:r w:rsidR="00FE2D06" w:rsidRPr="00C57A9D">
        <w:t>З</w:t>
      </w:r>
      <w:r w:rsidRPr="00C57A9D">
        <w:t>акона</w:t>
      </w:r>
      <w:r w:rsidR="00FE2D06" w:rsidRPr="00C57A9D">
        <w:t xml:space="preserve"> о контрактной системе</w:t>
      </w:r>
      <w:r w:rsidRPr="00C57A9D">
        <w:t>;</w:t>
      </w:r>
    </w:p>
    <w:p w14:paraId="235AFDB6" w14:textId="77777777" w:rsidR="008343C5" w:rsidRPr="00C57A9D" w:rsidRDefault="008343C5" w:rsidP="008343C5">
      <w:pPr>
        <w:autoSpaceDE w:val="0"/>
        <w:autoSpaceDN w:val="0"/>
        <w:adjustRightInd w:val="0"/>
        <w:ind w:firstLine="540"/>
        <w:jc w:val="both"/>
      </w:pPr>
      <w:r w:rsidRPr="00C57A9D">
        <w:t xml:space="preserve">5) подачи участником закупки заявки, содержащей предложение о цене </w:t>
      </w:r>
      <w:r w:rsidR="0020508A" w:rsidRPr="00C57A9D">
        <w:t>договор</w:t>
      </w:r>
      <w:r w:rsidRPr="00C57A9D">
        <w:t xml:space="preserve">а, превышающее начальную (максимальную) цену </w:t>
      </w:r>
      <w:r w:rsidR="0020508A" w:rsidRPr="00C57A9D">
        <w:t>договор</w:t>
      </w:r>
      <w:r w:rsidRPr="00C57A9D">
        <w:t>а или равное нулю;</w:t>
      </w:r>
    </w:p>
    <w:p w14:paraId="74C3FC71" w14:textId="77777777" w:rsidR="008343C5" w:rsidRPr="00C57A9D" w:rsidRDefault="008343C5" w:rsidP="008343C5">
      <w:pPr>
        <w:autoSpaceDE w:val="0"/>
        <w:autoSpaceDN w:val="0"/>
        <w:adjustRightInd w:val="0"/>
        <w:ind w:firstLine="540"/>
        <w:jc w:val="both"/>
      </w:pPr>
      <w:proofErr w:type="gramStart"/>
      <w:r w:rsidRPr="00C57A9D">
        <w:t xml:space="preserve">6) наличия в предусмотренном настоящим Федеральным законом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при условии установления заказчиком требования, предусмотренного </w:t>
      </w:r>
      <w:hyperlink r:id="rId15" w:history="1">
        <w:r w:rsidRPr="00C57A9D">
          <w:t>частью 1.1 статьи 31</w:t>
        </w:r>
      </w:hyperlink>
      <w:r w:rsidRPr="00C57A9D">
        <w:t xml:space="preserve"> </w:t>
      </w:r>
      <w:r w:rsidR="00FE2D06" w:rsidRPr="00C57A9D">
        <w:t>З</w:t>
      </w:r>
      <w:r w:rsidRPr="00C57A9D">
        <w:t>акона</w:t>
      </w:r>
      <w:r w:rsidR="00FE2D06" w:rsidRPr="00C57A9D">
        <w:t xml:space="preserve"> о контрактной системе</w:t>
      </w:r>
      <w:r w:rsidRPr="00C57A9D">
        <w:t>.</w:t>
      </w:r>
      <w:proofErr w:type="gramEnd"/>
    </w:p>
    <w:p w14:paraId="1DB86647" w14:textId="77777777" w:rsidR="008343C5" w:rsidRPr="00C57A9D" w:rsidRDefault="008343C5" w:rsidP="008343C5">
      <w:pPr>
        <w:autoSpaceDE w:val="0"/>
        <w:autoSpaceDN w:val="0"/>
        <w:adjustRightInd w:val="0"/>
        <w:ind w:firstLine="540"/>
        <w:jc w:val="both"/>
      </w:pPr>
      <w:r w:rsidRPr="00C57A9D">
        <w:t>1</w:t>
      </w:r>
      <w:r w:rsidR="00FE2D06" w:rsidRPr="00C57A9D">
        <w:t>3.4</w:t>
      </w:r>
      <w:r w:rsidRPr="00C57A9D">
        <w:t xml:space="preserve">. Одновременно </w:t>
      </w:r>
      <w:proofErr w:type="gramStart"/>
      <w:r w:rsidRPr="00C57A9D">
        <w:t>с возвратом заявки на участие в открытом конкурсе в электронной форме в соответствии</w:t>
      </w:r>
      <w:proofErr w:type="gramEnd"/>
      <w:r w:rsidRPr="00C57A9D">
        <w:t xml:space="preserve"> с </w:t>
      </w:r>
      <w:hyperlink r:id="rId16" w:history="1">
        <w:r w:rsidRPr="00C57A9D">
          <w:t>частью 20 статьи 44</w:t>
        </w:r>
      </w:hyperlink>
      <w:r w:rsidRPr="00C57A9D">
        <w:t xml:space="preserve"> </w:t>
      </w:r>
      <w:r w:rsidR="00FE2D06" w:rsidRPr="00C57A9D">
        <w:t>З</w:t>
      </w:r>
      <w:r w:rsidRPr="00C57A9D">
        <w:t xml:space="preserve">акона </w:t>
      </w:r>
      <w:r w:rsidR="00FE2D06" w:rsidRPr="00C57A9D">
        <w:t xml:space="preserve">о контрактной системе </w:t>
      </w:r>
      <w:r w:rsidRPr="00C57A9D">
        <w:t xml:space="preserve">и </w:t>
      </w:r>
      <w:r w:rsidR="00FE2D06" w:rsidRPr="00C57A9D">
        <w:t xml:space="preserve">п.13.3 настоящей </w:t>
      </w:r>
      <w:r w:rsidR="00FE2D06" w:rsidRPr="00C57A9D">
        <w:lastRenderedPageBreak/>
        <w:t xml:space="preserve">документации </w:t>
      </w:r>
      <w:r w:rsidRPr="00C57A9D">
        <w:t>оператор электронной площадки обязан уведомить в форме электронного документа участника открытого конкурса в электронной форме, подавшего данную заявку, об основаниях ее возврата. Возврат заявок на участие в открытом конкурсе в электронной форме оператором электронной площадки по иным основаниям не допускается.</w:t>
      </w:r>
    </w:p>
    <w:p w14:paraId="46386292" w14:textId="77777777" w:rsidR="008343C5" w:rsidRPr="00C57A9D" w:rsidRDefault="008343C5" w:rsidP="008343C5">
      <w:pPr>
        <w:autoSpaceDE w:val="0"/>
        <w:autoSpaceDN w:val="0"/>
        <w:adjustRightInd w:val="0"/>
        <w:ind w:firstLine="540"/>
        <w:jc w:val="both"/>
      </w:pPr>
      <w:r w:rsidRPr="00C57A9D">
        <w:t>13</w:t>
      </w:r>
      <w:r w:rsidR="00FE2D06" w:rsidRPr="00C57A9D">
        <w:t>.5</w:t>
      </w:r>
      <w:r w:rsidRPr="00C57A9D">
        <w:t>. Не позднее рабочего дня, следующего за датой окончания срока подачи заявок на участие в открытом конкурсе в электронной форме, оператор электронной площадки направляет заказчику первую часть заявки на участие в открытом конкурсе в электронной форме.</w:t>
      </w:r>
    </w:p>
    <w:p w14:paraId="7C2A5E64" w14:textId="77777777" w:rsidR="008343C5" w:rsidRPr="00C57A9D" w:rsidRDefault="00FE2D06" w:rsidP="008343C5">
      <w:pPr>
        <w:autoSpaceDE w:val="0"/>
        <w:autoSpaceDN w:val="0"/>
        <w:adjustRightInd w:val="0"/>
        <w:ind w:firstLine="540"/>
        <w:jc w:val="both"/>
      </w:pPr>
      <w:r w:rsidRPr="00C57A9D">
        <w:t>13.6</w:t>
      </w:r>
      <w:r w:rsidR="008343C5" w:rsidRPr="00C57A9D">
        <w:t>. Участник открытого конкурса в электронной форме, подавший заявку на участие в открытом конкурсе в электронной форме, вправе отозвать данную заявку не позднее даты и времени окончания срока подачи заявок на участие в открытом конкурсе в электронной форме, направив об этом уведомление оператору электронной площадки.</w:t>
      </w:r>
    </w:p>
    <w:p w14:paraId="00741CFD" w14:textId="77777777" w:rsidR="00C14B63" w:rsidRPr="00C57A9D" w:rsidRDefault="00C14B63" w:rsidP="00160676">
      <w:pPr>
        <w:shd w:val="clear" w:color="auto" w:fill="FFFFFF"/>
        <w:tabs>
          <w:tab w:val="left" w:leader="underscore" w:pos="8395"/>
        </w:tabs>
        <w:ind w:firstLine="709"/>
        <w:jc w:val="center"/>
        <w:rPr>
          <w:bCs/>
        </w:rPr>
      </w:pPr>
    </w:p>
    <w:p w14:paraId="0188D6BA" w14:textId="77777777" w:rsidR="001F64AE" w:rsidRPr="00C57A9D" w:rsidRDefault="0081467A" w:rsidP="00160676">
      <w:pPr>
        <w:shd w:val="clear" w:color="auto" w:fill="FFFFFF"/>
        <w:tabs>
          <w:tab w:val="left" w:leader="underscore" w:pos="8395"/>
        </w:tabs>
        <w:ind w:firstLine="709"/>
        <w:jc w:val="center"/>
        <w:rPr>
          <w:b/>
        </w:rPr>
      </w:pPr>
      <w:r w:rsidRPr="00C57A9D">
        <w:rPr>
          <w:b/>
          <w:bCs/>
        </w:rPr>
        <w:t>14</w:t>
      </w:r>
      <w:r w:rsidR="00421CD5" w:rsidRPr="00C57A9D">
        <w:rPr>
          <w:b/>
          <w:bCs/>
        </w:rPr>
        <w:t>.</w:t>
      </w:r>
      <w:r w:rsidR="005B47E8" w:rsidRPr="00C57A9D">
        <w:rPr>
          <w:b/>
        </w:rPr>
        <w:t xml:space="preserve"> Требования, п</w:t>
      </w:r>
      <w:r w:rsidR="008F162D" w:rsidRPr="00C57A9D">
        <w:rPr>
          <w:b/>
        </w:rPr>
        <w:t>редъявляемые к участникам открытого конкурса и исчерпывающий перечень документов, которые должны быть представлены участниками открытого конкурса в соответствии с пункт</w:t>
      </w:r>
      <w:r w:rsidR="005B47E8" w:rsidRPr="00C57A9D">
        <w:rPr>
          <w:b/>
        </w:rPr>
        <w:t>о</w:t>
      </w:r>
      <w:r w:rsidR="008F162D" w:rsidRPr="00C57A9D">
        <w:rPr>
          <w:b/>
        </w:rPr>
        <w:t xml:space="preserve">м 1 части 1 статьи 31 </w:t>
      </w:r>
    </w:p>
    <w:p w14:paraId="79A2559D" w14:textId="77777777" w:rsidR="008F162D" w:rsidRPr="00C57A9D" w:rsidRDefault="00BB4BAF" w:rsidP="00160676">
      <w:pPr>
        <w:shd w:val="clear" w:color="auto" w:fill="FFFFFF"/>
        <w:tabs>
          <w:tab w:val="left" w:leader="underscore" w:pos="8395"/>
        </w:tabs>
        <w:ind w:firstLine="709"/>
        <w:jc w:val="center"/>
        <w:rPr>
          <w:b/>
          <w:bCs/>
        </w:rPr>
      </w:pPr>
      <w:r w:rsidRPr="00C57A9D">
        <w:rPr>
          <w:b/>
          <w:bCs/>
        </w:rPr>
        <w:t>Закона</w:t>
      </w:r>
      <w:r w:rsidR="001F64AE" w:rsidRPr="00C57A9D">
        <w:rPr>
          <w:b/>
          <w:bCs/>
        </w:rPr>
        <w:t xml:space="preserve"> </w:t>
      </w:r>
      <w:r w:rsidRPr="00C57A9D">
        <w:rPr>
          <w:b/>
          <w:bCs/>
        </w:rPr>
        <w:t>о контракт</w:t>
      </w:r>
      <w:r w:rsidR="008B53CA" w:rsidRPr="00C57A9D">
        <w:rPr>
          <w:b/>
          <w:bCs/>
        </w:rPr>
        <w:t>н</w:t>
      </w:r>
      <w:r w:rsidRPr="00C57A9D">
        <w:rPr>
          <w:b/>
          <w:bCs/>
        </w:rPr>
        <w:t>ой системе</w:t>
      </w:r>
      <w:r w:rsidR="008F162D" w:rsidRPr="00C57A9D">
        <w:rPr>
          <w:b/>
          <w:bCs/>
        </w:rPr>
        <w:t>.</w:t>
      </w:r>
    </w:p>
    <w:p w14:paraId="63BB6EA4" w14:textId="77777777" w:rsidR="00A320A4" w:rsidRPr="00C57A9D" w:rsidRDefault="00A320A4" w:rsidP="00160676">
      <w:pPr>
        <w:shd w:val="clear" w:color="auto" w:fill="FFFFFF"/>
        <w:tabs>
          <w:tab w:val="left" w:leader="underscore" w:pos="8395"/>
        </w:tabs>
        <w:ind w:firstLine="709"/>
        <w:jc w:val="center"/>
        <w:rPr>
          <w:iCs/>
        </w:rPr>
      </w:pPr>
    </w:p>
    <w:p w14:paraId="28906BD0" w14:textId="77777777" w:rsidR="00421CD5" w:rsidRPr="00C57A9D" w:rsidRDefault="0081467A" w:rsidP="00960E77">
      <w:pPr>
        <w:shd w:val="clear" w:color="auto" w:fill="FFFFFF"/>
        <w:tabs>
          <w:tab w:val="left" w:leader="underscore" w:pos="8395"/>
        </w:tabs>
        <w:ind w:firstLine="709"/>
      </w:pPr>
      <w:r w:rsidRPr="00C57A9D">
        <w:rPr>
          <w:iCs/>
        </w:rPr>
        <w:t>14</w:t>
      </w:r>
      <w:r w:rsidR="00421CD5" w:rsidRPr="00C57A9D">
        <w:rPr>
          <w:iCs/>
        </w:rPr>
        <w:t xml:space="preserve">.1. К участнику </w:t>
      </w:r>
      <w:r w:rsidR="00687F9B" w:rsidRPr="00C57A9D">
        <w:rPr>
          <w:iCs/>
        </w:rPr>
        <w:t>закупки</w:t>
      </w:r>
      <w:r w:rsidR="00421CD5" w:rsidRPr="00C57A9D">
        <w:rPr>
          <w:iCs/>
        </w:rPr>
        <w:t xml:space="preserve"> устанавливаются следующие обязательные требования:</w:t>
      </w:r>
    </w:p>
    <w:p w14:paraId="4784C30F" w14:textId="77777777" w:rsidR="006C2A93" w:rsidRPr="00C57A9D" w:rsidRDefault="005D48CC" w:rsidP="007E4829">
      <w:pPr>
        <w:ind w:firstLine="709"/>
        <w:jc w:val="both"/>
      </w:pPr>
      <w:proofErr w:type="gramStart"/>
      <w:r w:rsidRPr="00C57A9D">
        <w:t xml:space="preserve">1) </w:t>
      </w:r>
      <w:r w:rsidR="004056A5" w:rsidRPr="00C57A9D">
        <w:t>с</w:t>
      </w:r>
      <w:r w:rsidR="004056A5" w:rsidRPr="00C57A9D">
        <w:rPr>
          <w:bCs/>
        </w:rPr>
        <w:t>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w:t>
      </w:r>
      <w:r w:rsidR="00F14285" w:rsidRPr="00C57A9D">
        <w:rPr>
          <w:bCs/>
        </w:rPr>
        <w:t xml:space="preserve">ки, а именно: </w:t>
      </w:r>
      <w:r w:rsidR="00F14285" w:rsidRPr="00C57A9D">
        <w:t>у</w:t>
      </w:r>
      <w:r w:rsidR="007E4829" w:rsidRPr="00C57A9D">
        <w:t>частник закупки должен являться членом саморегулируемых организаций в области архитектурно-строительного проектирования с правом осуществления подготовки проектной документации по объектам капитального строительства в отношении особо опасных, технически сложных и уникальных объектов (кроме объектов использования атомной энергии) и</w:t>
      </w:r>
      <w:proofErr w:type="gramEnd"/>
      <w:r w:rsidR="007E4829" w:rsidRPr="00C57A9D">
        <w:t xml:space="preserve"> </w:t>
      </w:r>
      <w:proofErr w:type="gramStart"/>
      <w:r w:rsidR="007E4829" w:rsidRPr="00C57A9D">
        <w:t xml:space="preserve">уровнем ответственности участника закупки, в соответствии с которым участником закупки внесен взнос в компенсационный фонд обеспечения договорных обязательств по договорам подряда на выполнение инженерных изысканий, подготовку проектной документации, не ниже уровня ответственности, позволяющим заключить договор по цене, предложенной участником закупки в заявке на участие в конкурсе (подтверждается предоставлением действующей выписки из реестра членов саморегулируемой организации по форме, утверждённой Приказом </w:t>
      </w:r>
      <w:proofErr w:type="spellStart"/>
      <w:r w:rsidR="007E4829" w:rsidRPr="00C57A9D">
        <w:t>Ростехнадзора</w:t>
      </w:r>
      <w:proofErr w:type="spellEnd"/>
      <w:proofErr w:type="gramEnd"/>
      <w:r w:rsidR="007E4829" w:rsidRPr="00C57A9D">
        <w:t xml:space="preserve"> от 04.03.2019 N 86). В соответствии с ч. 4 ст. 55.17 Градостроительного кодекса Российской Федерации, срок действия выписки из реестра членов саморегулируемой организации составляет один месяц </w:t>
      </w:r>
      <w:proofErr w:type="gramStart"/>
      <w:r w:rsidR="007E4829" w:rsidRPr="00C57A9D">
        <w:t>с даты</w:t>
      </w:r>
      <w:proofErr w:type="gramEnd"/>
      <w:r w:rsidR="007E4829" w:rsidRPr="00C57A9D">
        <w:t xml:space="preserve"> ее выдачи.</w:t>
      </w:r>
    </w:p>
    <w:p w14:paraId="6D39CCF6" w14:textId="433227DF" w:rsidR="00FE693B" w:rsidRPr="00C57A9D" w:rsidRDefault="00FE693B" w:rsidP="00160676">
      <w:pPr>
        <w:autoSpaceDE w:val="0"/>
        <w:autoSpaceDN w:val="0"/>
        <w:adjustRightInd w:val="0"/>
        <w:ind w:firstLine="709"/>
        <w:jc w:val="both"/>
      </w:pPr>
      <w:r w:rsidRPr="00C57A9D">
        <w:t>Данное требование не применяется к участникам закупки в случаях, определенных ст. 48 Градостроительного кодекса Российской Федерации.</w:t>
      </w:r>
    </w:p>
    <w:p w14:paraId="553EDB66" w14:textId="7C553E09" w:rsidR="005D48CC" w:rsidRPr="00C57A9D" w:rsidRDefault="005B47E8" w:rsidP="00160676">
      <w:pPr>
        <w:autoSpaceDE w:val="0"/>
        <w:autoSpaceDN w:val="0"/>
        <w:adjustRightInd w:val="0"/>
        <w:ind w:firstLine="709"/>
        <w:jc w:val="both"/>
      </w:pPr>
      <w:r w:rsidRPr="00C57A9D">
        <w:t>2</w:t>
      </w:r>
      <w:r w:rsidR="005D48CC" w:rsidRPr="00C57A9D">
        <w:t xml:space="preserve">) </w:t>
      </w:r>
      <w:proofErr w:type="spellStart"/>
      <w:r w:rsidR="005D48CC" w:rsidRPr="00C57A9D">
        <w:t>непроведение</w:t>
      </w:r>
      <w:proofErr w:type="spellEnd"/>
      <w:r w:rsidR="005D48CC" w:rsidRPr="00C57A9D">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6773BF61" w14:textId="77777777" w:rsidR="005D48CC" w:rsidRPr="00C57A9D" w:rsidRDefault="005B47E8" w:rsidP="00160676">
      <w:pPr>
        <w:autoSpaceDE w:val="0"/>
        <w:autoSpaceDN w:val="0"/>
        <w:adjustRightInd w:val="0"/>
        <w:ind w:firstLine="709"/>
        <w:jc w:val="both"/>
      </w:pPr>
      <w:r w:rsidRPr="00C57A9D">
        <w:t>3</w:t>
      </w:r>
      <w:r w:rsidR="005D48CC" w:rsidRPr="00C57A9D">
        <w:t xml:space="preserve">) </w:t>
      </w:r>
      <w:proofErr w:type="spellStart"/>
      <w:r w:rsidR="005D48CC" w:rsidRPr="00C57A9D">
        <w:t>неприостановление</w:t>
      </w:r>
      <w:proofErr w:type="spellEnd"/>
      <w:r w:rsidR="005D48CC" w:rsidRPr="00C57A9D">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14:paraId="5E81D895" w14:textId="77777777" w:rsidR="005D48CC" w:rsidRPr="00C57A9D" w:rsidRDefault="005B47E8" w:rsidP="00160676">
      <w:pPr>
        <w:autoSpaceDE w:val="0"/>
        <w:autoSpaceDN w:val="0"/>
        <w:adjustRightInd w:val="0"/>
        <w:ind w:firstLine="709"/>
        <w:jc w:val="both"/>
      </w:pPr>
      <w:proofErr w:type="gramStart"/>
      <w:r w:rsidRPr="00C57A9D">
        <w:t>4</w:t>
      </w:r>
      <w:r w:rsidR="005D48CC" w:rsidRPr="00C57A9D">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005D48CC" w:rsidRPr="00C57A9D">
        <w:t xml:space="preserve"> обязанности </w:t>
      </w:r>
      <w:proofErr w:type="gramStart"/>
      <w:r w:rsidR="005D48CC" w:rsidRPr="00C57A9D">
        <w:t>заявителя</w:t>
      </w:r>
      <w:proofErr w:type="gramEnd"/>
      <w:r w:rsidR="005D48CC" w:rsidRPr="00C57A9D">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w:t>
      </w:r>
      <w:r w:rsidR="005D48CC" w:rsidRPr="00C57A9D">
        <w:lastRenderedPageBreak/>
        <w:t xml:space="preserve">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005D48CC" w:rsidRPr="00C57A9D">
        <w:t>указанных</w:t>
      </w:r>
      <w:proofErr w:type="gramEnd"/>
      <w:r w:rsidR="005D48CC" w:rsidRPr="00C57A9D">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65EBEFF" w14:textId="77777777" w:rsidR="00775A12" w:rsidRPr="00C57A9D" w:rsidRDefault="00775A12" w:rsidP="00775A12">
      <w:pPr>
        <w:widowControl w:val="0"/>
        <w:autoSpaceDE w:val="0"/>
        <w:autoSpaceDN w:val="0"/>
        <w:adjustRightInd w:val="0"/>
        <w:ind w:firstLine="709"/>
        <w:jc w:val="both"/>
      </w:pPr>
      <w:proofErr w:type="gramStart"/>
      <w:r w:rsidRPr="00C57A9D">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C57A9D">
        <w:t xml:space="preserve"> </w:t>
      </w:r>
      <w:proofErr w:type="gramStart"/>
      <w:r w:rsidRPr="00C57A9D">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14:paraId="6BD20192" w14:textId="77777777" w:rsidR="00775A12" w:rsidRPr="00C57A9D" w:rsidRDefault="00730069" w:rsidP="00775A12">
      <w:pPr>
        <w:widowControl w:val="0"/>
        <w:autoSpaceDE w:val="0"/>
        <w:autoSpaceDN w:val="0"/>
        <w:adjustRightInd w:val="0"/>
        <w:ind w:firstLine="709"/>
        <w:jc w:val="both"/>
      </w:pPr>
      <w:r w:rsidRPr="00C57A9D">
        <w:t>6</w:t>
      </w:r>
      <w:r w:rsidR="00775A12" w:rsidRPr="00C57A9D">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2931C12" w14:textId="77777777" w:rsidR="00F7015C" w:rsidRPr="00C57A9D" w:rsidRDefault="00730069" w:rsidP="00160676">
      <w:pPr>
        <w:widowControl w:val="0"/>
        <w:autoSpaceDE w:val="0"/>
        <w:autoSpaceDN w:val="0"/>
        <w:adjustRightInd w:val="0"/>
        <w:ind w:firstLine="709"/>
        <w:jc w:val="both"/>
      </w:pPr>
      <w:proofErr w:type="gramStart"/>
      <w:r w:rsidRPr="00C57A9D">
        <w:t>7</w:t>
      </w:r>
      <w:r w:rsidR="00F7015C" w:rsidRPr="00C57A9D">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00F7015C" w:rsidRPr="00C57A9D">
        <w:t xml:space="preserve"> </w:t>
      </w:r>
      <w:proofErr w:type="gramStart"/>
      <w:r w:rsidR="00F7015C" w:rsidRPr="00C57A9D">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F7015C" w:rsidRPr="00C57A9D">
        <w:t>неполнородными</w:t>
      </w:r>
      <w:proofErr w:type="spellEnd"/>
      <w:r w:rsidR="00F7015C" w:rsidRPr="00C57A9D">
        <w:t xml:space="preserve"> (имеющими общих отца или мать) братьями и сестрами), усыновителями или усыновленными указанных физических лиц.</w:t>
      </w:r>
      <w:proofErr w:type="gramEnd"/>
      <w:r w:rsidR="00F7015C" w:rsidRPr="00C57A9D">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w:t>
      </w:r>
      <w:r w:rsidR="00707C85" w:rsidRPr="00C57A9D">
        <w:t>апитале хозяйственного общества;</w:t>
      </w:r>
    </w:p>
    <w:p w14:paraId="10A8DD3F" w14:textId="77777777" w:rsidR="00380173" w:rsidRPr="00C57A9D" w:rsidRDefault="00730069" w:rsidP="00380173">
      <w:pPr>
        <w:autoSpaceDE w:val="0"/>
        <w:autoSpaceDN w:val="0"/>
        <w:adjustRightInd w:val="0"/>
        <w:ind w:firstLine="709"/>
        <w:jc w:val="both"/>
      </w:pPr>
      <w:r w:rsidRPr="00C57A9D">
        <w:t>8</w:t>
      </w:r>
      <w:r w:rsidR="008F162D" w:rsidRPr="00C57A9D">
        <w:t>) отсутствие в предусмотренном Законом реестре недобросовестных поставщиков (подрядчиков, исполнителей) информации об участнике закупки - юридическом лице,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w:t>
      </w:r>
    </w:p>
    <w:p w14:paraId="393C735C" w14:textId="77777777" w:rsidR="00380173" w:rsidRPr="00C57A9D" w:rsidRDefault="00730069" w:rsidP="00380173">
      <w:pPr>
        <w:autoSpaceDE w:val="0"/>
        <w:autoSpaceDN w:val="0"/>
        <w:adjustRightInd w:val="0"/>
        <w:ind w:firstLine="709"/>
        <w:jc w:val="both"/>
      </w:pPr>
      <w:r w:rsidRPr="00C57A9D">
        <w:rPr>
          <w:bCs/>
        </w:rPr>
        <w:t>9</w:t>
      </w:r>
      <w:r w:rsidR="00DD0A1C" w:rsidRPr="00C57A9D">
        <w:rPr>
          <w:bCs/>
        </w:rPr>
        <w:t>) участник закупки не является офшорной компанией</w:t>
      </w:r>
      <w:r w:rsidR="00BA772B" w:rsidRPr="00C57A9D">
        <w:rPr>
          <w:bCs/>
        </w:rPr>
        <w:t>;</w:t>
      </w:r>
    </w:p>
    <w:p w14:paraId="5F22501C" w14:textId="77777777" w:rsidR="00380173" w:rsidRPr="00C57A9D" w:rsidRDefault="00380173" w:rsidP="00380173">
      <w:pPr>
        <w:autoSpaceDE w:val="0"/>
        <w:autoSpaceDN w:val="0"/>
        <w:adjustRightInd w:val="0"/>
        <w:ind w:firstLine="709"/>
        <w:jc w:val="both"/>
      </w:pPr>
      <w:r w:rsidRPr="00C57A9D">
        <w:rPr>
          <w:bCs/>
        </w:rPr>
        <w:t>10) отсутствие у участника закупки ограничений для участия в закупках, установленных законодательством Российской Федерации.</w:t>
      </w:r>
    </w:p>
    <w:p w14:paraId="42682B26" w14:textId="77777777" w:rsidR="00421CD5" w:rsidRPr="00C57A9D" w:rsidRDefault="0081467A" w:rsidP="00160676">
      <w:pPr>
        <w:widowControl w:val="0"/>
        <w:autoSpaceDE w:val="0"/>
        <w:autoSpaceDN w:val="0"/>
        <w:adjustRightInd w:val="0"/>
        <w:ind w:firstLine="709"/>
        <w:jc w:val="both"/>
      </w:pPr>
      <w:r w:rsidRPr="00C57A9D">
        <w:rPr>
          <w:bCs/>
          <w:iCs/>
        </w:rPr>
        <w:t>14</w:t>
      </w:r>
      <w:r w:rsidR="00421CD5" w:rsidRPr="00C57A9D">
        <w:rPr>
          <w:bCs/>
          <w:iCs/>
        </w:rPr>
        <w:t>.</w:t>
      </w:r>
      <w:r w:rsidR="00ED3791" w:rsidRPr="00C57A9D">
        <w:rPr>
          <w:bCs/>
          <w:iCs/>
        </w:rPr>
        <w:t>2</w:t>
      </w:r>
      <w:r w:rsidR="00421CD5" w:rsidRPr="00C57A9D">
        <w:rPr>
          <w:bCs/>
          <w:iCs/>
        </w:rPr>
        <w:t xml:space="preserve">. </w:t>
      </w:r>
      <w:r w:rsidR="007F7A77" w:rsidRPr="00C57A9D">
        <w:t xml:space="preserve">Заказчик проверяет участников </w:t>
      </w:r>
      <w:r w:rsidR="00687F9B" w:rsidRPr="00C57A9D">
        <w:t>закупки</w:t>
      </w:r>
      <w:r w:rsidR="007F7A77" w:rsidRPr="00C57A9D">
        <w:t xml:space="preserve"> на соо</w:t>
      </w:r>
      <w:r w:rsidR="005D48CC" w:rsidRPr="00C57A9D">
        <w:t>тветствие требовани</w:t>
      </w:r>
      <w:r w:rsidR="00A10605" w:rsidRPr="00C57A9D">
        <w:t>ям</w:t>
      </w:r>
      <w:r w:rsidR="007F7A77" w:rsidRPr="00C57A9D">
        <w:t>, указанн</w:t>
      </w:r>
      <w:r w:rsidR="005D48CC" w:rsidRPr="00C57A9D">
        <w:t>ым</w:t>
      </w:r>
      <w:r w:rsidR="007F7A77" w:rsidRPr="00C57A9D">
        <w:t xml:space="preserve"> в </w:t>
      </w:r>
      <w:r w:rsidR="00D70873" w:rsidRPr="00C57A9D">
        <w:t>под</w:t>
      </w:r>
      <w:r w:rsidR="007F7A77" w:rsidRPr="00C57A9D">
        <w:t>пункт</w:t>
      </w:r>
      <w:r w:rsidR="005D48CC" w:rsidRPr="00C57A9D">
        <w:t>ах</w:t>
      </w:r>
      <w:r w:rsidR="007F7A77" w:rsidRPr="00C57A9D">
        <w:t xml:space="preserve"> </w:t>
      </w:r>
      <w:r w:rsidR="00FE2D06" w:rsidRPr="00C57A9D">
        <w:t>1 и</w:t>
      </w:r>
      <w:r w:rsidR="00D01B14" w:rsidRPr="00C57A9D">
        <w:t xml:space="preserve"> </w:t>
      </w:r>
      <w:r w:rsidR="00396E85" w:rsidRPr="00C57A9D">
        <w:t>8</w:t>
      </w:r>
      <w:r w:rsidR="00D334CB" w:rsidRPr="00C57A9D">
        <w:t xml:space="preserve"> </w:t>
      </w:r>
      <w:r w:rsidR="00D70873" w:rsidRPr="00C57A9D">
        <w:t xml:space="preserve">пункта </w:t>
      </w:r>
      <w:r w:rsidRPr="00C57A9D">
        <w:t>14</w:t>
      </w:r>
      <w:r w:rsidR="00D70873" w:rsidRPr="00C57A9D">
        <w:t>.1</w:t>
      </w:r>
      <w:r w:rsidR="007F107D" w:rsidRPr="00C57A9D">
        <w:t xml:space="preserve"> настоящей документации</w:t>
      </w:r>
      <w:r w:rsidR="00942027" w:rsidRPr="00C57A9D">
        <w:t xml:space="preserve">, а также вправе проверять соответствие участников закупок требованиям, установленным в подпунктах </w:t>
      </w:r>
      <w:r w:rsidR="00041D6B" w:rsidRPr="00C57A9D">
        <w:t>2</w:t>
      </w:r>
      <w:r w:rsidR="00F14285" w:rsidRPr="00C57A9D">
        <w:t xml:space="preserve"> </w:t>
      </w:r>
      <w:r w:rsidR="00942027" w:rsidRPr="00C57A9D">
        <w:t>-</w:t>
      </w:r>
      <w:r w:rsidR="004109ED" w:rsidRPr="00C57A9D">
        <w:t xml:space="preserve"> </w:t>
      </w:r>
      <w:r w:rsidR="0078224B" w:rsidRPr="00C57A9D">
        <w:t>7</w:t>
      </w:r>
      <w:r w:rsidR="00380173" w:rsidRPr="00C57A9D">
        <w:t xml:space="preserve"> и </w:t>
      </w:r>
      <w:r w:rsidR="00FE2D06" w:rsidRPr="00C57A9D">
        <w:t xml:space="preserve">9 - </w:t>
      </w:r>
      <w:r w:rsidR="00380173" w:rsidRPr="00C57A9D">
        <w:t>1</w:t>
      </w:r>
      <w:r w:rsidR="0078424F" w:rsidRPr="00C57A9D">
        <w:t>0</w:t>
      </w:r>
      <w:r w:rsidR="004B6DBD" w:rsidRPr="00C57A9D">
        <w:t xml:space="preserve"> пункта 1</w:t>
      </w:r>
      <w:r w:rsidR="0089345D" w:rsidRPr="00C57A9D">
        <w:t>4</w:t>
      </w:r>
      <w:r w:rsidR="004B6DBD" w:rsidRPr="00C57A9D">
        <w:t>.1 настоящей документации.</w:t>
      </w:r>
    </w:p>
    <w:p w14:paraId="314C16A4" w14:textId="4C87CF9F" w:rsidR="00AB5025" w:rsidRDefault="00AB5025" w:rsidP="00160676">
      <w:pPr>
        <w:shd w:val="clear" w:color="auto" w:fill="FFFFFF"/>
        <w:ind w:firstLine="709"/>
        <w:rPr>
          <w:iCs/>
        </w:rPr>
      </w:pPr>
    </w:p>
    <w:p w14:paraId="1134D7D6" w14:textId="77685E95" w:rsidR="00C57A9D" w:rsidRDefault="00C57A9D" w:rsidP="00160676">
      <w:pPr>
        <w:shd w:val="clear" w:color="auto" w:fill="FFFFFF"/>
        <w:ind w:firstLine="709"/>
        <w:rPr>
          <w:iCs/>
        </w:rPr>
      </w:pPr>
    </w:p>
    <w:p w14:paraId="7A01729C" w14:textId="031E5336" w:rsidR="00C57A9D" w:rsidRDefault="00C57A9D" w:rsidP="00160676">
      <w:pPr>
        <w:shd w:val="clear" w:color="auto" w:fill="FFFFFF"/>
        <w:ind w:firstLine="709"/>
        <w:rPr>
          <w:iCs/>
        </w:rPr>
      </w:pPr>
    </w:p>
    <w:p w14:paraId="3D6AF132" w14:textId="2BF23F5E" w:rsidR="00C57A9D" w:rsidRDefault="00C57A9D" w:rsidP="00160676">
      <w:pPr>
        <w:shd w:val="clear" w:color="auto" w:fill="FFFFFF"/>
        <w:ind w:firstLine="709"/>
        <w:rPr>
          <w:iCs/>
        </w:rPr>
      </w:pPr>
    </w:p>
    <w:p w14:paraId="0775BFA9" w14:textId="2DD95D9C" w:rsidR="00C57A9D" w:rsidRDefault="00C57A9D" w:rsidP="00160676">
      <w:pPr>
        <w:shd w:val="clear" w:color="auto" w:fill="FFFFFF"/>
        <w:ind w:firstLine="709"/>
        <w:rPr>
          <w:iCs/>
        </w:rPr>
      </w:pPr>
    </w:p>
    <w:p w14:paraId="06E8E911" w14:textId="77777777" w:rsidR="00C57A9D" w:rsidRPr="00C57A9D" w:rsidRDefault="00C57A9D" w:rsidP="00160676">
      <w:pPr>
        <w:shd w:val="clear" w:color="auto" w:fill="FFFFFF"/>
        <w:ind w:firstLine="709"/>
        <w:rPr>
          <w:iCs/>
        </w:rPr>
      </w:pPr>
    </w:p>
    <w:p w14:paraId="4F0D5025" w14:textId="77777777" w:rsidR="001446D3" w:rsidRPr="00C57A9D" w:rsidRDefault="006C6074" w:rsidP="00160676">
      <w:pPr>
        <w:shd w:val="clear" w:color="auto" w:fill="FFFFFF"/>
        <w:ind w:firstLine="709"/>
        <w:jc w:val="center"/>
        <w:rPr>
          <w:b/>
        </w:rPr>
      </w:pPr>
      <w:r w:rsidRPr="00C57A9D">
        <w:rPr>
          <w:b/>
        </w:rPr>
        <w:lastRenderedPageBreak/>
        <w:t>1</w:t>
      </w:r>
      <w:r w:rsidR="00A64074" w:rsidRPr="00C57A9D">
        <w:rPr>
          <w:b/>
        </w:rPr>
        <w:t>5</w:t>
      </w:r>
      <w:r w:rsidR="00B3637C" w:rsidRPr="00C57A9D">
        <w:rPr>
          <w:b/>
        </w:rPr>
        <w:t xml:space="preserve">. </w:t>
      </w:r>
      <w:r w:rsidR="002A0854" w:rsidRPr="00C57A9D">
        <w:rPr>
          <w:b/>
        </w:rPr>
        <w:t xml:space="preserve">Порядок предоставления участникам </w:t>
      </w:r>
      <w:r w:rsidR="00A64074" w:rsidRPr="00C57A9D">
        <w:rPr>
          <w:b/>
        </w:rPr>
        <w:t>закупки</w:t>
      </w:r>
      <w:r w:rsidR="002A0854" w:rsidRPr="00C57A9D">
        <w:rPr>
          <w:b/>
        </w:rPr>
        <w:t xml:space="preserve"> </w:t>
      </w:r>
    </w:p>
    <w:p w14:paraId="4CC8689E" w14:textId="77777777" w:rsidR="001446D3" w:rsidRPr="00C57A9D" w:rsidRDefault="002A0854" w:rsidP="00160676">
      <w:pPr>
        <w:shd w:val="clear" w:color="auto" w:fill="FFFFFF"/>
        <w:ind w:firstLine="709"/>
        <w:jc w:val="center"/>
        <w:rPr>
          <w:b/>
        </w:rPr>
      </w:pPr>
      <w:r w:rsidRPr="00C57A9D">
        <w:rPr>
          <w:b/>
        </w:rPr>
        <w:t>разъяснений положений конкурсной документации, даты начала</w:t>
      </w:r>
    </w:p>
    <w:p w14:paraId="3F6252AF" w14:textId="77777777" w:rsidR="00B3637C" w:rsidRPr="00C57A9D" w:rsidRDefault="002A0854" w:rsidP="00160676">
      <w:pPr>
        <w:shd w:val="clear" w:color="auto" w:fill="FFFFFF"/>
        <w:ind w:firstLine="709"/>
        <w:jc w:val="center"/>
        <w:rPr>
          <w:b/>
        </w:rPr>
      </w:pPr>
      <w:r w:rsidRPr="00C57A9D">
        <w:rPr>
          <w:b/>
        </w:rPr>
        <w:t xml:space="preserve"> и окончания срока такого предоставления</w:t>
      </w:r>
      <w:r w:rsidR="008A2F1C" w:rsidRPr="00C57A9D">
        <w:rPr>
          <w:b/>
        </w:rPr>
        <w:t>.</w:t>
      </w:r>
    </w:p>
    <w:p w14:paraId="3A0AE2E2" w14:textId="77777777" w:rsidR="00A320A4" w:rsidRPr="00C57A9D" w:rsidRDefault="00A320A4" w:rsidP="00A64074">
      <w:pPr>
        <w:shd w:val="clear" w:color="auto" w:fill="FFFFFF"/>
        <w:tabs>
          <w:tab w:val="left" w:leader="underscore" w:pos="6283"/>
          <w:tab w:val="left" w:leader="underscore" w:pos="8198"/>
        </w:tabs>
        <w:ind w:firstLine="709"/>
        <w:jc w:val="both"/>
      </w:pPr>
    </w:p>
    <w:p w14:paraId="4EAED3BD" w14:textId="77777777" w:rsidR="00A64074" w:rsidRPr="00C57A9D" w:rsidRDefault="00A64074" w:rsidP="00A64074">
      <w:pPr>
        <w:shd w:val="clear" w:color="auto" w:fill="FFFFFF"/>
        <w:tabs>
          <w:tab w:val="left" w:leader="underscore" w:pos="6283"/>
          <w:tab w:val="left" w:leader="underscore" w:pos="8198"/>
        </w:tabs>
        <w:ind w:firstLine="709"/>
        <w:jc w:val="both"/>
      </w:pPr>
      <w:r w:rsidRPr="00C57A9D">
        <w:t>15.1. Любой участник открытого конкурса в электронной форме, зарегистрированный в единой информационной системе и аккредитованный на электронной площадке, вправе направить оператору электронной площадки с использованием программно-аппаратных средств электронной площадки, на которой планируется проведение такого открытого конкурса в электронной форме, запрос о даче разъяснений положений конкурсной документации. При этом участник открытого конкурса в электронной форме вправе направить не более чем три запроса о даче разъяснений положений конкурсной документации в отношении одного открытого конкурса в электронной форме. В течение одного часа с момента поступления указанного запроса он направляется оператором электронной площадки заказчику без указания сведений об участнике закупки, направившем данный запрос.</w:t>
      </w:r>
    </w:p>
    <w:p w14:paraId="23FDD91F" w14:textId="77777777" w:rsidR="00AB3387" w:rsidRPr="00C57A9D" w:rsidRDefault="00A64074" w:rsidP="00432ECA">
      <w:pPr>
        <w:widowControl w:val="0"/>
        <w:autoSpaceDE w:val="0"/>
        <w:autoSpaceDN w:val="0"/>
        <w:adjustRightInd w:val="0"/>
        <w:ind w:firstLine="709"/>
        <w:jc w:val="both"/>
        <w:rPr>
          <w:i/>
        </w:rPr>
      </w:pPr>
      <w:r w:rsidRPr="00C57A9D">
        <w:t xml:space="preserve">15.2. В течение двух рабочих дней с даты поступления от оператора электронной площадки указанного запроса заказчик размещает в единой информационной системе разъяснения положений конкурсной документации с указанием предмета запроса при условии, что указанный запрос поступил к заказчику не </w:t>
      </w:r>
      <w:proofErr w:type="gramStart"/>
      <w:r w:rsidRPr="00C57A9D">
        <w:t>позднее</w:t>
      </w:r>
      <w:proofErr w:type="gramEnd"/>
      <w:r w:rsidRPr="00C57A9D">
        <w:t xml:space="preserve"> чем за пять дней до даты окончания срока подачи заявок на участие в открытом конкурсе в электронной форме. Дата начала и окончания срока предоставления участникам закупки разъяснений положений конкурсной документации указаны </w:t>
      </w:r>
      <w:r w:rsidRPr="00C57A9D">
        <w:rPr>
          <w:i/>
        </w:rPr>
        <w:t>в п. 1</w:t>
      </w:r>
      <w:r w:rsidR="009F1868" w:rsidRPr="00C57A9D">
        <w:rPr>
          <w:i/>
        </w:rPr>
        <w:t>6</w:t>
      </w:r>
      <w:r w:rsidRPr="00C57A9D">
        <w:rPr>
          <w:i/>
        </w:rPr>
        <w:t xml:space="preserve"> Информационной карты закупки. </w:t>
      </w:r>
      <w:r w:rsidRPr="00C57A9D">
        <w:t>Разъяснения положений конкурсной документации не должны изменять ее суть.</w:t>
      </w:r>
    </w:p>
    <w:p w14:paraId="5C7F3D79" w14:textId="77777777" w:rsidR="00A64074" w:rsidRPr="00C57A9D" w:rsidRDefault="00A64074" w:rsidP="00160676">
      <w:pPr>
        <w:shd w:val="clear" w:color="auto" w:fill="FFFFFF"/>
        <w:tabs>
          <w:tab w:val="left" w:leader="underscore" w:pos="6283"/>
          <w:tab w:val="left" w:leader="underscore" w:pos="8198"/>
        </w:tabs>
        <w:ind w:firstLine="709"/>
        <w:jc w:val="both"/>
      </w:pPr>
    </w:p>
    <w:p w14:paraId="1866222D" w14:textId="77777777" w:rsidR="00B3637C" w:rsidRPr="00C57A9D" w:rsidRDefault="004D44CC" w:rsidP="00160676">
      <w:pPr>
        <w:shd w:val="clear" w:color="auto" w:fill="FFFFFF"/>
        <w:ind w:firstLine="709"/>
        <w:jc w:val="center"/>
        <w:rPr>
          <w:b/>
        </w:rPr>
      </w:pPr>
      <w:r w:rsidRPr="00C57A9D">
        <w:rPr>
          <w:b/>
        </w:rPr>
        <w:t>1</w:t>
      </w:r>
      <w:r w:rsidR="00A64074" w:rsidRPr="00C57A9D">
        <w:rPr>
          <w:b/>
        </w:rPr>
        <w:t>6</w:t>
      </w:r>
      <w:r w:rsidR="0019211A" w:rsidRPr="00C57A9D">
        <w:rPr>
          <w:b/>
        </w:rPr>
        <w:t xml:space="preserve">. </w:t>
      </w:r>
      <w:r w:rsidR="00A64074" w:rsidRPr="00C57A9D">
        <w:rPr>
          <w:b/>
        </w:rPr>
        <w:t>Д</w:t>
      </w:r>
      <w:r w:rsidR="0019211A" w:rsidRPr="00C57A9D">
        <w:rPr>
          <w:b/>
        </w:rPr>
        <w:t>ата</w:t>
      </w:r>
      <w:r w:rsidR="00A64074" w:rsidRPr="00C57A9D">
        <w:rPr>
          <w:b/>
        </w:rPr>
        <w:t xml:space="preserve"> и</w:t>
      </w:r>
      <w:r w:rsidR="00443992" w:rsidRPr="00C57A9D">
        <w:rPr>
          <w:b/>
        </w:rPr>
        <w:t xml:space="preserve"> </w:t>
      </w:r>
      <w:r w:rsidR="0019211A" w:rsidRPr="00C57A9D">
        <w:rPr>
          <w:b/>
        </w:rPr>
        <w:t>время</w:t>
      </w:r>
      <w:r w:rsidR="001C37AC" w:rsidRPr="00C57A9D">
        <w:rPr>
          <w:b/>
        </w:rPr>
        <w:t xml:space="preserve"> </w:t>
      </w:r>
      <w:r w:rsidR="0019211A" w:rsidRPr="00C57A9D">
        <w:rPr>
          <w:b/>
        </w:rPr>
        <w:t xml:space="preserve"> </w:t>
      </w:r>
      <w:r w:rsidR="00A64074" w:rsidRPr="00C57A9D">
        <w:rPr>
          <w:b/>
        </w:rPr>
        <w:t>окончания срока подачи заявок</w:t>
      </w:r>
      <w:r w:rsidR="00BA289C" w:rsidRPr="00C57A9D">
        <w:rPr>
          <w:b/>
        </w:rPr>
        <w:t xml:space="preserve"> на участие в открытом конкурсе</w:t>
      </w:r>
      <w:r w:rsidR="00A64074" w:rsidRPr="00C57A9D">
        <w:rPr>
          <w:b/>
        </w:rPr>
        <w:t xml:space="preserve"> в электронной форме</w:t>
      </w:r>
      <w:r w:rsidR="008A2F1C" w:rsidRPr="00C57A9D">
        <w:rPr>
          <w:b/>
        </w:rPr>
        <w:t>.</w:t>
      </w:r>
    </w:p>
    <w:p w14:paraId="2139DC4F" w14:textId="77777777" w:rsidR="008A2F1C" w:rsidRPr="00C57A9D" w:rsidRDefault="008A2F1C" w:rsidP="00160676">
      <w:pPr>
        <w:shd w:val="clear" w:color="auto" w:fill="FFFFFF"/>
        <w:ind w:firstLine="709"/>
        <w:jc w:val="center"/>
        <w:rPr>
          <w:b/>
        </w:rPr>
      </w:pPr>
    </w:p>
    <w:p w14:paraId="43C592DF" w14:textId="77777777" w:rsidR="00794505" w:rsidRPr="00C57A9D" w:rsidRDefault="001C37AC" w:rsidP="00160676">
      <w:pPr>
        <w:shd w:val="clear" w:color="auto" w:fill="FFFFFF"/>
        <w:ind w:firstLine="709"/>
        <w:jc w:val="both"/>
        <w:rPr>
          <w:i/>
        </w:rPr>
      </w:pPr>
      <w:r w:rsidRPr="00C57A9D">
        <w:t>1</w:t>
      </w:r>
      <w:r w:rsidR="00A64074" w:rsidRPr="00C57A9D">
        <w:t>6</w:t>
      </w:r>
      <w:r w:rsidRPr="00C57A9D">
        <w:t>.</w:t>
      </w:r>
      <w:r w:rsidR="00A64074" w:rsidRPr="00C57A9D">
        <w:t>1</w:t>
      </w:r>
      <w:r w:rsidRPr="00C57A9D">
        <w:t xml:space="preserve">. </w:t>
      </w:r>
      <w:r w:rsidR="00794505" w:rsidRPr="00C57A9D">
        <w:t xml:space="preserve">Дата и время </w:t>
      </w:r>
      <w:r w:rsidR="00A64074" w:rsidRPr="00C57A9D">
        <w:t>окончания подачи заявок</w:t>
      </w:r>
      <w:r w:rsidR="00794505" w:rsidRPr="00C57A9D">
        <w:t xml:space="preserve"> на участие в закупке указаны </w:t>
      </w:r>
      <w:r w:rsidR="00794505" w:rsidRPr="00C57A9D">
        <w:rPr>
          <w:i/>
        </w:rPr>
        <w:t xml:space="preserve">в </w:t>
      </w:r>
      <w:r w:rsidR="008F4D23" w:rsidRPr="00C57A9D">
        <w:rPr>
          <w:i/>
        </w:rPr>
        <w:t xml:space="preserve">п. </w:t>
      </w:r>
      <w:r w:rsidR="00910E10" w:rsidRPr="00C57A9D">
        <w:rPr>
          <w:i/>
        </w:rPr>
        <w:t>1</w:t>
      </w:r>
      <w:r w:rsidR="009F1868" w:rsidRPr="00C57A9D">
        <w:rPr>
          <w:i/>
        </w:rPr>
        <w:t>7</w:t>
      </w:r>
      <w:r w:rsidR="00D31A5E" w:rsidRPr="00C57A9D">
        <w:rPr>
          <w:i/>
        </w:rPr>
        <w:t xml:space="preserve"> </w:t>
      </w:r>
      <w:r w:rsidR="00794505" w:rsidRPr="00C57A9D">
        <w:rPr>
          <w:i/>
        </w:rPr>
        <w:t>Информационной карте закупки.</w:t>
      </w:r>
    </w:p>
    <w:p w14:paraId="0DA05C7E" w14:textId="77777777" w:rsidR="00A64074" w:rsidRPr="00C57A9D" w:rsidRDefault="00A64074" w:rsidP="00A64074">
      <w:pPr>
        <w:shd w:val="clear" w:color="auto" w:fill="FFFFFF"/>
        <w:ind w:firstLine="709"/>
        <w:jc w:val="center"/>
        <w:rPr>
          <w:b/>
          <w:bCs/>
        </w:rPr>
      </w:pPr>
    </w:p>
    <w:p w14:paraId="5C08FB54" w14:textId="77777777" w:rsidR="00A64074" w:rsidRPr="00C57A9D" w:rsidRDefault="00A64074" w:rsidP="00A64074">
      <w:pPr>
        <w:shd w:val="clear" w:color="auto" w:fill="FFFFFF"/>
        <w:ind w:firstLine="709"/>
        <w:jc w:val="center"/>
        <w:rPr>
          <w:b/>
          <w:bCs/>
        </w:rPr>
      </w:pPr>
      <w:r w:rsidRPr="00C57A9D">
        <w:rPr>
          <w:b/>
          <w:bCs/>
        </w:rPr>
        <w:t>17. Дата и время рассмотрения и оценки первых частей заявок на участие в открытом конкурсе в электронной форме</w:t>
      </w:r>
      <w:r w:rsidR="008A2F1C" w:rsidRPr="00C57A9D">
        <w:rPr>
          <w:b/>
          <w:bCs/>
        </w:rPr>
        <w:t>.</w:t>
      </w:r>
    </w:p>
    <w:p w14:paraId="5F9EB023" w14:textId="77777777" w:rsidR="008A2F1C" w:rsidRPr="00C57A9D" w:rsidRDefault="008A2F1C" w:rsidP="00A64074">
      <w:pPr>
        <w:shd w:val="clear" w:color="auto" w:fill="FFFFFF"/>
        <w:ind w:firstLine="709"/>
        <w:jc w:val="center"/>
        <w:rPr>
          <w:b/>
          <w:bCs/>
        </w:rPr>
      </w:pPr>
    </w:p>
    <w:p w14:paraId="65D81AC2" w14:textId="77777777" w:rsidR="00A64074" w:rsidRPr="00C57A9D" w:rsidRDefault="00A64074" w:rsidP="00A64074">
      <w:pPr>
        <w:shd w:val="clear" w:color="auto" w:fill="FFFFFF"/>
        <w:ind w:firstLine="709"/>
        <w:jc w:val="both"/>
        <w:rPr>
          <w:bCs/>
          <w:i/>
        </w:rPr>
      </w:pPr>
      <w:r w:rsidRPr="00C57A9D">
        <w:rPr>
          <w:bCs/>
        </w:rPr>
        <w:t xml:space="preserve">17.1. Рассмотрение и оценка </w:t>
      </w:r>
      <w:proofErr w:type="spellStart"/>
      <w:r w:rsidR="003C1098" w:rsidRPr="00C57A9D">
        <w:rPr>
          <w:bCs/>
        </w:rPr>
        <w:t>перых</w:t>
      </w:r>
      <w:proofErr w:type="spellEnd"/>
      <w:r w:rsidR="003C1098" w:rsidRPr="00C57A9D">
        <w:rPr>
          <w:bCs/>
        </w:rPr>
        <w:t xml:space="preserve"> частей </w:t>
      </w:r>
      <w:r w:rsidRPr="00C57A9D">
        <w:rPr>
          <w:bCs/>
        </w:rPr>
        <w:t xml:space="preserve">заявок на участие в </w:t>
      </w:r>
      <w:r w:rsidR="003C1098" w:rsidRPr="00C57A9D">
        <w:rPr>
          <w:bCs/>
        </w:rPr>
        <w:t xml:space="preserve">открытом </w:t>
      </w:r>
      <w:r w:rsidRPr="00C57A9D">
        <w:rPr>
          <w:bCs/>
        </w:rPr>
        <w:t>конкурсе</w:t>
      </w:r>
      <w:r w:rsidR="003C1098" w:rsidRPr="00C57A9D">
        <w:rPr>
          <w:bCs/>
        </w:rPr>
        <w:t xml:space="preserve"> в электронной форме</w:t>
      </w:r>
      <w:r w:rsidRPr="00C57A9D">
        <w:rPr>
          <w:bCs/>
        </w:rPr>
        <w:t xml:space="preserve"> состоится в срок, </w:t>
      </w:r>
      <w:r w:rsidRPr="00C57A9D">
        <w:rPr>
          <w:bCs/>
          <w:i/>
        </w:rPr>
        <w:t>указанный в п. 1</w:t>
      </w:r>
      <w:r w:rsidR="009F1868" w:rsidRPr="00C57A9D">
        <w:rPr>
          <w:bCs/>
          <w:i/>
        </w:rPr>
        <w:t>8</w:t>
      </w:r>
      <w:r w:rsidRPr="00C57A9D">
        <w:rPr>
          <w:bCs/>
          <w:i/>
        </w:rPr>
        <w:t xml:space="preserve"> Информационной карты закупки.</w:t>
      </w:r>
    </w:p>
    <w:p w14:paraId="2E8781D5" w14:textId="77777777" w:rsidR="00B6378F" w:rsidRPr="00C57A9D" w:rsidRDefault="00B6378F" w:rsidP="00B6378F">
      <w:pPr>
        <w:shd w:val="clear" w:color="auto" w:fill="FFFFFF"/>
        <w:ind w:firstLine="709"/>
        <w:jc w:val="center"/>
        <w:rPr>
          <w:b/>
        </w:rPr>
      </w:pPr>
    </w:p>
    <w:p w14:paraId="1F8C9DCD" w14:textId="77777777" w:rsidR="00B6378F" w:rsidRPr="00C57A9D" w:rsidRDefault="00B6378F" w:rsidP="00B6378F">
      <w:pPr>
        <w:shd w:val="clear" w:color="auto" w:fill="FFFFFF"/>
        <w:ind w:firstLine="709"/>
        <w:jc w:val="center"/>
        <w:rPr>
          <w:b/>
        </w:rPr>
      </w:pPr>
      <w:r w:rsidRPr="00C57A9D">
        <w:rPr>
          <w:b/>
        </w:rPr>
        <w:t xml:space="preserve">18. Дата </w:t>
      </w:r>
      <w:r w:rsidR="00736465" w:rsidRPr="00C57A9D">
        <w:rPr>
          <w:b/>
        </w:rPr>
        <w:t xml:space="preserve">подачи участниками открытого конкурса в электронной форме окончательных предложений о цене </w:t>
      </w:r>
      <w:r w:rsidR="0020508A" w:rsidRPr="00C57A9D">
        <w:rPr>
          <w:b/>
        </w:rPr>
        <w:t>договор</w:t>
      </w:r>
      <w:r w:rsidR="00736465" w:rsidRPr="00C57A9D">
        <w:rPr>
          <w:b/>
        </w:rPr>
        <w:t>а</w:t>
      </w:r>
      <w:r w:rsidR="008A2F1C" w:rsidRPr="00C57A9D">
        <w:rPr>
          <w:b/>
        </w:rPr>
        <w:t>.</w:t>
      </w:r>
    </w:p>
    <w:p w14:paraId="708E77A5" w14:textId="77777777" w:rsidR="008A2F1C" w:rsidRPr="00C57A9D" w:rsidRDefault="008A2F1C" w:rsidP="00B6378F">
      <w:pPr>
        <w:shd w:val="clear" w:color="auto" w:fill="FFFFFF"/>
        <w:ind w:firstLine="709"/>
        <w:jc w:val="center"/>
        <w:rPr>
          <w:b/>
        </w:rPr>
      </w:pPr>
    </w:p>
    <w:p w14:paraId="2490DB4C" w14:textId="77777777" w:rsidR="00B6378F" w:rsidRPr="00C57A9D" w:rsidRDefault="00B6378F" w:rsidP="00B6378F">
      <w:pPr>
        <w:shd w:val="clear" w:color="auto" w:fill="FFFFFF"/>
        <w:ind w:firstLine="709"/>
        <w:jc w:val="both"/>
        <w:rPr>
          <w:i/>
        </w:rPr>
      </w:pPr>
      <w:r w:rsidRPr="00C57A9D">
        <w:t xml:space="preserve">18.1. </w:t>
      </w:r>
      <w:r w:rsidR="00736465" w:rsidRPr="00C57A9D">
        <w:t xml:space="preserve">Дата подачи участниками открытого конкурса в электронной форме окончательных предложений о цене </w:t>
      </w:r>
      <w:r w:rsidR="0020508A" w:rsidRPr="00C57A9D">
        <w:t>договор</w:t>
      </w:r>
      <w:r w:rsidR="00736465" w:rsidRPr="00C57A9D">
        <w:t>а</w:t>
      </w:r>
      <w:r w:rsidRPr="00C57A9D">
        <w:t xml:space="preserve"> указан</w:t>
      </w:r>
      <w:r w:rsidR="00736465" w:rsidRPr="00C57A9D">
        <w:t>а</w:t>
      </w:r>
      <w:r w:rsidRPr="00C57A9D">
        <w:t xml:space="preserve"> </w:t>
      </w:r>
      <w:r w:rsidRPr="00C57A9D">
        <w:rPr>
          <w:i/>
        </w:rPr>
        <w:t>в п. 1</w:t>
      </w:r>
      <w:r w:rsidR="009F1868" w:rsidRPr="00C57A9D">
        <w:rPr>
          <w:i/>
        </w:rPr>
        <w:t>9</w:t>
      </w:r>
      <w:r w:rsidRPr="00C57A9D">
        <w:rPr>
          <w:i/>
        </w:rPr>
        <w:t xml:space="preserve"> Информационной карте закупки.</w:t>
      </w:r>
    </w:p>
    <w:p w14:paraId="6439AAE1" w14:textId="77777777" w:rsidR="00B6378F" w:rsidRPr="00C57A9D" w:rsidRDefault="00B6378F" w:rsidP="00A64074">
      <w:pPr>
        <w:shd w:val="clear" w:color="auto" w:fill="FFFFFF"/>
        <w:ind w:firstLine="709"/>
        <w:jc w:val="both"/>
        <w:rPr>
          <w:bCs/>
          <w:i/>
        </w:rPr>
      </w:pPr>
    </w:p>
    <w:p w14:paraId="135D6364" w14:textId="77777777" w:rsidR="00736465" w:rsidRPr="00C57A9D" w:rsidRDefault="00736465" w:rsidP="00736465">
      <w:pPr>
        <w:shd w:val="clear" w:color="auto" w:fill="FFFFFF"/>
        <w:ind w:firstLine="709"/>
        <w:jc w:val="center"/>
        <w:rPr>
          <w:b/>
          <w:bCs/>
        </w:rPr>
      </w:pPr>
      <w:r w:rsidRPr="00C57A9D">
        <w:rPr>
          <w:b/>
          <w:bCs/>
        </w:rPr>
        <w:t xml:space="preserve">19. Дата и время рассмотрения и оценки </w:t>
      </w:r>
      <w:r w:rsidR="00432ECA" w:rsidRPr="00C57A9D">
        <w:rPr>
          <w:b/>
          <w:bCs/>
        </w:rPr>
        <w:t>втор</w:t>
      </w:r>
      <w:r w:rsidRPr="00C57A9D">
        <w:rPr>
          <w:b/>
          <w:bCs/>
        </w:rPr>
        <w:t>ых частей заявок на участие в открытом конкурсе в электронной форме</w:t>
      </w:r>
      <w:r w:rsidR="008A2F1C" w:rsidRPr="00C57A9D">
        <w:rPr>
          <w:b/>
          <w:bCs/>
        </w:rPr>
        <w:t>.</w:t>
      </w:r>
    </w:p>
    <w:p w14:paraId="00BAAB27" w14:textId="77777777" w:rsidR="008A2F1C" w:rsidRPr="00C57A9D" w:rsidRDefault="008A2F1C" w:rsidP="00736465">
      <w:pPr>
        <w:shd w:val="clear" w:color="auto" w:fill="FFFFFF"/>
        <w:ind w:firstLine="709"/>
        <w:jc w:val="center"/>
        <w:rPr>
          <w:b/>
          <w:bCs/>
        </w:rPr>
      </w:pPr>
    </w:p>
    <w:p w14:paraId="1444B703" w14:textId="77777777" w:rsidR="00736465" w:rsidRPr="00C57A9D" w:rsidRDefault="00736465" w:rsidP="00736465">
      <w:pPr>
        <w:shd w:val="clear" w:color="auto" w:fill="FFFFFF"/>
        <w:ind w:firstLine="709"/>
        <w:jc w:val="both"/>
        <w:rPr>
          <w:bCs/>
          <w:i/>
        </w:rPr>
      </w:pPr>
      <w:r w:rsidRPr="00C57A9D">
        <w:rPr>
          <w:bCs/>
        </w:rPr>
        <w:t xml:space="preserve">19.1. Рассмотрение и оценка вторых частей заявок на участие в открытом конкурсе в электронной форме состоится в срок, </w:t>
      </w:r>
      <w:r w:rsidRPr="00C57A9D">
        <w:rPr>
          <w:bCs/>
          <w:i/>
        </w:rPr>
        <w:t>указанный в п. </w:t>
      </w:r>
      <w:r w:rsidR="009F1868" w:rsidRPr="00C57A9D">
        <w:rPr>
          <w:bCs/>
          <w:i/>
        </w:rPr>
        <w:t>20</w:t>
      </w:r>
      <w:r w:rsidRPr="00C57A9D">
        <w:rPr>
          <w:bCs/>
          <w:i/>
        </w:rPr>
        <w:t xml:space="preserve"> Информационной карты закупки.</w:t>
      </w:r>
    </w:p>
    <w:p w14:paraId="7BDDB962" w14:textId="77777777" w:rsidR="00126C3C" w:rsidRPr="00C57A9D" w:rsidRDefault="00126C3C" w:rsidP="00736465">
      <w:pPr>
        <w:shd w:val="clear" w:color="auto" w:fill="FFFFFF"/>
        <w:ind w:firstLine="709"/>
        <w:jc w:val="both"/>
        <w:rPr>
          <w:bCs/>
          <w:i/>
        </w:rPr>
      </w:pPr>
    </w:p>
    <w:p w14:paraId="2B2D9847" w14:textId="77777777" w:rsidR="009E6776" w:rsidRPr="00C57A9D" w:rsidRDefault="00736465" w:rsidP="00160676">
      <w:pPr>
        <w:shd w:val="clear" w:color="auto" w:fill="FFFFFF"/>
        <w:ind w:firstLine="709"/>
        <w:jc w:val="center"/>
        <w:rPr>
          <w:b/>
          <w:bCs/>
        </w:rPr>
      </w:pPr>
      <w:r w:rsidRPr="00C57A9D">
        <w:rPr>
          <w:b/>
          <w:bCs/>
        </w:rPr>
        <w:t>20</w:t>
      </w:r>
      <w:r w:rsidR="009E6776" w:rsidRPr="00C57A9D">
        <w:rPr>
          <w:b/>
          <w:bCs/>
        </w:rPr>
        <w:t xml:space="preserve">. </w:t>
      </w:r>
      <w:r w:rsidRPr="00C57A9D">
        <w:rPr>
          <w:b/>
          <w:bCs/>
        </w:rPr>
        <w:t>К</w:t>
      </w:r>
      <w:r w:rsidR="00211652" w:rsidRPr="00C57A9D">
        <w:rPr>
          <w:b/>
          <w:bCs/>
        </w:rPr>
        <w:t>ритерии оценки заявок на участие в открытом конкурсе</w:t>
      </w:r>
      <w:r w:rsidRPr="00C57A9D">
        <w:rPr>
          <w:b/>
          <w:bCs/>
        </w:rPr>
        <w:t xml:space="preserve"> в электронной форме</w:t>
      </w:r>
      <w:r w:rsidR="00211652" w:rsidRPr="00C57A9D">
        <w:rPr>
          <w:b/>
          <w:bCs/>
        </w:rPr>
        <w:t>, величины значим</w:t>
      </w:r>
      <w:r w:rsidR="001C37AC" w:rsidRPr="00C57A9D">
        <w:rPr>
          <w:b/>
          <w:bCs/>
        </w:rPr>
        <w:t>о</w:t>
      </w:r>
      <w:r w:rsidR="00211652" w:rsidRPr="00C57A9D">
        <w:rPr>
          <w:b/>
          <w:bCs/>
        </w:rPr>
        <w:t>сти этих критериев, порядок рассмотрения и оценки заявок на участие в открытом конкурсе</w:t>
      </w:r>
      <w:r w:rsidRPr="00C57A9D">
        <w:rPr>
          <w:b/>
          <w:bCs/>
        </w:rPr>
        <w:t xml:space="preserve"> в электронной форме</w:t>
      </w:r>
      <w:r w:rsidR="00211652" w:rsidRPr="00C57A9D">
        <w:rPr>
          <w:b/>
          <w:bCs/>
        </w:rPr>
        <w:t>.</w:t>
      </w:r>
    </w:p>
    <w:p w14:paraId="0F37A4E4" w14:textId="77777777" w:rsidR="00A320A4" w:rsidRPr="00C57A9D" w:rsidRDefault="00A320A4" w:rsidP="00160676">
      <w:pPr>
        <w:autoSpaceDE w:val="0"/>
        <w:autoSpaceDN w:val="0"/>
        <w:adjustRightInd w:val="0"/>
        <w:ind w:firstLine="709"/>
        <w:jc w:val="both"/>
      </w:pPr>
    </w:p>
    <w:p w14:paraId="64BD666D" w14:textId="77777777" w:rsidR="009E7C02" w:rsidRPr="00C57A9D" w:rsidRDefault="00736465" w:rsidP="00D823A6">
      <w:pPr>
        <w:autoSpaceDE w:val="0"/>
        <w:autoSpaceDN w:val="0"/>
        <w:adjustRightInd w:val="0"/>
        <w:ind w:firstLine="567"/>
        <w:jc w:val="both"/>
      </w:pPr>
      <w:r w:rsidRPr="00C57A9D">
        <w:t>20</w:t>
      </w:r>
      <w:r w:rsidR="009E7C02" w:rsidRPr="00C57A9D">
        <w:t xml:space="preserve">.1. Для оценки заявок применяется бальная система оценки заявок с учётом предельных величин </w:t>
      </w:r>
      <w:r w:rsidR="006F7080" w:rsidRPr="00C57A9D">
        <w:t xml:space="preserve">значимости </w:t>
      </w:r>
      <w:r w:rsidR="009E7C02" w:rsidRPr="00C57A9D">
        <w:t>каждого критерия оценки заявок, определённых Законом</w:t>
      </w:r>
      <w:r w:rsidRPr="00C57A9D">
        <w:t xml:space="preserve"> о контрактной </w:t>
      </w:r>
      <w:r w:rsidRPr="00C57A9D">
        <w:lastRenderedPageBreak/>
        <w:t>системе</w:t>
      </w:r>
      <w:r w:rsidR="009E7C02" w:rsidRPr="00C57A9D">
        <w:t>, Правилами оценки заявок, окончательных предложений участников закупки товаров, работ, услуг для обеспечения государственных и муниципальных нужд (утверждены постановлением Правительства РФ от 28.11.2013 г. № 1085) и настоящей документацией.</w:t>
      </w:r>
    </w:p>
    <w:p w14:paraId="510F5081" w14:textId="77777777" w:rsidR="00A2412C" w:rsidRPr="00C57A9D" w:rsidRDefault="004925C7" w:rsidP="00BA6DBD">
      <w:pPr>
        <w:autoSpaceDE w:val="0"/>
        <w:autoSpaceDN w:val="0"/>
        <w:adjustRightInd w:val="0"/>
        <w:ind w:firstLine="567"/>
        <w:jc w:val="both"/>
      </w:pPr>
      <w:r w:rsidRPr="00C57A9D">
        <w:t>20</w:t>
      </w:r>
      <w:r w:rsidR="00E86356" w:rsidRPr="00C57A9D">
        <w:t>.</w:t>
      </w:r>
      <w:r w:rsidR="00761E87" w:rsidRPr="00C57A9D">
        <w:t>2</w:t>
      </w:r>
      <w:r w:rsidR="00B55A0C" w:rsidRPr="00C57A9D">
        <w:t>. Критерии оценки заявок на участие в открытом конкурсе</w:t>
      </w:r>
      <w:r w:rsidR="00736465" w:rsidRPr="00C57A9D">
        <w:t xml:space="preserve"> в электронной форме</w:t>
      </w:r>
      <w:r w:rsidR="00B55A0C" w:rsidRPr="00C57A9D">
        <w:t xml:space="preserve">, величины значимости таких критериев указаны в </w:t>
      </w:r>
      <w:r w:rsidR="00B55A0C" w:rsidRPr="00C57A9D">
        <w:rPr>
          <w:i/>
        </w:rPr>
        <w:t xml:space="preserve">п. </w:t>
      </w:r>
      <w:r w:rsidR="00432ECA" w:rsidRPr="00C57A9D">
        <w:rPr>
          <w:i/>
        </w:rPr>
        <w:t>2</w:t>
      </w:r>
      <w:r w:rsidR="00A21D75" w:rsidRPr="00C57A9D">
        <w:rPr>
          <w:i/>
        </w:rPr>
        <w:t>2</w:t>
      </w:r>
      <w:r w:rsidR="00AE7A24" w:rsidRPr="00C57A9D">
        <w:rPr>
          <w:i/>
        </w:rPr>
        <w:t xml:space="preserve"> </w:t>
      </w:r>
      <w:r w:rsidR="00B55A0C" w:rsidRPr="00C57A9D">
        <w:rPr>
          <w:i/>
        </w:rPr>
        <w:t>Информационной карты закупки.</w:t>
      </w:r>
      <w:r w:rsidR="009E7C02" w:rsidRPr="00C57A9D">
        <w:rPr>
          <w:i/>
        </w:rPr>
        <w:t xml:space="preserve"> </w:t>
      </w:r>
      <w:r w:rsidR="009E7C02" w:rsidRPr="00C57A9D">
        <w:t>Сумма величин значимости всех критериев оценки должна составлять 100 процентов.</w:t>
      </w:r>
    </w:p>
    <w:p w14:paraId="53905268" w14:textId="77777777" w:rsidR="004925C7" w:rsidRPr="00C57A9D" w:rsidRDefault="004925C7" w:rsidP="004925C7">
      <w:pPr>
        <w:autoSpaceDE w:val="0"/>
        <w:autoSpaceDN w:val="0"/>
        <w:adjustRightInd w:val="0"/>
        <w:ind w:firstLine="540"/>
        <w:jc w:val="both"/>
      </w:pPr>
      <w:bookmarkStart w:id="0" w:name="Par1026"/>
      <w:bookmarkEnd w:id="0"/>
      <w:r w:rsidRPr="00C57A9D">
        <w:t>20.3. Порядок рассмотрения и оценки первых частей заявок на участие в открытом конкурсе в электронной форме.</w:t>
      </w:r>
    </w:p>
    <w:p w14:paraId="62B64F0C" w14:textId="77777777" w:rsidR="00736465" w:rsidRPr="00C57A9D" w:rsidRDefault="004925C7" w:rsidP="004925C7">
      <w:pPr>
        <w:autoSpaceDE w:val="0"/>
        <w:autoSpaceDN w:val="0"/>
        <w:adjustRightInd w:val="0"/>
        <w:ind w:firstLine="540"/>
        <w:jc w:val="both"/>
      </w:pPr>
      <w:r w:rsidRPr="00C57A9D">
        <w:t>20.3</w:t>
      </w:r>
      <w:r w:rsidR="00736465" w:rsidRPr="00C57A9D">
        <w:t>.</w:t>
      </w:r>
      <w:r w:rsidRPr="00C57A9D">
        <w:t>1.</w:t>
      </w:r>
      <w:r w:rsidR="00736465" w:rsidRPr="00C57A9D">
        <w:t xml:space="preserve"> </w:t>
      </w:r>
      <w:proofErr w:type="gramStart"/>
      <w:r w:rsidR="00736465" w:rsidRPr="00C57A9D">
        <w:t xml:space="preserve">По результатам рассмотрения и оценки первых частей заявок на участие в открытом конкурсе в электронной форме, содержащих информацию, предусмотренную </w:t>
      </w:r>
      <w:hyperlink r:id="rId17" w:history="1">
        <w:r w:rsidR="00736465" w:rsidRPr="00C57A9D">
          <w:t>частью 4 статьи 54.4</w:t>
        </w:r>
      </w:hyperlink>
      <w:r w:rsidR="00736465" w:rsidRPr="00C57A9D">
        <w:t xml:space="preserve"> Закона о контрактной системе, конкурсная комиссия принимает решение о допуске участника закупки, подавшего заявку на участие в таком конкурсе, к участию в нем и признании этого участника закупки участником такого конкурса или об отказе в допуске к</w:t>
      </w:r>
      <w:proofErr w:type="gramEnd"/>
      <w:r w:rsidR="00736465" w:rsidRPr="00C57A9D">
        <w:t xml:space="preserve"> участию в таком конкурсе в порядке и по основаниям, которые предусмотрены </w:t>
      </w:r>
      <w:hyperlink w:anchor="Par2" w:history="1">
        <w:r w:rsidR="00736465" w:rsidRPr="00C57A9D">
          <w:t>частью 3</w:t>
        </w:r>
      </w:hyperlink>
      <w:r w:rsidR="00736465" w:rsidRPr="00C57A9D">
        <w:t xml:space="preserve"> статьи 54.5 Закона о</w:t>
      </w:r>
      <w:r w:rsidRPr="00C57A9D">
        <w:t xml:space="preserve"> </w:t>
      </w:r>
      <w:r w:rsidR="00736465" w:rsidRPr="00C57A9D">
        <w:t>к</w:t>
      </w:r>
      <w:r w:rsidRPr="00C57A9D">
        <w:t>о</w:t>
      </w:r>
      <w:r w:rsidR="00736465" w:rsidRPr="00C57A9D">
        <w:t>нтрактной системе.</w:t>
      </w:r>
    </w:p>
    <w:p w14:paraId="07037573" w14:textId="77777777" w:rsidR="00736465" w:rsidRPr="00C57A9D" w:rsidRDefault="004925C7" w:rsidP="004925C7">
      <w:pPr>
        <w:autoSpaceDE w:val="0"/>
        <w:autoSpaceDN w:val="0"/>
        <w:adjustRightInd w:val="0"/>
        <w:ind w:firstLine="540"/>
        <w:jc w:val="both"/>
      </w:pPr>
      <w:bookmarkStart w:id="1" w:name="Par2"/>
      <w:bookmarkEnd w:id="1"/>
      <w:r w:rsidRPr="00C57A9D">
        <w:t>20.</w:t>
      </w:r>
      <w:r w:rsidR="00736465" w:rsidRPr="00C57A9D">
        <w:t>3.</w:t>
      </w:r>
      <w:r w:rsidRPr="00C57A9D">
        <w:t>2.</w:t>
      </w:r>
      <w:r w:rsidR="00736465" w:rsidRPr="00C57A9D">
        <w:t xml:space="preserve"> Участник открытого конкурса в электронной форме не допускается к участию в открытом конкурсе в электронной форме в случае:</w:t>
      </w:r>
    </w:p>
    <w:p w14:paraId="2ABD7A72" w14:textId="77777777" w:rsidR="00736465" w:rsidRPr="00C57A9D" w:rsidRDefault="00736465" w:rsidP="004925C7">
      <w:pPr>
        <w:autoSpaceDE w:val="0"/>
        <w:autoSpaceDN w:val="0"/>
        <w:adjustRightInd w:val="0"/>
        <w:ind w:firstLine="540"/>
        <w:jc w:val="both"/>
      </w:pPr>
      <w:r w:rsidRPr="00C57A9D">
        <w:t xml:space="preserve">1) </w:t>
      </w:r>
      <w:proofErr w:type="spellStart"/>
      <w:r w:rsidRPr="00C57A9D">
        <w:t>непредоставления</w:t>
      </w:r>
      <w:proofErr w:type="spellEnd"/>
      <w:r w:rsidRPr="00C57A9D">
        <w:t xml:space="preserve"> информации, предусмотренной </w:t>
      </w:r>
      <w:hyperlink r:id="rId18" w:history="1">
        <w:r w:rsidRPr="00C57A9D">
          <w:t>частью 4 статьи 54.4</w:t>
        </w:r>
      </w:hyperlink>
      <w:r w:rsidRPr="00C57A9D">
        <w:t xml:space="preserve"> Закона о контрактной системе (за исключением случаев, предусмотренных Законом о контрактной системе), или предоставления недостоверной информации;</w:t>
      </w:r>
    </w:p>
    <w:p w14:paraId="420F2DB2" w14:textId="77777777" w:rsidR="00736465" w:rsidRPr="00C57A9D" w:rsidRDefault="00736465" w:rsidP="004925C7">
      <w:pPr>
        <w:autoSpaceDE w:val="0"/>
        <w:autoSpaceDN w:val="0"/>
        <w:adjustRightInd w:val="0"/>
        <w:ind w:firstLine="540"/>
        <w:jc w:val="both"/>
      </w:pPr>
      <w:r w:rsidRPr="00C57A9D">
        <w:t xml:space="preserve">2) несоответствия предложений участника открытого конкурса в электронной форме требованиям, предусмотренным </w:t>
      </w:r>
      <w:hyperlink r:id="rId19" w:history="1">
        <w:r w:rsidRPr="00C57A9D">
          <w:t>пунктом 3 части 4 статьи 54.4</w:t>
        </w:r>
      </w:hyperlink>
      <w:r w:rsidRPr="00C57A9D">
        <w:t xml:space="preserve"> Закона о контрактной системе и установленным в извещении о проведении открытого конкурса в электронной форме, конкурсной документации;</w:t>
      </w:r>
    </w:p>
    <w:p w14:paraId="5B58EE0A" w14:textId="77777777" w:rsidR="00736465" w:rsidRPr="00C57A9D" w:rsidRDefault="00736465" w:rsidP="004925C7">
      <w:pPr>
        <w:autoSpaceDE w:val="0"/>
        <w:autoSpaceDN w:val="0"/>
        <w:adjustRightInd w:val="0"/>
        <w:ind w:firstLine="540"/>
        <w:jc w:val="both"/>
      </w:pPr>
      <w:r w:rsidRPr="00C57A9D">
        <w:t xml:space="preserve">3) указания в первой части заявки участника открытого конкурса в электронной форме сведений о таком участнике и (или) о предлагаемой им цене </w:t>
      </w:r>
      <w:r w:rsidR="0020508A" w:rsidRPr="00C57A9D">
        <w:t>договор</w:t>
      </w:r>
      <w:r w:rsidRPr="00C57A9D">
        <w:t>а.</w:t>
      </w:r>
    </w:p>
    <w:p w14:paraId="7DB0D071" w14:textId="77777777" w:rsidR="00736465" w:rsidRPr="00C57A9D" w:rsidRDefault="004925C7" w:rsidP="004925C7">
      <w:pPr>
        <w:autoSpaceDE w:val="0"/>
        <w:autoSpaceDN w:val="0"/>
        <w:adjustRightInd w:val="0"/>
        <w:ind w:firstLine="540"/>
        <w:jc w:val="both"/>
      </w:pPr>
      <w:r w:rsidRPr="00C57A9D">
        <w:t>20.3.3</w:t>
      </w:r>
      <w:r w:rsidR="00736465" w:rsidRPr="00C57A9D">
        <w:t xml:space="preserve">. Отказ </w:t>
      </w:r>
      <w:proofErr w:type="gramStart"/>
      <w:r w:rsidR="00736465" w:rsidRPr="00C57A9D">
        <w:t>в допуске к участию в открытом конкурсе в электронной форме по основаниям</w:t>
      </w:r>
      <w:proofErr w:type="gramEnd"/>
      <w:r w:rsidR="00736465" w:rsidRPr="00C57A9D">
        <w:t xml:space="preserve">, не предусмотренным </w:t>
      </w:r>
      <w:hyperlink w:anchor="Par2" w:history="1">
        <w:r w:rsidR="00736465" w:rsidRPr="00C57A9D">
          <w:t>частью 3</w:t>
        </w:r>
      </w:hyperlink>
      <w:r w:rsidR="00736465" w:rsidRPr="00C57A9D">
        <w:t xml:space="preserve"> статьи</w:t>
      </w:r>
      <w:r w:rsidR="00C1365D" w:rsidRPr="00C57A9D">
        <w:t xml:space="preserve"> 54.5 Закона о контрактной системе</w:t>
      </w:r>
      <w:r w:rsidR="00736465" w:rsidRPr="00C57A9D">
        <w:t>, не допускается.</w:t>
      </w:r>
    </w:p>
    <w:p w14:paraId="033984F4" w14:textId="77777777" w:rsidR="00736465" w:rsidRPr="00C57A9D" w:rsidRDefault="004925C7" w:rsidP="004925C7">
      <w:pPr>
        <w:autoSpaceDE w:val="0"/>
        <w:autoSpaceDN w:val="0"/>
        <w:adjustRightInd w:val="0"/>
        <w:ind w:firstLine="540"/>
        <w:jc w:val="both"/>
      </w:pPr>
      <w:r w:rsidRPr="00C57A9D">
        <w:t>20.3.4</w:t>
      </w:r>
      <w:r w:rsidR="00736465" w:rsidRPr="00C57A9D">
        <w:t xml:space="preserve">. Конкурсная комиссия осуществляет оценку первых частей заявок на участие в открытом конкурсе в электронной форме участников закупки, допущенных к участию в таком конкурсе, по критерию, установленному </w:t>
      </w:r>
      <w:hyperlink r:id="rId20" w:history="1">
        <w:r w:rsidR="00736465" w:rsidRPr="00C57A9D">
          <w:t>пунктом 3 части 1 статьи 32</w:t>
        </w:r>
      </w:hyperlink>
      <w:r w:rsidR="00736465" w:rsidRPr="00C57A9D">
        <w:t xml:space="preserve"> </w:t>
      </w:r>
      <w:r w:rsidR="00C1365D" w:rsidRPr="00C57A9D">
        <w:t>З</w:t>
      </w:r>
      <w:r w:rsidR="00736465" w:rsidRPr="00C57A9D">
        <w:t>акона</w:t>
      </w:r>
      <w:r w:rsidR="00C1365D" w:rsidRPr="00C57A9D">
        <w:t xml:space="preserve"> о контрактной системе</w:t>
      </w:r>
      <w:r w:rsidR="00736465" w:rsidRPr="00C57A9D">
        <w:t xml:space="preserve"> (при установлении этого критерия в конкурсной документации). Оценка заявок на участие в открытом конкурсе в электронной форме не осуществляется в случае признания конкурса не </w:t>
      </w:r>
      <w:proofErr w:type="gramStart"/>
      <w:r w:rsidR="00736465" w:rsidRPr="00C57A9D">
        <w:t>состоявшимся</w:t>
      </w:r>
      <w:proofErr w:type="gramEnd"/>
      <w:r w:rsidR="00736465" w:rsidRPr="00C57A9D">
        <w:t xml:space="preserve"> в соответствии с </w:t>
      </w:r>
      <w:hyperlink w:anchor="Par15" w:history="1">
        <w:r w:rsidR="00736465" w:rsidRPr="00C57A9D">
          <w:t>частью 8</w:t>
        </w:r>
      </w:hyperlink>
      <w:r w:rsidR="00736465" w:rsidRPr="00C57A9D">
        <w:t xml:space="preserve"> </w:t>
      </w:r>
      <w:r w:rsidR="00C1365D" w:rsidRPr="00C57A9D">
        <w:t>с</w:t>
      </w:r>
      <w:r w:rsidR="00736465" w:rsidRPr="00C57A9D">
        <w:t>татьи</w:t>
      </w:r>
      <w:r w:rsidR="00C1365D" w:rsidRPr="00C57A9D">
        <w:t xml:space="preserve"> 54.5 Закона о контрактной системе</w:t>
      </w:r>
      <w:r w:rsidR="00736465" w:rsidRPr="00C57A9D">
        <w:t>.</w:t>
      </w:r>
    </w:p>
    <w:p w14:paraId="50AE2888" w14:textId="77777777" w:rsidR="00736465" w:rsidRPr="00C57A9D" w:rsidRDefault="004925C7" w:rsidP="004925C7">
      <w:pPr>
        <w:autoSpaceDE w:val="0"/>
        <w:autoSpaceDN w:val="0"/>
        <w:adjustRightInd w:val="0"/>
        <w:ind w:firstLine="540"/>
        <w:jc w:val="both"/>
      </w:pPr>
      <w:bookmarkStart w:id="2" w:name="Par8"/>
      <w:bookmarkEnd w:id="2"/>
      <w:r w:rsidRPr="00C57A9D">
        <w:t>20.3.5</w:t>
      </w:r>
      <w:r w:rsidR="00736465" w:rsidRPr="00C57A9D">
        <w:t xml:space="preserve">. </w:t>
      </w:r>
      <w:proofErr w:type="gramStart"/>
      <w:r w:rsidR="00736465" w:rsidRPr="00C57A9D">
        <w:t xml:space="preserve">По результатам рассмотрения и оценки первых частей заявок на участие в открытом конкурсе в электронной форме конкурсная комиссия оформляет протокол рассмотрения и оценки первых частей заявок на участие в таком конкурсе, который подписывается всеми присутствующими на заседании конкурсной комиссии ее членами не позднее даты окончания срока рассмотрения первых частей заявок на участие в таком конкурсе. </w:t>
      </w:r>
      <w:proofErr w:type="gramEnd"/>
    </w:p>
    <w:p w14:paraId="4455C379" w14:textId="77777777" w:rsidR="00736465" w:rsidRPr="00C57A9D" w:rsidRDefault="004925C7" w:rsidP="004925C7">
      <w:pPr>
        <w:autoSpaceDE w:val="0"/>
        <w:autoSpaceDN w:val="0"/>
        <w:adjustRightInd w:val="0"/>
        <w:ind w:firstLine="540"/>
        <w:jc w:val="both"/>
      </w:pPr>
      <w:bookmarkStart w:id="3" w:name="Par15"/>
      <w:bookmarkEnd w:id="3"/>
      <w:r w:rsidRPr="00C57A9D">
        <w:t>20.3.6</w:t>
      </w:r>
      <w:r w:rsidR="00736465" w:rsidRPr="00C57A9D">
        <w:t>. В случае</w:t>
      </w:r>
      <w:proofErr w:type="gramStart"/>
      <w:r w:rsidR="00736465" w:rsidRPr="00C57A9D">
        <w:t>,</w:t>
      </w:r>
      <w:proofErr w:type="gramEnd"/>
      <w:r w:rsidR="00736465" w:rsidRPr="00C57A9D">
        <w:t xml:space="preserve"> если по результатам рассмотрения и оценки первых частей заявок на участие в открытом конкурсе в электронной форме конкурсная комиссия приняла решение об отказе в допуске к участию в таком конкурсе всех участников закупки, подавших заявки на участие в нем, или о признании только одного участника закупки, подавшего заявку на участие в таком конкурсе, его участником, открытый конкурс в электронной форме признается несостоявшимся. В протокол, указанный в </w:t>
      </w:r>
      <w:hyperlink w:anchor="Par8" w:history="1">
        <w:r w:rsidR="00736465" w:rsidRPr="00C57A9D">
          <w:t>части 6</w:t>
        </w:r>
      </w:hyperlink>
      <w:r w:rsidR="00736465" w:rsidRPr="00C57A9D">
        <w:t xml:space="preserve"> статьи</w:t>
      </w:r>
      <w:r w:rsidR="00672A22" w:rsidRPr="00C57A9D">
        <w:t xml:space="preserve"> 54.5. Закона о контрактной системе</w:t>
      </w:r>
      <w:r w:rsidR="00736465" w:rsidRPr="00C57A9D">
        <w:t xml:space="preserve">, вносится информация о признании такого конкурса </w:t>
      </w:r>
      <w:proofErr w:type="gramStart"/>
      <w:r w:rsidR="00736465" w:rsidRPr="00C57A9D">
        <w:t>несостоявшимся</w:t>
      </w:r>
      <w:proofErr w:type="gramEnd"/>
      <w:r w:rsidR="00736465" w:rsidRPr="00C57A9D">
        <w:t>.</w:t>
      </w:r>
    </w:p>
    <w:p w14:paraId="2938D02D" w14:textId="77777777" w:rsidR="004925C7" w:rsidRPr="00C57A9D" w:rsidRDefault="004925C7" w:rsidP="004925C7">
      <w:pPr>
        <w:autoSpaceDE w:val="0"/>
        <w:autoSpaceDN w:val="0"/>
        <w:adjustRightInd w:val="0"/>
        <w:ind w:firstLine="540"/>
        <w:jc w:val="both"/>
      </w:pPr>
      <w:r w:rsidRPr="00C57A9D">
        <w:t>20.4. Порядок рассмотрения и оценки вторых частей заявок на участие в открытом конкурсе в электронной форме.</w:t>
      </w:r>
    </w:p>
    <w:p w14:paraId="03971250" w14:textId="77777777" w:rsidR="00C1365D" w:rsidRPr="00C57A9D" w:rsidRDefault="004925C7" w:rsidP="004925C7">
      <w:pPr>
        <w:autoSpaceDE w:val="0"/>
        <w:autoSpaceDN w:val="0"/>
        <w:adjustRightInd w:val="0"/>
        <w:ind w:firstLine="540"/>
        <w:jc w:val="both"/>
      </w:pPr>
      <w:r w:rsidRPr="00C57A9D">
        <w:t>20.4.1</w:t>
      </w:r>
      <w:r w:rsidR="00C1365D" w:rsidRPr="00C57A9D">
        <w:t xml:space="preserve">. </w:t>
      </w:r>
      <w:proofErr w:type="gramStart"/>
      <w:r w:rsidR="00C1365D" w:rsidRPr="00C57A9D">
        <w:t xml:space="preserve">Конкурсной комиссией на основании результатов рассмотрения вторых частей заявок, документов и информации, предусмотренных </w:t>
      </w:r>
      <w:hyperlink r:id="rId21" w:history="1">
        <w:r w:rsidR="00C1365D" w:rsidRPr="00C57A9D">
          <w:t>частью 11 статьи 24.1</w:t>
        </w:r>
      </w:hyperlink>
      <w:r w:rsidR="00C1365D" w:rsidRPr="00C57A9D">
        <w:t xml:space="preserve"> Закона о контрактной системе, принимается решение о соответствии или о несоответствии заявки на </w:t>
      </w:r>
      <w:r w:rsidR="00C1365D" w:rsidRPr="00C57A9D">
        <w:lastRenderedPageBreak/>
        <w:t>участие в таком конкурсе требованиям, установленным конкурсной документацией, в порядке и по основаниям, которые предусмотрены статьей 54.7 Закона о контрактной системе.</w:t>
      </w:r>
      <w:proofErr w:type="gramEnd"/>
    </w:p>
    <w:p w14:paraId="55A630DF" w14:textId="77777777" w:rsidR="00C1365D" w:rsidRPr="00C57A9D" w:rsidRDefault="004925C7" w:rsidP="004925C7">
      <w:pPr>
        <w:autoSpaceDE w:val="0"/>
        <w:autoSpaceDN w:val="0"/>
        <w:adjustRightInd w:val="0"/>
        <w:ind w:firstLine="540"/>
        <w:jc w:val="both"/>
      </w:pPr>
      <w:r w:rsidRPr="00C57A9D">
        <w:t>20.4.2</w:t>
      </w:r>
      <w:r w:rsidR="00C1365D" w:rsidRPr="00C57A9D">
        <w:t>. Заявка на участие в открытом конкурсе в электронной форме признается не соответствующей требованиям, установленным конкурсной документацией:</w:t>
      </w:r>
    </w:p>
    <w:p w14:paraId="63ADC27C" w14:textId="77777777" w:rsidR="00C1365D" w:rsidRPr="00C57A9D" w:rsidRDefault="00C1365D" w:rsidP="004925C7">
      <w:pPr>
        <w:autoSpaceDE w:val="0"/>
        <w:autoSpaceDN w:val="0"/>
        <w:adjustRightInd w:val="0"/>
        <w:ind w:firstLine="540"/>
        <w:jc w:val="both"/>
      </w:pPr>
      <w:r w:rsidRPr="00C57A9D">
        <w:t xml:space="preserve">1) в случае непредставления документов и информации, предусмотренных </w:t>
      </w:r>
      <w:hyperlink r:id="rId22" w:history="1">
        <w:r w:rsidRPr="00C57A9D">
          <w:t>пунктами 1</w:t>
        </w:r>
      </w:hyperlink>
      <w:r w:rsidRPr="00C57A9D">
        <w:t xml:space="preserve"> - </w:t>
      </w:r>
      <w:hyperlink r:id="rId23" w:history="1">
        <w:r w:rsidRPr="00C57A9D">
          <w:t>3</w:t>
        </w:r>
      </w:hyperlink>
      <w:r w:rsidRPr="00C57A9D">
        <w:t xml:space="preserve">, </w:t>
      </w:r>
      <w:hyperlink r:id="rId24" w:history="1">
        <w:r w:rsidRPr="00C57A9D">
          <w:t>7 части 6 статьи 54.4</w:t>
        </w:r>
      </w:hyperlink>
      <w:r w:rsidRPr="00C57A9D">
        <w:t xml:space="preserve"> Закона о контрактной системе, либо несоответствия указанных документов и информации требованиям, установленным конкурсной документацией;</w:t>
      </w:r>
    </w:p>
    <w:p w14:paraId="1C0B0955" w14:textId="77777777" w:rsidR="00C1365D" w:rsidRPr="00C57A9D" w:rsidRDefault="00C1365D" w:rsidP="004925C7">
      <w:pPr>
        <w:autoSpaceDE w:val="0"/>
        <w:autoSpaceDN w:val="0"/>
        <w:adjustRightInd w:val="0"/>
        <w:ind w:firstLine="540"/>
        <w:jc w:val="both"/>
      </w:pPr>
      <w:r w:rsidRPr="00C57A9D">
        <w:t xml:space="preserve">2) в случае наличия в документах и информации, предусмотренных </w:t>
      </w:r>
      <w:hyperlink r:id="rId25" w:history="1">
        <w:r w:rsidRPr="00C57A9D">
          <w:t>частью 11 статьи 24.1</w:t>
        </w:r>
      </w:hyperlink>
      <w:r w:rsidRPr="00C57A9D">
        <w:t xml:space="preserve">, </w:t>
      </w:r>
      <w:hyperlink r:id="rId26" w:history="1">
        <w:r w:rsidRPr="00C57A9D">
          <w:t>частями 4</w:t>
        </w:r>
      </w:hyperlink>
      <w:r w:rsidRPr="00C57A9D">
        <w:t xml:space="preserve"> и </w:t>
      </w:r>
      <w:hyperlink r:id="rId27" w:history="1">
        <w:r w:rsidRPr="00C57A9D">
          <w:t>6 статьи 54.4</w:t>
        </w:r>
      </w:hyperlink>
      <w:r w:rsidRPr="00C57A9D">
        <w:t xml:space="preserve"> Закона о контрактной системе, недостоверной информации на дату и время рассмотрения вторых частей заявок на участие в таком конкурсе;</w:t>
      </w:r>
    </w:p>
    <w:p w14:paraId="6E71C623" w14:textId="77777777" w:rsidR="00C1365D" w:rsidRPr="00C57A9D" w:rsidRDefault="00C1365D" w:rsidP="004925C7">
      <w:pPr>
        <w:autoSpaceDE w:val="0"/>
        <w:autoSpaceDN w:val="0"/>
        <w:adjustRightInd w:val="0"/>
        <w:ind w:firstLine="540"/>
        <w:jc w:val="both"/>
      </w:pPr>
      <w:r w:rsidRPr="00C57A9D">
        <w:t xml:space="preserve">3) в случае несоответствия участника такого конкурса требованиям, установленным конкурсной документацией в соответствии с </w:t>
      </w:r>
      <w:hyperlink r:id="rId28" w:history="1">
        <w:r w:rsidRPr="00C57A9D">
          <w:t>частью 1</w:t>
        </w:r>
      </w:hyperlink>
      <w:r w:rsidRPr="00C57A9D">
        <w:t xml:space="preserve">, </w:t>
      </w:r>
      <w:hyperlink r:id="rId29" w:history="1">
        <w:r w:rsidRPr="00C57A9D">
          <w:t>частями 1.1</w:t>
        </w:r>
      </w:hyperlink>
      <w:r w:rsidRPr="00C57A9D">
        <w:t xml:space="preserve"> и </w:t>
      </w:r>
      <w:hyperlink r:id="rId30" w:history="1">
        <w:r w:rsidRPr="00C57A9D">
          <w:t>2.1</w:t>
        </w:r>
      </w:hyperlink>
      <w:r w:rsidRPr="00C57A9D">
        <w:t xml:space="preserve"> (при наличии таких требований) статьи 31 </w:t>
      </w:r>
      <w:r w:rsidR="00672A22" w:rsidRPr="00C57A9D">
        <w:t>З</w:t>
      </w:r>
      <w:r w:rsidRPr="00C57A9D">
        <w:t>акона</w:t>
      </w:r>
      <w:r w:rsidR="00672A22" w:rsidRPr="00C57A9D">
        <w:t xml:space="preserve"> о контрактной системе</w:t>
      </w:r>
      <w:r w:rsidRPr="00C57A9D">
        <w:t>;</w:t>
      </w:r>
    </w:p>
    <w:p w14:paraId="1DCB18C4" w14:textId="77777777" w:rsidR="00C1365D" w:rsidRPr="00C57A9D" w:rsidRDefault="00C1365D" w:rsidP="004925C7">
      <w:pPr>
        <w:autoSpaceDE w:val="0"/>
        <w:autoSpaceDN w:val="0"/>
        <w:adjustRightInd w:val="0"/>
        <w:ind w:firstLine="540"/>
        <w:jc w:val="both"/>
      </w:pPr>
      <w:r w:rsidRPr="00C57A9D">
        <w:t xml:space="preserve">4) в случаях, предусмотренных нормативными правовыми актами, принятыми в соответствии со </w:t>
      </w:r>
      <w:hyperlink r:id="rId31" w:history="1">
        <w:r w:rsidRPr="00C57A9D">
          <w:t>статьей 14</w:t>
        </w:r>
      </w:hyperlink>
      <w:r w:rsidRPr="00C57A9D">
        <w:t xml:space="preserve"> </w:t>
      </w:r>
      <w:r w:rsidR="00672A22" w:rsidRPr="00C57A9D">
        <w:t>З</w:t>
      </w:r>
      <w:r w:rsidRPr="00C57A9D">
        <w:t>акона</w:t>
      </w:r>
      <w:r w:rsidR="00672A22" w:rsidRPr="00C57A9D">
        <w:t xml:space="preserve"> о контрактной системе</w:t>
      </w:r>
      <w:r w:rsidRPr="00C57A9D">
        <w:t>;</w:t>
      </w:r>
    </w:p>
    <w:p w14:paraId="1381C7FC" w14:textId="77777777" w:rsidR="00C1365D" w:rsidRPr="00C57A9D" w:rsidRDefault="00C1365D" w:rsidP="004925C7">
      <w:pPr>
        <w:autoSpaceDE w:val="0"/>
        <w:autoSpaceDN w:val="0"/>
        <w:adjustRightInd w:val="0"/>
        <w:ind w:firstLine="540"/>
        <w:jc w:val="both"/>
      </w:pPr>
      <w:r w:rsidRPr="00C57A9D">
        <w:t xml:space="preserve">5) в случае непредставления документов, предусмотренных </w:t>
      </w:r>
      <w:hyperlink r:id="rId32" w:history="1">
        <w:r w:rsidRPr="00C57A9D">
          <w:t>пунктом 5 части 6 статьи 54.4</w:t>
        </w:r>
      </w:hyperlink>
      <w:r w:rsidRPr="00C57A9D">
        <w:t xml:space="preserve"> </w:t>
      </w:r>
      <w:r w:rsidR="00672A22" w:rsidRPr="00C57A9D">
        <w:t>З</w:t>
      </w:r>
      <w:r w:rsidRPr="00C57A9D">
        <w:t>акона</w:t>
      </w:r>
      <w:r w:rsidR="00672A22" w:rsidRPr="00C57A9D">
        <w:t xml:space="preserve"> о контрактной системе</w:t>
      </w:r>
      <w:r w:rsidRPr="00C57A9D">
        <w:t xml:space="preserve">, при осуществлении закупки товаров, работ, услуг, в отношении которых установлен запрет, предусмотренный </w:t>
      </w:r>
      <w:hyperlink r:id="rId33" w:history="1">
        <w:r w:rsidRPr="00C57A9D">
          <w:t>статьей 14</w:t>
        </w:r>
      </w:hyperlink>
      <w:r w:rsidRPr="00C57A9D">
        <w:t xml:space="preserve"> </w:t>
      </w:r>
      <w:r w:rsidR="00672A22" w:rsidRPr="00C57A9D">
        <w:t>З</w:t>
      </w:r>
      <w:r w:rsidRPr="00C57A9D">
        <w:t>акона</w:t>
      </w:r>
      <w:r w:rsidR="00672A22" w:rsidRPr="00C57A9D">
        <w:t xml:space="preserve"> о контрактной системе</w:t>
      </w:r>
      <w:r w:rsidRPr="00C57A9D">
        <w:t>.</w:t>
      </w:r>
    </w:p>
    <w:p w14:paraId="74E1CB89" w14:textId="77777777" w:rsidR="00C1365D" w:rsidRPr="00C57A9D" w:rsidRDefault="004925C7" w:rsidP="004925C7">
      <w:pPr>
        <w:autoSpaceDE w:val="0"/>
        <w:autoSpaceDN w:val="0"/>
        <w:adjustRightInd w:val="0"/>
        <w:ind w:firstLine="540"/>
        <w:jc w:val="both"/>
      </w:pPr>
      <w:r w:rsidRPr="00C57A9D">
        <w:t>20.4.3</w:t>
      </w:r>
      <w:r w:rsidR="00C1365D" w:rsidRPr="00C57A9D">
        <w:t>. В случае установления недостоверности информации, представленной участником открытого конкурса в электронной форме, конкурсная комиссия обязана отстранить такого участника от участия в этом конкурсе на любом этапе его проведения.</w:t>
      </w:r>
    </w:p>
    <w:p w14:paraId="154A416E" w14:textId="77777777" w:rsidR="00C1365D" w:rsidRPr="00C57A9D" w:rsidRDefault="004925C7" w:rsidP="004925C7">
      <w:pPr>
        <w:autoSpaceDE w:val="0"/>
        <w:autoSpaceDN w:val="0"/>
        <w:adjustRightInd w:val="0"/>
        <w:ind w:firstLine="540"/>
        <w:jc w:val="both"/>
      </w:pPr>
      <w:r w:rsidRPr="00C57A9D">
        <w:t>20.4.4</w:t>
      </w:r>
      <w:r w:rsidR="00C1365D" w:rsidRPr="00C57A9D">
        <w:t xml:space="preserve">. </w:t>
      </w:r>
      <w:proofErr w:type="gramStart"/>
      <w:r w:rsidR="00C1365D" w:rsidRPr="00C57A9D">
        <w:t>Конкурсная комиссия осуществляет оценку вторых частей заявок на участие в открытом конкурсе в электронной форме, в отношении которых принято решение о соответствии требованиям, установленным конкурсной документацией, для выявления победителя такого конкурса на основе критериев, указанных в конкурсной документации и относящихся ко второй части заявки (при установлении этих критериев в конкурсной документации).</w:t>
      </w:r>
      <w:proofErr w:type="gramEnd"/>
      <w:r w:rsidR="00C1365D" w:rsidRPr="00C57A9D">
        <w:t xml:space="preserve"> Оценка указанных заявок не осуществляется в случае признания открытого конкурса в электронной форме не </w:t>
      </w:r>
      <w:proofErr w:type="gramStart"/>
      <w:r w:rsidR="00C1365D" w:rsidRPr="00C57A9D">
        <w:t>состоявшимся</w:t>
      </w:r>
      <w:proofErr w:type="gramEnd"/>
      <w:r w:rsidR="00C1365D" w:rsidRPr="00C57A9D">
        <w:t xml:space="preserve"> в соответствии с </w:t>
      </w:r>
      <w:hyperlink w:anchor="Par18" w:history="1">
        <w:r w:rsidR="00C1365D" w:rsidRPr="00C57A9D">
          <w:t>частью 9</w:t>
        </w:r>
      </w:hyperlink>
      <w:r w:rsidR="00C1365D" w:rsidRPr="00C57A9D">
        <w:t xml:space="preserve"> </w:t>
      </w:r>
      <w:r w:rsidR="00672A22" w:rsidRPr="00C57A9D">
        <w:t>с</w:t>
      </w:r>
      <w:r w:rsidR="00C1365D" w:rsidRPr="00C57A9D">
        <w:t>татьи</w:t>
      </w:r>
      <w:r w:rsidR="00672A22" w:rsidRPr="00C57A9D">
        <w:t xml:space="preserve"> 54.7 Закона о контрактной системе</w:t>
      </w:r>
      <w:r w:rsidR="00C1365D" w:rsidRPr="00C57A9D">
        <w:t>.</w:t>
      </w:r>
    </w:p>
    <w:p w14:paraId="5CBCD9C6" w14:textId="77777777" w:rsidR="00C1365D" w:rsidRPr="00C57A9D" w:rsidRDefault="004925C7" w:rsidP="004925C7">
      <w:pPr>
        <w:autoSpaceDE w:val="0"/>
        <w:autoSpaceDN w:val="0"/>
        <w:adjustRightInd w:val="0"/>
        <w:ind w:firstLine="540"/>
        <w:jc w:val="both"/>
      </w:pPr>
      <w:bookmarkStart w:id="4" w:name="Par11"/>
      <w:bookmarkEnd w:id="4"/>
      <w:r w:rsidRPr="00C57A9D">
        <w:t>20.4.5</w:t>
      </w:r>
      <w:r w:rsidR="00C1365D" w:rsidRPr="00C57A9D">
        <w:t xml:space="preserve">. Результаты рассмотрения и оценки вторых частей заявок на участие в открытом конкурсе в электронной форме фиксируются в протоколе рассмотрения и оценки вторых частей заявок на участие в открытом конкурсе в электронной форме, подписываемом всеми присутствующими на заседании членами конкурсной комиссии не позднее даты окончания рассмотрения вторых частей заявок. </w:t>
      </w:r>
    </w:p>
    <w:p w14:paraId="53FB5F57" w14:textId="77777777" w:rsidR="00C1365D" w:rsidRPr="00C57A9D" w:rsidRDefault="004925C7" w:rsidP="004925C7">
      <w:pPr>
        <w:autoSpaceDE w:val="0"/>
        <w:autoSpaceDN w:val="0"/>
        <w:adjustRightInd w:val="0"/>
        <w:ind w:firstLine="540"/>
        <w:jc w:val="both"/>
      </w:pPr>
      <w:bookmarkStart w:id="5" w:name="Par17"/>
      <w:bookmarkStart w:id="6" w:name="Par18"/>
      <w:bookmarkEnd w:id="5"/>
      <w:bookmarkEnd w:id="6"/>
      <w:r w:rsidRPr="00C57A9D">
        <w:t>20.4.6</w:t>
      </w:r>
      <w:r w:rsidR="00C1365D" w:rsidRPr="00C57A9D">
        <w:t>. В случае</w:t>
      </w:r>
      <w:proofErr w:type="gramStart"/>
      <w:r w:rsidR="00C1365D" w:rsidRPr="00C57A9D">
        <w:t>,</w:t>
      </w:r>
      <w:proofErr w:type="gramEnd"/>
      <w:r w:rsidR="00C1365D" w:rsidRPr="00C57A9D">
        <w:t xml:space="preserve"> если по результатам рассмотрения вторых частей заявок на участие в открытом конкурсе в электронной форме конкурсная комиссия отклонила все такие заявки или только одна такая заявка и подавший ее участник соответствуют требованиям, установленным конкурсной документацией, открытый конкурс в электронной форме признается несостоявшимся. В протокол, указанный в </w:t>
      </w:r>
      <w:hyperlink w:anchor="Par11" w:history="1">
        <w:r w:rsidR="00C1365D" w:rsidRPr="00C57A9D">
          <w:t>части 7</w:t>
        </w:r>
      </w:hyperlink>
      <w:r w:rsidR="00672A22" w:rsidRPr="00C57A9D">
        <w:t xml:space="preserve"> </w:t>
      </w:r>
      <w:r w:rsidR="00C1365D" w:rsidRPr="00C57A9D">
        <w:t>статьи</w:t>
      </w:r>
      <w:r w:rsidR="00672A22" w:rsidRPr="00C57A9D">
        <w:t xml:space="preserve"> 54.7 Закона о </w:t>
      </w:r>
      <w:proofErr w:type="spellStart"/>
      <w:r w:rsidR="00672A22" w:rsidRPr="00C57A9D">
        <w:t>контраткной</w:t>
      </w:r>
      <w:proofErr w:type="spellEnd"/>
      <w:r w:rsidR="00672A22" w:rsidRPr="00C57A9D">
        <w:t xml:space="preserve"> системе</w:t>
      </w:r>
      <w:r w:rsidR="00C1365D" w:rsidRPr="00C57A9D">
        <w:t xml:space="preserve">, вносится информация о признании открытого конкурса в электронной форме </w:t>
      </w:r>
      <w:proofErr w:type="gramStart"/>
      <w:r w:rsidR="00C1365D" w:rsidRPr="00C57A9D">
        <w:t>несостоявшимся</w:t>
      </w:r>
      <w:proofErr w:type="gramEnd"/>
      <w:r w:rsidR="00C1365D" w:rsidRPr="00C57A9D">
        <w:t>.</w:t>
      </w:r>
    </w:p>
    <w:p w14:paraId="6D856159" w14:textId="77777777" w:rsidR="00C1365D" w:rsidRPr="00C57A9D" w:rsidRDefault="004925C7" w:rsidP="004925C7">
      <w:pPr>
        <w:autoSpaceDE w:val="0"/>
        <w:autoSpaceDN w:val="0"/>
        <w:adjustRightInd w:val="0"/>
        <w:ind w:firstLine="540"/>
        <w:jc w:val="both"/>
      </w:pPr>
      <w:r w:rsidRPr="00C57A9D">
        <w:t>20.5</w:t>
      </w:r>
      <w:r w:rsidR="00C1365D" w:rsidRPr="00C57A9D">
        <w:t xml:space="preserve">. </w:t>
      </w:r>
      <w:proofErr w:type="gramStart"/>
      <w:r w:rsidR="00C1365D" w:rsidRPr="00C57A9D">
        <w:t xml:space="preserve">Не позднее следующего рабочего дня после дня получения от оператора электронной площадки протокола подачи окончательных предложений, указанного в </w:t>
      </w:r>
      <w:hyperlink r:id="rId34" w:history="1">
        <w:r w:rsidR="00C1365D" w:rsidRPr="00C57A9D">
          <w:t>части 7 статьи 54.6</w:t>
        </w:r>
      </w:hyperlink>
      <w:r w:rsidR="00C1365D" w:rsidRPr="00C57A9D">
        <w:t xml:space="preserve"> </w:t>
      </w:r>
      <w:r w:rsidR="00672A22" w:rsidRPr="00C57A9D">
        <w:t>З</w:t>
      </w:r>
      <w:r w:rsidR="00C1365D" w:rsidRPr="00C57A9D">
        <w:t>акона</w:t>
      </w:r>
      <w:r w:rsidR="00672A22" w:rsidRPr="00C57A9D">
        <w:t xml:space="preserve"> о контрактной системе</w:t>
      </w:r>
      <w:r w:rsidR="00C1365D" w:rsidRPr="00C57A9D">
        <w:t xml:space="preserve">, конкурсная комиссия на основании результатов оценки заявок на участие в открытом конкурсе в электронной форме, содержащихся в протоколах, указанных в </w:t>
      </w:r>
      <w:hyperlink r:id="rId35" w:history="1">
        <w:r w:rsidR="00C1365D" w:rsidRPr="00C57A9D">
          <w:t>части 6 статьи 54.5</w:t>
        </w:r>
      </w:hyperlink>
      <w:r w:rsidR="00C1365D" w:rsidRPr="00C57A9D">
        <w:t xml:space="preserve"> </w:t>
      </w:r>
      <w:r w:rsidR="00672A22" w:rsidRPr="00C57A9D">
        <w:t>З</w:t>
      </w:r>
      <w:r w:rsidR="00C1365D" w:rsidRPr="00C57A9D">
        <w:t>акона</w:t>
      </w:r>
      <w:r w:rsidR="00672A22" w:rsidRPr="00C57A9D">
        <w:t xml:space="preserve"> о контактной системе</w:t>
      </w:r>
      <w:r w:rsidR="00C1365D" w:rsidRPr="00C57A9D">
        <w:t xml:space="preserve"> и </w:t>
      </w:r>
      <w:hyperlink w:anchor="Par11" w:history="1">
        <w:r w:rsidR="00C1365D" w:rsidRPr="00C57A9D">
          <w:t>части 7</w:t>
        </w:r>
      </w:hyperlink>
      <w:r w:rsidR="00C1365D" w:rsidRPr="00C57A9D">
        <w:t xml:space="preserve"> статьи</w:t>
      </w:r>
      <w:r w:rsidR="00672A22" w:rsidRPr="00C57A9D">
        <w:t xml:space="preserve"> 54.7 Закона</w:t>
      </w:r>
      <w:proofErr w:type="gramEnd"/>
      <w:r w:rsidR="00672A22" w:rsidRPr="00C57A9D">
        <w:t xml:space="preserve"> о </w:t>
      </w:r>
      <w:proofErr w:type="spellStart"/>
      <w:r w:rsidR="00672A22" w:rsidRPr="00C57A9D">
        <w:t>контраткной</w:t>
      </w:r>
      <w:proofErr w:type="spellEnd"/>
      <w:r w:rsidR="00672A22" w:rsidRPr="00C57A9D">
        <w:t xml:space="preserve"> системе</w:t>
      </w:r>
      <w:r w:rsidR="00C1365D" w:rsidRPr="00C57A9D">
        <w:t xml:space="preserve">, присваивает каждой заявке на участие в открытом конкурсе в электронной форме порядковый номер в порядке уменьшения степени выгодности содержащихся в них условий исполнения </w:t>
      </w:r>
      <w:r w:rsidR="0020508A" w:rsidRPr="00C57A9D">
        <w:t>договор</w:t>
      </w:r>
      <w:r w:rsidR="00C1365D" w:rsidRPr="00C57A9D">
        <w:t xml:space="preserve">а. Заявке на участие в открытом конкурсе в электронной форме, в которой содержатся лучшие условия исполнения </w:t>
      </w:r>
      <w:r w:rsidR="0020508A" w:rsidRPr="00C57A9D">
        <w:t>договор</w:t>
      </w:r>
      <w:r w:rsidR="00C1365D" w:rsidRPr="00C57A9D">
        <w:t>а, присваивается первый номер. В случае</w:t>
      </w:r>
      <w:proofErr w:type="gramStart"/>
      <w:r w:rsidR="00C1365D" w:rsidRPr="00C57A9D">
        <w:t>,</w:t>
      </w:r>
      <w:proofErr w:type="gramEnd"/>
      <w:r w:rsidR="00C1365D" w:rsidRPr="00C57A9D">
        <w:t xml:space="preserve"> если в нескольких заявках на участие в открытом конкурсе в электронной форме содержатся одинаковые условия исполнения </w:t>
      </w:r>
      <w:r w:rsidR="0020508A" w:rsidRPr="00C57A9D">
        <w:t>договор</w:t>
      </w:r>
      <w:r w:rsidR="00C1365D" w:rsidRPr="00C57A9D">
        <w:t xml:space="preserve">а, меньший порядковый номер присваивается заявке на участие в открытом конкурсе в электронной форме, которая поступила ранее других заявок на участие в открытом конкурсе в электронной форме, содержащих такие же условия. </w:t>
      </w:r>
      <w:r w:rsidR="00C1365D" w:rsidRPr="00C57A9D">
        <w:lastRenderedPageBreak/>
        <w:t xml:space="preserve">Результаты рассмотрения заявок на участие в открытом конкурсе в электронной форме фиксируются в протоколе подведения итогов открытого конкурса в электронной форме, который подписывается всеми присутствующими на заседании членами комиссии. Оценка заявок на участие в открытом конкурсе в электронной форме не осуществляется в случае признания конкурса не </w:t>
      </w:r>
      <w:proofErr w:type="gramStart"/>
      <w:r w:rsidR="00C1365D" w:rsidRPr="00C57A9D">
        <w:t>состоявшимся</w:t>
      </w:r>
      <w:proofErr w:type="gramEnd"/>
      <w:r w:rsidR="00C1365D" w:rsidRPr="00C57A9D">
        <w:t xml:space="preserve"> в соответствии с </w:t>
      </w:r>
      <w:hyperlink w:anchor="Par18" w:history="1">
        <w:r w:rsidR="00C1365D" w:rsidRPr="00C57A9D">
          <w:t>частью 9</w:t>
        </w:r>
      </w:hyperlink>
      <w:r w:rsidR="00C1365D" w:rsidRPr="00C57A9D">
        <w:t xml:space="preserve"> </w:t>
      </w:r>
      <w:r w:rsidR="00672A22" w:rsidRPr="00C57A9D">
        <w:t>с</w:t>
      </w:r>
      <w:r w:rsidR="00C1365D" w:rsidRPr="00C57A9D">
        <w:t>татьи</w:t>
      </w:r>
      <w:r w:rsidR="00672A22" w:rsidRPr="00C57A9D">
        <w:t xml:space="preserve"> 54.7. Закона о контрактной системе</w:t>
      </w:r>
      <w:r w:rsidR="00C1365D" w:rsidRPr="00C57A9D">
        <w:t>.</w:t>
      </w:r>
    </w:p>
    <w:p w14:paraId="30F47DE2" w14:textId="77777777" w:rsidR="00C1365D" w:rsidRPr="00C57A9D" w:rsidRDefault="004925C7" w:rsidP="004925C7">
      <w:pPr>
        <w:autoSpaceDE w:val="0"/>
        <w:autoSpaceDN w:val="0"/>
        <w:adjustRightInd w:val="0"/>
        <w:ind w:firstLine="540"/>
        <w:jc w:val="both"/>
      </w:pPr>
      <w:bookmarkStart w:id="7" w:name="Par21"/>
      <w:bookmarkEnd w:id="7"/>
      <w:r w:rsidRPr="00C57A9D">
        <w:t>20.6</w:t>
      </w:r>
      <w:r w:rsidR="00C1365D" w:rsidRPr="00C57A9D">
        <w:t xml:space="preserve">. Победителем открытого конкурса в электронной форме признается его участник, который предложил лучшие условия исполнения </w:t>
      </w:r>
      <w:r w:rsidR="0020508A" w:rsidRPr="00C57A9D">
        <w:t>договор</w:t>
      </w:r>
      <w:r w:rsidR="00C1365D" w:rsidRPr="00C57A9D">
        <w:t xml:space="preserve">а на основе критериев, указанных </w:t>
      </w:r>
      <w:r w:rsidRPr="00C57A9D">
        <w:t>в</w:t>
      </w:r>
      <w:r w:rsidRPr="00C57A9D">
        <w:rPr>
          <w:i/>
        </w:rPr>
        <w:t xml:space="preserve"> п. </w:t>
      </w:r>
      <w:r w:rsidR="00432ECA" w:rsidRPr="00C57A9D">
        <w:rPr>
          <w:i/>
        </w:rPr>
        <w:t>2</w:t>
      </w:r>
      <w:r w:rsidR="00A21D75" w:rsidRPr="00C57A9D">
        <w:rPr>
          <w:i/>
        </w:rPr>
        <w:t>2</w:t>
      </w:r>
      <w:r w:rsidRPr="00C57A9D">
        <w:rPr>
          <w:i/>
        </w:rPr>
        <w:t xml:space="preserve"> Информационной карты закупки</w:t>
      </w:r>
      <w:r w:rsidR="00C1365D" w:rsidRPr="00C57A9D">
        <w:t xml:space="preserve">, и заявке на участие в открытом </w:t>
      </w:r>
      <w:proofErr w:type="gramStart"/>
      <w:r w:rsidR="00C1365D" w:rsidRPr="00C57A9D">
        <w:t>конкурсе</w:t>
      </w:r>
      <w:proofErr w:type="gramEnd"/>
      <w:r w:rsidR="00C1365D" w:rsidRPr="00C57A9D">
        <w:t xml:space="preserve"> в электронной форме которого присвоен первый номер.</w:t>
      </w:r>
    </w:p>
    <w:p w14:paraId="2E8E05F8" w14:textId="77777777" w:rsidR="0047633B" w:rsidRPr="00C57A9D" w:rsidRDefault="0047633B" w:rsidP="0047633B">
      <w:pPr>
        <w:shd w:val="clear" w:color="auto" w:fill="FFFFFF"/>
        <w:ind w:firstLine="709"/>
        <w:jc w:val="center"/>
      </w:pPr>
    </w:p>
    <w:p w14:paraId="1987BDC8" w14:textId="77777777" w:rsidR="0047633B" w:rsidRPr="00C57A9D" w:rsidRDefault="0047633B" w:rsidP="0047633B">
      <w:pPr>
        <w:shd w:val="clear" w:color="auto" w:fill="FFFFFF"/>
        <w:ind w:firstLine="709"/>
        <w:jc w:val="center"/>
        <w:rPr>
          <w:b/>
        </w:rPr>
      </w:pPr>
      <w:r w:rsidRPr="00C57A9D">
        <w:rPr>
          <w:b/>
        </w:rPr>
        <w:t>2</w:t>
      </w:r>
      <w:r w:rsidR="004925C7" w:rsidRPr="00C57A9D">
        <w:rPr>
          <w:b/>
        </w:rPr>
        <w:t>1</w:t>
      </w:r>
      <w:r w:rsidRPr="00C57A9D">
        <w:rPr>
          <w:b/>
        </w:rPr>
        <w:t>. Размер и порядок внесения денежных сре</w:t>
      </w:r>
      <w:proofErr w:type="gramStart"/>
      <w:r w:rsidRPr="00C57A9D">
        <w:rPr>
          <w:b/>
        </w:rPr>
        <w:t>дств в к</w:t>
      </w:r>
      <w:proofErr w:type="gramEnd"/>
      <w:r w:rsidRPr="00C57A9D">
        <w:rPr>
          <w:b/>
        </w:rPr>
        <w:t>ачестве обеспече</w:t>
      </w:r>
      <w:r w:rsidR="00485E5B" w:rsidRPr="00C57A9D">
        <w:rPr>
          <w:b/>
        </w:rPr>
        <w:t>ния заявок на участие в закупке</w:t>
      </w:r>
      <w:r w:rsidRPr="00C57A9D">
        <w:rPr>
          <w:b/>
        </w:rPr>
        <w:t>.</w:t>
      </w:r>
    </w:p>
    <w:p w14:paraId="07886E76" w14:textId="77777777" w:rsidR="00485E5B" w:rsidRPr="00C57A9D" w:rsidRDefault="00485E5B" w:rsidP="0047633B">
      <w:pPr>
        <w:shd w:val="clear" w:color="auto" w:fill="FFFFFF"/>
        <w:ind w:firstLine="709"/>
        <w:jc w:val="center"/>
        <w:rPr>
          <w:b/>
        </w:rPr>
      </w:pPr>
    </w:p>
    <w:p w14:paraId="18025F50" w14:textId="77777777" w:rsidR="0047633B" w:rsidRPr="00C57A9D" w:rsidRDefault="0047633B" w:rsidP="0047633B">
      <w:pPr>
        <w:autoSpaceDE w:val="0"/>
        <w:autoSpaceDN w:val="0"/>
        <w:adjustRightInd w:val="0"/>
        <w:ind w:firstLine="709"/>
        <w:jc w:val="both"/>
        <w:outlineLvl w:val="1"/>
        <w:rPr>
          <w:i/>
        </w:rPr>
      </w:pPr>
      <w:r w:rsidRPr="00C57A9D">
        <w:rPr>
          <w:bCs/>
        </w:rPr>
        <w:t>2</w:t>
      </w:r>
      <w:r w:rsidR="004925C7" w:rsidRPr="00C57A9D">
        <w:rPr>
          <w:bCs/>
        </w:rPr>
        <w:t>1</w:t>
      </w:r>
      <w:r w:rsidRPr="00C57A9D">
        <w:rPr>
          <w:bCs/>
        </w:rPr>
        <w:t xml:space="preserve">.1. Размер обеспечения заявки </w:t>
      </w:r>
      <w:r w:rsidR="000A5233" w:rsidRPr="00C57A9D">
        <w:rPr>
          <w:bCs/>
        </w:rPr>
        <w:t xml:space="preserve">на участие в закупке </w:t>
      </w:r>
      <w:r w:rsidRPr="00C57A9D">
        <w:rPr>
          <w:bCs/>
        </w:rPr>
        <w:t xml:space="preserve">указан </w:t>
      </w:r>
      <w:r w:rsidRPr="00C57A9D">
        <w:rPr>
          <w:bCs/>
          <w:i/>
        </w:rPr>
        <w:t xml:space="preserve">в п. </w:t>
      </w:r>
      <w:r w:rsidR="00432ECA" w:rsidRPr="00C57A9D">
        <w:rPr>
          <w:bCs/>
          <w:i/>
        </w:rPr>
        <w:t>2</w:t>
      </w:r>
      <w:r w:rsidR="00A21D75" w:rsidRPr="00C57A9D">
        <w:rPr>
          <w:bCs/>
          <w:i/>
        </w:rPr>
        <w:t>3</w:t>
      </w:r>
      <w:r w:rsidRPr="00C57A9D">
        <w:rPr>
          <w:bCs/>
          <w:i/>
        </w:rPr>
        <w:t xml:space="preserve"> Информационной карты закупки.</w:t>
      </w:r>
    </w:p>
    <w:p w14:paraId="2E0F4D9D" w14:textId="77777777" w:rsidR="00BA6DBD" w:rsidRPr="00C57A9D" w:rsidRDefault="0047633B" w:rsidP="003012E0">
      <w:pPr>
        <w:shd w:val="clear" w:color="auto" w:fill="FFFFFF"/>
        <w:tabs>
          <w:tab w:val="left" w:leader="underscore" w:pos="7402"/>
        </w:tabs>
        <w:ind w:firstLine="709"/>
        <w:jc w:val="both"/>
      </w:pPr>
      <w:r w:rsidRPr="00C57A9D">
        <w:t>2</w:t>
      </w:r>
      <w:r w:rsidR="00A96FA6" w:rsidRPr="00C57A9D">
        <w:t>1</w:t>
      </w:r>
      <w:r w:rsidRPr="00C57A9D">
        <w:t>.</w:t>
      </w:r>
      <w:r w:rsidR="00485E5B" w:rsidRPr="00C57A9D">
        <w:t>2</w:t>
      </w:r>
      <w:r w:rsidRPr="00C57A9D">
        <w:t>. </w:t>
      </w:r>
      <w:r w:rsidR="00485E5B" w:rsidRPr="00C57A9D">
        <w:t>Д</w:t>
      </w:r>
      <w:r w:rsidR="00A96FA6" w:rsidRPr="00C57A9D">
        <w:t xml:space="preserve">енежные средства в сумме указанной </w:t>
      </w:r>
      <w:r w:rsidR="00A96FA6" w:rsidRPr="00C57A9D">
        <w:rPr>
          <w:i/>
        </w:rPr>
        <w:t xml:space="preserve">в п. </w:t>
      </w:r>
      <w:r w:rsidR="00432ECA" w:rsidRPr="00C57A9D">
        <w:rPr>
          <w:i/>
        </w:rPr>
        <w:t>2</w:t>
      </w:r>
      <w:r w:rsidR="00A21D75" w:rsidRPr="00C57A9D">
        <w:rPr>
          <w:i/>
        </w:rPr>
        <w:t>3</w:t>
      </w:r>
      <w:r w:rsidR="00A96FA6" w:rsidRPr="00C57A9D">
        <w:rPr>
          <w:i/>
        </w:rPr>
        <w:t xml:space="preserve"> Информационной карты закупки</w:t>
      </w:r>
      <w:r w:rsidR="00A96FA6" w:rsidRPr="00C57A9D">
        <w:t xml:space="preserve">, предназначенные для обеспечения заявок, вносятся участниками закупок на специальные счета, открытые ими в банках, перечень которых устанавливается Правительством Российской Федерации. Режим использования специального счета должен предусматривать осуществление банком на основании информации, полученной от оператора электронной площадки, операций перечисленных в ч.11 ст. 44 Закона о контрактной системе. Обеспечение заявки </w:t>
      </w:r>
      <w:proofErr w:type="gramStart"/>
      <w:r w:rsidR="00A96FA6" w:rsidRPr="00C57A9D">
        <w:t xml:space="preserve">на участие в </w:t>
      </w:r>
      <w:r w:rsidR="00BD096C" w:rsidRPr="00C57A9D">
        <w:t>открытом конкурсе в электронной форме</w:t>
      </w:r>
      <w:r w:rsidR="00A96FA6" w:rsidRPr="00C57A9D">
        <w:t xml:space="preserve"> возможно путем блокирования денежных средств при наличии на специальном счете</w:t>
      </w:r>
      <w:proofErr w:type="gramEnd"/>
      <w:r w:rsidR="00A96FA6" w:rsidRPr="00C57A9D">
        <w:t xml:space="preserve"> участника закупки незаблокированных денежных средств в размере, предусмотренном документацией о закупке. </w:t>
      </w:r>
    </w:p>
    <w:p w14:paraId="1C2159CD" w14:textId="77777777" w:rsidR="00777935" w:rsidRPr="00C57A9D" w:rsidRDefault="00777935" w:rsidP="003012E0">
      <w:pPr>
        <w:shd w:val="clear" w:color="auto" w:fill="FFFFFF"/>
        <w:tabs>
          <w:tab w:val="left" w:leader="underscore" w:pos="7402"/>
        </w:tabs>
        <w:ind w:firstLine="709"/>
        <w:jc w:val="both"/>
      </w:pPr>
      <w:r w:rsidRPr="00C57A9D">
        <w:t>Требование об обеспечении заявки на участие в определении поставщика (подрядчика, исполнителя)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p>
    <w:p w14:paraId="467ED82D" w14:textId="77777777" w:rsidR="004925C7" w:rsidRPr="00C57A9D" w:rsidRDefault="004925C7" w:rsidP="0047633B">
      <w:pPr>
        <w:shd w:val="clear" w:color="auto" w:fill="FFFFFF"/>
        <w:ind w:firstLine="709"/>
        <w:jc w:val="center"/>
        <w:rPr>
          <w:b/>
        </w:rPr>
      </w:pPr>
    </w:p>
    <w:p w14:paraId="0B3813DD" w14:textId="77777777" w:rsidR="0047633B" w:rsidRPr="00C57A9D" w:rsidRDefault="0047633B" w:rsidP="0047633B">
      <w:pPr>
        <w:shd w:val="clear" w:color="auto" w:fill="FFFFFF"/>
        <w:ind w:firstLine="709"/>
        <w:jc w:val="center"/>
        <w:rPr>
          <w:b/>
        </w:rPr>
      </w:pPr>
      <w:r w:rsidRPr="00C57A9D">
        <w:rPr>
          <w:b/>
        </w:rPr>
        <w:t>2</w:t>
      </w:r>
      <w:r w:rsidR="00A96FA6" w:rsidRPr="00C57A9D">
        <w:rPr>
          <w:b/>
        </w:rPr>
        <w:t>2</w:t>
      </w:r>
      <w:r w:rsidRPr="00C57A9D">
        <w:rPr>
          <w:b/>
        </w:rPr>
        <w:t xml:space="preserve">. Размер и условия обеспечения исполнения </w:t>
      </w:r>
      <w:r w:rsidR="0020508A" w:rsidRPr="00C57A9D">
        <w:rPr>
          <w:b/>
        </w:rPr>
        <w:t>договор</w:t>
      </w:r>
      <w:r w:rsidRPr="00C57A9D">
        <w:rPr>
          <w:b/>
        </w:rPr>
        <w:t xml:space="preserve">а, порядок представления такого обеспечения, требования к такому обеспечению, информация о банковском сопровождении </w:t>
      </w:r>
      <w:r w:rsidR="0020508A" w:rsidRPr="00C57A9D">
        <w:rPr>
          <w:b/>
        </w:rPr>
        <w:t>договор</w:t>
      </w:r>
      <w:r w:rsidRPr="00C57A9D">
        <w:rPr>
          <w:b/>
        </w:rPr>
        <w:t>а.</w:t>
      </w:r>
    </w:p>
    <w:p w14:paraId="015EACC7" w14:textId="77777777" w:rsidR="00A96FA6" w:rsidRPr="00C57A9D" w:rsidRDefault="00A96FA6" w:rsidP="0047633B">
      <w:pPr>
        <w:ind w:firstLine="709"/>
        <w:jc w:val="both"/>
        <w:rPr>
          <w:spacing w:val="-2"/>
        </w:rPr>
      </w:pPr>
    </w:p>
    <w:p w14:paraId="2816F735" w14:textId="77777777" w:rsidR="00A96FA6" w:rsidRPr="00C57A9D" w:rsidRDefault="009B5C63" w:rsidP="00A96FA6">
      <w:pPr>
        <w:widowControl w:val="0"/>
        <w:tabs>
          <w:tab w:val="left" w:pos="360"/>
          <w:tab w:val="num" w:pos="1260"/>
        </w:tabs>
        <w:ind w:firstLine="709"/>
        <w:jc w:val="both"/>
      </w:pPr>
      <w:bookmarkStart w:id="8" w:name="Par0"/>
      <w:bookmarkEnd w:id="8"/>
      <w:r w:rsidRPr="00C57A9D">
        <w:t>22</w:t>
      </w:r>
      <w:r w:rsidR="00A96FA6" w:rsidRPr="00C57A9D">
        <w:t>.1.</w:t>
      </w:r>
      <w:r w:rsidR="00631B9E" w:rsidRPr="00C57A9D">
        <w:t xml:space="preserve"> </w:t>
      </w:r>
      <w:r w:rsidR="00142913" w:rsidRPr="00C57A9D">
        <w:t>З</w:t>
      </w:r>
      <w:r w:rsidR="00A96FA6" w:rsidRPr="00C57A9D">
        <w:t xml:space="preserve">аказчиком установлено требование обеспечения исполнения </w:t>
      </w:r>
      <w:r w:rsidR="0020508A" w:rsidRPr="00C57A9D">
        <w:t>договор</w:t>
      </w:r>
      <w:r w:rsidR="00A96FA6" w:rsidRPr="00C57A9D">
        <w:t xml:space="preserve">а в размере, указанном в </w:t>
      </w:r>
      <w:r w:rsidR="00A96FA6" w:rsidRPr="00C57A9D">
        <w:rPr>
          <w:i/>
        </w:rPr>
        <w:t xml:space="preserve">п. </w:t>
      </w:r>
      <w:r w:rsidR="00432ECA" w:rsidRPr="00C57A9D">
        <w:rPr>
          <w:i/>
        </w:rPr>
        <w:t>2</w:t>
      </w:r>
      <w:r w:rsidR="00A21D75" w:rsidRPr="00C57A9D">
        <w:rPr>
          <w:i/>
        </w:rPr>
        <w:t>4</w:t>
      </w:r>
      <w:r w:rsidR="00A96FA6" w:rsidRPr="00C57A9D">
        <w:rPr>
          <w:i/>
        </w:rPr>
        <w:t xml:space="preserve"> Информационной карты закупки</w:t>
      </w:r>
      <w:r w:rsidR="00A96FA6" w:rsidRPr="00C57A9D">
        <w:rPr>
          <w:b/>
          <w:i/>
        </w:rPr>
        <w:t>.</w:t>
      </w:r>
    </w:p>
    <w:p w14:paraId="1416667A" w14:textId="77777777" w:rsidR="00631B9E" w:rsidRPr="00C57A9D" w:rsidRDefault="00631B9E" w:rsidP="00631B9E">
      <w:pPr>
        <w:shd w:val="clear" w:color="auto" w:fill="FFFFFF"/>
        <w:ind w:firstLine="709"/>
        <w:jc w:val="both"/>
      </w:pPr>
      <w:r w:rsidRPr="00C57A9D">
        <w:t xml:space="preserve">22.2. </w:t>
      </w:r>
      <w:proofErr w:type="gramStart"/>
      <w:r w:rsidRPr="00C57A9D">
        <w:t xml:space="preserve">По </w:t>
      </w:r>
      <w:r w:rsidR="003012E0" w:rsidRPr="00C57A9D">
        <w:t>договору</w:t>
      </w:r>
      <w:r w:rsidRPr="00C57A9D">
        <w:t>, который заключается по результатам настоящего конкурса, победитель конкурса (участник конкурса</w:t>
      </w:r>
      <w:r w:rsidR="00AA36B5" w:rsidRPr="00C57A9D">
        <w:t>,</w:t>
      </w:r>
      <w:r w:rsidRPr="00C57A9D">
        <w:t xml:space="preserve"> с которым заключается </w:t>
      </w:r>
      <w:r w:rsidR="0020508A" w:rsidRPr="00C57A9D">
        <w:t>договор</w:t>
      </w:r>
      <w:r w:rsidRPr="00C57A9D">
        <w:t xml:space="preserve">) предоставляет обеспечение исполнения </w:t>
      </w:r>
      <w:r w:rsidR="003012E0" w:rsidRPr="00C57A9D">
        <w:t>договора</w:t>
      </w:r>
      <w:r w:rsidRPr="00C57A9D">
        <w:t xml:space="preserve">, которое должно обеспечивать своевременное и надлежащее исполнение всех обязательств победителя конкурса по заключаемому </w:t>
      </w:r>
      <w:r w:rsidR="003012E0" w:rsidRPr="00C57A9D">
        <w:t>договору</w:t>
      </w:r>
      <w:r w:rsidRPr="00C57A9D">
        <w:t xml:space="preserve"> (участника конкурса с которым заключается </w:t>
      </w:r>
      <w:r w:rsidR="003012E0" w:rsidRPr="00C57A9D">
        <w:t>договор</w:t>
      </w:r>
      <w:r w:rsidRPr="00C57A9D">
        <w:t xml:space="preserve">), включая сроки исполнения </w:t>
      </w:r>
      <w:r w:rsidR="003012E0" w:rsidRPr="00C57A9D">
        <w:t>договор</w:t>
      </w:r>
      <w:r w:rsidRPr="00C57A9D">
        <w:t xml:space="preserve">а в целом и его отдельных этапов, качества выполняемых по </w:t>
      </w:r>
      <w:r w:rsidR="003012E0" w:rsidRPr="00C57A9D">
        <w:t>договор</w:t>
      </w:r>
      <w:r w:rsidRPr="00C57A9D">
        <w:t>у работ, а также должно обеспечивать обязательства</w:t>
      </w:r>
      <w:proofErr w:type="gramEnd"/>
      <w:r w:rsidRPr="00C57A9D">
        <w:t xml:space="preserve"> победителя конкурса (участника </w:t>
      </w:r>
      <w:proofErr w:type="gramStart"/>
      <w:r w:rsidRPr="00C57A9D">
        <w:t>конкурса</w:t>
      </w:r>
      <w:proofErr w:type="gramEnd"/>
      <w:r w:rsidRPr="00C57A9D">
        <w:t xml:space="preserve"> с которым заключается </w:t>
      </w:r>
      <w:r w:rsidR="003012E0" w:rsidRPr="00C57A9D">
        <w:t>договор</w:t>
      </w:r>
      <w:r w:rsidRPr="00C57A9D">
        <w:t xml:space="preserve">) по уплате им штрафных санкций, предусмотренных </w:t>
      </w:r>
      <w:r w:rsidR="003012E0" w:rsidRPr="00C57A9D">
        <w:t>договор</w:t>
      </w:r>
      <w:r w:rsidRPr="00C57A9D">
        <w:t xml:space="preserve">ом, убытков, которые понес Заказчик вследствие неисполнения и/или ненадлежащего исполнения обязательств по </w:t>
      </w:r>
      <w:r w:rsidR="003012E0" w:rsidRPr="00C57A9D">
        <w:t>договор</w:t>
      </w:r>
      <w:r w:rsidRPr="00C57A9D">
        <w:t>у.</w:t>
      </w:r>
    </w:p>
    <w:p w14:paraId="3A661A78" w14:textId="77777777" w:rsidR="00A96FA6" w:rsidRPr="00C57A9D" w:rsidRDefault="009B5C63" w:rsidP="00A96FA6">
      <w:pPr>
        <w:widowControl w:val="0"/>
        <w:tabs>
          <w:tab w:val="left" w:pos="360"/>
          <w:tab w:val="num" w:pos="1260"/>
        </w:tabs>
        <w:ind w:firstLine="709"/>
        <w:jc w:val="both"/>
      </w:pPr>
      <w:r w:rsidRPr="00C57A9D">
        <w:t>22</w:t>
      </w:r>
      <w:r w:rsidR="00A96FA6" w:rsidRPr="00C57A9D">
        <w:t>.</w:t>
      </w:r>
      <w:r w:rsidR="00631B9E" w:rsidRPr="00C57A9D">
        <w:t>3</w:t>
      </w:r>
      <w:r w:rsidR="00A96FA6" w:rsidRPr="00C57A9D">
        <w:t xml:space="preserve">. </w:t>
      </w:r>
      <w:proofErr w:type="gramStart"/>
      <w:r w:rsidR="00A96FA6" w:rsidRPr="00C57A9D">
        <w:t xml:space="preserve">Исполнение </w:t>
      </w:r>
      <w:r w:rsidR="003012E0" w:rsidRPr="00C57A9D">
        <w:t>договор</w:t>
      </w:r>
      <w:r w:rsidR="00A96FA6" w:rsidRPr="00C57A9D">
        <w:t xml:space="preserve">а может обеспечиваться предоставлением банковской гарантии, выданной банком и соответствующей требованиям статьи 45 Закона </w:t>
      </w:r>
      <w:r w:rsidR="005C6B29" w:rsidRPr="00C57A9D">
        <w:t xml:space="preserve">о контрактной системе </w:t>
      </w:r>
      <w:r w:rsidR="00A96FA6" w:rsidRPr="00C57A9D">
        <w:t>и требованиям к банковской гарантии, используемой для целей Закона</w:t>
      </w:r>
      <w:r w:rsidR="00FC57CC" w:rsidRPr="00C57A9D">
        <w:t xml:space="preserve"> о контрактной системе</w:t>
      </w:r>
      <w:r w:rsidR="00A96FA6" w:rsidRPr="00C57A9D">
        <w:t xml:space="preserve">, утверждённым Правительством Российской Федерации (постановление Правительства Российской Федерации от 08.11.2013 №1005), или внесением денежных средств на указанный в Информационной карте </w:t>
      </w:r>
      <w:r w:rsidR="002D4CAD" w:rsidRPr="00C57A9D">
        <w:t>открытого конкурса в электронной форме</w:t>
      </w:r>
      <w:r w:rsidR="00A96FA6" w:rsidRPr="00C57A9D">
        <w:t xml:space="preserve"> счет, на котором в соответствии</w:t>
      </w:r>
      <w:proofErr w:type="gramEnd"/>
      <w:r w:rsidR="00A96FA6" w:rsidRPr="00C57A9D">
        <w:t xml:space="preserve"> с законодательством Российской Федерации учитываются операции со средствами, поступающими заказчику. В качестве обеспечения исполнения </w:t>
      </w:r>
      <w:r w:rsidR="003012E0" w:rsidRPr="00C57A9D">
        <w:t>договор</w:t>
      </w:r>
      <w:r w:rsidR="00A96FA6" w:rsidRPr="00C57A9D">
        <w:t xml:space="preserve">а может </w:t>
      </w:r>
      <w:r w:rsidR="00A96FA6" w:rsidRPr="00C57A9D">
        <w:lastRenderedPageBreak/>
        <w:t>быть представлена банковская гарантия, выданная банком, соответствующим требованиям, установленным Правительством Российской Федерации (Постановление Правительства Российской Федерации от 12.04.2018 № 440 «О требованиях к банкам, которые вправе выдавать банковские гарантии для обеспечения зая</w:t>
      </w:r>
      <w:r w:rsidR="00631B9E" w:rsidRPr="00C57A9D">
        <w:t xml:space="preserve">вок и исполнения </w:t>
      </w:r>
      <w:r w:rsidR="0020508A" w:rsidRPr="00C57A9D">
        <w:t>договор</w:t>
      </w:r>
      <w:r w:rsidR="00631B9E" w:rsidRPr="00C57A9D">
        <w:t xml:space="preserve">ов»). </w:t>
      </w:r>
    </w:p>
    <w:p w14:paraId="7A123C01" w14:textId="1E9E2466" w:rsidR="00631B9E" w:rsidRPr="00C57A9D" w:rsidRDefault="00631B9E" w:rsidP="00631B9E">
      <w:pPr>
        <w:ind w:firstLine="709"/>
        <w:jc w:val="both"/>
      </w:pPr>
      <w:r w:rsidRPr="00C57A9D">
        <w:t>В случае</w:t>
      </w:r>
      <w:proofErr w:type="gramStart"/>
      <w:r w:rsidRPr="00C57A9D">
        <w:t>,</w:t>
      </w:r>
      <w:proofErr w:type="gramEnd"/>
      <w:r w:rsidRPr="00C57A9D">
        <w:t xml:space="preserve"> если обеспечение исполнения </w:t>
      </w:r>
      <w:r w:rsidR="003012E0" w:rsidRPr="00C57A9D">
        <w:t>договор</w:t>
      </w:r>
      <w:r w:rsidRPr="00C57A9D">
        <w:t xml:space="preserve">а предоставляется </w:t>
      </w:r>
      <w:r w:rsidR="008A0BE3" w:rsidRPr="00C57A9D">
        <w:t>у</w:t>
      </w:r>
      <w:r w:rsidRPr="00C57A9D">
        <w:t xml:space="preserve">частником </w:t>
      </w:r>
      <w:r w:rsidR="00AA36B5" w:rsidRPr="00C57A9D">
        <w:t>конкурса</w:t>
      </w:r>
      <w:r w:rsidRPr="00C57A9D">
        <w:t xml:space="preserve">, с которым заключается </w:t>
      </w:r>
      <w:r w:rsidR="003012E0" w:rsidRPr="00C57A9D">
        <w:t>договор</w:t>
      </w:r>
      <w:r w:rsidRPr="00C57A9D">
        <w:t xml:space="preserve">, в виде безотзывной банковской гарантии, выданной банком или иной кредитной организацией, банковская гарантия должна соответствовать требованиям законодательства Российской Федерации, в том числе Постановления Правительства РФ № 1005 от </w:t>
      </w:r>
      <w:r w:rsidR="00A47069" w:rsidRPr="00C57A9D">
        <w:t>0</w:t>
      </w:r>
      <w:r w:rsidRPr="00C57A9D">
        <w:t>8.11.2013 года, и должна содержать:</w:t>
      </w:r>
    </w:p>
    <w:p w14:paraId="2894E2C2" w14:textId="77777777" w:rsidR="00631B9E" w:rsidRPr="00C57A9D" w:rsidRDefault="00631B9E" w:rsidP="00631B9E">
      <w:pPr>
        <w:autoSpaceDE w:val="0"/>
        <w:autoSpaceDN w:val="0"/>
        <w:adjustRightInd w:val="0"/>
        <w:ind w:firstLine="709"/>
        <w:jc w:val="both"/>
      </w:pPr>
      <w:r w:rsidRPr="00C57A9D">
        <w:t xml:space="preserve">1) сумму банковской гарантии, подлежащую уплате гарантом заказчику в случае ненадлежащего исполнения обязательств  по </w:t>
      </w:r>
      <w:r w:rsidR="0020508A" w:rsidRPr="00C57A9D">
        <w:t>договор</w:t>
      </w:r>
      <w:r w:rsidRPr="00C57A9D">
        <w:t>у принципалом;</w:t>
      </w:r>
    </w:p>
    <w:p w14:paraId="72CBF1A2" w14:textId="77777777" w:rsidR="00631B9E" w:rsidRPr="00C57A9D" w:rsidRDefault="00631B9E" w:rsidP="00631B9E">
      <w:pPr>
        <w:autoSpaceDE w:val="0"/>
        <w:autoSpaceDN w:val="0"/>
        <w:adjustRightInd w:val="0"/>
        <w:ind w:firstLine="709"/>
        <w:jc w:val="both"/>
      </w:pPr>
      <w:r w:rsidRPr="00C57A9D">
        <w:t>2) обязательства принципала, надлежащее исполнение которых обеспечивается банковской гарантией;</w:t>
      </w:r>
    </w:p>
    <w:p w14:paraId="1501C6CB" w14:textId="77777777" w:rsidR="00631B9E" w:rsidRPr="00C57A9D" w:rsidRDefault="00631B9E" w:rsidP="00631B9E">
      <w:pPr>
        <w:autoSpaceDE w:val="0"/>
        <w:autoSpaceDN w:val="0"/>
        <w:adjustRightInd w:val="0"/>
        <w:ind w:firstLine="709"/>
        <w:jc w:val="both"/>
      </w:pPr>
      <w:r w:rsidRPr="00C57A9D">
        <w:t>3) обязанность гаранта уплатить заказчику неустойку в размере 0,1 процента денежной суммы, подлежащей уплате, за каждый день просрочки;</w:t>
      </w:r>
    </w:p>
    <w:p w14:paraId="003425CD" w14:textId="77777777" w:rsidR="00631B9E" w:rsidRPr="00C57A9D" w:rsidRDefault="00631B9E" w:rsidP="00631B9E">
      <w:pPr>
        <w:autoSpaceDE w:val="0"/>
        <w:autoSpaceDN w:val="0"/>
        <w:adjustRightInd w:val="0"/>
        <w:ind w:firstLine="709"/>
        <w:jc w:val="both"/>
      </w:pPr>
      <w:r w:rsidRPr="00C57A9D">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6B9AEAF5" w14:textId="77777777" w:rsidR="00631B9E" w:rsidRPr="00C57A9D" w:rsidRDefault="00631B9E" w:rsidP="00631B9E">
      <w:pPr>
        <w:widowControl w:val="0"/>
        <w:autoSpaceDE w:val="0"/>
        <w:autoSpaceDN w:val="0"/>
        <w:adjustRightInd w:val="0"/>
        <w:ind w:firstLine="709"/>
        <w:jc w:val="both"/>
      </w:pPr>
      <w:r w:rsidRPr="00C57A9D">
        <w:t xml:space="preserve">5) срок действия банковской гарантии должен превышать срок действия </w:t>
      </w:r>
      <w:r w:rsidR="0020508A" w:rsidRPr="00C57A9D">
        <w:t>договор</w:t>
      </w:r>
      <w:r w:rsidRPr="00C57A9D">
        <w:t>а не менее чем на один месяц;</w:t>
      </w:r>
    </w:p>
    <w:p w14:paraId="3134AFC5" w14:textId="77777777" w:rsidR="00631B9E" w:rsidRPr="00C57A9D" w:rsidRDefault="00631B9E" w:rsidP="00631B9E">
      <w:pPr>
        <w:autoSpaceDE w:val="0"/>
        <w:autoSpaceDN w:val="0"/>
        <w:adjustRightInd w:val="0"/>
        <w:ind w:firstLine="709"/>
        <w:jc w:val="both"/>
      </w:pPr>
      <w:r w:rsidRPr="00C57A9D">
        <w:t xml:space="preserve">6) отлагательное условие, предусматривающее заключение договора предоставления банковской гарантии по обязательствам принципала, возникшим из </w:t>
      </w:r>
      <w:r w:rsidR="0020508A" w:rsidRPr="00C57A9D">
        <w:t>договор</w:t>
      </w:r>
      <w:r w:rsidRPr="00C57A9D">
        <w:t xml:space="preserve">а при его заключении, в случае предоставления банковской гарантии в качестве обеспечения исполнения </w:t>
      </w:r>
      <w:r w:rsidR="0020508A" w:rsidRPr="00C57A9D">
        <w:t>договор</w:t>
      </w:r>
      <w:r w:rsidRPr="00C57A9D">
        <w:t>а;</w:t>
      </w:r>
    </w:p>
    <w:p w14:paraId="4D47D6AE" w14:textId="77777777" w:rsidR="00631B9E" w:rsidRPr="00C57A9D" w:rsidRDefault="00631B9E" w:rsidP="00631B9E">
      <w:pPr>
        <w:widowControl w:val="0"/>
        <w:autoSpaceDE w:val="0"/>
        <w:autoSpaceDN w:val="0"/>
        <w:adjustRightInd w:val="0"/>
        <w:ind w:firstLine="709"/>
        <w:jc w:val="both"/>
      </w:pPr>
      <w:r w:rsidRPr="00C57A9D">
        <w:t>7)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 а именно:</w:t>
      </w:r>
    </w:p>
    <w:p w14:paraId="5803C14D" w14:textId="77777777" w:rsidR="00631B9E" w:rsidRPr="00C57A9D" w:rsidRDefault="00631B9E" w:rsidP="00631B9E">
      <w:pPr>
        <w:widowControl w:val="0"/>
        <w:autoSpaceDE w:val="0"/>
        <w:autoSpaceDN w:val="0"/>
        <w:adjustRightInd w:val="0"/>
        <w:ind w:firstLine="709"/>
        <w:jc w:val="both"/>
      </w:pPr>
      <w:r w:rsidRPr="00C57A9D">
        <w:t>а) расчет суммы, включаемой в требование по банковской гарантии;</w:t>
      </w:r>
    </w:p>
    <w:p w14:paraId="231B9CFD" w14:textId="77777777" w:rsidR="00631B9E" w:rsidRPr="00C57A9D" w:rsidRDefault="00631B9E" w:rsidP="00631B9E">
      <w:pPr>
        <w:widowControl w:val="0"/>
        <w:autoSpaceDE w:val="0"/>
        <w:autoSpaceDN w:val="0"/>
        <w:adjustRightInd w:val="0"/>
        <w:ind w:firstLine="709"/>
        <w:jc w:val="both"/>
      </w:pPr>
      <w:r w:rsidRPr="00C57A9D">
        <w:t xml:space="preserve">б) платежное поручение, подтверждающее перечисление бенефициаром аванса принципалу, с отметкой банка бенефициара либо органа Федерального казначейства об исполнении (если выплата аванса предусмотрена </w:t>
      </w:r>
      <w:r w:rsidR="0020508A" w:rsidRPr="00C57A9D">
        <w:t>договор</w:t>
      </w:r>
      <w:r w:rsidRPr="00C57A9D">
        <w:t>ом, а требование по банковской гарантии предъявлено в случае ненадлежащего исполнения принципалом обязательств по возврату аванса);</w:t>
      </w:r>
    </w:p>
    <w:p w14:paraId="75624C9B" w14:textId="77777777" w:rsidR="00631B9E" w:rsidRPr="00C57A9D" w:rsidRDefault="00631B9E" w:rsidP="00631B9E">
      <w:pPr>
        <w:widowControl w:val="0"/>
        <w:autoSpaceDE w:val="0"/>
        <w:autoSpaceDN w:val="0"/>
        <w:adjustRightInd w:val="0"/>
        <w:ind w:firstLine="709"/>
        <w:jc w:val="both"/>
      </w:pPr>
      <w:r w:rsidRPr="00C57A9D">
        <w:t xml:space="preserve">в) документ, подтверждающий факт наступления гарантийного случая в соответствии с условиями </w:t>
      </w:r>
      <w:r w:rsidR="0020508A" w:rsidRPr="00C57A9D">
        <w:t>договор</w:t>
      </w:r>
      <w:r w:rsidRPr="00C57A9D">
        <w:t>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14:paraId="5721C713" w14:textId="77777777" w:rsidR="00631B9E" w:rsidRPr="00C57A9D" w:rsidRDefault="00631B9E" w:rsidP="00631B9E">
      <w:pPr>
        <w:widowControl w:val="0"/>
        <w:autoSpaceDE w:val="0"/>
        <w:autoSpaceDN w:val="0"/>
        <w:adjustRightInd w:val="0"/>
        <w:ind w:firstLine="709"/>
        <w:jc w:val="both"/>
      </w:pPr>
      <w:r w:rsidRPr="00C57A9D">
        <w:t>г)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45DF0BFA" w14:textId="77777777" w:rsidR="00631B9E" w:rsidRPr="00C57A9D" w:rsidRDefault="00631B9E" w:rsidP="00631B9E">
      <w:pPr>
        <w:autoSpaceDE w:val="0"/>
        <w:autoSpaceDN w:val="0"/>
        <w:adjustRightInd w:val="0"/>
        <w:ind w:firstLine="709"/>
        <w:jc w:val="both"/>
      </w:pPr>
      <w:r w:rsidRPr="00C57A9D">
        <w:t>8)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18DB5B20" w14:textId="77777777" w:rsidR="00631B9E" w:rsidRPr="00C57A9D" w:rsidRDefault="00631B9E" w:rsidP="00631B9E">
      <w:pPr>
        <w:widowControl w:val="0"/>
        <w:autoSpaceDE w:val="0"/>
        <w:autoSpaceDN w:val="0"/>
        <w:adjustRightInd w:val="0"/>
        <w:ind w:firstLine="709"/>
        <w:jc w:val="both"/>
      </w:pPr>
      <w:r w:rsidRPr="00C57A9D">
        <w:t>Информация о банковской гарантии должна быть включена в предусмотренный ст. 45 Закона о контрактной системе реестр банковских гарантий. Рекомендованная форма банковской гарантии представлена в приложении 4 к конкурсной документации.</w:t>
      </w:r>
    </w:p>
    <w:p w14:paraId="3243A448" w14:textId="77777777" w:rsidR="009B5C63" w:rsidRPr="00C57A9D" w:rsidRDefault="009B5C63" w:rsidP="009B5C63">
      <w:pPr>
        <w:autoSpaceDE w:val="0"/>
        <w:autoSpaceDN w:val="0"/>
        <w:adjustRightInd w:val="0"/>
        <w:ind w:firstLine="709"/>
        <w:jc w:val="both"/>
        <w:rPr>
          <w:i/>
        </w:rPr>
      </w:pPr>
      <w:r w:rsidRPr="00C57A9D">
        <w:t xml:space="preserve">В случае принятия участником конкурса, с которым заключается </w:t>
      </w:r>
      <w:r w:rsidR="0020508A" w:rsidRPr="00C57A9D">
        <w:t>договор</w:t>
      </w:r>
      <w:r w:rsidRPr="00C57A9D">
        <w:t xml:space="preserve"> решения об обеспечении </w:t>
      </w:r>
      <w:r w:rsidR="0020508A" w:rsidRPr="00C57A9D">
        <w:t>договор</w:t>
      </w:r>
      <w:r w:rsidRPr="00C57A9D">
        <w:t xml:space="preserve">а денежными средствами, указанный </w:t>
      </w:r>
      <w:r w:rsidRPr="00C57A9D">
        <w:rPr>
          <w:i/>
        </w:rPr>
        <w:t xml:space="preserve">в  п. </w:t>
      </w:r>
      <w:r w:rsidR="00432ECA" w:rsidRPr="00C57A9D">
        <w:rPr>
          <w:i/>
        </w:rPr>
        <w:t>2</w:t>
      </w:r>
      <w:r w:rsidR="00A21D75" w:rsidRPr="00C57A9D">
        <w:rPr>
          <w:i/>
        </w:rPr>
        <w:t>4</w:t>
      </w:r>
      <w:r w:rsidRPr="00C57A9D">
        <w:rPr>
          <w:i/>
        </w:rPr>
        <w:t xml:space="preserve"> Информационной карты закупки</w:t>
      </w:r>
      <w:r w:rsidRPr="00C57A9D">
        <w:t xml:space="preserve"> размер обеспечения должен быть перечислен счет, на котором в соответствии с законодательством Российской Федерации учитываются операции со средствами, </w:t>
      </w:r>
      <w:r w:rsidRPr="00C57A9D">
        <w:lastRenderedPageBreak/>
        <w:t xml:space="preserve">поступающими заказчику. Реквизиты для перечисления указаны </w:t>
      </w:r>
      <w:r w:rsidRPr="00C57A9D">
        <w:rPr>
          <w:i/>
        </w:rPr>
        <w:t xml:space="preserve">в п. </w:t>
      </w:r>
      <w:r w:rsidR="00432ECA" w:rsidRPr="00C57A9D">
        <w:rPr>
          <w:i/>
        </w:rPr>
        <w:t>2</w:t>
      </w:r>
      <w:r w:rsidR="00A21D75" w:rsidRPr="00C57A9D">
        <w:rPr>
          <w:i/>
        </w:rPr>
        <w:t>5</w:t>
      </w:r>
      <w:r w:rsidRPr="00C57A9D">
        <w:rPr>
          <w:i/>
        </w:rPr>
        <w:t xml:space="preserve"> Информационной карты закупки.</w:t>
      </w:r>
    </w:p>
    <w:p w14:paraId="680226D6" w14:textId="77777777" w:rsidR="00A96FA6" w:rsidRPr="00C57A9D" w:rsidRDefault="00A96FA6" w:rsidP="00A96FA6">
      <w:pPr>
        <w:widowControl w:val="0"/>
        <w:tabs>
          <w:tab w:val="left" w:pos="360"/>
          <w:tab w:val="num" w:pos="1260"/>
        </w:tabs>
        <w:ind w:firstLine="709"/>
        <w:jc w:val="both"/>
      </w:pPr>
      <w:r w:rsidRPr="00C57A9D">
        <w:t xml:space="preserve">Способ обеспечения исполнения </w:t>
      </w:r>
      <w:r w:rsidR="0020508A" w:rsidRPr="00C57A9D">
        <w:t>договор</w:t>
      </w:r>
      <w:r w:rsidRPr="00C57A9D">
        <w:t xml:space="preserve">а определяется участником закупки, с которым заключается </w:t>
      </w:r>
      <w:r w:rsidR="0020508A" w:rsidRPr="00C57A9D">
        <w:t>договор</w:t>
      </w:r>
      <w:r w:rsidRPr="00C57A9D">
        <w:t xml:space="preserve">, самостоятельно. </w:t>
      </w:r>
    </w:p>
    <w:p w14:paraId="3598C0ED" w14:textId="77777777" w:rsidR="00631B9E" w:rsidRPr="00C57A9D" w:rsidRDefault="00631B9E" w:rsidP="00631B9E">
      <w:pPr>
        <w:autoSpaceDE w:val="0"/>
        <w:autoSpaceDN w:val="0"/>
        <w:adjustRightInd w:val="0"/>
        <w:ind w:firstLine="709"/>
        <w:jc w:val="both"/>
        <w:outlineLvl w:val="1"/>
      </w:pPr>
      <w:r w:rsidRPr="00C57A9D">
        <w:t>В случае</w:t>
      </w:r>
      <w:proofErr w:type="gramStart"/>
      <w:r w:rsidRPr="00C57A9D">
        <w:t>,</w:t>
      </w:r>
      <w:proofErr w:type="gramEnd"/>
      <w:r w:rsidRPr="00C57A9D">
        <w:t xml:space="preserve"> если обеспечение исполнения </w:t>
      </w:r>
      <w:r w:rsidR="0020508A" w:rsidRPr="00C57A9D">
        <w:t>договор</w:t>
      </w:r>
      <w:r w:rsidRPr="00C57A9D">
        <w:t xml:space="preserve">а осуществляется в форме внесения денежных средств, </w:t>
      </w:r>
      <w:r w:rsidR="00142913" w:rsidRPr="00C57A9D">
        <w:t>з</w:t>
      </w:r>
      <w:r w:rsidRPr="00C57A9D">
        <w:t xml:space="preserve">аказчик вправе при неисполнении обязательства, а также при существенном нарушении </w:t>
      </w:r>
      <w:r w:rsidR="0020508A" w:rsidRPr="00C57A9D">
        <w:t>договор</w:t>
      </w:r>
      <w:r w:rsidRPr="00C57A9D">
        <w:t xml:space="preserve">а во внесудебном порядке обратить взыскание на подлежащие уплате неустойку (штраф, пени), убытки, которые перечисляются в федеральный бюджет из денежных средств,  внесенных в качестве обеспечения исполнения </w:t>
      </w:r>
      <w:r w:rsidR="0020508A" w:rsidRPr="00C57A9D">
        <w:t>договор</w:t>
      </w:r>
      <w:r w:rsidRPr="00C57A9D">
        <w:t>а.</w:t>
      </w:r>
    </w:p>
    <w:p w14:paraId="402E0E21" w14:textId="77777777" w:rsidR="00A96FA6" w:rsidRPr="00C57A9D" w:rsidRDefault="00A96FA6" w:rsidP="00A96FA6">
      <w:pPr>
        <w:autoSpaceDE w:val="0"/>
        <w:autoSpaceDN w:val="0"/>
        <w:adjustRightInd w:val="0"/>
        <w:ind w:firstLine="709"/>
        <w:jc w:val="both"/>
        <w:outlineLvl w:val="1"/>
      </w:pPr>
      <w:r w:rsidRPr="00C57A9D">
        <w:t>В случае</w:t>
      </w:r>
      <w:proofErr w:type="gramStart"/>
      <w:r w:rsidRPr="00C57A9D">
        <w:t>,</w:t>
      </w:r>
      <w:proofErr w:type="gramEnd"/>
      <w:r w:rsidRPr="00C57A9D">
        <w:t xml:space="preserve"> если обеспечение исполнения </w:t>
      </w:r>
      <w:r w:rsidR="0020508A" w:rsidRPr="00C57A9D">
        <w:t>договор</w:t>
      </w:r>
      <w:r w:rsidRPr="00C57A9D">
        <w:t xml:space="preserve">а осуществляется в форме банковской гарантии, заказчик вправе при неисполнении либо ненадлежащем  исполнении обязательства, а также при существенном нарушении </w:t>
      </w:r>
      <w:r w:rsidR="0020508A" w:rsidRPr="00C57A9D">
        <w:t>Договор</w:t>
      </w:r>
      <w:r w:rsidRPr="00C57A9D">
        <w:t>а обратить взыскание на сумму, обеспеченную банковской гарантией.</w:t>
      </w:r>
    </w:p>
    <w:p w14:paraId="41E0CD26" w14:textId="77777777" w:rsidR="00A96FA6" w:rsidRPr="00C57A9D" w:rsidRDefault="00A96FA6" w:rsidP="00A96FA6">
      <w:pPr>
        <w:widowControl w:val="0"/>
        <w:tabs>
          <w:tab w:val="left" w:pos="360"/>
          <w:tab w:val="num" w:pos="1260"/>
        </w:tabs>
        <w:ind w:firstLine="709"/>
        <w:jc w:val="both"/>
      </w:pPr>
      <w:r w:rsidRPr="00C57A9D">
        <w:rPr>
          <w:spacing w:val="-4"/>
        </w:rPr>
        <w:t xml:space="preserve">В случае если в качестве формы обеспечения исполнения </w:t>
      </w:r>
      <w:r w:rsidR="0020508A" w:rsidRPr="00C57A9D">
        <w:rPr>
          <w:spacing w:val="-4"/>
        </w:rPr>
        <w:t>договор</w:t>
      </w:r>
      <w:r w:rsidRPr="00C57A9D">
        <w:rPr>
          <w:spacing w:val="-4"/>
        </w:rPr>
        <w:t xml:space="preserve">а выбрано внесение денежных средств, то обеспечение исполнения </w:t>
      </w:r>
      <w:r w:rsidR="0020508A" w:rsidRPr="00C57A9D">
        <w:rPr>
          <w:spacing w:val="-4"/>
        </w:rPr>
        <w:t>договор</w:t>
      </w:r>
      <w:r w:rsidRPr="00C57A9D">
        <w:rPr>
          <w:spacing w:val="-4"/>
        </w:rPr>
        <w:t xml:space="preserve">а возвращается Поставщику не позднее 30 (Тридцати) календарных дней после исполнения (прекращения) обязательств по </w:t>
      </w:r>
      <w:r w:rsidR="0020508A" w:rsidRPr="00C57A9D">
        <w:rPr>
          <w:spacing w:val="-4"/>
        </w:rPr>
        <w:t>договор</w:t>
      </w:r>
      <w:r w:rsidRPr="00C57A9D">
        <w:rPr>
          <w:spacing w:val="-4"/>
        </w:rPr>
        <w:t>у.</w:t>
      </w:r>
    </w:p>
    <w:p w14:paraId="682AF761" w14:textId="77777777" w:rsidR="00A96FA6" w:rsidRPr="00C57A9D" w:rsidRDefault="00631B9E" w:rsidP="00A96FA6">
      <w:pPr>
        <w:widowControl w:val="0"/>
        <w:tabs>
          <w:tab w:val="left" w:pos="360"/>
          <w:tab w:val="num" w:pos="1260"/>
        </w:tabs>
        <w:ind w:firstLine="709"/>
        <w:jc w:val="both"/>
      </w:pPr>
      <w:r w:rsidRPr="00C57A9D">
        <w:t>22</w:t>
      </w:r>
      <w:r w:rsidR="00A96FA6" w:rsidRPr="00C57A9D">
        <w:t>.</w:t>
      </w:r>
      <w:r w:rsidRPr="00C57A9D">
        <w:t>4</w:t>
      </w:r>
      <w:r w:rsidR="00A96FA6" w:rsidRPr="00C57A9D">
        <w:t xml:space="preserve">. </w:t>
      </w:r>
      <w:r w:rsidR="0020508A" w:rsidRPr="00C57A9D">
        <w:t>Договор</w:t>
      </w:r>
      <w:r w:rsidR="00A96FA6" w:rsidRPr="00C57A9D">
        <w:t xml:space="preserve"> заключается после предоставления участником закупки, с которым заключается </w:t>
      </w:r>
      <w:r w:rsidR="0020508A" w:rsidRPr="00C57A9D">
        <w:t>договор</w:t>
      </w:r>
      <w:r w:rsidR="00A96FA6" w:rsidRPr="00C57A9D">
        <w:t xml:space="preserve">, обеспечения исполнения </w:t>
      </w:r>
      <w:r w:rsidR="0020508A" w:rsidRPr="00C57A9D">
        <w:t>договор</w:t>
      </w:r>
      <w:r w:rsidR="00A96FA6" w:rsidRPr="00C57A9D">
        <w:t>а в соответствии с Законом</w:t>
      </w:r>
      <w:r w:rsidRPr="00C57A9D">
        <w:t xml:space="preserve"> о контрактной системе</w:t>
      </w:r>
      <w:r w:rsidR="00A96FA6" w:rsidRPr="00C57A9D">
        <w:t>.</w:t>
      </w:r>
    </w:p>
    <w:p w14:paraId="53613681" w14:textId="77777777" w:rsidR="00A96FA6" w:rsidRPr="00C57A9D" w:rsidRDefault="00631B9E" w:rsidP="00A96FA6">
      <w:pPr>
        <w:widowControl w:val="0"/>
        <w:tabs>
          <w:tab w:val="left" w:pos="360"/>
          <w:tab w:val="num" w:pos="1260"/>
        </w:tabs>
        <w:ind w:firstLine="709"/>
        <w:jc w:val="both"/>
      </w:pPr>
      <w:r w:rsidRPr="00C57A9D">
        <w:t>22</w:t>
      </w:r>
      <w:r w:rsidR="00A96FA6" w:rsidRPr="00C57A9D">
        <w:t>.</w:t>
      </w:r>
      <w:r w:rsidRPr="00C57A9D">
        <w:t>5</w:t>
      </w:r>
      <w:r w:rsidR="00A96FA6" w:rsidRPr="00C57A9D">
        <w:t xml:space="preserve">. В случае непредставления участником закупки, с которым заключается </w:t>
      </w:r>
      <w:r w:rsidR="0020508A" w:rsidRPr="00C57A9D">
        <w:t>договор</w:t>
      </w:r>
      <w:r w:rsidR="00A96FA6" w:rsidRPr="00C57A9D">
        <w:t xml:space="preserve">, обеспечения исполнения </w:t>
      </w:r>
      <w:r w:rsidR="0020508A" w:rsidRPr="00C57A9D">
        <w:t>договор</w:t>
      </w:r>
      <w:r w:rsidR="00A96FA6" w:rsidRPr="00C57A9D">
        <w:t xml:space="preserve">а в срок, установленный для заключения </w:t>
      </w:r>
      <w:r w:rsidR="0020508A" w:rsidRPr="00C57A9D">
        <w:t>договор</w:t>
      </w:r>
      <w:r w:rsidR="00A96FA6" w:rsidRPr="00C57A9D">
        <w:t xml:space="preserve">а, такой участник считается уклонившимся от заключения </w:t>
      </w:r>
      <w:r w:rsidR="0020508A" w:rsidRPr="00C57A9D">
        <w:t>договор</w:t>
      </w:r>
      <w:r w:rsidR="00A96FA6" w:rsidRPr="00C57A9D">
        <w:t>а.</w:t>
      </w:r>
    </w:p>
    <w:p w14:paraId="5374CCC7" w14:textId="77777777" w:rsidR="00A96FA6" w:rsidRPr="00C57A9D" w:rsidRDefault="00631B9E" w:rsidP="00A96FA6">
      <w:pPr>
        <w:widowControl w:val="0"/>
        <w:tabs>
          <w:tab w:val="left" w:pos="360"/>
          <w:tab w:val="num" w:pos="1260"/>
        </w:tabs>
        <w:ind w:firstLine="709"/>
        <w:jc w:val="both"/>
      </w:pPr>
      <w:r w:rsidRPr="00C57A9D">
        <w:t>22</w:t>
      </w:r>
      <w:r w:rsidR="00A96FA6" w:rsidRPr="00C57A9D">
        <w:t>.</w:t>
      </w:r>
      <w:r w:rsidRPr="00C57A9D">
        <w:t>6</w:t>
      </w:r>
      <w:r w:rsidR="00A96FA6" w:rsidRPr="00C57A9D">
        <w:t>. В случае</w:t>
      </w:r>
      <w:proofErr w:type="gramStart"/>
      <w:r w:rsidR="00A96FA6" w:rsidRPr="00C57A9D">
        <w:t>,</w:t>
      </w:r>
      <w:proofErr w:type="gramEnd"/>
      <w:r w:rsidR="00A96FA6" w:rsidRPr="00C57A9D">
        <w:t xml:space="preserve"> если предложенная в заявке участника закупки цена снижена на двадцать пять и более процентов по отношению к начальной (максимальной) цене </w:t>
      </w:r>
      <w:r w:rsidR="0020508A" w:rsidRPr="00C57A9D">
        <w:t>договор</w:t>
      </w:r>
      <w:r w:rsidR="00A96FA6" w:rsidRPr="00C57A9D">
        <w:t xml:space="preserve">а, участник закупки, с которым заключается </w:t>
      </w:r>
      <w:r w:rsidR="0020508A" w:rsidRPr="00C57A9D">
        <w:t>договор</w:t>
      </w:r>
      <w:r w:rsidR="00A96FA6" w:rsidRPr="00C57A9D">
        <w:t xml:space="preserve">, предоставляет обеспечение исполнения </w:t>
      </w:r>
      <w:r w:rsidR="0020508A" w:rsidRPr="00C57A9D">
        <w:t>договор</w:t>
      </w:r>
      <w:r w:rsidR="00A96FA6" w:rsidRPr="00C57A9D">
        <w:t>а с учетом положений статьи 37 Закона</w:t>
      </w:r>
      <w:r w:rsidRPr="00C57A9D">
        <w:t xml:space="preserve"> о контрактной системе</w:t>
      </w:r>
      <w:r w:rsidR="00A96FA6" w:rsidRPr="00C57A9D">
        <w:t>.</w:t>
      </w:r>
    </w:p>
    <w:p w14:paraId="42E0C6EF" w14:textId="77777777" w:rsidR="00A96FA6" w:rsidRPr="00C57A9D" w:rsidRDefault="00631B9E" w:rsidP="00A96FA6">
      <w:pPr>
        <w:widowControl w:val="0"/>
        <w:tabs>
          <w:tab w:val="left" w:pos="360"/>
          <w:tab w:val="num" w:pos="1260"/>
        </w:tabs>
        <w:ind w:firstLine="709"/>
        <w:jc w:val="both"/>
      </w:pPr>
      <w:r w:rsidRPr="00C57A9D">
        <w:t>22</w:t>
      </w:r>
      <w:r w:rsidR="00A96FA6" w:rsidRPr="00C57A9D">
        <w:t>.7. В случае</w:t>
      </w:r>
      <w:proofErr w:type="gramStart"/>
      <w:r w:rsidR="00A96FA6" w:rsidRPr="00C57A9D">
        <w:t>,</w:t>
      </w:r>
      <w:proofErr w:type="gramEnd"/>
      <w:r w:rsidR="00A96FA6" w:rsidRPr="00C57A9D">
        <w:t xml:space="preserve"> если участником закупки, с которым заключается </w:t>
      </w:r>
      <w:r w:rsidR="0020508A" w:rsidRPr="00C57A9D">
        <w:t>договор</w:t>
      </w:r>
      <w:r w:rsidR="00A96FA6" w:rsidRPr="00C57A9D">
        <w:t xml:space="preserve">, является казенное учреждение, положения Закона об обеспечении исполнения </w:t>
      </w:r>
      <w:r w:rsidR="0020508A" w:rsidRPr="00C57A9D">
        <w:t>договор</w:t>
      </w:r>
      <w:r w:rsidR="00A96FA6" w:rsidRPr="00C57A9D">
        <w:t>а к такому участнику не применяются.</w:t>
      </w:r>
    </w:p>
    <w:p w14:paraId="443C9418" w14:textId="77777777" w:rsidR="00A96FA6" w:rsidRPr="00C57A9D" w:rsidRDefault="00A96FA6" w:rsidP="00160676">
      <w:pPr>
        <w:shd w:val="clear" w:color="auto" w:fill="FFFFFF"/>
        <w:ind w:firstLine="709"/>
        <w:jc w:val="center"/>
        <w:rPr>
          <w:b/>
        </w:rPr>
      </w:pPr>
    </w:p>
    <w:p w14:paraId="630A2B51" w14:textId="77777777" w:rsidR="005D7C2C" w:rsidRPr="00C57A9D" w:rsidRDefault="00BC2B56" w:rsidP="00160676">
      <w:pPr>
        <w:shd w:val="clear" w:color="auto" w:fill="FFFFFF"/>
        <w:ind w:firstLine="709"/>
        <w:jc w:val="center"/>
        <w:rPr>
          <w:b/>
        </w:rPr>
      </w:pPr>
      <w:r w:rsidRPr="00C57A9D">
        <w:rPr>
          <w:b/>
        </w:rPr>
        <w:t>2</w:t>
      </w:r>
      <w:r w:rsidR="00631B9E" w:rsidRPr="00C57A9D">
        <w:rPr>
          <w:b/>
        </w:rPr>
        <w:t>3</w:t>
      </w:r>
      <w:r w:rsidR="007D1D50" w:rsidRPr="00C57A9D">
        <w:rPr>
          <w:b/>
        </w:rPr>
        <w:t xml:space="preserve">. Срок, в течение которого победитель открытого конкурса </w:t>
      </w:r>
      <w:r w:rsidR="00631B9E" w:rsidRPr="00C57A9D">
        <w:rPr>
          <w:b/>
        </w:rPr>
        <w:t xml:space="preserve">в электронной форме </w:t>
      </w:r>
      <w:r w:rsidR="007D1D50" w:rsidRPr="00C57A9D">
        <w:rPr>
          <w:b/>
        </w:rPr>
        <w:t xml:space="preserve">или иной участник, с которым заключается </w:t>
      </w:r>
      <w:r w:rsidR="0020508A" w:rsidRPr="00C57A9D">
        <w:rPr>
          <w:b/>
        </w:rPr>
        <w:t>договор</w:t>
      </w:r>
      <w:r w:rsidR="007D1D50" w:rsidRPr="00C57A9D">
        <w:rPr>
          <w:b/>
        </w:rPr>
        <w:t xml:space="preserve">, должен подписать </w:t>
      </w:r>
      <w:r w:rsidR="0020508A" w:rsidRPr="00C57A9D">
        <w:rPr>
          <w:b/>
        </w:rPr>
        <w:t>договор</w:t>
      </w:r>
      <w:r w:rsidR="008A2F1C" w:rsidRPr="00C57A9D">
        <w:rPr>
          <w:b/>
        </w:rPr>
        <w:t>.</w:t>
      </w:r>
    </w:p>
    <w:p w14:paraId="182CB106" w14:textId="77777777" w:rsidR="00631B9E" w:rsidRPr="00C57A9D" w:rsidRDefault="00631B9E" w:rsidP="00160676">
      <w:pPr>
        <w:shd w:val="clear" w:color="auto" w:fill="FFFFFF"/>
        <w:ind w:firstLine="709"/>
        <w:jc w:val="center"/>
        <w:rPr>
          <w:b/>
        </w:rPr>
      </w:pPr>
    </w:p>
    <w:p w14:paraId="058FEA8E" w14:textId="77777777" w:rsidR="00631B9E" w:rsidRPr="00C57A9D" w:rsidRDefault="00B509FB" w:rsidP="00631B9E">
      <w:pPr>
        <w:widowControl w:val="0"/>
        <w:tabs>
          <w:tab w:val="left" w:pos="360"/>
          <w:tab w:val="num" w:pos="1260"/>
        </w:tabs>
        <w:ind w:firstLine="709"/>
        <w:jc w:val="both"/>
      </w:pPr>
      <w:r w:rsidRPr="00C57A9D">
        <w:t>23</w:t>
      </w:r>
      <w:r w:rsidR="00631B9E" w:rsidRPr="00C57A9D">
        <w:t>.</w:t>
      </w:r>
      <w:r w:rsidRPr="00C57A9D">
        <w:t>1</w:t>
      </w:r>
      <w:r w:rsidR="00631B9E" w:rsidRPr="00C57A9D">
        <w:t xml:space="preserve">. По результатам </w:t>
      </w:r>
      <w:r w:rsidRPr="00C57A9D">
        <w:t>открытого конкурса в электронной форме</w:t>
      </w:r>
      <w:r w:rsidR="00631B9E" w:rsidRPr="00C57A9D">
        <w:t xml:space="preserve"> </w:t>
      </w:r>
      <w:r w:rsidR="0020508A" w:rsidRPr="00C57A9D">
        <w:t>договор</w:t>
      </w:r>
      <w:r w:rsidR="00631B9E" w:rsidRPr="00C57A9D">
        <w:t xml:space="preserve"> заключается с победителем </w:t>
      </w:r>
      <w:r w:rsidRPr="00C57A9D">
        <w:t>конкурса</w:t>
      </w:r>
      <w:r w:rsidR="00631B9E" w:rsidRPr="00C57A9D">
        <w:t>, а в случаях, предусмотренных Законом</w:t>
      </w:r>
      <w:r w:rsidR="00F23780" w:rsidRPr="00C57A9D">
        <w:t xml:space="preserve"> о контрактной системе</w:t>
      </w:r>
      <w:r w:rsidR="00631B9E" w:rsidRPr="00C57A9D">
        <w:t xml:space="preserve">, с иным участником этого </w:t>
      </w:r>
      <w:r w:rsidRPr="00C57A9D">
        <w:t>конкурса</w:t>
      </w:r>
      <w:r w:rsidR="00631B9E" w:rsidRPr="00C57A9D">
        <w:t xml:space="preserve">, заявка которого на участие в этом </w:t>
      </w:r>
      <w:r w:rsidRPr="00C57A9D">
        <w:t>конкурсе</w:t>
      </w:r>
      <w:r w:rsidR="00631B9E" w:rsidRPr="00C57A9D">
        <w:t xml:space="preserve"> признана соответствующей требованиям</w:t>
      </w:r>
      <w:r w:rsidR="008A5C98" w:rsidRPr="00C57A9D">
        <w:t xml:space="preserve"> конкурсной документации</w:t>
      </w:r>
      <w:r w:rsidR="00631B9E" w:rsidRPr="00C57A9D">
        <w:t>.</w:t>
      </w:r>
    </w:p>
    <w:p w14:paraId="7D2605FA" w14:textId="77777777" w:rsidR="00631B9E" w:rsidRPr="00C57A9D" w:rsidRDefault="00B509FB" w:rsidP="00631B9E">
      <w:pPr>
        <w:widowControl w:val="0"/>
        <w:tabs>
          <w:tab w:val="left" w:pos="360"/>
          <w:tab w:val="num" w:pos="1260"/>
        </w:tabs>
        <w:ind w:firstLine="709"/>
        <w:jc w:val="both"/>
      </w:pPr>
      <w:r w:rsidRPr="00C57A9D">
        <w:t>2</w:t>
      </w:r>
      <w:r w:rsidR="00631B9E" w:rsidRPr="00C57A9D">
        <w:t>3.</w:t>
      </w:r>
      <w:r w:rsidRPr="00C57A9D">
        <w:t>2</w:t>
      </w:r>
      <w:r w:rsidR="00631B9E" w:rsidRPr="00C57A9D">
        <w:t xml:space="preserve">. </w:t>
      </w:r>
      <w:proofErr w:type="gramStart"/>
      <w:r w:rsidR="00631B9E" w:rsidRPr="00C57A9D">
        <w:t xml:space="preserve">В течение пяти дней с даты размещения в единой информационной системе указанных в части </w:t>
      </w:r>
      <w:r w:rsidRPr="00C57A9D">
        <w:t>12</w:t>
      </w:r>
      <w:r w:rsidR="00631B9E" w:rsidRPr="00C57A9D">
        <w:t xml:space="preserve"> статьи </w:t>
      </w:r>
      <w:r w:rsidRPr="00C57A9D">
        <w:t>54.7</w:t>
      </w:r>
      <w:r w:rsidR="00631B9E" w:rsidRPr="00C57A9D">
        <w:t xml:space="preserve"> Закона</w:t>
      </w:r>
      <w:r w:rsidRPr="00C57A9D">
        <w:t xml:space="preserve"> о контрактной системе</w:t>
      </w:r>
      <w:r w:rsidR="00631B9E" w:rsidRPr="00C57A9D">
        <w:t xml:space="preserve"> протоколов</w:t>
      </w:r>
      <w:r w:rsidR="00F23780" w:rsidRPr="00C57A9D">
        <w:t>,</w:t>
      </w:r>
      <w:r w:rsidR="00631B9E" w:rsidRPr="00C57A9D">
        <w:t xml:space="preserve"> заказчик размещает в единой информационной системе и на электронной площадке с использованием единой информационной системы без своей подписи проект </w:t>
      </w:r>
      <w:r w:rsidR="0020508A" w:rsidRPr="00C57A9D">
        <w:t>договор</w:t>
      </w:r>
      <w:r w:rsidR="00631B9E" w:rsidRPr="00C57A9D">
        <w:t xml:space="preserve">а, который составляется путем включения в проект </w:t>
      </w:r>
      <w:r w:rsidR="0020508A" w:rsidRPr="00C57A9D">
        <w:t>договор</w:t>
      </w:r>
      <w:r w:rsidR="00631B9E" w:rsidRPr="00C57A9D">
        <w:t>а, прилагаемый к</w:t>
      </w:r>
      <w:r w:rsidR="008A5C98" w:rsidRPr="00C57A9D">
        <w:t xml:space="preserve"> конкурсной</w:t>
      </w:r>
      <w:r w:rsidR="00631B9E" w:rsidRPr="00C57A9D">
        <w:t xml:space="preserve"> документации, цены </w:t>
      </w:r>
      <w:r w:rsidR="0020508A" w:rsidRPr="00C57A9D">
        <w:t>договор</w:t>
      </w:r>
      <w:r w:rsidR="00631B9E" w:rsidRPr="00C57A9D">
        <w:t>а, предложенной участником закупки, с которым</w:t>
      </w:r>
      <w:proofErr w:type="gramEnd"/>
      <w:r w:rsidR="00631B9E" w:rsidRPr="00C57A9D">
        <w:t xml:space="preserve"> заключается </w:t>
      </w:r>
      <w:r w:rsidR="0020508A" w:rsidRPr="00C57A9D">
        <w:t>договор</w:t>
      </w:r>
      <w:r w:rsidR="00631B9E" w:rsidRPr="00C57A9D">
        <w:t xml:space="preserve">, информации о товаре (товарном знаке и (или) конкретных показателях товара), </w:t>
      </w:r>
      <w:r w:rsidRPr="00C57A9D">
        <w:t xml:space="preserve">информации, предусмотренной пунктом 2 части 4 статьи 54.4 Закона о контрактной системе, </w:t>
      </w:r>
      <w:r w:rsidR="00631B9E" w:rsidRPr="00C57A9D">
        <w:t xml:space="preserve">указанных в заявке участника </w:t>
      </w:r>
      <w:r w:rsidRPr="00C57A9D">
        <w:t>конкурса</w:t>
      </w:r>
      <w:r w:rsidR="00631B9E" w:rsidRPr="00C57A9D">
        <w:t>.</w:t>
      </w:r>
    </w:p>
    <w:p w14:paraId="36C03118" w14:textId="77777777" w:rsidR="00631B9E" w:rsidRPr="00C57A9D" w:rsidRDefault="00B509FB" w:rsidP="00631B9E">
      <w:pPr>
        <w:widowControl w:val="0"/>
        <w:tabs>
          <w:tab w:val="left" w:pos="360"/>
          <w:tab w:val="num" w:pos="1260"/>
        </w:tabs>
        <w:ind w:firstLine="709"/>
        <w:jc w:val="both"/>
      </w:pPr>
      <w:r w:rsidRPr="00C57A9D">
        <w:t>2</w:t>
      </w:r>
      <w:r w:rsidR="00631B9E" w:rsidRPr="00C57A9D">
        <w:t>3.</w:t>
      </w:r>
      <w:r w:rsidRPr="00C57A9D">
        <w:t>3</w:t>
      </w:r>
      <w:r w:rsidR="00631B9E" w:rsidRPr="00C57A9D">
        <w:t xml:space="preserve">. </w:t>
      </w:r>
      <w:proofErr w:type="gramStart"/>
      <w:r w:rsidR="00631B9E" w:rsidRPr="00C57A9D">
        <w:t xml:space="preserve">В течение пяти дней с даты размещения заказчиком в единой информационной системе проекта </w:t>
      </w:r>
      <w:r w:rsidR="0020508A" w:rsidRPr="00C57A9D">
        <w:t>договор</w:t>
      </w:r>
      <w:r w:rsidR="00631B9E" w:rsidRPr="00C57A9D">
        <w:t xml:space="preserve">а победитель </w:t>
      </w:r>
      <w:r w:rsidRPr="00C57A9D">
        <w:t xml:space="preserve">конкурса </w:t>
      </w:r>
      <w:r w:rsidR="00631B9E" w:rsidRPr="00C57A9D">
        <w:t xml:space="preserve">подписывает усиленной электронной подписью указанный проект </w:t>
      </w:r>
      <w:r w:rsidR="0020508A" w:rsidRPr="00C57A9D">
        <w:t>договор</w:t>
      </w:r>
      <w:r w:rsidR="00631B9E" w:rsidRPr="00C57A9D">
        <w:t xml:space="preserve">а, размещает на электронной площадке подписанный проект </w:t>
      </w:r>
      <w:r w:rsidR="0020508A" w:rsidRPr="00C57A9D">
        <w:t>договор</w:t>
      </w:r>
      <w:r w:rsidR="00631B9E" w:rsidRPr="00C57A9D">
        <w:t xml:space="preserve">а и документ, подтверждающий предоставление обеспечения исполнения </w:t>
      </w:r>
      <w:r w:rsidR="0020508A" w:rsidRPr="00C57A9D">
        <w:t>договор</w:t>
      </w:r>
      <w:r w:rsidR="00631B9E" w:rsidRPr="00C57A9D">
        <w:t xml:space="preserve">а, если данное требование установлено в извещении и (или) документации о закупке, либо размещает протокол разногласий, предусмотренный пунктом </w:t>
      </w:r>
      <w:r w:rsidRPr="00C57A9D">
        <w:t>2</w:t>
      </w:r>
      <w:r w:rsidR="00631B9E" w:rsidRPr="00C57A9D">
        <w:t>3.</w:t>
      </w:r>
      <w:r w:rsidRPr="00C57A9D">
        <w:t>4</w:t>
      </w:r>
      <w:r w:rsidR="00631B9E" w:rsidRPr="00C57A9D">
        <w:t xml:space="preserve"> настоящей документации.</w:t>
      </w:r>
      <w:proofErr w:type="gramEnd"/>
      <w:r w:rsidR="00631B9E" w:rsidRPr="00C57A9D">
        <w:t xml:space="preserve"> В случае</w:t>
      </w:r>
      <w:proofErr w:type="gramStart"/>
      <w:r w:rsidR="00631B9E" w:rsidRPr="00C57A9D">
        <w:t>,</w:t>
      </w:r>
      <w:proofErr w:type="gramEnd"/>
      <w:r w:rsidR="00631B9E" w:rsidRPr="00C57A9D">
        <w:t xml:space="preserve"> если при проведении </w:t>
      </w:r>
      <w:r w:rsidRPr="00C57A9D">
        <w:t>конкурса</w:t>
      </w:r>
      <w:r w:rsidR="00631B9E" w:rsidRPr="00C57A9D">
        <w:t xml:space="preserve"> цена </w:t>
      </w:r>
      <w:r w:rsidR="0020508A" w:rsidRPr="00C57A9D">
        <w:t>договор</w:t>
      </w:r>
      <w:r w:rsidR="00631B9E" w:rsidRPr="00C57A9D">
        <w:t xml:space="preserve">а снижена на двадцать пять процентов и </w:t>
      </w:r>
      <w:r w:rsidR="00631B9E" w:rsidRPr="00C57A9D">
        <w:lastRenderedPageBreak/>
        <w:t xml:space="preserve">более от начальной (максимальной) цены </w:t>
      </w:r>
      <w:r w:rsidR="0020508A" w:rsidRPr="00C57A9D">
        <w:t>договор</w:t>
      </w:r>
      <w:r w:rsidR="00631B9E" w:rsidRPr="00C57A9D">
        <w:t xml:space="preserve">а, победитель </w:t>
      </w:r>
      <w:r w:rsidRPr="00C57A9D">
        <w:t>конкурса</w:t>
      </w:r>
      <w:r w:rsidR="00631B9E" w:rsidRPr="00C57A9D">
        <w:t xml:space="preserve"> одновременно предоставляет обеспечение исполнения </w:t>
      </w:r>
      <w:r w:rsidR="0020508A" w:rsidRPr="00C57A9D">
        <w:t>договор</w:t>
      </w:r>
      <w:r w:rsidR="00631B9E" w:rsidRPr="00C57A9D">
        <w:t>а в соответствии с частью 1 статьи 37 Закона</w:t>
      </w:r>
      <w:r w:rsidRPr="00C57A9D">
        <w:t xml:space="preserve"> о контрактной системе</w:t>
      </w:r>
      <w:r w:rsidR="00631B9E" w:rsidRPr="00C57A9D">
        <w:t xml:space="preserve">, обеспечение исполнения </w:t>
      </w:r>
      <w:r w:rsidR="0020508A" w:rsidRPr="00C57A9D">
        <w:t>договор</w:t>
      </w:r>
      <w:r w:rsidR="00631B9E" w:rsidRPr="00C57A9D">
        <w:t>а или информацию, предусмотренные частью 2 статьи 37 Закона</w:t>
      </w:r>
      <w:r w:rsidRPr="00C57A9D">
        <w:t xml:space="preserve"> о контрактной системе</w:t>
      </w:r>
      <w:r w:rsidR="00631B9E" w:rsidRPr="00C57A9D">
        <w:t xml:space="preserve">, а также обоснование цены </w:t>
      </w:r>
      <w:r w:rsidR="0020508A" w:rsidRPr="00C57A9D">
        <w:t>договор</w:t>
      </w:r>
      <w:r w:rsidR="00631B9E" w:rsidRPr="00C57A9D">
        <w:t>а в соответствии с частью 9 статьи 37 Закона</w:t>
      </w:r>
      <w:r w:rsidRPr="00C57A9D">
        <w:t xml:space="preserve"> о контрактной системе</w:t>
      </w:r>
      <w:r w:rsidR="00631B9E" w:rsidRPr="00C57A9D">
        <w:t xml:space="preserve"> при заключении </w:t>
      </w:r>
      <w:r w:rsidR="0020508A" w:rsidRPr="00C57A9D">
        <w:t>договор</w:t>
      </w:r>
      <w:r w:rsidR="00631B9E" w:rsidRPr="00C57A9D">
        <w:t>а на поставку товара, необходимого для нормального жизнеобеспечения (продовольствия, сре</w:t>
      </w:r>
      <w:proofErr w:type="gramStart"/>
      <w:r w:rsidR="00631B9E" w:rsidRPr="00C57A9D">
        <w:t>дств дл</w:t>
      </w:r>
      <w:proofErr w:type="gramEnd"/>
      <w:r w:rsidR="00631B9E" w:rsidRPr="00C57A9D">
        <w:t>я скорой, в том числе скорой специализированной, медицинской помощи в экстренной или неотложной форме, лекарственных средств, топлива).</w:t>
      </w:r>
    </w:p>
    <w:p w14:paraId="06284781" w14:textId="77777777" w:rsidR="00631B9E" w:rsidRPr="00C57A9D" w:rsidRDefault="00B509FB" w:rsidP="00631B9E">
      <w:pPr>
        <w:widowControl w:val="0"/>
        <w:tabs>
          <w:tab w:val="left" w:pos="360"/>
          <w:tab w:val="num" w:pos="1260"/>
        </w:tabs>
        <w:ind w:firstLine="709"/>
        <w:jc w:val="both"/>
      </w:pPr>
      <w:r w:rsidRPr="00C57A9D">
        <w:t>2</w:t>
      </w:r>
      <w:r w:rsidR="00631B9E" w:rsidRPr="00C57A9D">
        <w:t>3.</w:t>
      </w:r>
      <w:r w:rsidRPr="00C57A9D">
        <w:t>4</w:t>
      </w:r>
      <w:r w:rsidR="00631B9E" w:rsidRPr="00C57A9D">
        <w:t xml:space="preserve">. </w:t>
      </w:r>
      <w:proofErr w:type="gramStart"/>
      <w:r w:rsidR="00631B9E" w:rsidRPr="00C57A9D">
        <w:t xml:space="preserve">В течение пяти дней с даты размещения заказчиком в единой информационной системе проекта </w:t>
      </w:r>
      <w:r w:rsidR="0020508A" w:rsidRPr="00C57A9D">
        <w:t>договор</w:t>
      </w:r>
      <w:r w:rsidR="00631B9E" w:rsidRPr="00C57A9D">
        <w:t xml:space="preserve">а победитель </w:t>
      </w:r>
      <w:r w:rsidR="00126CB9" w:rsidRPr="00C57A9D">
        <w:t>конкурса</w:t>
      </w:r>
      <w:r w:rsidR="00631B9E" w:rsidRPr="00C57A9D">
        <w:t xml:space="preserve">, с которым заключается </w:t>
      </w:r>
      <w:r w:rsidR="0020508A" w:rsidRPr="00C57A9D">
        <w:t>договор</w:t>
      </w:r>
      <w:r w:rsidR="00631B9E" w:rsidRPr="00C57A9D">
        <w:t xml:space="preserve">, в случае наличия разногласий по проекту </w:t>
      </w:r>
      <w:r w:rsidR="0020508A" w:rsidRPr="00C57A9D">
        <w:t>договор</w:t>
      </w:r>
      <w:r w:rsidR="00631B9E" w:rsidRPr="00C57A9D">
        <w:t xml:space="preserve">а, размещенному в соответствии с пунктом </w:t>
      </w:r>
      <w:r w:rsidR="00126CB9" w:rsidRPr="00C57A9D">
        <w:t>2</w:t>
      </w:r>
      <w:r w:rsidR="00631B9E" w:rsidRPr="00C57A9D">
        <w:t>3.</w:t>
      </w:r>
      <w:r w:rsidR="00126CB9" w:rsidRPr="00C57A9D">
        <w:t>2</w:t>
      </w:r>
      <w:r w:rsidR="00631B9E" w:rsidRPr="00C57A9D">
        <w:t xml:space="preserve"> настоящей документации,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w:t>
      </w:r>
      <w:r w:rsidR="00126CB9" w:rsidRPr="00C57A9D">
        <w:t>конкурса</w:t>
      </w:r>
      <w:r w:rsidR="00631B9E" w:rsidRPr="00C57A9D">
        <w:t>.</w:t>
      </w:r>
      <w:proofErr w:type="gramEnd"/>
      <w:r w:rsidR="00631B9E" w:rsidRPr="00C57A9D">
        <w:t xml:space="preserve"> Указанный протокол может быть размещен на электронной площадке в отношении соответствующего </w:t>
      </w:r>
      <w:r w:rsidR="0020508A" w:rsidRPr="00C57A9D">
        <w:t>договор</w:t>
      </w:r>
      <w:r w:rsidR="00631B9E" w:rsidRPr="00C57A9D">
        <w:t xml:space="preserve">а не более чем один раз. При этом победитель </w:t>
      </w:r>
      <w:r w:rsidR="00126CB9" w:rsidRPr="00C57A9D">
        <w:t>конкурса</w:t>
      </w:r>
      <w:r w:rsidR="00631B9E" w:rsidRPr="00C57A9D">
        <w:t xml:space="preserve">, с которым заключается </w:t>
      </w:r>
      <w:r w:rsidR="0020508A" w:rsidRPr="00C57A9D">
        <w:t>договор</w:t>
      </w:r>
      <w:r w:rsidR="00631B9E" w:rsidRPr="00C57A9D">
        <w:t xml:space="preserve">, указывает в протоколе разногласий замечания к положениям проекта </w:t>
      </w:r>
      <w:r w:rsidR="0020508A" w:rsidRPr="00C57A9D">
        <w:t>договор</w:t>
      </w:r>
      <w:r w:rsidR="00631B9E" w:rsidRPr="00C57A9D">
        <w:t xml:space="preserve">а, не соответствующим документации и (или) извещению о закупке и своей заявке на участие в </w:t>
      </w:r>
      <w:r w:rsidR="00126CB9" w:rsidRPr="00C57A9D">
        <w:t>конкурсе</w:t>
      </w:r>
      <w:r w:rsidR="00631B9E" w:rsidRPr="00C57A9D">
        <w:t>, с указанием соответствующих положений данных документов.</w:t>
      </w:r>
    </w:p>
    <w:p w14:paraId="524BD4E9" w14:textId="77777777" w:rsidR="00631B9E" w:rsidRPr="00C57A9D" w:rsidRDefault="00126CB9" w:rsidP="00631B9E">
      <w:pPr>
        <w:widowControl w:val="0"/>
        <w:tabs>
          <w:tab w:val="left" w:pos="360"/>
          <w:tab w:val="num" w:pos="1260"/>
        </w:tabs>
        <w:ind w:firstLine="709"/>
        <w:jc w:val="both"/>
      </w:pPr>
      <w:r w:rsidRPr="00C57A9D">
        <w:t>2</w:t>
      </w:r>
      <w:r w:rsidR="00631B9E" w:rsidRPr="00C57A9D">
        <w:t>3.</w:t>
      </w:r>
      <w:r w:rsidRPr="00C57A9D">
        <w:t>5</w:t>
      </w:r>
      <w:r w:rsidR="00631B9E" w:rsidRPr="00C57A9D">
        <w:t xml:space="preserve">. </w:t>
      </w:r>
      <w:proofErr w:type="gramStart"/>
      <w:r w:rsidR="00631B9E" w:rsidRPr="00C57A9D">
        <w:t xml:space="preserve">В течение трех рабочих дней с даты размещения победителем </w:t>
      </w:r>
      <w:r w:rsidRPr="00C57A9D">
        <w:t>конкурса</w:t>
      </w:r>
      <w:r w:rsidR="00631B9E" w:rsidRPr="00C57A9D">
        <w:t xml:space="preserve"> на электронной площадке в соответствии с пунктом </w:t>
      </w:r>
      <w:r w:rsidRPr="00C57A9D">
        <w:t>2</w:t>
      </w:r>
      <w:r w:rsidR="00631B9E" w:rsidRPr="00C57A9D">
        <w:t>3.</w:t>
      </w:r>
      <w:r w:rsidRPr="00C57A9D">
        <w:t>4</w:t>
      </w:r>
      <w:r w:rsidR="00631B9E" w:rsidRPr="00C57A9D">
        <w:t xml:space="preserve"> настоящей документации протокола разногласий заказчик рассматривает протокол разногласий и без своей подписи размещает в единой информационной системе и на электронной площадке с использованием единой информационной системы доработанный проект </w:t>
      </w:r>
      <w:r w:rsidR="0020508A" w:rsidRPr="00C57A9D">
        <w:t>договор</w:t>
      </w:r>
      <w:r w:rsidR="00631B9E" w:rsidRPr="00C57A9D">
        <w:t xml:space="preserve">а либо повторно размещает в единой информационной системе и на электронной площадке проект </w:t>
      </w:r>
      <w:r w:rsidR="0020508A" w:rsidRPr="00C57A9D">
        <w:t>договор</w:t>
      </w:r>
      <w:r w:rsidR="00631B9E" w:rsidRPr="00C57A9D">
        <w:t>а</w:t>
      </w:r>
      <w:proofErr w:type="gramEnd"/>
      <w:r w:rsidR="00631B9E" w:rsidRPr="00C57A9D">
        <w:t xml:space="preserve"> с указанием в отдельном документе причин отказа учесть полностью или частично содержащиеся в протоколе разногласий замечания победителя </w:t>
      </w:r>
      <w:r w:rsidRPr="00C57A9D">
        <w:t>конкурса</w:t>
      </w:r>
      <w:r w:rsidR="00631B9E" w:rsidRPr="00C57A9D">
        <w:t xml:space="preserve">. При этом размещение в единой информационной системе и на электронной площадке Заказчиком проекта </w:t>
      </w:r>
      <w:r w:rsidR="0020508A" w:rsidRPr="00C57A9D">
        <w:t>договор</w:t>
      </w:r>
      <w:r w:rsidR="00631B9E" w:rsidRPr="00C57A9D">
        <w:t xml:space="preserve">а с указанием в отдельном документе причин отказа учесть полностью или частично содержащиеся в протоколе разногласий замечания победителя допускается при условии, что такой победитель разместил на электронной площадке протокол разногласий в соответствии с пунктом </w:t>
      </w:r>
      <w:r w:rsidRPr="00C57A9D">
        <w:t>2</w:t>
      </w:r>
      <w:r w:rsidR="00631B9E" w:rsidRPr="00C57A9D">
        <w:t>3.</w:t>
      </w:r>
      <w:r w:rsidRPr="00C57A9D">
        <w:t>4</w:t>
      </w:r>
      <w:r w:rsidR="00631B9E" w:rsidRPr="00C57A9D">
        <w:t xml:space="preserve"> настоящей документации.</w:t>
      </w:r>
    </w:p>
    <w:p w14:paraId="4233DF90" w14:textId="77777777" w:rsidR="00631B9E" w:rsidRPr="00C57A9D" w:rsidRDefault="00126CB9" w:rsidP="00631B9E">
      <w:pPr>
        <w:widowControl w:val="0"/>
        <w:tabs>
          <w:tab w:val="left" w:pos="360"/>
          <w:tab w:val="num" w:pos="1260"/>
        </w:tabs>
        <w:ind w:firstLine="709"/>
        <w:jc w:val="both"/>
      </w:pPr>
      <w:r w:rsidRPr="00C57A9D">
        <w:t>2</w:t>
      </w:r>
      <w:r w:rsidR="00631B9E" w:rsidRPr="00C57A9D">
        <w:t>3.</w:t>
      </w:r>
      <w:r w:rsidRPr="00C57A9D">
        <w:t>6</w:t>
      </w:r>
      <w:r w:rsidR="00631B9E" w:rsidRPr="00C57A9D">
        <w:t xml:space="preserve">. </w:t>
      </w:r>
      <w:proofErr w:type="gramStart"/>
      <w:r w:rsidR="00631B9E" w:rsidRPr="00C57A9D">
        <w:t xml:space="preserve">В течение трех рабочих дней с даты размещения Заказчиком в единой информационной системе и на электронной площадке документов, предусмотренных </w:t>
      </w:r>
      <w:r w:rsidRPr="00C57A9D">
        <w:t>2</w:t>
      </w:r>
      <w:r w:rsidR="00631B9E" w:rsidRPr="00C57A9D">
        <w:t>3.</w:t>
      </w:r>
      <w:r w:rsidRPr="00C57A9D">
        <w:t>5</w:t>
      </w:r>
      <w:r w:rsidR="00631B9E" w:rsidRPr="00C57A9D">
        <w:t xml:space="preserve"> настоящей документации, победитель </w:t>
      </w:r>
      <w:r w:rsidRPr="00C57A9D">
        <w:t>конкурса</w:t>
      </w:r>
      <w:r w:rsidR="00631B9E" w:rsidRPr="00C57A9D">
        <w:t xml:space="preserve"> размещает на электронной площадке проект </w:t>
      </w:r>
      <w:r w:rsidR="0020508A" w:rsidRPr="00C57A9D">
        <w:t>договор</w:t>
      </w:r>
      <w:r w:rsidR="00631B9E" w:rsidRPr="00C57A9D">
        <w:t xml:space="preserve">а, подписанный усиленной электронной подписью лица, имеющего право действовать от имени такого победителя, а также документ и (или) информацию в соответствии с пунктом </w:t>
      </w:r>
      <w:r w:rsidRPr="00C57A9D">
        <w:t>2</w:t>
      </w:r>
      <w:r w:rsidR="00631B9E" w:rsidRPr="00C57A9D">
        <w:t>3.</w:t>
      </w:r>
      <w:r w:rsidRPr="00C57A9D">
        <w:t>3</w:t>
      </w:r>
      <w:r w:rsidR="00631B9E" w:rsidRPr="00C57A9D">
        <w:t xml:space="preserve"> настоящей документации, подтверждающие предоставление обеспечения исполнения </w:t>
      </w:r>
      <w:r w:rsidR="0020508A" w:rsidRPr="00C57A9D">
        <w:t>договор</w:t>
      </w:r>
      <w:r w:rsidR="00631B9E" w:rsidRPr="00C57A9D">
        <w:t>а</w:t>
      </w:r>
      <w:proofErr w:type="gramEnd"/>
      <w:r w:rsidR="00631B9E" w:rsidRPr="00C57A9D">
        <w:t xml:space="preserve"> </w:t>
      </w:r>
      <w:proofErr w:type="gramStart"/>
      <w:r w:rsidR="00631B9E" w:rsidRPr="00C57A9D">
        <w:t>и подписанные усиленной электронной подписью указанного лица.</w:t>
      </w:r>
      <w:proofErr w:type="gramEnd"/>
    </w:p>
    <w:p w14:paraId="5B1466E3" w14:textId="77777777" w:rsidR="00631B9E" w:rsidRPr="00C57A9D" w:rsidRDefault="00126CB9" w:rsidP="00631B9E">
      <w:pPr>
        <w:widowControl w:val="0"/>
        <w:tabs>
          <w:tab w:val="left" w:pos="360"/>
          <w:tab w:val="num" w:pos="1260"/>
        </w:tabs>
        <w:ind w:firstLine="709"/>
        <w:jc w:val="both"/>
      </w:pPr>
      <w:r w:rsidRPr="00C57A9D">
        <w:t>2</w:t>
      </w:r>
      <w:r w:rsidR="00631B9E" w:rsidRPr="00C57A9D">
        <w:t>3.</w:t>
      </w:r>
      <w:r w:rsidRPr="00C57A9D">
        <w:t>7</w:t>
      </w:r>
      <w:r w:rsidR="00631B9E" w:rsidRPr="00C57A9D">
        <w:t xml:space="preserve">. </w:t>
      </w:r>
      <w:proofErr w:type="gramStart"/>
      <w:r w:rsidR="00631B9E" w:rsidRPr="00C57A9D">
        <w:t xml:space="preserve">В течение трех рабочих дней с даты размещения на электронной площадке проекта </w:t>
      </w:r>
      <w:r w:rsidR="0020508A" w:rsidRPr="00C57A9D">
        <w:t>договор</w:t>
      </w:r>
      <w:r w:rsidR="00631B9E" w:rsidRPr="00C57A9D">
        <w:t xml:space="preserve">а, подписанного усиленной электронной подписью лица, имеющего право действовать от имени победителя </w:t>
      </w:r>
      <w:r w:rsidRPr="00C57A9D">
        <w:t>конкурса</w:t>
      </w:r>
      <w:r w:rsidR="00631B9E" w:rsidRPr="00C57A9D">
        <w:t xml:space="preserve">, и предоставления таким победителем соответствующего требованиям извещения о проведении закупки, документации о закупке обеспечения исполнения </w:t>
      </w:r>
      <w:r w:rsidR="0020508A" w:rsidRPr="00C57A9D">
        <w:t>договор</w:t>
      </w:r>
      <w:r w:rsidR="00631B9E" w:rsidRPr="00C57A9D">
        <w:t xml:space="preserve">а заказчик обязан разместить в единой информационной системе и на электронной площадке с использованием единой информационной системы </w:t>
      </w:r>
      <w:r w:rsidR="0020508A" w:rsidRPr="00C57A9D">
        <w:t>договор</w:t>
      </w:r>
      <w:r w:rsidR="00631B9E" w:rsidRPr="00C57A9D">
        <w:t>, подписанный усиленной</w:t>
      </w:r>
      <w:proofErr w:type="gramEnd"/>
      <w:r w:rsidR="00631B9E" w:rsidRPr="00C57A9D">
        <w:t xml:space="preserve"> электронной подписью лица, имеющего право действовать от имени Заказчика.</w:t>
      </w:r>
    </w:p>
    <w:p w14:paraId="38BBE88F" w14:textId="77777777" w:rsidR="00631B9E" w:rsidRPr="00C57A9D" w:rsidRDefault="00126CB9" w:rsidP="00631B9E">
      <w:pPr>
        <w:widowControl w:val="0"/>
        <w:tabs>
          <w:tab w:val="left" w:pos="360"/>
          <w:tab w:val="num" w:pos="1260"/>
        </w:tabs>
        <w:ind w:firstLine="709"/>
        <w:jc w:val="both"/>
      </w:pPr>
      <w:r w:rsidRPr="00C57A9D">
        <w:t>2</w:t>
      </w:r>
      <w:r w:rsidR="00631B9E" w:rsidRPr="00C57A9D">
        <w:t>3.</w:t>
      </w:r>
      <w:r w:rsidRPr="00C57A9D">
        <w:t>8</w:t>
      </w:r>
      <w:r w:rsidR="00631B9E" w:rsidRPr="00C57A9D">
        <w:t xml:space="preserve">. С момента </w:t>
      </w:r>
      <w:proofErr w:type="gramStart"/>
      <w:r w:rsidR="00631B9E" w:rsidRPr="00C57A9D">
        <w:t>размещения</w:t>
      </w:r>
      <w:proofErr w:type="gramEnd"/>
      <w:r w:rsidR="00631B9E" w:rsidRPr="00C57A9D">
        <w:t xml:space="preserve"> в единой информационной системе предусмотренного пунктом </w:t>
      </w:r>
      <w:r w:rsidRPr="00C57A9D">
        <w:t>2</w:t>
      </w:r>
      <w:r w:rsidR="00631B9E" w:rsidRPr="00C57A9D">
        <w:t>3.</w:t>
      </w:r>
      <w:r w:rsidRPr="00C57A9D">
        <w:t>7</w:t>
      </w:r>
      <w:r w:rsidR="00631B9E" w:rsidRPr="00C57A9D">
        <w:t xml:space="preserve"> настоящей документации и подписанного Заказчиком </w:t>
      </w:r>
      <w:r w:rsidR="0020508A" w:rsidRPr="00C57A9D">
        <w:t>договор</w:t>
      </w:r>
      <w:r w:rsidR="00631B9E" w:rsidRPr="00C57A9D">
        <w:t>а он считается заключенным.</w:t>
      </w:r>
    </w:p>
    <w:p w14:paraId="1BD5847A" w14:textId="77777777" w:rsidR="00631B9E" w:rsidRPr="00C57A9D" w:rsidRDefault="00126CB9" w:rsidP="00631B9E">
      <w:pPr>
        <w:widowControl w:val="0"/>
        <w:tabs>
          <w:tab w:val="left" w:pos="360"/>
          <w:tab w:val="num" w:pos="1260"/>
        </w:tabs>
        <w:ind w:firstLine="709"/>
        <w:jc w:val="both"/>
      </w:pPr>
      <w:r w:rsidRPr="00C57A9D">
        <w:t>2</w:t>
      </w:r>
      <w:r w:rsidR="00631B9E" w:rsidRPr="00C57A9D">
        <w:t>3.</w:t>
      </w:r>
      <w:r w:rsidRPr="00C57A9D">
        <w:t>9</w:t>
      </w:r>
      <w:r w:rsidR="00631B9E" w:rsidRPr="00C57A9D">
        <w:t xml:space="preserve">. </w:t>
      </w:r>
      <w:r w:rsidR="0020508A" w:rsidRPr="00C57A9D">
        <w:t>Договор</w:t>
      </w:r>
      <w:r w:rsidR="00631B9E" w:rsidRPr="00C57A9D">
        <w:t xml:space="preserve"> может быть заключен не ранее чем через десять дней </w:t>
      </w:r>
      <w:proofErr w:type="gramStart"/>
      <w:r w:rsidR="00631B9E" w:rsidRPr="00C57A9D">
        <w:t>с даты размещения</w:t>
      </w:r>
      <w:proofErr w:type="gramEnd"/>
      <w:r w:rsidR="00631B9E" w:rsidRPr="00C57A9D">
        <w:t xml:space="preserve"> в единой информационной системе указанных в части </w:t>
      </w:r>
      <w:r w:rsidRPr="00C57A9D">
        <w:t>12</w:t>
      </w:r>
      <w:r w:rsidR="00631B9E" w:rsidRPr="00C57A9D">
        <w:t xml:space="preserve"> статьи </w:t>
      </w:r>
      <w:r w:rsidRPr="00C57A9D">
        <w:t>54.7</w:t>
      </w:r>
      <w:r w:rsidR="00631B9E" w:rsidRPr="00C57A9D">
        <w:t xml:space="preserve"> Закона, части </w:t>
      </w:r>
      <w:r w:rsidRPr="00C57A9D">
        <w:t>24</w:t>
      </w:r>
      <w:r w:rsidR="00631B9E" w:rsidRPr="00C57A9D">
        <w:t>.1 настоящей документации протоколов.</w:t>
      </w:r>
    </w:p>
    <w:p w14:paraId="6947FD95" w14:textId="77777777" w:rsidR="00631B9E" w:rsidRPr="00C57A9D" w:rsidRDefault="00126CB9" w:rsidP="00631B9E">
      <w:pPr>
        <w:widowControl w:val="0"/>
        <w:tabs>
          <w:tab w:val="left" w:pos="360"/>
          <w:tab w:val="num" w:pos="1260"/>
        </w:tabs>
        <w:ind w:firstLine="709"/>
        <w:jc w:val="both"/>
      </w:pPr>
      <w:r w:rsidRPr="00C57A9D">
        <w:t>23</w:t>
      </w:r>
      <w:r w:rsidR="00631B9E" w:rsidRPr="00C57A9D">
        <w:t>.1</w:t>
      </w:r>
      <w:r w:rsidRPr="00C57A9D">
        <w:t>0</w:t>
      </w:r>
      <w:r w:rsidR="00631B9E" w:rsidRPr="00C57A9D">
        <w:t xml:space="preserve">. </w:t>
      </w:r>
      <w:r w:rsidR="0020508A" w:rsidRPr="00C57A9D">
        <w:t>Договор</w:t>
      </w:r>
      <w:r w:rsidR="00631B9E" w:rsidRPr="00C57A9D">
        <w:t xml:space="preserve"> заключается на условиях, указанных в документации и (или) извещении о </w:t>
      </w:r>
      <w:r w:rsidR="00631B9E" w:rsidRPr="00C57A9D">
        <w:lastRenderedPageBreak/>
        <w:t xml:space="preserve">закупке, заявке победителя </w:t>
      </w:r>
      <w:r w:rsidRPr="00C57A9D">
        <w:t>конкурса</w:t>
      </w:r>
      <w:r w:rsidR="00631B9E" w:rsidRPr="00C57A9D">
        <w:t>, по цене, предложенной победителем.</w:t>
      </w:r>
    </w:p>
    <w:p w14:paraId="09D81EFD" w14:textId="77777777" w:rsidR="00631B9E" w:rsidRPr="00C57A9D" w:rsidRDefault="00126CB9" w:rsidP="00631B9E">
      <w:pPr>
        <w:widowControl w:val="0"/>
        <w:tabs>
          <w:tab w:val="left" w:pos="360"/>
          <w:tab w:val="num" w:pos="1260"/>
        </w:tabs>
        <w:ind w:firstLine="709"/>
        <w:jc w:val="both"/>
      </w:pPr>
      <w:r w:rsidRPr="00C57A9D">
        <w:t>2</w:t>
      </w:r>
      <w:r w:rsidR="00631B9E" w:rsidRPr="00C57A9D">
        <w:t>3.1</w:t>
      </w:r>
      <w:r w:rsidRPr="00C57A9D">
        <w:t>1</w:t>
      </w:r>
      <w:r w:rsidR="00631B9E" w:rsidRPr="00C57A9D">
        <w:t xml:space="preserve">. Блокирование денежных средств </w:t>
      </w:r>
      <w:proofErr w:type="gramStart"/>
      <w:r w:rsidR="00631B9E" w:rsidRPr="00C57A9D">
        <w:t>на специальном счете победителя в целях обеспечения заявки на участие в открытом конкурсе в электронно</w:t>
      </w:r>
      <w:r w:rsidRPr="00C57A9D">
        <w:t>й</w:t>
      </w:r>
      <w:r w:rsidR="00631B9E" w:rsidRPr="00C57A9D">
        <w:t xml:space="preserve"> </w:t>
      </w:r>
      <w:r w:rsidRPr="00C57A9D">
        <w:t>форме</w:t>
      </w:r>
      <w:proofErr w:type="gramEnd"/>
      <w:r w:rsidR="00631B9E" w:rsidRPr="00C57A9D">
        <w:t xml:space="preserve"> прекращается в сроки, установленные частью 8 статьи 44 Закона</w:t>
      </w:r>
      <w:r w:rsidRPr="00C57A9D">
        <w:t xml:space="preserve"> о контрактной системе</w:t>
      </w:r>
      <w:r w:rsidR="00631B9E" w:rsidRPr="00C57A9D">
        <w:t>.</w:t>
      </w:r>
    </w:p>
    <w:p w14:paraId="43298BEE" w14:textId="77777777" w:rsidR="00631B9E" w:rsidRPr="00C57A9D" w:rsidRDefault="00631B9E" w:rsidP="00160676">
      <w:pPr>
        <w:autoSpaceDE w:val="0"/>
        <w:autoSpaceDN w:val="0"/>
        <w:adjustRightInd w:val="0"/>
        <w:ind w:firstLine="709"/>
        <w:jc w:val="both"/>
      </w:pPr>
    </w:p>
    <w:p w14:paraId="2BE9EFE5" w14:textId="77777777" w:rsidR="00B907F1" w:rsidRPr="00C57A9D" w:rsidRDefault="00B907F1" w:rsidP="00160676">
      <w:pPr>
        <w:widowControl w:val="0"/>
        <w:autoSpaceDE w:val="0"/>
        <w:autoSpaceDN w:val="0"/>
        <w:adjustRightInd w:val="0"/>
        <w:ind w:firstLine="709"/>
        <w:jc w:val="center"/>
        <w:outlineLvl w:val="3"/>
        <w:rPr>
          <w:b/>
        </w:rPr>
      </w:pPr>
      <w:r w:rsidRPr="00C57A9D">
        <w:rPr>
          <w:b/>
        </w:rPr>
        <w:t>2</w:t>
      </w:r>
      <w:r w:rsidR="00126CB9" w:rsidRPr="00C57A9D">
        <w:rPr>
          <w:b/>
        </w:rPr>
        <w:t>4</w:t>
      </w:r>
      <w:r w:rsidRPr="00C57A9D">
        <w:rPr>
          <w:b/>
        </w:rPr>
        <w:t xml:space="preserve">. Условия признания победителя конкурса </w:t>
      </w:r>
      <w:r w:rsidR="006C47B9" w:rsidRPr="00C57A9D">
        <w:rPr>
          <w:b/>
        </w:rPr>
        <w:t>или иного участника</w:t>
      </w:r>
      <w:r w:rsidR="008A5C98" w:rsidRPr="00C57A9D">
        <w:rPr>
          <w:b/>
        </w:rPr>
        <w:t>,</w:t>
      </w:r>
      <w:r w:rsidR="006C47B9" w:rsidRPr="00C57A9D">
        <w:rPr>
          <w:b/>
        </w:rPr>
        <w:t xml:space="preserve"> с которым заключается </w:t>
      </w:r>
      <w:r w:rsidR="0020508A" w:rsidRPr="00C57A9D">
        <w:rPr>
          <w:b/>
        </w:rPr>
        <w:t>договор</w:t>
      </w:r>
      <w:r w:rsidR="008A5C98" w:rsidRPr="00C57A9D">
        <w:rPr>
          <w:b/>
        </w:rPr>
        <w:t>,</w:t>
      </w:r>
      <w:r w:rsidR="006C47B9" w:rsidRPr="00C57A9D">
        <w:rPr>
          <w:b/>
        </w:rPr>
        <w:t xml:space="preserve"> </w:t>
      </w:r>
      <w:r w:rsidRPr="00C57A9D">
        <w:rPr>
          <w:b/>
        </w:rPr>
        <w:t xml:space="preserve">уклонившимся от заключения </w:t>
      </w:r>
      <w:r w:rsidR="0020508A" w:rsidRPr="00C57A9D">
        <w:rPr>
          <w:b/>
        </w:rPr>
        <w:t>договор</w:t>
      </w:r>
      <w:r w:rsidRPr="00C57A9D">
        <w:rPr>
          <w:b/>
        </w:rPr>
        <w:t xml:space="preserve">а. </w:t>
      </w:r>
    </w:p>
    <w:p w14:paraId="48A4F424" w14:textId="77777777" w:rsidR="00A320A4" w:rsidRPr="00C57A9D" w:rsidRDefault="00A320A4" w:rsidP="00126CB9">
      <w:pPr>
        <w:widowControl w:val="0"/>
        <w:tabs>
          <w:tab w:val="left" w:pos="360"/>
          <w:tab w:val="num" w:pos="1260"/>
        </w:tabs>
        <w:ind w:firstLine="709"/>
        <w:jc w:val="both"/>
      </w:pPr>
    </w:p>
    <w:p w14:paraId="7B36DBA5" w14:textId="77777777" w:rsidR="00126CB9" w:rsidRPr="00C57A9D" w:rsidRDefault="00126CB9" w:rsidP="00126CB9">
      <w:pPr>
        <w:widowControl w:val="0"/>
        <w:tabs>
          <w:tab w:val="left" w:pos="360"/>
          <w:tab w:val="num" w:pos="1260"/>
        </w:tabs>
        <w:ind w:firstLine="709"/>
        <w:jc w:val="both"/>
      </w:pPr>
      <w:r w:rsidRPr="00C57A9D">
        <w:t xml:space="preserve">24.1. Победитель конкурса (за исключением победителя, предусмотренного частью 24.2 настоящей документации) признается </w:t>
      </w:r>
      <w:proofErr w:type="gramStart"/>
      <w:r w:rsidRPr="00C57A9D">
        <w:t>Заказчиком</w:t>
      </w:r>
      <w:proofErr w:type="gramEnd"/>
      <w:r w:rsidRPr="00C57A9D">
        <w:t xml:space="preserve"> уклонившимся от заключения </w:t>
      </w:r>
      <w:r w:rsidR="0020508A" w:rsidRPr="00C57A9D">
        <w:t>договор</w:t>
      </w:r>
      <w:r w:rsidRPr="00C57A9D">
        <w:t xml:space="preserve">а в случае, если в сроки, предусмотренные разделом 23 настоящей документации, он не направил заказчику проект </w:t>
      </w:r>
      <w:r w:rsidR="0020508A" w:rsidRPr="00C57A9D">
        <w:t>договор</w:t>
      </w:r>
      <w:r w:rsidRPr="00C57A9D">
        <w:t xml:space="preserve">а, подписанный лицом, имеющим право действовать от имени такого победителя, или не направил протокол разногласий, предусмотренный пунктом 23.4 настоящей документации, или не исполнил требования, предусмотренные статьей 37 Закона о контрактной системе (в случае снижения при проведении конкурса цены </w:t>
      </w:r>
      <w:r w:rsidR="0020508A" w:rsidRPr="00C57A9D">
        <w:t>договор</w:t>
      </w:r>
      <w:r w:rsidRPr="00C57A9D">
        <w:t xml:space="preserve">а на двадцать пять процентов и более от начальной (максимальной) цены </w:t>
      </w:r>
      <w:r w:rsidR="0020508A" w:rsidRPr="00C57A9D">
        <w:t>договор</w:t>
      </w:r>
      <w:r w:rsidRPr="00C57A9D">
        <w:t xml:space="preserve">а). </w:t>
      </w:r>
      <w:proofErr w:type="gramStart"/>
      <w:r w:rsidRPr="00C57A9D">
        <w:t xml:space="preserve">При этом Заказчик не позднее одного рабочего дня, следующего за днем признания победителя конкурса уклонившимся от заключения </w:t>
      </w:r>
      <w:r w:rsidR="0020508A" w:rsidRPr="00C57A9D">
        <w:t>договор</w:t>
      </w:r>
      <w:r w:rsidRPr="00C57A9D">
        <w:t xml:space="preserve">а, составляет и размещает в единой информационной системе и на электронной площадке с использованием единой информационной системы протокол о признании такого победителя уклонившимся от заключения </w:t>
      </w:r>
      <w:r w:rsidR="0020508A" w:rsidRPr="00C57A9D">
        <w:t>договор</w:t>
      </w:r>
      <w:r w:rsidRPr="00C57A9D">
        <w:t xml:space="preserve">а, содержащий информацию о месте и времени его составления, о победителе, признанном уклонившимся от заключения </w:t>
      </w:r>
      <w:r w:rsidR="0020508A" w:rsidRPr="00C57A9D">
        <w:t>договор</w:t>
      </w:r>
      <w:r w:rsidRPr="00C57A9D">
        <w:t>а, о факте</w:t>
      </w:r>
      <w:proofErr w:type="gramEnd"/>
      <w:r w:rsidRPr="00C57A9D">
        <w:t xml:space="preserve">, </w:t>
      </w:r>
      <w:proofErr w:type="gramStart"/>
      <w:r w:rsidRPr="00C57A9D">
        <w:t>являющемся</w:t>
      </w:r>
      <w:proofErr w:type="gramEnd"/>
      <w:r w:rsidRPr="00C57A9D">
        <w:t xml:space="preserve"> основанием для такого признания, а также реквизиты документов, подтверждающих этот факт.</w:t>
      </w:r>
    </w:p>
    <w:p w14:paraId="02954F97" w14:textId="77777777" w:rsidR="00126CB9" w:rsidRPr="00C57A9D" w:rsidRDefault="00126CB9" w:rsidP="00126CB9">
      <w:pPr>
        <w:widowControl w:val="0"/>
        <w:tabs>
          <w:tab w:val="left" w:pos="360"/>
          <w:tab w:val="num" w:pos="1260"/>
        </w:tabs>
        <w:ind w:firstLine="709"/>
        <w:jc w:val="both"/>
      </w:pPr>
      <w:r w:rsidRPr="00C57A9D">
        <w:t>24.2. В случае</w:t>
      </w:r>
      <w:proofErr w:type="gramStart"/>
      <w:r w:rsidRPr="00C57A9D">
        <w:t>,</w:t>
      </w:r>
      <w:proofErr w:type="gramEnd"/>
      <w:r w:rsidRPr="00C57A9D">
        <w:t xml:space="preserve"> если победитель конкурса признан уклонившимся от заключения </w:t>
      </w:r>
      <w:r w:rsidR="0020508A" w:rsidRPr="00C57A9D">
        <w:t>договор</w:t>
      </w:r>
      <w:r w:rsidRPr="00C57A9D">
        <w:t xml:space="preserve">а, Заказчик вправе заключить </w:t>
      </w:r>
      <w:r w:rsidR="0020508A" w:rsidRPr="00C57A9D">
        <w:t>договор</w:t>
      </w:r>
      <w:r w:rsidRPr="00C57A9D">
        <w:t xml:space="preserve"> с участником </w:t>
      </w:r>
      <w:r w:rsidR="000A02B8" w:rsidRPr="00C57A9D">
        <w:t>конкурса</w:t>
      </w:r>
      <w:r w:rsidRPr="00C57A9D">
        <w:t xml:space="preserve">, заявке которого присвоен второй номер. Этот участник признается победителем такого </w:t>
      </w:r>
      <w:r w:rsidR="000A02B8" w:rsidRPr="00C57A9D">
        <w:t>конкурс</w:t>
      </w:r>
      <w:r w:rsidRPr="00C57A9D">
        <w:t xml:space="preserve">а, и в проект </w:t>
      </w:r>
      <w:r w:rsidR="0020508A" w:rsidRPr="00C57A9D">
        <w:t>договор</w:t>
      </w:r>
      <w:r w:rsidRPr="00C57A9D">
        <w:t xml:space="preserve">а, прилагаемый к документации о закупке, заказчиком включаются условия исполнения данного </w:t>
      </w:r>
      <w:r w:rsidR="0020508A" w:rsidRPr="00C57A9D">
        <w:t>договор</w:t>
      </w:r>
      <w:r w:rsidRPr="00C57A9D">
        <w:t xml:space="preserve">а, предложенные этим участником. Проект </w:t>
      </w:r>
      <w:r w:rsidR="0020508A" w:rsidRPr="00C57A9D">
        <w:t>договор</w:t>
      </w:r>
      <w:r w:rsidRPr="00C57A9D">
        <w:t xml:space="preserve">а должен быть направлен Заказчиком этому участнику в срок, не превышающий пяти дней </w:t>
      </w:r>
      <w:proofErr w:type="gramStart"/>
      <w:r w:rsidRPr="00C57A9D">
        <w:t>с даты признания</w:t>
      </w:r>
      <w:proofErr w:type="gramEnd"/>
      <w:r w:rsidRPr="00C57A9D">
        <w:t xml:space="preserve"> победителя такого </w:t>
      </w:r>
      <w:r w:rsidR="000A02B8" w:rsidRPr="00C57A9D">
        <w:t>конкурса</w:t>
      </w:r>
      <w:r w:rsidRPr="00C57A9D">
        <w:t xml:space="preserve"> уклонившимся от заключения </w:t>
      </w:r>
      <w:r w:rsidR="0020508A" w:rsidRPr="00C57A9D">
        <w:t>договор</w:t>
      </w:r>
      <w:r w:rsidRPr="00C57A9D">
        <w:t xml:space="preserve">а. При этом Заказчик вправе обратиться в суд с требованием о возмещении убытков, причиненных уклонением от заключения </w:t>
      </w:r>
      <w:r w:rsidR="0020508A" w:rsidRPr="00C57A9D">
        <w:t>договор</w:t>
      </w:r>
      <w:r w:rsidRPr="00C57A9D">
        <w:t xml:space="preserve">а в части, не покрытой суммой обеспечения заявки на участие в </w:t>
      </w:r>
      <w:r w:rsidR="000A02B8" w:rsidRPr="00C57A9D">
        <w:t>конкурсе</w:t>
      </w:r>
      <w:r w:rsidRPr="00C57A9D">
        <w:t>.</w:t>
      </w:r>
    </w:p>
    <w:p w14:paraId="351B1711" w14:textId="77777777" w:rsidR="00126CB9" w:rsidRPr="00C57A9D" w:rsidRDefault="000A02B8" w:rsidP="00126CB9">
      <w:pPr>
        <w:widowControl w:val="0"/>
        <w:tabs>
          <w:tab w:val="left" w:pos="360"/>
          <w:tab w:val="num" w:pos="1260"/>
        </w:tabs>
        <w:ind w:firstLine="709"/>
        <w:jc w:val="both"/>
      </w:pPr>
      <w:r w:rsidRPr="00C57A9D">
        <w:t>24</w:t>
      </w:r>
      <w:r w:rsidR="00126CB9" w:rsidRPr="00C57A9D">
        <w:t>.</w:t>
      </w:r>
      <w:r w:rsidRPr="00C57A9D">
        <w:t>3</w:t>
      </w:r>
      <w:r w:rsidR="00126CB9" w:rsidRPr="00C57A9D">
        <w:t xml:space="preserve">. Участник </w:t>
      </w:r>
      <w:r w:rsidRPr="00C57A9D">
        <w:t>конкурса</w:t>
      </w:r>
      <w:r w:rsidR="00126CB9" w:rsidRPr="00C57A9D">
        <w:t xml:space="preserve">, признанный победителем </w:t>
      </w:r>
      <w:r w:rsidRPr="00C57A9D">
        <w:t>конкурса</w:t>
      </w:r>
      <w:r w:rsidR="00126CB9" w:rsidRPr="00C57A9D">
        <w:t xml:space="preserve"> в соответствии с частью </w:t>
      </w:r>
      <w:r w:rsidRPr="00C57A9D">
        <w:t>24</w:t>
      </w:r>
      <w:r w:rsidR="00126CB9" w:rsidRPr="00C57A9D">
        <w:t>.</w:t>
      </w:r>
      <w:r w:rsidRPr="00C57A9D">
        <w:t>2</w:t>
      </w:r>
      <w:r w:rsidR="00126CB9" w:rsidRPr="00C57A9D">
        <w:t xml:space="preserve"> настоящей документации, вправе подписать проект </w:t>
      </w:r>
      <w:r w:rsidR="0020508A" w:rsidRPr="00C57A9D">
        <w:t>договор</w:t>
      </w:r>
      <w:r w:rsidR="00126CB9" w:rsidRPr="00C57A9D">
        <w:t xml:space="preserve">а или разместить предусмотренный пунктом </w:t>
      </w:r>
      <w:r w:rsidRPr="00C57A9D">
        <w:t>2</w:t>
      </w:r>
      <w:r w:rsidR="00126CB9" w:rsidRPr="00C57A9D">
        <w:t>3.</w:t>
      </w:r>
      <w:r w:rsidRPr="00C57A9D">
        <w:t>4</w:t>
      </w:r>
      <w:r w:rsidR="00126CB9" w:rsidRPr="00C57A9D">
        <w:t xml:space="preserve"> настоящей документации протокол разногласий в порядке и сроки, которые предусмотрены статьей 83</w:t>
      </w:r>
      <w:r w:rsidR="008D47EA" w:rsidRPr="00C57A9D">
        <w:t>.</w:t>
      </w:r>
      <w:r w:rsidR="00126CB9" w:rsidRPr="00C57A9D">
        <w:t>2 Закона</w:t>
      </w:r>
      <w:r w:rsidRPr="00C57A9D">
        <w:t xml:space="preserve"> о контрактной системе</w:t>
      </w:r>
      <w:r w:rsidR="00126CB9" w:rsidRPr="00C57A9D">
        <w:t xml:space="preserve">, либо отказаться от заключения </w:t>
      </w:r>
      <w:r w:rsidR="0020508A" w:rsidRPr="00C57A9D">
        <w:t>договор</w:t>
      </w:r>
      <w:r w:rsidR="00126CB9" w:rsidRPr="00C57A9D">
        <w:t xml:space="preserve">а. Одновременно с подписанным </w:t>
      </w:r>
      <w:r w:rsidR="0020508A" w:rsidRPr="00C57A9D">
        <w:t>договор</w:t>
      </w:r>
      <w:r w:rsidR="00126CB9" w:rsidRPr="00C57A9D">
        <w:t xml:space="preserve">ом этот победитель обязан предоставить обеспечение исполнения </w:t>
      </w:r>
      <w:r w:rsidR="0020508A" w:rsidRPr="00C57A9D">
        <w:t>договор</w:t>
      </w:r>
      <w:r w:rsidR="00126CB9" w:rsidRPr="00C57A9D">
        <w:t xml:space="preserve">а, если установление требования обеспечения исполнения </w:t>
      </w:r>
      <w:r w:rsidR="0020508A" w:rsidRPr="00C57A9D">
        <w:t>договор</w:t>
      </w:r>
      <w:r w:rsidR="00126CB9" w:rsidRPr="00C57A9D">
        <w:t xml:space="preserve">а предусмотрено извещением и (или) документацией о закупке. Этот победитель считается уклонившимся от заключения </w:t>
      </w:r>
      <w:r w:rsidR="0020508A" w:rsidRPr="00C57A9D">
        <w:t>договор</w:t>
      </w:r>
      <w:r w:rsidR="00126CB9" w:rsidRPr="00C57A9D">
        <w:t xml:space="preserve">а в случае неисполнения требований пункта </w:t>
      </w:r>
      <w:r w:rsidRPr="00C57A9D">
        <w:t>2</w:t>
      </w:r>
      <w:r w:rsidR="00126CB9" w:rsidRPr="00C57A9D">
        <w:t>3.</w:t>
      </w:r>
      <w:r w:rsidRPr="00C57A9D">
        <w:t>6</w:t>
      </w:r>
      <w:r w:rsidR="00126CB9" w:rsidRPr="00C57A9D">
        <w:t xml:space="preserve"> настоящей документации и (или) </w:t>
      </w:r>
      <w:proofErr w:type="spellStart"/>
      <w:r w:rsidR="00126CB9" w:rsidRPr="00C57A9D">
        <w:t>непредоставления</w:t>
      </w:r>
      <w:proofErr w:type="spellEnd"/>
      <w:r w:rsidR="00126CB9" w:rsidRPr="00C57A9D">
        <w:t xml:space="preserve"> обеспечения исполнения </w:t>
      </w:r>
      <w:r w:rsidR="0020508A" w:rsidRPr="00C57A9D">
        <w:t>договор</w:t>
      </w:r>
      <w:r w:rsidR="00126CB9" w:rsidRPr="00C57A9D">
        <w:t>а либо неисполнения требования, предусмотренного статьей 37 Закона</w:t>
      </w:r>
      <w:r w:rsidRPr="00C57A9D">
        <w:t xml:space="preserve"> о контрактной системе</w:t>
      </w:r>
      <w:r w:rsidR="00126CB9" w:rsidRPr="00C57A9D">
        <w:t xml:space="preserve">, в случае подписания проекта </w:t>
      </w:r>
      <w:r w:rsidR="0020508A" w:rsidRPr="00C57A9D">
        <w:t>договор</w:t>
      </w:r>
      <w:r w:rsidR="00126CB9" w:rsidRPr="00C57A9D">
        <w:t xml:space="preserve">а в соответствии с пунктом </w:t>
      </w:r>
      <w:r w:rsidRPr="00C57A9D">
        <w:t>2</w:t>
      </w:r>
      <w:r w:rsidR="00126CB9" w:rsidRPr="00C57A9D">
        <w:t>3.</w:t>
      </w:r>
      <w:r w:rsidRPr="00C57A9D">
        <w:t>3</w:t>
      </w:r>
      <w:r w:rsidR="00126CB9" w:rsidRPr="00C57A9D">
        <w:t xml:space="preserve"> настоящей документации. Такой победитель признается отказавшимся от заключения </w:t>
      </w:r>
      <w:r w:rsidR="0020508A" w:rsidRPr="00C57A9D">
        <w:t>договор</w:t>
      </w:r>
      <w:r w:rsidR="00126CB9" w:rsidRPr="00C57A9D">
        <w:t xml:space="preserve">а в случае, если в срок, предусмотренный пунктом </w:t>
      </w:r>
      <w:r w:rsidRPr="00C57A9D">
        <w:t>2</w:t>
      </w:r>
      <w:r w:rsidR="00126CB9" w:rsidRPr="00C57A9D">
        <w:t>3.</w:t>
      </w:r>
      <w:r w:rsidRPr="00C57A9D">
        <w:t>3</w:t>
      </w:r>
      <w:r w:rsidR="00126CB9" w:rsidRPr="00C57A9D">
        <w:t xml:space="preserve"> настоящей документации, он не подписал проект </w:t>
      </w:r>
      <w:r w:rsidR="0020508A" w:rsidRPr="00C57A9D">
        <w:t>договор</w:t>
      </w:r>
      <w:r w:rsidR="00126CB9" w:rsidRPr="00C57A9D">
        <w:t xml:space="preserve">а или не направил протокол разногласий. </w:t>
      </w:r>
      <w:r w:rsidRPr="00C57A9D">
        <w:t>Конкурс</w:t>
      </w:r>
      <w:r w:rsidR="00126CB9" w:rsidRPr="00C57A9D">
        <w:t xml:space="preserve"> признается не состоявшейся в случае, если этот победитель признан уклонившимся от заключения </w:t>
      </w:r>
      <w:r w:rsidR="0020508A" w:rsidRPr="00C57A9D">
        <w:t>договор</w:t>
      </w:r>
      <w:r w:rsidR="00126CB9" w:rsidRPr="00C57A9D">
        <w:t xml:space="preserve">а или отказался от заключения </w:t>
      </w:r>
      <w:r w:rsidR="0020508A" w:rsidRPr="00C57A9D">
        <w:t>договор</w:t>
      </w:r>
      <w:r w:rsidR="00126CB9" w:rsidRPr="00C57A9D">
        <w:t>а.</w:t>
      </w:r>
    </w:p>
    <w:p w14:paraId="6B50BE64" w14:textId="77777777" w:rsidR="00126CB9" w:rsidRPr="00C57A9D" w:rsidRDefault="000A02B8" w:rsidP="00126CB9">
      <w:pPr>
        <w:widowControl w:val="0"/>
        <w:tabs>
          <w:tab w:val="left" w:pos="360"/>
          <w:tab w:val="num" w:pos="1260"/>
        </w:tabs>
        <w:ind w:firstLine="709"/>
        <w:jc w:val="both"/>
      </w:pPr>
      <w:r w:rsidRPr="00C57A9D">
        <w:t>24</w:t>
      </w:r>
      <w:r w:rsidR="00126CB9" w:rsidRPr="00C57A9D">
        <w:t>.</w:t>
      </w:r>
      <w:r w:rsidRPr="00C57A9D">
        <w:t>4</w:t>
      </w:r>
      <w:r w:rsidR="00126CB9" w:rsidRPr="00C57A9D">
        <w:t xml:space="preserve">. В случае наличия принятых судом или арбитражным судом судебных актов либо возникновения обстоятельств непреодолимой силы, препятствующих подписанию </w:t>
      </w:r>
      <w:r w:rsidR="0020508A" w:rsidRPr="00C57A9D">
        <w:t>договор</w:t>
      </w:r>
      <w:r w:rsidR="00126CB9" w:rsidRPr="00C57A9D">
        <w:t xml:space="preserve">а одной из сторон в установленные настоящей статьей сроки, эта сторона обязана уведомить другую сторону о наличии данных судебных актов или данных обстоятельств в течение одного дня. При этом течение установленных настоящей статьей сроков приостанавливается на срок </w:t>
      </w:r>
      <w:r w:rsidR="00126CB9" w:rsidRPr="00C57A9D">
        <w:lastRenderedPageBreak/>
        <w:t>исполнения данных судебных актов или срок действия данных обстоятельств, но не более чем на тридцать дней. 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дня, следующего за днем отмены, изменения или исполнения данных судебных актов либо прекращения действия данных обстоятельств.</w:t>
      </w:r>
    </w:p>
    <w:p w14:paraId="13A503A8" w14:textId="77777777" w:rsidR="00126CB9" w:rsidRPr="00C57A9D" w:rsidRDefault="000A02B8" w:rsidP="00126CB9">
      <w:pPr>
        <w:widowControl w:val="0"/>
        <w:tabs>
          <w:tab w:val="left" w:pos="360"/>
          <w:tab w:val="num" w:pos="1260"/>
        </w:tabs>
        <w:ind w:firstLine="709"/>
        <w:jc w:val="both"/>
      </w:pPr>
      <w:r w:rsidRPr="00C57A9D">
        <w:t>24</w:t>
      </w:r>
      <w:r w:rsidR="00126CB9" w:rsidRPr="00C57A9D">
        <w:t>.</w:t>
      </w:r>
      <w:r w:rsidRPr="00C57A9D">
        <w:t>5</w:t>
      </w:r>
      <w:r w:rsidR="00126CB9" w:rsidRPr="00C57A9D">
        <w:t>. В соответствии с частью 10.1 статьи 112 Закона</w:t>
      </w:r>
      <w:r w:rsidRPr="00C57A9D">
        <w:t xml:space="preserve"> о контрактной системе</w:t>
      </w:r>
      <w:r w:rsidR="00126CB9" w:rsidRPr="00C57A9D">
        <w:t xml:space="preserve"> заключение </w:t>
      </w:r>
      <w:r w:rsidR="0020508A" w:rsidRPr="00C57A9D">
        <w:t>договор</w:t>
      </w:r>
      <w:r w:rsidR="00126CB9" w:rsidRPr="00C57A9D">
        <w:t xml:space="preserve">ов по результатам </w:t>
      </w:r>
      <w:r w:rsidRPr="00C57A9D">
        <w:t>конкурсов</w:t>
      </w:r>
      <w:r w:rsidR="00126CB9" w:rsidRPr="00C57A9D">
        <w:t xml:space="preserve">, </w:t>
      </w:r>
      <w:proofErr w:type="gramStart"/>
      <w:r w:rsidR="00126CB9" w:rsidRPr="00C57A9D">
        <w:t>извещения</w:t>
      </w:r>
      <w:proofErr w:type="gramEnd"/>
      <w:r w:rsidR="00126CB9" w:rsidRPr="00C57A9D">
        <w:t xml:space="preserve"> о проведении которых размещены в единой информационной системе до даты начала функционирования операторов электронных площадок, определенных Правительством Российской Федерации в соответствии с частью 3 статьи 24.1 Закона</w:t>
      </w:r>
      <w:r w:rsidRPr="00C57A9D">
        <w:t xml:space="preserve"> о контрактной системе</w:t>
      </w:r>
      <w:r w:rsidR="00126CB9" w:rsidRPr="00C57A9D">
        <w:t>, осуществляется на ранее отобранных электронных площадках.</w:t>
      </w:r>
    </w:p>
    <w:p w14:paraId="3C8A0B4A" w14:textId="77777777" w:rsidR="008A5C98" w:rsidRPr="00C57A9D" w:rsidRDefault="008A5C98" w:rsidP="00160676">
      <w:pPr>
        <w:widowControl w:val="0"/>
        <w:autoSpaceDE w:val="0"/>
        <w:autoSpaceDN w:val="0"/>
        <w:adjustRightInd w:val="0"/>
        <w:ind w:firstLine="709"/>
        <w:jc w:val="center"/>
        <w:outlineLvl w:val="3"/>
        <w:rPr>
          <w:b/>
        </w:rPr>
      </w:pPr>
    </w:p>
    <w:p w14:paraId="16DFE5C2" w14:textId="77777777" w:rsidR="00E36529" w:rsidRPr="00C57A9D" w:rsidRDefault="00C816D6" w:rsidP="00160676">
      <w:pPr>
        <w:widowControl w:val="0"/>
        <w:autoSpaceDE w:val="0"/>
        <w:autoSpaceDN w:val="0"/>
        <w:adjustRightInd w:val="0"/>
        <w:ind w:firstLine="709"/>
        <w:jc w:val="center"/>
        <w:outlineLvl w:val="3"/>
        <w:rPr>
          <w:b/>
        </w:rPr>
      </w:pPr>
      <w:r w:rsidRPr="00C57A9D">
        <w:rPr>
          <w:b/>
        </w:rPr>
        <w:t>2</w:t>
      </w:r>
      <w:r w:rsidR="000A02B8" w:rsidRPr="00C57A9D">
        <w:rPr>
          <w:b/>
        </w:rPr>
        <w:t>5</w:t>
      </w:r>
      <w:r w:rsidRPr="00C57A9D">
        <w:rPr>
          <w:b/>
        </w:rPr>
        <w:t xml:space="preserve">. Информация о возможности заказчика изменить условия </w:t>
      </w:r>
      <w:r w:rsidR="003012E0" w:rsidRPr="00C57A9D">
        <w:rPr>
          <w:b/>
        </w:rPr>
        <w:t>договор</w:t>
      </w:r>
      <w:r w:rsidRPr="00C57A9D">
        <w:rPr>
          <w:b/>
        </w:rPr>
        <w:t>а</w:t>
      </w:r>
      <w:r w:rsidR="008A2F1C" w:rsidRPr="00C57A9D">
        <w:rPr>
          <w:b/>
        </w:rPr>
        <w:t>.</w:t>
      </w:r>
    </w:p>
    <w:p w14:paraId="267E0F15" w14:textId="77777777" w:rsidR="00A320A4" w:rsidRPr="00C57A9D" w:rsidRDefault="00A320A4" w:rsidP="00160676">
      <w:pPr>
        <w:widowControl w:val="0"/>
        <w:autoSpaceDE w:val="0"/>
        <w:autoSpaceDN w:val="0"/>
        <w:adjustRightInd w:val="0"/>
        <w:ind w:firstLine="709"/>
        <w:jc w:val="both"/>
      </w:pPr>
    </w:p>
    <w:p w14:paraId="1E90EBE2" w14:textId="47EB3ED8" w:rsidR="00C342F5" w:rsidRPr="00C57A9D" w:rsidRDefault="009612AE" w:rsidP="00160676">
      <w:pPr>
        <w:widowControl w:val="0"/>
        <w:autoSpaceDE w:val="0"/>
        <w:autoSpaceDN w:val="0"/>
        <w:adjustRightInd w:val="0"/>
        <w:ind w:firstLine="709"/>
        <w:jc w:val="both"/>
      </w:pPr>
      <w:r w:rsidRPr="00C57A9D">
        <w:t>2</w:t>
      </w:r>
      <w:r w:rsidR="000A02B8" w:rsidRPr="00C57A9D">
        <w:t>5</w:t>
      </w:r>
      <w:r w:rsidRPr="00C57A9D">
        <w:t xml:space="preserve">.1. </w:t>
      </w:r>
      <w:r w:rsidR="00C342F5" w:rsidRPr="00C57A9D">
        <w:t xml:space="preserve">Возможность изменения условий </w:t>
      </w:r>
      <w:r w:rsidRPr="00C57A9D">
        <w:t xml:space="preserve"> </w:t>
      </w:r>
      <w:r w:rsidR="0020508A" w:rsidRPr="00C57A9D">
        <w:t>договор</w:t>
      </w:r>
      <w:r w:rsidRPr="00C57A9D">
        <w:t xml:space="preserve">а </w:t>
      </w:r>
      <w:r w:rsidR="00C342F5" w:rsidRPr="00C57A9D">
        <w:t>определяется проектом договора (приложение № 2 к конкурсной документации).</w:t>
      </w:r>
    </w:p>
    <w:p w14:paraId="59323CA9" w14:textId="77777777" w:rsidR="008A2F1C" w:rsidRPr="00C57A9D" w:rsidRDefault="008A2F1C" w:rsidP="00160676">
      <w:pPr>
        <w:widowControl w:val="0"/>
        <w:autoSpaceDE w:val="0"/>
        <w:autoSpaceDN w:val="0"/>
        <w:adjustRightInd w:val="0"/>
        <w:ind w:firstLine="709"/>
        <w:jc w:val="both"/>
      </w:pPr>
      <w:bookmarkStart w:id="9" w:name="Par1837"/>
      <w:bookmarkEnd w:id="9"/>
    </w:p>
    <w:p w14:paraId="774DFEC6" w14:textId="77777777" w:rsidR="00025096" w:rsidRPr="00C57A9D" w:rsidRDefault="00700067" w:rsidP="00160676">
      <w:pPr>
        <w:shd w:val="clear" w:color="auto" w:fill="FFFFFF"/>
        <w:ind w:firstLine="709"/>
        <w:jc w:val="center"/>
        <w:rPr>
          <w:b/>
        </w:rPr>
      </w:pPr>
      <w:r w:rsidRPr="00C57A9D">
        <w:rPr>
          <w:b/>
        </w:rPr>
        <w:t>2</w:t>
      </w:r>
      <w:r w:rsidR="000A02B8" w:rsidRPr="00C57A9D">
        <w:rPr>
          <w:b/>
        </w:rPr>
        <w:t>6</w:t>
      </w:r>
      <w:r w:rsidR="00025096" w:rsidRPr="00C57A9D">
        <w:rPr>
          <w:b/>
        </w:rPr>
        <w:t xml:space="preserve">. </w:t>
      </w:r>
      <w:r w:rsidR="008255D3" w:rsidRPr="00C57A9D">
        <w:rPr>
          <w:b/>
        </w:rPr>
        <w:t xml:space="preserve">Информация о возможности одностороннего отказа от исполнения </w:t>
      </w:r>
      <w:r w:rsidR="003012E0" w:rsidRPr="00C57A9D">
        <w:rPr>
          <w:b/>
        </w:rPr>
        <w:t>договор</w:t>
      </w:r>
      <w:r w:rsidR="008255D3" w:rsidRPr="00C57A9D">
        <w:rPr>
          <w:b/>
        </w:rPr>
        <w:t>а.</w:t>
      </w:r>
    </w:p>
    <w:p w14:paraId="0633FAE7" w14:textId="77777777" w:rsidR="000A02B8" w:rsidRPr="00C57A9D" w:rsidRDefault="000A02B8" w:rsidP="00160676">
      <w:pPr>
        <w:widowControl w:val="0"/>
        <w:autoSpaceDE w:val="0"/>
        <w:autoSpaceDN w:val="0"/>
        <w:adjustRightInd w:val="0"/>
        <w:ind w:firstLine="709"/>
        <w:jc w:val="both"/>
      </w:pPr>
    </w:p>
    <w:p w14:paraId="7F4391FD" w14:textId="571ED740" w:rsidR="00C342F5" w:rsidRPr="00C57A9D" w:rsidRDefault="00D0119B" w:rsidP="00C342F5">
      <w:pPr>
        <w:widowControl w:val="0"/>
        <w:autoSpaceDE w:val="0"/>
        <w:autoSpaceDN w:val="0"/>
        <w:adjustRightInd w:val="0"/>
        <w:ind w:firstLine="709"/>
        <w:jc w:val="both"/>
      </w:pPr>
      <w:r w:rsidRPr="00C57A9D">
        <w:t>2</w:t>
      </w:r>
      <w:r w:rsidR="000A02B8" w:rsidRPr="00C57A9D">
        <w:t>6</w:t>
      </w:r>
      <w:r w:rsidRPr="00C57A9D">
        <w:t xml:space="preserve">.1. </w:t>
      </w:r>
      <w:r w:rsidR="00C342F5" w:rsidRPr="00C57A9D">
        <w:t>Возможность одностороннего отказа от исполнения договора определяется проектом договора (приложение № 2 к конкурсной документации).</w:t>
      </w:r>
    </w:p>
    <w:p w14:paraId="29047048" w14:textId="77777777" w:rsidR="00D334CB" w:rsidRPr="00C57A9D" w:rsidRDefault="00D334CB" w:rsidP="00C342F5">
      <w:pPr>
        <w:widowControl w:val="0"/>
        <w:autoSpaceDE w:val="0"/>
        <w:autoSpaceDN w:val="0"/>
        <w:adjustRightInd w:val="0"/>
        <w:ind w:firstLine="709"/>
        <w:jc w:val="both"/>
      </w:pPr>
    </w:p>
    <w:p w14:paraId="2A543640" w14:textId="77777777" w:rsidR="00D334CB" w:rsidRPr="00C57A9D" w:rsidRDefault="00D705BF" w:rsidP="008A2F1C">
      <w:pPr>
        <w:widowControl w:val="0"/>
        <w:autoSpaceDE w:val="0"/>
        <w:autoSpaceDN w:val="0"/>
        <w:adjustRightInd w:val="0"/>
        <w:ind w:firstLine="709"/>
        <w:jc w:val="center"/>
        <w:rPr>
          <w:b/>
        </w:rPr>
      </w:pPr>
      <w:r w:rsidRPr="00C57A9D">
        <w:rPr>
          <w:b/>
        </w:rPr>
        <w:t>27. Решение, принятое по результатам первого этапа обязательного общественного обсуждения.</w:t>
      </w:r>
    </w:p>
    <w:p w14:paraId="7BB202A6" w14:textId="77777777" w:rsidR="00D705BF" w:rsidRPr="00C57A9D" w:rsidRDefault="00D705BF" w:rsidP="00160676">
      <w:pPr>
        <w:widowControl w:val="0"/>
        <w:autoSpaceDE w:val="0"/>
        <w:autoSpaceDN w:val="0"/>
        <w:adjustRightInd w:val="0"/>
        <w:ind w:firstLine="709"/>
        <w:jc w:val="both"/>
        <w:rPr>
          <w:b/>
        </w:rPr>
      </w:pPr>
    </w:p>
    <w:p w14:paraId="771C8C7E" w14:textId="196F6EB9" w:rsidR="00D705BF" w:rsidRPr="00C57A9D" w:rsidRDefault="0074187D" w:rsidP="00D705BF">
      <w:pPr>
        <w:widowControl w:val="0"/>
        <w:autoSpaceDE w:val="0"/>
        <w:autoSpaceDN w:val="0"/>
        <w:adjustRightInd w:val="0"/>
        <w:ind w:firstLine="709"/>
        <w:jc w:val="both"/>
      </w:pPr>
      <w:r w:rsidRPr="00C57A9D">
        <w:t>27.1. Решение</w:t>
      </w:r>
      <w:r w:rsidR="00D705BF" w:rsidRPr="00C57A9D">
        <w:t xml:space="preserve"> по результатам первого этапа обязательного общественного обсуждения</w:t>
      </w:r>
      <w:r w:rsidRPr="00C57A9D">
        <w:t xml:space="preserve"> не предусмотрено.</w:t>
      </w:r>
    </w:p>
    <w:p w14:paraId="1D46B716" w14:textId="77777777" w:rsidR="00A60242" w:rsidRPr="00C57A9D" w:rsidRDefault="008255D3" w:rsidP="003012E0">
      <w:pPr>
        <w:pageBreakBefore/>
        <w:shd w:val="clear" w:color="auto" w:fill="FFFFFF"/>
        <w:ind w:firstLine="601"/>
        <w:jc w:val="center"/>
        <w:rPr>
          <w:b/>
        </w:rPr>
      </w:pPr>
      <w:r w:rsidRPr="00C57A9D">
        <w:rPr>
          <w:b/>
        </w:rPr>
        <w:lastRenderedPageBreak/>
        <w:t>2</w:t>
      </w:r>
      <w:r w:rsidR="00D705BF" w:rsidRPr="00C57A9D">
        <w:rPr>
          <w:b/>
        </w:rPr>
        <w:t>8</w:t>
      </w:r>
      <w:r w:rsidRPr="00C57A9D">
        <w:rPr>
          <w:b/>
        </w:rPr>
        <w:t xml:space="preserve">. </w:t>
      </w:r>
      <w:r w:rsidR="00A60242" w:rsidRPr="00C57A9D">
        <w:rPr>
          <w:b/>
        </w:rPr>
        <w:t>ИНФОРМАЦИОННАЯ КАРТА ЗАКУПКИ</w:t>
      </w:r>
    </w:p>
    <w:p w14:paraId="3CEA7D77" w14:textId="77777777" w:rsidR="00A60242" w:rsidRPr="00C57A9D" w:rsidRDefault="00A60242" w:rsidP="00A60242">
      <w:pPr>
        <w:shd w:val="clear" w:color="auto" w:fill="FFFFFF"/>
        <w:ind w:firstLine="540"/>
      </w:pPr>
    </w:p>
    <w:tbl>
      <w:tblPr>
        <w:tblW w:w="108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80" w:firstRow="0" w:lastRow="0" w:firstColumn="1" w:lastColumn="1" w:noHBand="0" w:noVBand="0"/>
      </w:tblPr>
      <w:tblGrid>
        <w:gridCol w:w="644"/>
        <w:gridCol w:w="3685"/>
        <w:gridCol w:w="6521"/>
      </w:tblGrid>
      <w:tr w:rsidR="005D21E5" w:rsidRPr="00C57A9D" w14:paraId="072A396E" w14:textId="77777777" w:rsidTr="00D6029E">
        <w:trPr>
          <w:trHeight w:val="436"/>
        </w:trPr>
        <w:tc>
          <w:tcPr>
            <w:tcW w:w="644" w:type="dxa"/>
            <w:vAlign w:val="center"/>
          </w:tcPr>
          <w:p w14:paraId="0ADC1A19" w14:textId="77777777" w:rsidR="005D21E5" w:rsidRPr="00C57A9D" w:rsidRDefault="005D21E5" w:rsidP="00A26007">
            <w:pPr>
              <w:jc w:val="center"/>
            </w:pPr>
            <w:r w:rsidRPr="00C57A9D">
              <w:t>1</w:t>
            </w:r>
          </w:p>
        </w:tc>
        <w:tc>
          <w:tcPr>
            <w:tcW w:w="3685" w:type="dxa"/>
            <w:vAlign w:val="center"/>
          </w:tcPr>
          <w:p w14:paraId="38E1D8B8" w14:textId="77777777" w:rsidR="005D21E5" w:rsidRPr="00C57A9D" w:rsidRDefault="005D21E5" w:rsidP="00F37313">
            <w:pPr>
              <w:jc w:val="both"/>
            </w:pPr>
            <w:r w:rsidRPr="00C57A9D">
              <w:t>Идентификационный код закупки</w:t>
            </w:r>
          </w:p>
        </w:tc>
        <w:tc>
          <w:tcPr>
            <w:tcW w:w="6521" w:type="dxa"/>
            <w:vAlign w:val="center"/>
          </w:tcPr>
          <w:p w14:paraId="4B43E80E" w14:textId="46A29F8E" w:rsidR="00C62628" w:rsidRPr="00C57A9D" w:rsidRDefault="00837F2F" w:rsidP="00A25607">
            <w:pPr>
              <w:autoSpaceDE w:val="0"/>
              <w:autoSpaceDN w:val="0"/>
              <w:adjustRightInd w:val="0"/>
            </w:pPr>
            <w:r>
              <w:t>19</w:t>
            </w:r>
            <w:r w:rsidR="00142913" w:rsidRPr="00C57A9D">
              <w:t>4263210074026320100100070037111451</w:t>
            </w:r>
          </w:p>
        </w:tc>
      </w:tr>
      <w:tr w:rsidR="005D21E5" w:rsidRPr="00C57A9D" w14:paraId="7F15D1AC" w14:textId="77777777" w:rsidTr="00D6029E">
        <w:tc>
          <w:tcPr>
            <w:tcW w:w="644" w:type="dxa"/>
            <w:vAlign w:val="center"/>
          </w:tcPr>
          <w:p w14:paraId="79E9EA5A" w14:textId="77777777" w:rsidR="005D21E5" w:rsidRPr="00C57A9D" w:rsidRDefault="005D21E5" w:rsidP="00A26007">
            <w:pPr>
              <w:jc w:val="center"/>
            </w:pPr>
            <w:r w:rsidRPr="00C57A9D">
              <w:t>2</w:t>
            </w:r>
          </w:p>
        </w:tc>
        <w:tc>
          <w:tcPr>
            <w:tcW w:w="3685" w:type="dxa"/>
            <w:vAlign w:val="center"/>
          </w:tcPr>
          <w:p w14:paraId="1DD08425" w14:textId="77777777" w:rsidR="005D21E5" w:rsidRPr="00C57A9D" w:rsidRDefault="005D21E5" w:rsidP="00F37313">
            <w:pPr>
              <w:jc w:val="both"/>
            </w:pPr>
            <w:r w:rsidRPr="00C57A9D">
              <w:rPr>
                <w:bCs/>
              </w:rPr>
              <w:t>Наименование объекта закупки</w:t>
            </w:r>
          </w:p>
        </w:tc>
        <w:tc>
          <w:tcPr>
            <w:tcW w:w="6521" w:type="dxa"/>
            <w:vAlign w:val="center"/>
          </w:tcPr>
          <w:p w14:paraId="636A463F" w14:textId="77777777" w:rsidR="005D21E5" w:rsidRPr="00C57A9D" w:rsidRDefault="00142913" w:rsidP="00B86EA5">
            <w:pPr>
              <w:jc w:val="both"/>
            </w:pPr>
            <w:r w:rsidRPr="00C57A9D">
              <w:t>Право на заключение договора на</w:t>
            </w:r>
            <w:r w:rsidR="00B86EA5" w:rsidRPr="00C57A9D">
              <w:t xml:space="preserve"> выполнение проектно-изыскательских работ по объекту: «Горнолыжная инфраструктура ВТРК «Эльбрус». Этап 2» </w:t>
            </w:r>
          </w:p>
        </w:tc>
      </w:tr>
      <w:tr w:rsidR="00D705BF" w:rsidRPr="00C57A9D" w14:paraId="10219B52" w14:textId="77777777" w:rsidTr="00D6029E">
        <w:tc>
          <w:tcPr>
            <w:tcW w:w="644" w:type="dxa"/>
            <w:vAlign w:val="center"/>
          </w:tcPr>
          <w:p w14:paraId="0319BE2E" w14:textId="77777777" w:rsidR="00D705BF" w:rsidRPr="00C57A9D" w:rsidRDefault="00D705BF" w:rsidP="00A26007">
            <w:pPr>
              <w:jc w:val="center"/>
            </w:pPr>
            <w:r w:rsidRPr="00C57A9D">
              <w:t>3</w:t>
            </w:r>
          </w:p>
        </w:tc>
        <w:tc>
          <w:tcPr>
            <w:tcW w:w="3685" w:type="dxa"/>
            <w:vAlign w:val="center"/>
          </w:tcPr>
          <w:p w14:paraId="0DA1A695" w14:textId="77777777" w:rsidR="00D705BF" w:rsidRPr="00C57A9D" w:rsidRDefault="00D705BF" w:rsidP="00F37313">
            <w:pPr>
              <w:jc w:val="both"/>
            </w:pPr>
            <w:r w:rsidRPr="00C57A9D">
              <w:t>Адрес электронной площадки в информационно-телекоммуникационной сети «Интернет»</w:t>
            </w:r>
          </w:p>
        </w:tc>
        <w:tc>
          <w:tcPr>
            <w:tcW w:w="6521" w:type="dxa"/>
            <w:vAlign w:val="center"/>
          </w:tcPr>
          <w:p w14:paraId="0D805AA1" w14:textId="77777777" w:rsidR="00D705BF" w:rsidRPr="00C57A9D" w:rsidRDefault="00D6029E" w:rsidP="00B86EA5">
            <w:pPr>
              <w:jc w:val="both"/>
              <w:rPr>
                <w:bCs/>
              </w:rPr>
            </w:pPr>
            <w:r w:rsidRPr="00C57A9D">
              <w:rPr>
                <w:u w:val="single"/>
              </w:rPr>
              <w:t xml:space="preserve">Единая электронная торговая площадка </w:t>
            </w:r>
            <w:hyperlink r:id="rId36" w:history="1">
              <w:r w:rsidRPr="00C57A9D">
                <w:rPr>
                  <w:rStyle w:val="af4"/>
                  <w:color w:val="auto"/>
                  <w:lang w:val="en-US"/>
                </w:rPr>
                <w:t>www</w:t>
              </w:r>
              <w:r w:rsidRPr="00C57A9D">
                <w:rPr>
                  <w:rStyle w:val="af4"/>
                  <w:color w:val="auto"/>
                </w:rPr>
                <w:t>.</w:t>
              </w:r>
              <w:proofErr w:type="spellStart"/>
              <w:r w:rsidRPr="00C57A9D">
                <w:rPr>
                  <w:rStyle w:val="af4"/>
                  <w:color w:val="auto"/>
                  <w:lang w:val="en-US"/>
                </w:rPr>
                <w:t>roseltorg</w:t>
              </w:r>
              <w:proofErr w:type="spellEnd"/>
              <w:r w:rsidRPr="00C57A9D">
                <w:rPr>
                  <w:rStyle w:val="af4"/>
                  <w:color w:val="auto"/>
                </w:rPr>
                <w:t>.</w:t>
              </w:r>
              <w:proofErr w:type="spellStart"/>
              <w:r w:rsidRPr="00C57A9D">
                <w:rPr>
                  <w:rStyle w:val="af4"/>
                  <w:color w:val="auto"/>
                  <w:lang w:val="en-US"/>
                </w:rPr>
                <w:t>ru</w:t>
              </w:r>
              <w:proofErr w:type="spellEnd"/>
            </w:hyperlink>
          </w:p>
        </w:tc>
      </w:tr>
      <w:tr w:rsidR="005D21E5" w:rsidRPr="00C57A9D" w14:paraId="0C0E9242" w14:textId="77777777" w:rsidTr="00D6029E">
        <w:tc>
          <w:tcPr>
            <w:tcW w:w="644" w:type="dxa"/>
            <w:vAlign w:val="center"/>
          </w:tcPr>
          <w:p w14:paraId="7450618B" w14:textId="77777777" w:rsidR="005D21E5" w:rsidRPr="00C57A9D" w:rsidRDefault="00D705BF" w:rsidP="00A26007">
            <w:pPr>
              <w:jc w:val="center"/>
            </w:pPr>
            <w:r w:rsidRPr="00C57A9D">
              <w:t>4</w:t>
            </w:r>
          </w:p>
        </w:tc>
        <w:tc>
          <w:tcPr>
            <w:tcW w:w="3685" w:type="dxa"/>
            <w:vAlign w:val="center"/>
          </w:tcPr>
          <w:p w14:paraId="4ABAF9A5" w14:textId="77777777" w:rsidR="005D21E5" w:rsidRPr="00C57A9D" w:rsidRDefault="005D21E5" w:rsidP="00F37313">
            <w:pPr>
              <w:jc w:val="both"/>
            </w:pPr>
            <w:r w:rsidRPr="00C57A9D">
              <w:t>Используемый способ определения поставщика</w:t>
            </w:r>
            <w:r w:rsidR="009A42C4" w:rsidRPr="00C57A9D">
              <w:t xml:space="preserve"> (подрядчика, исполнителя)</w:t>
            </w:r>
          </w:p>
        </w:tc>
        <w:tc>
          <w:tcPr>
            <w:tcW w:w="6521" w:type="dxa"/>
            <w:vAlign w:val="center"/>
          </w:tcPr>
          <w:p w14:paraId="02081B5E" w14:textId="77777777" w:rsidR="005D21E5" w:rsidRPr="00C57A9D" w:rsidRDefault="005D21E5" w:rsidP="00A25607">
            <w:pPr>
              <w:jc w:val="both"/>
            </w:pPr>
            <w:r w:rsidRPr="00C57A9D">
              <w:rPr>
                <w:bCs/>
              </w:rPr>
              <w:t>Открытый конку</w:t>
            </w:r>
            <w:bookmarkStart w:id="10" w:name="_GoBack"/>
            <w:bookmarkEnd w:id="10"/>
            <w:r w:rsidRPr="00C57A9D">
              <w:rPr>
                <w:bCs/>
              </w:rPr>
              <w:t>рс</w:t>
            </w:r>
            <w:r w:rsidR="00D705BF" w:rsidRPr="00C57A9D">
              <w:rPr>
                <w:bCs/>
              </w:rPr>
              <w:t xml:space="preserve"> в электронной форме</w:t>
            </w:r>
          </w:p>
        </w:tc>
      </w:tr>
      <w:tr w:rsidR="005D21E5" w:rsidRPr="00C57A9D" w14:paraId="38E85241" w14:textId="77777777" w:rsidTr="00D6029E">
        <w:tc>
          <w:tcPr>
            <w:tcW w:w="644" w:type="dxa"/>
            <w:vAlign w:val="center"/>
          </w:tcPr>
          <w:p w14:paraId="260DAECB" w14:textId="77777777" w:rsidR="005D21E5" w:rsidRPr="00C57A9D" w:rsidRDefault="00D705BF" w:rsidP="00A26007">
            <w:pPr>
              <w:jc w:val="center"/>
            </w:pPr>
            <w:r w:rsidRPr="00C57A9D">
              <w:t>5</w:t>
            </w:r>
          </w:p>
        </w:tc>
        <w:tc>
          <w:tcPr>
            <w:tcW w:w="3685" w:type="dxa"/>
            <w:vAlign w:val="center"/>
          </w:tcPr>
          <w:p w14:paraId="75F770C8" w14:textId="77777777" w:rsidR="005D21E5" w:rsidRPr="00C57A9D" w:rsidRDefault="005D21E5" w:rsidP="00F37313">
            <w:r w:rsidRPr="00C57A9D">
              <w:rPr>
                <w:bCs/>
              </w:rPr>
              <w:t>Описание объекта закупки</w:t>
            </w:r>
          </w:p>
        </w:tc>
        <w:tc>
          <w:tcPr>
            <w:tcW w:w="6521" w:type="dxa"/>
            <w:vAlign w:val="center"/>
          </w:tcPr>
          <w:p w14:paraId="30AEB1D0" w14:textId="77777777" w:rsidR="00FC776E" w:rsidRPr="00C57A9D" w:rsidRDefault="005D21E5" w:rsidP="006150AE">
            <w:pPr>
              <w:jc w:val="both"/>
              <w:rPr>
                <w:bCs/>
              </w:rPr>
            </w:pPr>
            <w:r w:rsidRPr="00C57A9D">
              <w:rPr>
                <w:bCs/>
              </w:rPr>
              <w:t xml:space="preserve">Описание объекта закупки </w:t>
            </w:r>
            <w:r w:rsidR="00B860C3" w:rsidRPr="00C57A9D">
              <w:t xml:space="preserve">приведено в проекте </w:t>
            </w:r>
            <w:r w:rsidR="00F144A8" w:rsidRPr="00C57A9D">
              <w:t>договор</w:t>
            </w:r>
            <w:r w:rsidR="00B860C3" w:rsidRPr="00C57A9D">
              <w:t xml:space="preserve">а (приложение </w:t>
            </w:r>
            <w:r w:rsidR="00FA4BCA" w:rsidRPr="00C57A9D">
              <w:t xml:space="preserve">№ </w:t>
            </w:r>
            <w:r w:rsidR="00357FC5" w:rsidRPr="00C57A9D">
              <w:t>2 к конкурсной документации)</w:t>
            </w:r>
            <w:r w:rsidR="00E2643F" w:rsidRPr="00C57A9D">
              <w:t xml:space="preserve"> и </w:t>
            </w:r>
            <w:r w:rsidR="006150AE" w:rsidRPr="00C57A9D">
              <w:t>З</w:t>
            </w:r>
            <w:r w:rsidR="002F6236" w:rsidRPr="00C57A9D">
              <w:t>адании</w:t>
            </w:r>
            <w:r w:rsidR="00E46249" w:rsidRPr="00C57A9D">
              <w:t xml:space="preserve"> </w:t>
            </w:r>
            <w:r w:rsidR="006150AE" w:rsidRPr="00C57A9D">
              <w:t xml:space="preserve">на проектирование </w:t>
            </w:r>
            <w:r w:rsidR="00E46249" w:rsidRPr="00C57A9D">
              <w:t xml:space="preserve">(приложение </w:t>
            </w:r>
            <w:r w:rsidR="00770932" w:rsidRPr="00C57A9D">
              <w:t xml:space="preserve">№ </w:t>
            </w:r>
            <w:r w:rsidR="00CF6051" w:rsidRPr="00C57A9D">
              <w:t>5</w:t>
            </w:r>
            <w:r w:rsidR="00F144A8" w:rsidRPr="00C57A9D">
              <w:t xml:space="preserve"> </w:t>
            </w:r>
            <w:r w:rsidR="00E46249" w:rsidRPr="00C57A9D">
              <w:t>к конкурсной документации).</w:t>
            </w:r>
          </w:p>
        </w:tc>
      </w:tr>
      <w:tr w:rsidR="000361BA" w:rsidRPr="00C57A9D" w14:paraId="2A45570D" w14:textId="77777777" w:rsidTr="00D6029E">
        <w:tc>
          <w:tcPr>
            <w:tcW w:w="644" w:type="dxa"/>
            <w:vAlign w:val="center"/>
          </w:tcPr>
          <w:p w14:paraId="43A84B59" w14:textId="77777777" w:rsidR="000361BA" w:rsidRPr="00C57A9D" w:rsidRDefault="000361BA" w:rsidP="000361BA">
            <w:pPr>
              <w:jc w:val="center"/>
            </w:pPr>
            <w:r w:rsidRPr="00C57A9D">
              <w:t>6</w:t>
            </w:r>
          </w:p>
        </w:tc>
        <w:tc>
          <w:tcPr>
            <w:tcW w:w="3685" w:type="dxa"/>
            <w:vAlign w:val="center"/>
          </w:tcPr>
          <w:p w14:paraId="2A5F76F7" w14:textId="77777777" w:rsidR="000361BA" w:rsidRPr="00C57A9D" w:rsidRDefault="000361BA" w:rsidP="00F37313">
            <w:pPr>
              <w:jc w:val="both"/>
            </w:pPr>
            <w:r w:rsidRPr="00C57A9D">
              <w:t>Документы, подтверждающие соответствие участника закупки требованиям к участникам закупки</w:t>
            </w:r>
          </w:p>
        </w:tc>
        <w:tc>
          <w:tcPr>
            <w:tcW w:w="6521" w:type="dxa"/>
            <w:vAlign w:val="center"/>
          </w:tcPr>
          <w:p w14:paraId="2B63AF35" w14:textId="7BD7752A" w:rsidR="00EC6693" w:rsidRPr="00C57A9D" w:rsidRDefault="00EC6693" w:rsidP="00FE693B">
            <w:pPr>
              <w:widowControl w:val="0"/>
              <w:tabs>
                <w:tab w:val="left" w:pos="567"/>
                <w:tab w:val="left" w:pos="851"/>
                <w:tab w:val="left" w:pos="1134"/>
              </w:tabs>
              <w:adjustRightInd w:val="0"/>
              <w:contextualSpacing/>
              <w:jc w:val="both"/>
              <w:textAlignment w:val="baseline"/>
            </w:pPr>
            <w:proofErr w:type="gramStart"/>
            <w:r w:rsidRPr="00C57A9D">
              <w:t xml:space="preserve">Участник закупки должен являться членом саморегулируемых организаций в области архитектурно-строительного проектирования с правом осуществления подготовки проектной документации по объектам капитального строительства </w:t>
            </w:r>
            <w:r w:rsidR="007C0016" w:rsidRPr="00C57A9D">
              <w:t>в отношении</w:t>
            </w:r>
            <w:r w:rsidRPr="00C57A9D">
              <w:t xml:space="preserve"> особо опасных, техническ</w:t>
            </w:r>
            <w:r w:rsidR="007C0016" w:rsidRPr="00C57A9D">
              <w:t>и сложных и уникальных объектов (кроме</w:t>
            </w:r>
            <w:r w:rsidRPr="00C57A9D">
              <w:t xml:space="preserve"> объектов использования атомной энергии) и уровнем ответственности участника закупки, в соответствии с которым участником закупки внесен взнос в компенсационный фонд обеспечения договорных обязательств по договорам подряда на выполнение инженерных</w:t>
            </w:r>
            <w:proofErr w:type="gramEnd"/>
            <w:r w:rsidRPr="00C57A9D">
              <w:t xml:space="preserve"> изысканий, подготовку проектной документации, не ниже уровня ответственности, позволяющим заключить договор по цене, предложенной участником закупки в заявке на участие в конкурсе (подтверждается предоставлением действующей выписки из реестра членов саморегулируемой организации по форме, утверждённой Приказом </w:t>
            </w:r>
            <w:proofErr w:type="spellStart"/>
            <w:r w:rsidRPr="00C57A9D">
              <w:t>Ростехнадзора</w:t>
            </w:r>
            <w:proofErr w:type="spellEnd"/>
            <w:r w:rsidRPr="00C57A9D">
              <w:t xml:space="preserve"> от </w:t>
            </w:r>
            <w:r w:rsidR="007C0016" w:rsidRPr="00C57A9D">
              <w:t>04</w:t>
            </w:r>
            <w:r w:rsidRPr="00C57A9D">
              <w:t>.0</w:t>
            </w:r>
            <w:r w:rsidR="007C0016" w:rsidRPr="00C57A9D">
              <w:t>3</w:t>
            </w:r>
            <w:r w:rsidRPr="00C57A9D">
              <w:t>.201</w:t>
            </w:r>
            <w:r w:rsidR="007C0016" w:rsidRPr="00C57A9D">
              <w:t>9</w:t>
            </w:r>
            <w:r w:rsidRPr="00C57A9D">
              <w:t xml:space="preserve"> N </w:t>
            </w:r>
            <w:r w:rsidR="007C0016" w:rsidRPr="00C57A9D">
              <w:t>86</w:t>
            </w:r>
            <w:r w:rsidRPr="00C57A9D">
              <w:t xml:space="preserve">). В соответствии с ч. 4 ст. 55.17 Градостроительного кодекса Российской Федерации, срок действия выписки из реестра членов саморегулируемой организации составляет один месяц </w:t>
            </w:r>
            <w:proofErr w:type="gramStart"/>
            <w:r w:rsidRPr="00C57A9D">
              <w:t>с даты</w:t>
            </w:r>
            <w:proofErr w:type="gramEnd"/>
            <w:r w:rsidRPr="00C57A9D">
              <w:t xml:space="preserve"> ее выдачи.</w:t>
            </w:r>
            <w:r w:rsidR="00FE693B" w:rsidRPr="00C57A9D">
              <w:t xml:space="preserve"> Данное требование не применяется к участникам закупки в случаях, определенных ст. 48 Градостроительного кодекса Российской Федерации.</w:t>
            </w:r>
          </w:p>
        </w:tc>
      </w:tr>
      <w:tr w:rsidR="000361BA" w:rsidRPr="00C57A9D" w14:paraId="2BC2B3C2" w14:textId="77777777" w:rsidTr="00D6029E">
        <w:trPr>
          <w:trHeight w:val="901"/>
        </w:trPr>
        <w:tc>
          <w:tcPr>
            <w:tcW w:w="644" w:type="dxa"/>
            <w:vAlign w:val="center"/>
          </w:tcPr>
          <w:p w14:paraId="41295C8C" w14:textId="77777777" w:rsidR="000361BA" w:rsidRPr="00C57A9D" w:rsidRDefault="000361BA" w:rsidP="000361BA">
            <w:pPr>
              <w:jc w:val="center"/>
            </w:pPr>
            <w:r w:rsidRPr="00C57A9D">
              <w:t>7</w:t>
            </w:r>
          </w:p>
        </w:tc>
        <w:tc>
          <w:tcPr>
            <w:tcW w:w="3685" w:type="dxa"/>
            <w:vAlign w:val="center"/>
          </w:tcPr>
          <w:p w14:paraId="6AD043FE" w14:textId="77777777" w:rsidR="000361BA" w:rsidRPr="00C57A9D" w:rsidRDefault="000361BA" w:rsidP="00F37313">
            <w:pPr>
              <w:jc w:val="both"/>
            </w:pPr>
            <w:r w:rsidRPr="00C57A9D">
              <w:t>О</w:t>
            </w:r>
            <w:r w:rsidRPr="00C57A9D">
              <w:rPr>
                <w:bCs/>
              </w:rPr>
              <w:t>граничение участия в определении поставщика (подрядчика, исполнителя)</w:t>
            </w:r>
          </w:p>
        </w:tc>
        <w:tc>
          <w:tcPr>
            <w:tcW w:w="6521" w:type="dxa"/>
            <w:vAlign w:val="center"/>
          </w:tcPr>
          <w:p w14:paraId="52CD5F02" w14:textId="77777777" w:rsidR="000361BA" w:rsidRPr="00C57A9D" w:rsidRDefault="00F144A8" w:rsidP="00A25607">
            <w:pPr>
              <w:autoSpaceDE w:val="0"/>
              <w:autoSpaceDN w:val="0"/>
              <w:adjustRightInd w:val="0"/>
              <w:jc w:val="both"/>
            </w:pPr>
            <w:r w:rsidRPr="00C57A9D">
              <w:t>Не установлено</w:t>
            </w:r>
            <w:r w:rsidR="000361BA" w:rsidRPr="00C57A9D">
              <w:t xml:space="preserve"> </w:t>
            </w:r>
          </w:p>
        </w:tc>
      </w:tr>
      <w:tr w:rsidR="000361BA" w:rsidRPr="00C57A9D" w14:paraId="448C7F43" w14:textId="77777777" w:rsidTr="00D6029E">
        <w:tc>
          <w:tcPr>
            <w:tcW w:w="644" w:type="dxa"/>
            <w:vAlign w:val="center"/>
          </w:tcPr>
          <w:p w14:paraId="6776DFC2" w14:textId="77777777" w:rsidR="000361BA" w:rsidRPr="00C57A9D" w:rsidRDefault="000361BA" w:rsidP="000361BA">
            <w:pPr>
              <w:jc w:val="center"/>
            </w:pPr>
            <w:r w:rsidRPr="00C57A9D">
              <w:t>8</w:t>
            </w:r>
          </w:p>
        </w:tc>
        <w:tc>
          <w:tcPr>
            <w:tcW w:w="3685" w:type="dxa"/>
            <w:vAlign w:val="center"/>
          </w:tcPr>
          <w:p w14:paraId="5672FDDA" w14:textId="77777777" w:rsidR="000361BA" w:rsidRPr="00C57A9D" w:rsidRDefault="000361BA" w:rsidP="00F37313">
            <w:pPr>
              <w:jc w:val="both"/>
              <w:rPr>
                <w:bCs/>
              </w:rPr>
            </w:pPr>
            <w:r w:rsidRPr="00C57A9D">
              <w:rPr>
                <w:bCs/>
              </w:rPr>
              <w:t>Требования к участнику закупки, не являющемуся субъектом малого предпринимательства или социально ориентированной некоммерческой организацией</w:t>
            </w:r>
          </w:p>
        </w:tc>
        <w:tc>
          <w:tcPr>
            <w:tcW w:w="6521" w:type="dxa"/>
            <w:vAlign w:val="center"/>
          </w:tcPr>
          <w:p w14:paraId="14816F03" w14:textId="77777777" w:rsidR="000361BA" w:rsidRPr="00C57A9D" w:rsidRDefault="000361BA" w:rsidP="00A25607">
            <w:pPr>
              <w:autoSpaceDE w:val="0"/>
              <w:autoSpaceDN w:val="0"/>
              <w:adjustRightInd w:val="0"/>
            </w:pPr>
            <w:r w:rsidRPr="00C57A9D">
              <w:t>Не предусмотрены</w:t>
            </w:r>
          </w:p>
        </w:tc>
      </w:tr>
      <w:tr w:rsidR="000361BA" w:rsidRPr="00C57A9D" w14:paraId="264CD51F" w14:textId="77777777" w:rsidTr="00D6029E">
        <w:tc>
          <w:tcPr>
            <w:tcW w:w="644" w:type="dxa"/>
            <w:vAlign w:val="center"/>
          </w:tcPr>
          <w:p w14:paraId="5CFAF784" w14:textId="77777777" w:rsidR="000361BA" w:rsidRPr="00C57A9D" w:rsidRDefault="000361BA" w:rsidP="000361BA">
            <w:pPr>
              <w:jc w:val="center"/>
            </w:pPr>
            <w:r w:rsidRPr="00C57A9D">
              <w:t>9</w:t>
            </w:r>
          </w:p>
        </w:tc>
        <w:tc>
          <w:tcPr>
            <w:tcW w:w="3685" w:type="dxa"/>
            <w:vAlign w:val="center"/>
          </w:tcPr>
          <w:p w14:paraId="22F67C6A" w14:textId="77777777" w:rsidR="000361BA" w:rsidRPr="00C57A9D" w:rsidRDefault="000361BA" w:rsidP="00F37313">
            <w:pPr>
              <w:jc w:val="both"/>
              <w:rPr>
                <w:bCs/>
              </w:rPr>
            </w:pPr>
            <w:r w:rsidRPr="00C57A9D">
              <w:rPr>
                <w:bCs/>
              </w:rPr>
              <w:t xml:space="preserve">Преимущества учреждениям и предприятиям уголовно-исполнительной системы в </w:t>
            </w:r>
            <w:r w:rsidRPr="00C57A9D">
              <w:rPr>
                <w:bCs/>
              </w:rPr>
              <w:lastRenderedPageBreak/>
              <w:t xml:space="preserve">отношении предлагаемой ими цены </w:t>
            </w:r>
            <w:r w:rsidR="0020508A" w:rsidRPr="00C57A9D">
              <w:rPr>
                <w:bCs/>
              </w:rPr>
              <w:t>договор</w:t>
            </w:r>
            <w:r w:rsidRPr="00C57A9D">
              <w:rPr>
                <w:bCs/>
              </w:rPr>
              <w:t xml:space="preserve">а  </w:t>
            </w:r>
          </w:p>
        </w:tc>
        <w:tc>
          <w:tcPr>
            <w:tcW w:w="6521" w:type="dxa"/>
            <w:vAlign w:val="center"/>
          </w:tcPr>
          <w:p w14:paraId="650FB2D7" w14:textId="77777777" w:rsidR="000361BA" w:rsidRPr="00C57A9D" w:rsidRDefault="000361BA" w:rsidP="00A25607">
            <w:pPr>
              <w:autoSpaceDE w:val="0"/>
              <w:autoSpaceDN w:val="0"/>
              <w:adjustRightInd w:val="0"/>
            </w:pPr>
            <w:r w:rsidRPr="00C57A9D">
              <w:lastRenderedPageBreak/>
              <w:t>Не предоставляются</w:t>
            </w:r>
          </w:p>
        </w:tc>
      </w:tr>
      <w:tr w:rsidR="000361BA" w:rsidRPr="00C57A9D" w14:paraId="1EF5A920" w14:textId="77777777" w:rsidTr="00D6029E">
        <w:tc>
          <w:tcPr>
            <w:tcW w:w="644" w:type="dxa"/>
            <w:vAlign w:val="center"/>
          </w:tcPr>
          <w:p w14:paraId="6C98D921" w14:textId="77777777" w:rsidR="000361BA" w:rsidRPr="00C57A9D" w:rsidRDefault="000361BA" w:rsidP="000361BA">
            <w:pPr>
              <w:jc w:val="center"/>
            </w:pPr>
            <w:r w:rsidRPr="00C57A9D">
              <w:lastRenderedPageBreak/>
              <w:t>10</w:t>
            </w:r>
          </w:p>
        </w:tc>
        <w:tc>
          <w:tcPr>
            <w:tcW w:w="3685" w:type="dxa"/>
            <w:vAlign w:val="center"/>
          </w:tcPr>
          <w:p w14:paraId="3ECEC325" w14:textId="77777777" w:rsidR="000361BA" w:rsidRPr="00C57A9D" w:rsidRDefault="000361BA" w:rsidP="00F37313">
            <w:pPr>
              <w:jc w:val="both"/>
              <w:rPr>
                <w:bCs/>
              </w:rPr>
            </w:pPr>
            <w:r w:rsidRPr="00C57A9D">
              <w:rPr>
                <w:bCs/>
              </w:rPr>
              <w:t xml:space="preserve">Преимущества организациям инвалидов в отношении предлагаемой ими цены </w:t>
            </w:r>
            <w:r w:rsidR="0020508A" w:rsidRPr="00C57A9D">
              <w:rPr>
                <w:bCs/>
              </w:rPr>
              <w:t>договор</w:t>
            </w:r>
            <w:r w:rsidRPr="00C57A9D">
              <w:rPr>
                <w:bCs/>
              </w:rPr>
              <w:t>а</w:t>
            </w:r>
          </w:p>
        </w:tc>
        <w:tc>
          <w:tcPr>
            <w:tcW w:w="6521" w:type="dxa"/>
            <w:vAlign w:val="center"/>
          </w:tcPr>
          <w:p w14:paraId="1D213B89" w14:textId="77777777" w:rsidR="000361BA" w:rsidRPr="00C57A9D" w:rsidRDefault="000361BA" w:rsidP="00A25607">
            <w:pPr>
              <w:autoSpaceDE w:val="0"/>
              <w:autoSpaceDN w:val="0"/>
              <w:adjustRightInd w:val="0"/>
            </w:pPr>
            <w:r w:rsidRPr="00C57A9D">
              <w:t>Не предоставляются</w:t>
            </w:r>
          </w:p>
        </w:tc>
      </w:tr>
      <w:tr w:rsidR="000361BA" w:rsidRPr="00C57A9D" w14:paraId="2A570699" w14:textId="77777777" w:rsidTr="00D6029E">
        <w:tc>
          <w:tcPr>
            <w:tcW w:w="644" w:type="dxa"/>
            <w:vAlign w:val="center"/>
          </w:tcPr>
          <w:p w14:paraId="5165E67F" w14:textId="77777777" w:rsidR="000361BA" w:rsidRPr="00C57A9D" w:rsidRDefault="000361BA" w:rsidP="000361BA">
            <w:pPr>
              <w:jc w:val="center"/>
            </w:pPr>
            <w:r w:rsidRPr="00C57A9D">
              <w:t>11</w:t>
            </w:r>
          </w:p>
        </w:tc>
        <w:tc>
          <w:tcPr>
            <w:tcW w:w="3685" w:type="dxa"/>
            <w:vAlign w:val="center"/>
          </w:tcPr>
          <w:p w14:paraId="4D4886FA" w14:textId="77777777" w:rsidR="000361BA" w:rsidRPr="00C57A9D" w:rsidRDefault="000361BA" w:rsidP="00F37313">
            <w:pPr>
              <w:jc w:val="both"/>
            </w:pPr>
            <w:r w:rsidRPr="00C57A9D">
              <w:rPr>
                <w:bCs/>
              </w:rPr>
              <w:t xml:space="preserve">Условия, запреты, ограничения допуска товаров, происходящих </w:t>
            </w:r>
            <w:r w:rsidRPr="00C57A9D">
              <w:rPr>
                <w:bCs/>
              </w:rPr>
              <w:br/>
              <w:t>из иностранного государства или группы иностранных государств, работ, услуг, соответственно выполняемых, оказываемых иностранными лицами</w:t>
            </w:r>
          </w:p>
        </w:tc>
        <w:tc>
          <w:tcPr>
            <w:tcW w:w="6521" w:type="dxa"/>
            <w:vAlign w:val="center"/>
          </w:tcPr>
          <w:p w14:paraId="726F13C9" w14:textId="77777777" w:rsidR="000361BA" w:rsidRPr="00C57A9D" w:rsidRDefault="000361BA" w:rsidP="00A25607">
            <w:pPr>
              <w:autoSpaceDE w:val="0"/>
              <w:autoSpaceDN w:val="0"/>
              <w:adjustRightInd w:val="0"/>
            </w:pPr>
            <w:r w:rsidRPr="00C57A9D">
              <w:t xml:space="preserve">Не </w:t>
            </w:r>
            <w:proofErr w:type="gramStart"/>
            <w:r w:rsidRPr="00C57A9D">
              <w:t>установлены</w:t>
            </w:r>
            <w:proofErr w:type="gramEnd"/>
          </w:p>
        </w:tc>
      </w:tr>
      <w:tr w:rsidR="000361BA" w:rsidRPr="00C57A9D" w14:paraId="11A58715" w14:textId="77777777" w:rsidTr="00D6029E">
        <w:tc>
          <w:tcPr>
            <w:tcW w:w="644" w:type="dxa"/>
            <w:vAlign w:val="center"/>
          </w:tcPr>
          <w:p w14:paraId="67A4E9BB" w14:textId="77777777" w:rsidR="000361BA" w:rsidRPr="00C57A9D" w:rsidRDefault="000361BA" w:rsidP="000361BA">
            <w:pPr>
              <w:jc w:val="center"/>
            </w:pPr>
            <w:r w:rsidRPr="00C57A9D">
              <w:t>12</w:t>
            </w:r>
          </w:p>
        </w:tc>
        <w:tc>
          <w:tcPr>
            <w:tcW w:w="3685" w:type="dxa"/>
            <w:vAlign w:val="center"/>
          </w:tcPr>
          <w:p w14:paraId="3CA79615" w14:textId="77777777" w:rsidR="000361BA" w:rsidRPr="00C57A9D" w:rsidRDefault="000361BA" w:rsidP="00F37313">
            <w:pPr>
              <w:jc w:val="both"/>
            </w:pPr>
            <w:r w:rsidRPr="00C57A9D">
              <w:t>Требование о наличии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w:t>
            </w:r>
          </w:p>
        </w:tc>
        <w:tc>
          <w:tcPr>
            <w:tcW w:w="6521" w:type="dxa"/>
            <w:vAlign w:val="center"/>
          </w:tcPr>
          <w:p w14:paraId="043573BB" w14:textId="77777777" w:rsidR="000361BA" w:rsidRPr="00C57A9D" w:rsidRDefault="000361BA" w:rsidP="00A25607">
            <w:pPr>
              <w:autoSpaceDE w:val="0"/>
              <w:autoSpaceDN w:val="0"/>
              <w:adjustRightInd w:val="0"/>
              <w:jc w:val="both"/>
            </w:pPr>
            <w:r w:rsidRPr="00C57A9D">
              <w:t>Не установлено</w:t>
            </w:r>
          </w:p>
        </w:tc>
      </w:tr>
      <w:tr w:rsidR="00A25607" w:rsidRPr="00C57A9D" w14:paraId="62CDA7B2" w14:textId="77777777" w:rsidTr="00B86EA5">
        <w:tc>
          <w:tcPr>
            <w:tcW w:w="644" w:type="dxa"/>
            <w:vMerge w:val="restart"/>
            <w:vAlign w:val="center"/>
          </w:tcPr>
          <w:p w14:paraId="163BE24F" w14:textId="77777777" w:rsidR="00A25607" w:rsidRPr="00C57A9D" w:rsidRDefault="00A25607" w:rsidP="000361BA">
            <w:pPr>
              <w:jc w:val="center"/>
            </w:pPr>
            <w:r w:rsidRPr="00C57A9D">
              <w:t>13</w:t>
            </w:r>
          </w:p>
        </w:tc>
        <w:tc>
          <w:tcPr>
            <w:tcW w:w="10206" w:type="dxa"/>
            <w:gridSpan w:val="2"/>
            <w:vAlign w:val="center"/>
          </w:tcPr>
          <w:p w14:paraId="1265B496" w14:textId="77777777" w:rsidR="00A25607" w:rsidRPr="00C57A9D" w:rsidRDefault="00A25607" w:rsidP="00A25607">
            <w:r w:rsidRPr="00C57A9D">
              <w:rPr>
                <w:bCs/>
              </w:rPr>
              <w:t>Описание условий договора:</w:t>
            </w:r>
          </w:p>
        </w:tc>
      </w:tr>
      <w:tr w:rsidR="001B0893" w:rsidRPr="00C57A9D" w14:paraId="7D173B2C" w14:textId="77777777" w:rsidTr="00D6029E">
        <w:tc>
          <w:tcPr>
            <w:tcW w:w="644" w:type="dxa"/>
            <w:vMerge/>
            <w:vAlign w:val="center"/>
          </w:tcPr>
          <w:p w14:paraId="06A74344" w14:textId="77777777" w:rsidR="000361BA" w:rsidRPr="00C57A9D" w:rsidRDefault="000361BA" w:rsidP="000361BA">
            <w:pPr>
              <w:jc w:val="center"/>
            </w:pPr>
          </w:p>
        </w:tc>
        <w:tc>
          <w:tcPr>
            <w:tcW w:w="3685" w:type="dxa"/>
            <w:vAlign w:val="center"/>
          </w:tcPr>
          <w:p w14:paraId="59CC34E2" w14:textId="77777777" w:rsidR="000361BA" w:rsidRPr="00C57A9D" w:rsidRDefault="000361BA" w:rsidP="00F37313">
            <w:pPr>
              <w:jc w:val="both"/>
              <w:rPr>
                <w:bCs/>
              </w:rPr>
            </w:pPr>
            <w:r w:rsidRPr="00C57A9D">
              <w:rPr>
                <w:bCs/>
              </w:rPr>
              <w:t>Объём выполняемых работ, оказываемых услуг, количество поставляемого товара</w:t>
            </w:r>
          </w:p>
        </w:tc>
        <w:tc>
          <w:tcPr>
            <w:tcW w:w="6521" w:type="dxa"/>
            <w:vAlign w:val="center"/>
          </w:tcPr>
          <w:p w14:paraId="0A15B040" w14:textId="71DF851C" w:rsidR="000361BA" w:rsidRPr="00C57A9D" w:rsidRDefault="000361BA" w:rsidP="00A37C74">
            <w:pPr>
              <w:jc w:val="both"/>
            </w:pPr>
            <w:r w:rsidRPr="00C57A9D">
              <w:rPr>
                <w:bCs/>
              </w:rPr>
              <w:t xml:space="preserve">В соответствии с условиями </w:t>
            </w:r>
            <w:r w:rsidR="0020508A" w:rsidRPr="00C57A9D">
              <w:rPr>
                <w:bCs/>
              </w:rPr>
              <w:t>договор</w:t>
            </w:r>
            <w:r w:rsidRPr="00C57A9D">
              <w:rPr>
                <w:bCs/>
              </w:rPr>
              <w:t>а (приложение № 2 к конкурсной документации)</w:t>
            </w:r>
          </w:p>
        </w:tc>
      </w:tr>
      <w:tr w:rsidR="000361BA" w:rsidRPr="00C57A9D" w14:paraId="64F402A2" w14:textId="77777777" w:rsidTr="00D6029E">
        <w:tc>
          <w:tcPr>
            <w:tcW w:w="644" w:type="dxa"/>
            <w:vMerge/>
            <w:vAlign w:val="center"/>
          </w:tcPr>
          <w:p w14:paraId="7F460276" w14:textId="77777777" w:rsidR="000361BA" w:rsidRPr="00C57A9D" w:rsidRDefault="000361BA" w:rsidP="000361BA">
            <w:pPr>
              <w:jc w:val="center"/>
            </w:pPr>
          </w:p>
        </w:tc>
        <w:tc>
          <w:tcPr>
            <w:tcW w:w="3685" w:type="dxa"/>
            <w:vAlign w:val="center"/>
          </w:tcPr>
          <w:p w14:paraId="3BD97642" w14:textId="77777777" w:rsidR="000361BA" w:rsidRPr="00C57A9D" w:rsidRDefault="000361BA" w:rsidP="00F37313">
            <w:pPr>
              <w:jc w:val="both"/>
              <w:rPr>
                <w:bCs/>
              </w:rPr>
            </w:pPr>
            <w:r w:rsidRPr="00C57A9D">
              <w:rPr>
                <w:bCs/>
              </w:rPr>
              <w:t>Место поставки товара, выполнения работ, оказания услуг</w:t>
            </w:r>
          </w:p>
        </w:tc>
        <w:tc>
          <w:tcPr>
            <w:tcW w:w="6521" w:type="dxa"/>
            <w:vAlign w:val="center"/>
          </w:tcPr>
          <w:p w14:paraId="209A9287" w14:textId="77777777" w:rsidR="000361BA" w:rsidRPr="00C57A9D" w:rsidRDefault="00A25607" w:rsidP="003E1492">
            <w:pPr>
              <w:jc w:val="both"/>
              <w:rPr>
                <w:bCs/>
              </w:rPr>
            </w:pPr>
            <w:r w:rsidRPr="00C57A9D">
              <w:rPr>
                <w:bCs/>
              </w:rPr>
              <w:t>гора</w:t>
            </w:r>
            <w:r w:rsidRPr="00C57A9D">
              <w:rPr>
                <w:rFonts w:eastAsia="Courier New"/>
                <w:bCs/>
              </w:rPr>
              <w:t xml:space="preserve"> Эльбрус, Эльбрусский муниципальный район, Кабардино-Балкарская Республика, Российская Федерация</w:t>
            </w:r>
          </w:p>
        </w:tc>
      </w:tr>
      <w:tr w:rsidR="000361BA" w:rsidRPr="00C57A9D" w14:paraId="7E7156BA" w14:textId="77777777" w:rsidTr="00366F90">
        <w:trPr>
          <w:trHeight w:val="1313"/>
        </w:trPr>
        <w:tc>
          <w:tcPr>
            <w:tcW w:w="644" w:type="dxa"/>
            <w:vMerge/>
            <w:vAlign w:val="center"/>
          </w:tcPr>
          <w:p w14:paraId="0015E689" w14:textId="77777777" w:rsidR="000361BA" w:rsidRPr="00C57A9D" w:rsidRDefault="000361BA" w:rsidP="000361BA">
            <w:pPr>
              <w:jc w:val="center"/>
            </w:pPr>
          </w:p>
        </w:tc>
        <w:tc>
          <w:tcPr>
            <w:tcW w:w="3685" w:type="dxa"/>
            <w:vAlign w:val="center"/>
          </w:tcPr>
          <w:p w14:paraId="6339B58A" w14:textId="77777777" w:rsidR="000361BA" w:rsidRPr="00C57A9D" w:rsidRDefault="000361BA" w:rsidP="00F37313">
            <w:pPr>
              <w:jc w:val="both"/>
            </w:pPr>
            <w:r w:rsidRPr="00C57A9D">
              <w:t>Требования к гарантийному сроку товара, работы, услуги и (или) объему предоставления гарантий их качества</w:t>
            </w:r>
          </w:p>
        </w:tc>
        <w:tc>
          <w:tcPr>
            <w:tcW w:w="6521" w:type="dxa"/>
            <w:vAlign w:val="center"/>
          </w:tcPr>
          <w:p w14:paraId="37F64993" w14:textId="77777777" w:rsidR="000361BA" w:rsidRPr="00C57A9D" w:rsidRDefault="00F06E35" w:rsidP="00366F90">
            <w:pPr>
              <w:shd w:val="clear" w:color="auto" w:fill="FFFFFF"/>
              <w:tabs>
                <w:tab w:val="left" w:pos="274"/>
                <w:tab w:val="left" w:leader="underscore" w:pos="7603"/>
              </w:tabs>
              <w:ind w:right="-5"/>
              <w:jc w:val="both"/>
              <w:rPr>
                <w:strike/>
              </w:rPr>
            </w:pPr>
            <w:r w:rsidRPr="00C57A9D">
              <w:rPr>
                <w:bCs/>
              </w:rPr>
              <w:t>В соответствии с условиями договора (приложение № 2 к конкурсной документации)</w:t>
            </w:r>
          </w:p>
        </w:tc>
      </w:tr>
      <w:tr w:rsidR="000361BA" w:rsidRPr="00C57A9D" w14:paraId="4403FDD3" w14:textId="77777777" w:rsidTr="00D6029E">
        <w:tc>
          <w:tcPr>
            <w:tcW w:w="644" w:type="dxa"/>
            <w:vMerge/>
            <w:vAlign w:val="center"/>
          </w:tcPr>
          <w:p w14:paraId="5D1924F7" w14:textId="77777777" w:rsidR="000361BA" w:rsidRPr="00C57A9D" w:rsidRDefault="000361BA" w:rsidP="000361BA">
            <w:pPr>
              <w:jc w:val="center"/>
            </w:pPr>
          </w:p>
        </w:tc>
        <w:tc>
          <w:tcPr>
            <w:tcW w:w="3685" w:type="dxa"/>
            <w:vAlign w:val="center"/>
          </w:tcPr>
          <w:p w14:paraId="28ABFA43" w14:textId="77777777" w:rsidR="000361BA" w:rsidRPr="00C57A9D" w:rsidRDefault="000361BA" w:rsidP="00F37313">
            <w:pPr>
              <w:jc w:val="both"/>
              <w:rPr>
                <w:bCs/>
              </w:rPr>
            </w:pPr>
            <w:r w:rsidRPr="00C57A9D">
              <w:t>Форма, сроки и порядок оплаты выполненных работ, оказанных услуг, поставленных товаров</w:t>
            </w:r>
          </w:p>
        </w:tc>
        <w:tc>
          <w:tcPr>
            <w:tcW w:w="6521" w:type="dxa"/>
            <w:vAlign w:val="center"/>
          </w:tcPr>
          <w:p w14:paraId="68ACB0B5" w14:textId="77777777" w:rsidR="00F06E35" w:rsidRPr="00C57A9D" w:rsidRDefault="00F06E35" w:rsidP="003E1492">
            <w:pPr>
              <w:shd w:val="clear" w:color="auto" w:fill="FFFFFF"/>
              <w:jc w:val="both"/>
            </w:pPr>
            <w:r w:rsidRPr="00C57A9D">
              <w:rPr>
                <w:bCs/>
              </w:rPr>
              <w:t>В соответствии с условиями договора (приложение № 2 к конкурсной документации)</w:t>
            </w:r>
          </w:p>
        </w:tc>
      </w:tr>
      <w:tr w:rsidR="000361BA" w:rsidRPr="00C57A9D" w14:paraId="6DB16776" w14:textId="77777777" w:rsidTr="00D6029E">
        <w:tc>
          <w:tcPr>
            <w:tcW w:w="644" w:type="dxa"/>
            <w:vMerge/>
            <w:vAlign w:val="center"/>
          </w:tcPr>
          <w:p w14:paraId="682D5AF8" w14:textId="77777777" w:rsidR="000361BA" w:rsidRPr="00C57A9D" w:rsidRDefault="000361BA" w:rsidP="000361BA">
            <w:pPr>
              <w:jc w:val="center"/>
            </w:pPr>
          </w:p>
        </w:tc>
        <w:tc>
          <w:tcPr>
            <w:tcW w:w="3685" w:type="dxa"/>
            <w:vAlign w:val="center"/>
          </w:tcPr>
          <w:p w14:paraId="2F07DBB3" w14:textId="77777777" w:rsidR="000361BA" w:rsidRPr="00C57A9D" w:rsidRDefault="000361BA" w:rsidP="00F37313">
            <w:pPr>
              <w:jc w:val="both"/>
            </w:pPr>
            <w:r w:rsidRPr="00C57A9D">
              <w:t xml:space="preserve">Срок поставки товаров, выполнения работ, оказания услуг </w:t>
            </w:r>
          </w:p>
        </w:tc>
        <w:tc>
          <w:tcPr>
            <w:tcW w:w="6521" w:type="dxa"/>
            <w:vAlign w:val="center"/>
          </w:tcPr>
          <w:p w14:paraId="5B842251" w14:textId="77777777" w:rsidR="000361BA" w:rsidRPr="00C57A9D" w:rsidRDefault="000361BA" w:rsidP="003E1492">
            <w:pPr>
              <w:jc w:val="both"/>
              <w:rPr>
                <w:bCs/>
              </w:rPr>
            </w:pPr>
            <w:r w:rsidRPr="00C57A9D">
              <w:rPr>
                <w:bCs/>
              </w:rPr>
              <w:t xml:space="preserve">Начало – </w:t>
            </w:r>
            <w:proofErr w:type="gramStart"/>
            <w:r w:rsidRPr="00C57A9D">
              <w:rPr>
                <w:bCs/>
              </w:rPr>
              <w:t>с даты подписания</w:t>
            </w:r>
            <w:proofErr w:type="gramEnd"/>
            <w:r w:rsidRPr="00C57A9D">
              <w:rPr>
                <w:bCs/>
              </w:rPr>
              <w:t xml:space="preserve"> </w:t>
            </w:r>
            <w:r w:rsidR="0020508A" w:rsidRPr="00C57A9D">
              <w:rPr>
                <w:bCs/>
              </w:rPr>
              <w:t>Договор</w:t>
            </w:r>
            <w:r w:rsidRPr="00C57A9D">
              <w:rPr>
                <w:bCs/>
              </w:rPr>
              <w:t>а.</w:t>
            </w:r>
          </w:p>
          <w:p w14:paraId="7725516B" w14:textId="77777777" w:rsidR="000361BA" w:rsidRPr="00C57A9D" w:rsidRDefault="000361BA" w:rsidP="00B70A85">
            <w:pPr>
              <w:jc w:val="both"/>
            </w:pPr>
            <w:r w:rsidRPr="00C57A9D">
              <w:rPr>
                <w:bCs/>
              </w:rPr>
              <w:t xml:space="preserve">Окончание </w:t>
            </w:r>
            <w:r w:rsidR="008D47EA" w:rsidRPr="00C57A9D">
              <w:rPr>
                <w:bCs/>
              </w:rPr>
              <w:t>–</w:t>
            </w:r>
            <w:r w:rsidRPr="00C57A9D">
              <w:rPr>
                <w:bCs/>
              </w:rPr>
              <w:t xml:space="preserve"> </w:t>
            </w:r>
            <w:r w:rsidR="00B70A85" w:rsidRPr="00C57A9D">
              <w:rPr>
                <w:bCs/>
              </w:rPr>
              <w:t>в соответствии с условиями договора (приложение № 2 к конкурсной документации)</w:t>
            </w:r>
          </w:p>
        </w:tc>
      </w:tr>
      <w:tr w:rsidR="000361BA" w:rsidRPr="00C57A9D" w14:paraId="2EB351C9" w14:textId="77777777" w:rsidTr="00D6029E">
        <w:trPr>
          <w:trHeight w:val="761"/>
        </w:trPr>
        <w:tc>
          <w:tcPr>
            <w:tcW w:w="644" w:type="dxa"/>
            <w:vAlign w:val="center"/>
          </w:tcPr>
          <w:p w14:paraId="49DB01CB" w14:textId="77777777" w:rsidR="000361BA" w:rsidRPr="00C57A9D" w:rsidRDefault="000361BA" w:rsidP="000361BA">
            <w:pPr>
              <w:jc w:val="center"/>
            </w:pPr>
            <w:r w:rsidRPr="00C57A9D">
              <w:t>14</w:t>
            </w:r>
          </w:p>
        </w:tc>
        <w:tc>
          <w:tcPr>
            <w:tcW w:w="3685" w:type="dxa"/>
            <w:vAlign w:val="center"/>
          </w:tcPr>
          <w:p w14:paraId="71E0A02F" w14:textId="77777777" w:rsidR="000361BA" w:rsidRPr="00C57A9D" w:rsidRDefault="000361BA" w:rsidP="00F37313">
            <w:pPr>
              <w:jc w:val="both"/>
            </w:pPr>
            <w:r w:rsidRPr="00C57A9D">
              <w:rPr>
                <w:bCs/>
              </w:rPr>
              <w:t xml:space="preserve">Начальная (максимальная) цена </w:t>
            </w:r>
            <w:r w:rsidR="0020508A" w:rsidRPr="00C57A9D">
              <w:rPr>
                <w:bCs/>
              </w:rPr>
              <w:t>договор</w:t>
            </w:r>
            <w:r w:rsidRPr="00C57A9D">
              <w:rPr>
                <w:bCs/>
              </w:rPr>
              <w:t>а</w:t>
            </w:r>
          </w:p>
        </w:tc>
        <w:tc>
          <w:tcPr>
            <w:tcW w:w="6521" w:type="dxa"/>
            <w:vAlign w:val="center"/>
          </w:tcPr>
          <w:p w14:paraId="516E2A4D" w14:textId="6D6C360D" w:rsidR="003E1492" w:rsidRPr="00C57A9D" w:rsidRDefault="003E1492" w:rsidP="003E1492">
            <w:pPr>
              <w:jc w:val="both"/>
              <w:rPr>
                <w:bCs/>
              </w:rPr>
            </w:pPr>
            <w:r w:rsidRPr="00C57A9D">
              <w:rPr>
                <w:bCs/>
              </w:rPr>
              <w:t>256 566 004,80</w:t>
            </w:r>
            <w:r w:rsidR="000361BA" w:rsidRPr="00C57A9D">
              <w:rPr>
                <w:bCs/>
              </w:rPr>
              <w:t xml:space="preserve"> (</w:t>
            </w:r>
            <w:r w:rsidRPr="00C57A9D">
              <w:rPr>
                <w:bCs/>
              </w:rPr>
              <w:t>Двести пятьдесят шесть миллионов пятьсот шестьдесят шесть тысяч четыре</w:t>
            </w:r>
            <w:r w:rsidR="000361BA" w:rsidRPr="00C57A9D">
              <w:rPr>
                <w:bCs/>
              </w:rPr>
              <w:t>) рубл</w:t>
            </w:r>
            <w:r w:rsidRPr="00C57A9D">
              <w:rPr>
                <w:bCs/>
              </w:rPr>
              <w:t>я</w:t>
            </w:r>
            <w:r w:rsidR="000361BA" w:rsidRPr="00C57A9D">
              <w:rPr>
                <w:bCs/>
              </w:rPr>
              <w:t xml:space="preserve"> </w:t>
            </w:r>
            <w:r w:rsidRPr="00C57A9D">
              <w:rPr>
                <w:bCs/>
              </w:rPr>
              <w:t>80</w:t>
            </w:r>
            <w:r w:rsidR="000361BA" w:rsidRPr="00C57A9D">
              <w:rPr>
                <w:bCs/>
              </w:rPr>
              <w:t xml:space="preserve"> копеек</w:t>
            </w:r>
            <w:r w:rsidR="00C32D9D" w:rsidRPr="00C57A9D">
              <w:rPr>
                <w:iCs/>
              </w:rPr>
              <w:t>, в том числе НДС</w:t>
            </w:r>
            <w:r w:rsidR="003F3815" w:rsidRPr="00C57A9D">
              <w:rPr>
                <w:iCs/>
              </w:rPr>
              <w:t xml:space="preserve"> </w:t>
            </w:r>
            <w:r w:rsidR="00F04E45" w:rsidRPr="00C57A9D">
              <w:rPr>
                <w:iCs/>
              </w:rPr>
              <w:t>(</w:t>
            </w:r>
            <w:r w:rsidR="003F3815" w:rsidRPr="00C57A9D">
              <w:rPr>
                <w:iCs/>
              </w:rPr>
              <w:t>20%</w:t>
            </w:r>
            <w:r w:rsidR="00F04E45" w:rsidRPr="00C57A9D">
              <w:rPr>
                <w:iCs/>
              </w:rPr>
              <w:t>)</w:t>
            </w:r>
            <w:r w:rsidR="003F3815" w:rsidRPr="00C57A9D">
              <w:rPr>
                <w:iCs/>
              </w:rPr>
              <w:t xml:space="preserve"> </w:t>
            </w:r>
            <w:r w:rsidR="0069623F" w:rsidRPr="00C57A9D">
              <w:rPr>
                <w:iCs/>
              </w:rPr>
              <w:t>42 761 000,80 (</w:t>
            </w:r>
            <w:r w:rsidR="00A31D3A" w:rsidRPr="00C57A9D">
              <w:rPr>
                <w:iCs/>
              </w:rPr>
              <w:t>Сорок два миллиона семьсот шестьдесят одна тысяча) рублей 80 копеек</w:t>
            </w:r>
            <w:proofErr w:type="gramStart"/>
            <w:r w:rsidR="003F3815" w:rsidRPr="00C57A9D">
              <w:rPr>
                <w:iCs/>
              </w:rPr>
              <w:t xml:space="preserve"> </w:t>
            </w:r>
            <w:r w:rsidR="000361BA" w:rsidRPr="00C57A9D">
              <w:rPr>
                <w:bCs/>
              </w:rPr>
              <w:t>.</w:t>
            </w:r>
            <w:proofErr w:type="gramEnd"/>
          </w:p>
          <w:p w14:paraId="0A59B64D" w14:textId="77777777" w:rsidR="000361BA" w:rsidRPr="00C57A9D" w:rsidRDefault="000361BA" w:rsidP="00366F90">
            <w:pPr>
              <w:jc w:val="both"/>
              <w:rPr>
                <w:b/>
                <w:bCs/>
              </w:rPr>
            </w:pPr>
            <w:r w:rsidRPr="00C57A9D">
              <w:rPr>
                <w:rFonts w:eastAsia="DejaVu Sans"/>
                <w:kern w:val="1"/>
                <w:lang w:eastAsia="ar-SA"/>
              </w:rPr>
              <w:t xml:space="preserve">Начальная (максимальная) цена </w:t>
            </w:r>
            <w:r w:rsidR="0020508A" w:rsidRPr="00C57A9D">
              <w:rPr>
                <w:rFonts w:eastAsia="DejaVu Sans"/>
                <w:kern w:val="1"/>
                <w:lang w:eastAsia="ar-SA"/>
              </w:rPr>
              <w:t>договор</w:t>
            </w:r>
            <w:r w:rsidRPr="00C57A9D">
              <w:rPr>
                <w:rFonts w:eastAsia="DejaVu Sans"/>
                <w:kern w:val="1"/>
                <w:lang w:eastAsia="ar-SA"/>
              </w:rPr>
              <w:t xml:space="preserve">а определена </w:t>
            </w:r>
            <w:r w:rsidRPr="00C57A9D">
              <w:t xml:space="preserve">в соответствии со статьей 22 Федерального закона от 05.04.2013 N 44-ФЗ </w:t>
            </w:r>
            <w:r w:rsidR="00366F90" w:rsidRPr="00C57A9D">
              <w:t>«</w:t>
            </w:r>
            <w:r w:rsidRPr="00C57A9D">
              <w:t>О контрактной системе в сфере закупок товаров, работ, услуг для обеспечения государственных и муниципальных нужд</w:t>
            </w:r>
            <w:r w:rsidR="00366F90" w:rsidRPr="00C57A9D">
              <w:t>»</w:t>
            </w:r>
            <w:r w:rsidRPr="00C57A9D">
              <w:t xml:space="preserve"> </w:t>
            </w:r>
            <w:r w:rsidR="00B70A85" w:rsidRPr="00C57A9D">
              <w:t>затратным</w:t>
            </w:r>
            <w:r w:rsidRPr="00C57A9D">
              <w:t xml:space="preserve"> методом.</w:t>
            </w:r>
          </w:p>
        </w:tc>
      </w:tr>
      <w:tr w:rsidR="000361BA" w:rsidRPr="00C57A9D" w14:paraId="0360B5FD" w14:textId="77777777" w:rsidTr="00D6029E">
        <w:tc>
          <w:tcPr>
            <w:tcW w:w="644" w:type="dxa"/>
            <w:vAlign w:val="center"/>
          </w:tcPr>
          <w:p w14:paraId="30554D22" w14:textId="77777777" w:rsidR="000361BA" w:rsidRPr="00C57A9D" w:rsidRDefault="000361BA" w:rsidP="000361BA">
            <w:pPr>
              <w:jc w:val="center"/>
            </w:pPr>
            <w:r w:rsidRPr="00C57A9D">
              <w:t>15</w:t>
            </w:r>
          </w:p>
        </w:tc>
        <w:tc>
          <w:tcPr>
            <w:tcW w:w="3685" w:type="dxa"/>
            <w:vAlign w:val="center"/>
          </w:tcPr>
          <w:p w14:paraId="537CE545" w14:textId="77777777" w:rsidR="000361BA" w:rsidRPr="00C57A9D" w:rsidRDefault="000361BA" w:rsidP="00F37313">
            <w:r w:rsidRPr="00C57A9D">
              <w:rPr>
                <w:bCs/>
              </w:rPr>
              <w:t>Источник финансирования закупки</w:t>
            </w:r>
          </w:p>
        </w:tc>
        <w:tc>
          <w:tcPr>
            <w:tcW w:w="6521" w:type="dxa"/>
            <w:vAlign w:val="center"/>
          </w:tcPr>
          <w:p w14:paraId="797472B0" w14:textId="77777777" w:rsidR="000361BA" w:rsidRPr="00C57A9D" w:rsidRDefault="000361BA" w:rsidP="00F37313">
            <w:pPr>
              <w:jc w:val="both"/>
              <w:rPr>
                <w:bCs/>
              </w:rPr>
            </w:pPr>
            <w:r w:rsidRPr="00C57A9D">
              <w:t>Федеральный бюджет</w:t>
            </w:r>
          </w:p>
        </w:tc>
      </w:tr>
      <w:tr w:rsidR="000361BA" w:rsidRPr="00C57A9D" w14:paraId="6BF2AA5A" w14:textId="77777777" w:rsidTr="00D6029E">
        <w:tc>
          <w:tcPr>
            <w:tcW w:w="644" w:type="dxa"/>
            <w:vAlign w:val="center"/>
          </w:tcPr>
          <w:p w14:paraId="30325BB1" w14:textId="77777777" w:rsidR="000361BA" w:rsidRPr="00C57A9D" w:rsidRDefault="000361BA" w:rsidP="000361BA">
            <w:pPr>
              <w:jc w:val="center"/>
            </w:pPr>
            <w:r w:rsidRPr="00C57A9D">
              <w:t>16</w:t>
            </w:r>
          </w:p>
        </w:tc>
        <w:tc>
          <w:tcPr>
            <w:tcW w:w="3685" w:type="dxa"/>
            <w:vAlign w:val="center"/>
          </w:tcPr>
          <w:p w14:paraId="16F4524C" w14:textId="77777777" w:rsidR="000361BA" w:rsidRPr="00C57A9D" w:rsidRDefault="000361BA" w:rsidP="00F37313">
            <w:pPr>
              <w:jc w:val="both"/>
            </w:pPr>
            <w:r w:rsidRPr="00C57A9D">
              <w:t xml:space="preserve">Даты начала и окончания срока предоставления участникам закупки разъяснений положений конкурсной документации </w:t>
            </w:r>
          </w:p>
        </w:tc>
        <w:tc>
          <w:tcPr>
            <w:tcW w:w="6521" w:type="dxa"/>
            <w:vAlign w:val="center"/>
          </w:tcPr>
          <w:p w14:paraId="3605DB8B" w14:textId="77777777" w:rsidR="003E1492" w:rsidRPr="00C57A9D" w:rsidRDefault="000361BA" w:rsidP="003E1492">
            <w:pPr>
              <w:pStyle w:val="VL"/>
              <w:rPr>
                <w:rFonts w:ascii="Times New Roman" w:eastAsia="Times New Roman" w:hAnsi="Times New Roman"/>
                <w:color w:val="auto"/>
                <w:sz w:val="24"/>
                <w:szCs w:val="24"/>
              </w:rPr>
            </w:pPr>
            <w:r w:rsidRPr="00C57A9D">
              <w:rPr>
                <w:rFonts w:ascii="Times New Roman" w:eastAsia="Times New Roman" w:hAnsi="Times New Roman"/>
                <w:color w:val="auto"/>
                <w:sz w:val="24"/>
                <w:szCs w:val="24"/>
              </w:rPr>
              <w:t xml:space="preserve">Дата </w:t>
            </w:r>
            <w:proofErr w:type="gramStart"/>
            <w:r w:rsidRPr="00C57A9D">
              <w:rPr>
                <w:rFonts w:ascii="Times New Roman" w:eastAsia="Times New Roman" w:hAnsi="Times New Roman"/>
                <w:color w:val="auto"/>
                <w:sz w:val="24"/>
                <w:szCs w:val="24"/>
              </w:rPr>
              <w:t>начала срока предоставления разъяснений положений конкурсной документации</w:t>
            </w:r>
            <w:proofErr w:type="gramEnd"/>
            <w:r w:rsidRPr="00C57A9D">
              <w:rPr>
                <w:rFonts w:ascii="Times New Roman" w:eastAsia="Times New Roman" w:hAnsi="Times New Roman"/>
                <w:color w:val="auto"/>
                <w:sz w:val="24"/>
                <w:szCs w:val="24"/>
              </w:rPr>
              <w:t>:</w:t>
            </w:r>
          </w:p>
          <w:p w14:paraId="19C4243D" w14:textId="50015A75" w:rsidR="00F37313" w:rsidRPr="00C57A9D" w:rsidRDefault="000361BA" w:rsidP="003E1492">
            <w:pPr>
              <w:pStyle w:val="VL"/>
              <w:rPr>
                <w:rFonts w:ascii="Times New Roman" w:eastAsia="Times New Roman" w:hAnsi="Times New Roman"/>
                <w:color w:val="auto"/>
                <w:sz w:val="24"/>
                <w:szCs w:val="24"/>
              </w:rPr>
            </w:pPr>
            <w:r w:rsidRPr="00C57A9D">
              <w:rPr>
                <w:rFonts w:ascii="Times New Roman" w:eastAsia="Times New Roman" w:hAnsi="Times New Roman"/>
                <w:color w:val="auto"/>
                <w:sz w:val="24"/>
                <w:szCs w:val="24"/>
              </w:rPr>
              <w:t>с «</w:t>
            </w:r>
            <w:r w:rsidR="00663DB9">
              <w:rPr>
                <w:rFonts w:ascii="Times New Roman" w:eastAsia="Times New Roman" w:hAnsi="Times New Roman"/>
                <w:color w:val="auto"/>
                <w:sz w:val="24"/>
                <w:szCs w:val="24"/>
              </w:rPr>
              <w:t>29</w:t>
            </w:r>
            <w:r w:rsidRPr="00C57A9D">
              <w:rPr>
                <w:rFonts w:ascii="Times New Roman" w:eastAsia="Times New Roman" w:hAnsi="Times New Roman"/>
                <w:color w:val="auto"/>
                <w:sz w:val="24"/>
                <w:szCs w:val="24"/>
              </w:rPr>
              <w:t xml:space="preserve">» </w:t>
            </w:r>
            <w:r w:rsidR="004951AF">
              <w:rPr>
                <w:rFonts w:ascii="Times New Roman" w:eastAsia="Times New Roman" w:hAnsi="Times New Roman"/>
                <w:color w:val="auto"/>
                <w:sz w:val="24"/>
                <w:szCs w:val="24"/>
              </w:rPr>
              <w:t>мая</w:t>
            </w:r>
            <w:r w:rsidRPr="00C57A9D">
              <w:rPr>
                <w:rFonts w:ascii="Times New Roman" w:eastAsia="Times New Roman" w:hAnsi="Times New Roman"/>
                <w:color w:val="auto"/>
                <w:sz w:val="24"/>
                <w:szCs w:val="24"/>
              </w:rPr>
              <w:t xml:space="preserve"> 201</w:t>
            </w:r>
            <w:r w:rsidR="00F144A8" w:rsidRPr="00C57A9D">
              <w:rPr>
                <w:rFonts w:ascii="Times New Roman" w:eastAsia="Times New Roman" w:hAnsi="Times New Roman"/>
                <w:color w:val="auto"/>
                <w:sz w:val="24"/>
                <w:szCs w:val="24"/>
              </w:rPr>
              <w:t>9</w:t>
            </w:r>
            <w:r w:rsidRPr="00C57A9D">
              <w:rPr>
                <w:rFonts w:ascii="Times New Roman" w:eastAsia="Times New Roman" w:hAnsi="Times New Roman"/>
                <w:color w:val="auto"/>
                <w:sz w:val="24"/>
                <w:szCs w:val="24"/>
              </w:rPr>
              <w:t> года</w:t>
            </w:r>
          </w:p>
          <w:p w14:paraId="14AEE93E" w14:textId="77777777" w:rsidR="003E1492" w:rsidRPr="00C57A9D" w:rsidRDefault="000361BA" w:rsidP="003E1492">
            <w:pPr>
              <w:ind w:firstLine="34"/>
              <w:jc w:val="both"/>
            </w:pPr>
            <w:r w:rsidRPr="00C57A9D">
              <w:t xml:space="preserve">Дата </w:t>
            </w:r>
            <w:proofErr w:type="gramStart"/>
            <w:r w:rsidRPr="00C57A9D">
              <w:t>окончания срока предоставления разъяснений положений конкурсной документации</w:t>
            </w:r>
            <w:proofErr w:type="gramEnd"/>
            <w:r w:rsidRPr="00C57A9D">
              <w:t>:</w:t>
            </w:r>
          </w:p>
          <w:p w14:paraId="1536A207" w14:textId="64C23871" w:rsidR="000361BA" w:rsidRPr="00C57A9D" w:rsidRDefault="004951AF" w:rsidP="003E1492">
            <w:pPr>
              <w:ind w:firstLine="34"/>
              <w:jc w:val="both"/>
            </w:pPr>
            <w:r>
              <w:lastRenderedPageBreak/>
              <w:t>«18» июня</w:t>
            </w:r>
            <w:r w:rsidR="00F144A8" w:rsidRPr="00C57A9D">
              <w:t xml:space="preserve"> 2019</w:t>
            </w:r>
            <w:r w:rsidR="00086F29" w:rsidRPr="00C57A9D">
              <w:t> </w:t>
            </w:r>
            <w:r w:rsidR="000361BA" w:rsidRPr="00C57A9D">
              <w:t>года</w:t>
            </w:r>
          </w:p>
        </w:tc>
      </w:tr>
      <w:tr w:rsidR="000361BA" w:rsidRPr="00C57A9D" w14:paraId="3D737639" w14:textId="77777777" w:rsidTr="00D6029E">
        <w:tc>
          <w:tcPr>
            <w:tcW w:w="644" w:type="dxa"/>
            <w:vAlign w:val="center"/>
          </w:tcPr>
          <w:p w14:paraId="577E274B" w14:textId="77777777" w:rsidR="000361BA" w:rsidRPr="00C57A9D" w:rsidRDefault="000361BA" w:rsidP="000361BA">
            <w:pPr>
              <w:jc w:val="center"/>
            </w:pPr>
            <w:r w:rsidRPr="00C57A9D">
              <w:lastRenderedPageBreak/>
              <w:t>17</w:t>
            </w:r>
          </w:p>
        </w:tc>
        <w:tc>
          <w:tcPr>
            <w:tcW w:w="3685" w:type="dxa"/>
            <w:vAlign w:val="center"/>
          </w:tcPr>
          <w:p w14:paraId="1DB657F7" w14:textId="77777777" w:rsidR="000361BA" w:rsidRPr="00C57A9D" w:rsidRDefault="000361BA" w:rsidP="00F37313">
            <w:pPr>
              <w:jc w:val="both"/>
            </w:pPr>
            <w:r w:rsidRPr="00C57A9D">
              <w:t>Дата и время окончания срока  подачи заявок на участие в открытом конкурсе в электронной форме</w:t>
            </w:r>
          </w:p>
        </w:tc>
        <w:tc>
          <w:tcPr>
            <w:tcW w:w="6521" w:type="dxa"/>
            <w:vAlign w:val="center"/>
          </w:tcPr>
          <w:p w14:paraId="775971E6" w14:textId="6A88855F" w:rsidR="000361BA" w:rsidRPr="00C57A9D" w:rsidRDefault="004951AF" w:rsidP="00086F29">
            <w:pPr>
              <w:jc w:val="both"/>
            </w:pPr>
            <w:r>
              <w:rPr>
                <w:bCs/>
              </w:rPr>
              <w:t>«21» июня</w:t>
            </w:r>
            <w:r w:rsidR="00F144A8" w:rsidRPr="00C57A9D">
              <w:rPr>
                <w:bCs/>
              </w:rPr>
              <w:t xml:space="preserve"> 2019</w:t>
            </w:r>
            <w:r w:rsidR="00086F29" w:rsidRPr="00C57A9D">
              <w:t> </w:t>
            </w:r>
            <w:r w:rsidR="000361BA" w:rsidRPr="00C57A9D">
              <w:rPr>
                <w:bCs/>
              </w:rPr>
              <w:t xml:space="preserve">года в </w:t>
            </w:r>
            <w:r>
              <w:rPr>
                <w:bCs/>
              </w:rPr>
              <w:t>16</w:t>
            </w:r>
            <w:r w:rsidR="000361BA" w:rsidRPr="00C57A9D">
              <w:rPr>
                <w:bCs/>
              </w:rPr>
              <w:t xml:space="preserve">:00 часов </w:t>
            </w:r>
            <w:r w:rsidR="00F37313" w:rsidRPr="00C57A9D">
              <w:t>(по московскому времени)</w:t>
            </w:r>
          </w:p>
        </w:tc>
      </w:tr>
      <w:tr w:rsidR="000361BA" w:rsidRPr="00C57A9D" w14:paraId="6CB6D9B2" w14:textId="77777777" w:rsidTr="00D6029E">
        <w:trPr>
          <w:trHeight w:val="838"/>
        </w:trPr>
        <w:tc>
          <w:tcPr>
            <w:tcW w:w="644" w:type="dxa"/>
            <w:vAlign w:val="center"/>
          </w:tcPr>
          <w:p w14:paraId="118B3151" w14:textId="77777777" w:rsidR="000361BA" w:rsidRPr="00C57A9D" w:rsidRDefault="000361BA" w:rsidP="000361BA">
            <w:pPr>
              <w:jc w:val="center"/>
            </w:pPr>
            <w:r w:rsidRPr="00C57A9D">
              <w:t>18</w:t>
            </w:r>
          </w:p>
        </w:tc>
        <w:tc>
          <w:tcPr>
            <w:tcW w:w="3685" w:type="dxa"/>
            <w:vAlign w:val="center"/>
          </w:tcPr>
          <w:p w14:paraId="23EFA447" w14:textId="77777777" w:rsidR="000361BA" w:rsidRPr="00C57A9D" w:rsidRDefault="000361BA" w:rsidP="00F37313">
            <w:pPr>
              <w:jc w:val="both"/>
            </w:pPr>
            <w:r w:rsidRPr="00C57A9D">
              <w:t>Дата и время рассмотрения и оценки первых частей заявок на участие в открытом конкурсе в электронной форме</w:t>
            </w:r>
          </w:p>
        </w:tc>
        <w:tc>
          <w:tcPr>
            <w:tcW w:w="6521" w:type="dxa"/>
            <w:vAlign w:val="center"/>
          </w:tcPr>
          <w:p w14:paraId="3B7E05F2" w14:textId="54DCD151" w:rsidR="000361BA" w:rsidRPr="00C57A9D" w:rsidRDefault="004951AF" w:rsidP="00F37313">
            <w:pPr>
              <w:autoSpaceDE w:val="0"/>
              <w:autoSpaceDN w:val="0"/>
              <w:adjustRightInd w:val="0"/>
              <w:jc w:val="both"/>
            </w:pPr>
            <w:r>
              <w:rPr>
                <w:bCs/>
              </w:rPr>
              <w:t>«24» июня</w:t>
            </w:r>
            <w:r w:rsidR="0020508A" w:rsidRPr="00C57A9D">
              <w:rPr>
                <w:bCs/>
              </w:rPr>
              <w:t xml:space="preserve"> 2019 </w:t>
            </w:r>
            <w:r w:rsidR="000361BA" w:rsidRPr="00C57A9D">
              <w:rPr>
                <w:bCs/>
              </w:rPr>
              <w:t xml:space="preserve">года в </w:t>
            </w:r>
            <w:r>
              <w:rPr>
                <w:bCs/>
              </w:rPr>
              <w:t>22</w:t>
            </w:r>
            <w:r w:rsidR="000361BA" w:rsidRPr="00C57A9D">
              <w:rPr>
                <w:bCs/>
              </w:rPr>
              <w:t xml:space="preserve">:00 часов </w:t>
            </w:r>
            <w:r w:rsidR="00142913" w:rsidRPr="00C57A9D">
              <w:t>(по московскому времени)</w:t>
            </w:r>
          </w:p>
        </w:tc>
      </w:tr>
      <w:tr w:rsidR="000361BA" w:rsidRPr="00C57A9D" w14:paraId="7416E477" w14:textId="77777777" w:rsidTr="00D6029E">
        <w:tc>
          <w:tcPr>
            <w:tcW w:w="644" w:type="dxa"/>
            <w:vAlign w:val="center"/>
          </w:tcPr>
          <w:p w14:paraId="3DCA7820" w14:textId="77777777" w:rsidR="000361BA" w:rsidRPr="00C57A9D" w:rsidRDefault="000361BA" w:rsidP="000361BA">
            <w:pPr>
              <w:jc w:val="center"/>
            </w:pPr>
            <w:r w:rsidRPr="00C57A9D">
              <w:t>19</w:t>
            </w:r>
          </w:p>
        </w:tc>
        <w:tc>
          <w:tcPr>
            <w:tcW w:w="3685" w:type="dxa"/>
            <w:vAlign w:val="center"/>
          </w:tcPr>
          <w:p w14:paraId="1B6F4436" w14:textId="77777777" w:rsidR="000361BA" w:rsidRPr="00C57A9D" w:rsidRDefault="000361BA" w:rsidP="00F37313">
            <w:pPr>
              <w:jc w:val="both"/>
            </w:pPr>
            <w:r w:rsidRPr="00C57A9D">
              <w:t xml:space="preserve">Дата подачи участниками открытого конкурса в электронной форме окончательных предложений о цене </w:t>
            </w:r>
            <w:r w:rsidR="0020508A" w:rsidRPr="00C57A9D">
              <w:t>договор</w:t>
            </w:r>
            <w:r w:rsidRPr="00C57A9D">
              <w:t>а</w:t>
            </w:r>
          </w:p>
        </w:tc>
        <w:tc>
          <w:tcPr>
            <w:tcW w:w="6521" w:type="dxa"/>
            <w:vAlign w:val="center"/>
          </w:tcPr>
          <w:p w14:paraId="16988444" w14:textId="69EC8DF2" w:rsidR="000361BA" w:rsidRPr="00C57A9D" w:rsidRDefault="004951AF" w:rsidP="00F37313">
            <w:pPr>
              <w:autoSpaceDE w:val="0"/>
              <w:autoSpaceDN w:val="0"/>
              <w:adjustRightInd w:val="0"/>
              <w:jc w:val="both"/>
              <w:rPr>
                <w:bCs/>
              </w:rPr>
            </w:pPr>
            <w:r>
              <w:rPr>
                <w:bCs/>
              </w:rPr>
              <w:t>«26» июня</w:t>
            </w:r>
            <w:r w:rsidR="0020508A" w:rsidRPr="00C57A9D">
              <w:rPr>
                <w:bCs/>
              </w:rPr>
              <w:t xml:space="preserve"> 2019 </w:t>
            </w:r>
            <w:r w:rsidR="000361BA" w:rsidRPr="00C57A9D">
              <w:rPr>
                <w:bCs/>
              </w:rPr>
              <w:t>года</w:t>
            </w:r>
          </w:p>
        </w:tc>
      </w:tr>
      <w:tr w:rsidR="000361BA" w:rsidRPr="00C57A9D" w14:paraId="204C1A8D" w14:textId="77777777" w:rsidTr="00D6029E">
        <w:tc>
          <w:tcPr>
            <w:tcW w:w="644" w:type="dxa"/>
            <w:vAlign w:val="center"/>
          </w:tcPr>
          <w:p w14:paraId="2D47992D" w14:textId="77777777" w:rsidR="000361BA" w:rsidRPr="00C57A9D" w:rsidRDefault="000361BA" w:rsidP="000361BA">
            <w:pPr>
              <w:jc w:val="center"/>
            </w:pPr>
            <w:r w:rsidRPr="00C57A9D">
              <w:t>20</w:t>
            </w:r>
          </w:p>
        </w:tc>
        <w:tc>
          <w:tcPr>
            <w:tcW w:w="3685" w:type="dxa"/>
            <w:vAlign w:val="center"/>
          </w:tcPr>
          <w:p w14:paraId="2ECC1536" w14:textId="77777777" w:rsidR="000361BA" w:rsidRPr="00C57A9D" w:rsidRDefault="000361BA" w:rsidP="00F37313">
            <w:pPr>
              <w:jc w:val="both"/>
            </w:pPr>
            <w:r w:rsidRPr="00C57A9D">
              <w:t>Дата и время рассмотрения и оценки вторых частей заявок на участие в открытом конкурсе в электронной форме</w:t>
            </w:r>
          </w:p>
        </w:tc>
        <w:tc>
          <w:tcPr>
            <w:tcW w:w="6521" w:type="dxa"/>
            <w:vAlign w:val="center"/>
          </w:tcPr>
          <w:p w14:paraId="6656857E" w14:textId="013BDB09" w:rsidR="000361BA" w:rsidRPr="00C57A9D" w:rsidRDefault="00627D2B" w:rsidP="00F37313">
            <w:pPr>
              <w:autoSpaceDE w:val="0"/>
              <w:autoSpaceDN w:val="0"/>
              <w:adjustRightInd w:val="0"/>
              <w:jc w:val="both"/>
            </w:pPr>
            <w:r>
              <w:rPr>
                <w:bCs/>
              </w:rPr>
              <w:t>«27» июня</w:t>
            </w:r>
            <w:r w:rsidR="0020508A" w:rsidRPr="00C57A9D">
              <w:rPr>
                <w:bCs/>
              </w:rPr>
              <w:t xml:space="preserve"> 2019 </w:t>
            </w:r>
            <w:r w:rsidR="000361BA" w:rsidRPr="00C57A9D">
              <w:rPr>
                <w:bCs/>
              </w:rPr>
              <w:t xml:space="preserve">года в </w:t>
            </w:r>
            <w:r>
              <w:rPr>
                <w:bCs/>
              </w:rPr>
              <w:t>22</w:t>
            </w:r>
            <w:r w:rsidR="000361BA" w:rsidRPr="00C57A9D">
              <w:rPr>
                <w:bCs/>
              </w:rPr>
              <w:t xml:space="preserve">:00 часов </w:t>
            </w:r>
            <w:r w:rsidR="00142913" w:rsidRPr="00C57A9D">
              <w:t>(по московскому времени)</w:t>
            </w:r>
          </w:p>
        </w:tc>
      </w:tr>
      <w:tr w:rsidR="000361BA" w:rsidRPr="00C57A9D" w14:paraId="027A40A9" w14:textId="77777777" w:rsidTr="00D6029E">
        <w:tc>
          <w:tcPr>
            <w:tcW w:w="644" w:type="dxa"/>
            <w:vAlign w:val="center"/>
          </w:tcPr>
          <w:p w14:paraId="22A35CA8" w14:textId="77777777" w:rsidR="000361BA" w:rsidRPr="00C57A9D" w:rsidRDefault="000361BA" w:rsidP="000361BA">
            <w:pPr>
              <w:widowControl w:val="0"/>
              <w:jc w:val="center"/>
            </w:pPr>
            <w:r w:rsidRPr="00C57A9D">
              <w:t>21</w:t>
            </w:r>
          </w:p>
        </w:tc>
        <w:tc>
          <w:tcPr>
            <w:tcW w:w="3685" w:type="dxa"/>
            <w:vAlign w:val="center"/>
          </w:tcPr>
          <w:p w14:paraId="70264CCE" w14:textId="77777777" w:rsidR="000361BA" w:rsidRPr="00C57A9D" w:rsidRDefault="000361BA" w:rsidP="00F37313">
            <w:pPr>
              <w:widowControl w:val="0"/>
              <w:shd w:val="clear" w:color="auto" w:fill="FFFFFF"/>
            </w:pPr>
            <w:r w:rsidRPr="00C57A9D">
              <w:t>Требования к содержанию</w:t>
            </w:r>
            <w:r w:rsidR="00B86EA5" w:rsidRPr="00C57A9D">
              <w:t xml:space="preserve">, в том числе к описанию </w:t>
            </w:r>
            <w:r w:rsidRPr="00C57A9D">
              <w:t>предложения участника открытого конкурса в электронной форме</w:t>
            </w:r>
          </w:p>
        </w:tc>
        <w:tc>
          <w:tcPr>
            <w:tcW w:w="6521" w:type="dxa"/>
            <w:vAlign w:val="center"/>
          </w:tcPr>
          <w:p w14:paraId="085D6863" w14:textId="77777777" w:rsidR="000361BA" w:rsidRPr="00C57A9D" w:rsidRDefault="000361BA" w:rsidP="00366F90">
            <w:pPr>
              <w:autoSpaceDE w:val="0"/>
              <w:autoSpaceDN w:val="0"/>
              <w:adjustRightInd w:val="0"/>
              <w:jc w:val="both"/>
            </w:pPr>
            <w:r w:rsidRPr="00C57A9D">
              <w:t xml:space="preserve">Требования к описанию участниками закупки качественных, функциональных и экологических характеристик объекта закупки: </w:t>
            </w:r>
            <w:r w:rsidR="008D47EA" w:rsidRPr="00C57A9D">
              <w:t xml:space="preserve">не </w:t>
            </w:r>
            <w:r w:rsidRPr="00C57A9D">
              <w:t>установлено.</w:t>
            </w:r>
          </w:p>
        </w:tc>
      </w:tr>
      <w:tr w:rsidR="000361BA" w:rsidRPr="00C57A9D" w14:paraId="124B4899" w14:textId="77777777" w:rsidTr="00D6029E">
        <w:tc>
          <w:tcPr>
            <w:tcW w:w="644" w:type="dxa"/>
            <w:vAlign w:val="center"/>
          </w:tcPr>
          <w:p w14:paraId="270F4AB2" w14:textId="77777777" w:rsidR="000361BA" w:rsidRPr="00C57A9D" w:rsidRDefault="000361BA" w:rsidP="000361BA">
            <w:pPr>
              <w:widowControl w:val="0"/>
              <w:jc w:val="center"/>
            </w:pPr>
            <w:r w:rsidRPr="00C57A9D">
              <w:t>22</w:t>
            </w:r>
          </w:p>
        </w:tc>
        <w:tc>
          <w:tcPr>
            <w:tcW w:w="3685" w:type="dxa"/>
            <w:vAlign w:val="center"/>
          </w:tcPr>
          <w:p w14:paraId="10B14418" w14:textId="77777777" w:rsidR="000361BA" w:rsidRPr="00C57A9D" w:rsidRDefault="000361BA" w:rsidP="00F37313">
            <w:pPr>
              <w:widowControl w:val="0"/>
              <w:shd w:val="clear" w:color="auto" w:fill="FFFFFF"/>
              <w:jc w:val="both"/>
            </w:pPr>
            <w:r w:rsidRPr="00C57A9D">
              <w:t>Критерии оценки заявок на участие в открытом конкурсе в электронной  форме, величины значимости этих критериев, порядок расчёта рейтинга заявки на основании указанных критериев</w:t>
            </w:r>
          </w:p>
        </w:tc>
        <w:tc>
          <w:tcPr>
            <w:tcW w:w="6521" w:type="dxa"/>
            <w:vAlign w:val="center"/>
          </w:tcPr>
          <w:p w14:paraId="7B8E0463" w14:textId="74F9F2D3" w:rsidR="000361BA" w:rsidRPr="00C57A9D" w:rsidRDefault="000361BA" w:rsidP="007A152F">
            <w:pPr>
              <w:autoSpaceDE w:val="0"/>
              <w:autoSpaceDN w:val="0"/>
              <w:adjustRightInd w:val="0"/>
              <w:jc w:val="both"/>
            </w:pPr>
            <w:r w:rsidRPr="00C57A9D">
              <w:t xml:space="preserve">Критерии оценки заявок на участие в открытом конкурсе в электронной форме, величины значимости этих критериев, порядок расчёта рейтинга заявки на основании указанных критериев изложены в Приложении </w:t>
            </w:r>
            <w:r w:rsidR="004F0321" w:rsidRPr="00C57A9D">
              <w:t xml:space="preserve">№ </w:t>
            </w:r>
            <w:r w:rsidR="007A152F" w:rsidRPr="00C57A9D">
              <w:t>5</w:t>
            </w:r>
            <w:r w:rsidRPr="00C57A9D">
              <w:t xml:space="preserve"> к конкурсной документации.</w:t>
            </w:r>
          </w:p>
        </w:tc>
      </w:tr>
      <w:tr w:rsidR="000361BA" w:rsidRPr="00C57A9D" w14:paraId="652C384C" w14:textId="77777777" w:rsidTr="00D6029E">
        <w:trPr>
          <w:trHeight w:val="470"/>
        </w:trPr>
        <w:tc>
          <w:tcPr>
            <w:tcW w:w="644" w:type="dxa"/>
            <w:vAlign w:val="center"/>
          </w:tcPr>
          <w:p w14:paraId="6D2CC828" w14:textId="77777777" w:rsidR="000361BA" w:rsidRPr="00C57A9D" w:rsidRDefault="000361BA" w:rsidP="000361BA">
            <w:pPr>
              <w:jc w:val="center"/>
            </w:pPr>
            <w:r w:rsidRPr="00C57A9D">
              <w:t>23</w:t>
            </w:r>
          </w:p>
        </w:tc>
        <w:tc>
          <w:tcPr>
            <w:tcW w:w="3685" w:type="dxa"/>
            <w:vAlign w:val="center"/>
          </w:tcPr>
          <w:p w14:paraId="6A0797AC" w14:textId="77777777" w:rsidR="000361BA" w:rsidRPr="00C57A9D" w:rsidRDefault="000361BA" w:rsidP="00F37313">
            <w:pPr>
              <w:jc w:val="both"/>
            </w:pPr>
            <w:r w:rsidRPr="00C57A9D">
              <w:rPr>
                <w:bCs/>
              </w:rPr>
              <w:t>Размер обеспечения конкурсной заявки</w:t>
            </w:r>
          </w:p>
        </w:tc>
        <w:tc>
          <w:tcPr>
            <w:tcW w:w="6521" w:type="dxa"/>
            <w:shd w:val="clear" w:color="auto" w:fill="auto"/>
            <w:vAlign w:val="center"/>
          </w:tcPr>
          <w:p w14:paraId="4052861D" w14:textId="77777777" w:rsidR="00390B3E" w:rsidRPr="00C57A9D" w:rsidRDefault="00390B3E" w:rsidP="00390B3E">
            <w:pPr>
              <w:autoSpaceDE w:val="0"/>
              <w:autoSpaceDN w:val="0"/>
              <w:adjustRightInd w:val="0"/>
              <w:jc w:val="both"/>
              <w:rPr>
                <w:bCs/>
              </w:rPr>
            </w:pPr>
            <w:r w:rsidRPr="00C57A9D">
              <w:rPr>
                <w:b/>
                <w:bCs/>
              </w:rPr>
              <w:t>5%</w:t>
            </w:r>
            <w:r w:rsidRPr="00C57A9D">
              <w:rPr>
                <w:bCs/>
              </w:rPr>
              <w:t xml:space="preserve"> начальной (максимальной) цены договора, что составляет:</w:t>
            </w:r>
          </w:p>
          <w:p w14:paraId="38EFDE34" w14:textId="77777777" w:rsidR="000361BA" w:rsidRPr="00C57A9D" w:rsidRDefault="00390B3E" w:rsidP="00390B3E">
            <w:pPr>
              <w:autoSpaceDE w:val="0"/>
              <w:autoSpaceDN w:val="0"/>
              <w:adjustRightInd w:val="0"/>
              <w:jc w:val="both"/>
              <w:rPr>
                <w:bCs/>
              </w:rPr>
            </w:pPr>
            <w:r w:rsidRPr="00C57A9D">
              <w:rPr>
                <w:b/>
                <w:bCs/>
              </w:rPr>
              <w:t>12 828 300,24</w:t>
            </w:r>
            <w:r w:rsidRPr="00C57A9D">
              <w:rPr>
                <w:bCs/>
              </w:rPr>
              <w:t xml:space="preserve"> </w:t>
            </w:r>
            <w:r w:rsidR="000361BA" w:rsidRPr="00C57A9D">
              <w:rPr>
                <w:bCs/>
              </w:rPr>
              <w:t>(</w:t>
            </w:r>
            <w:r w:rsidRPr="00C57A9D">
              <w:rPr>
                <w:bCs/>
              </w:rPr>
              <w:t>Двенадцать миллионов восемьсот двадцать восемь тысяч триста</w:t>
            </w:r>
            <w:r w:rsidR="000361BA" w:rsidRPr="00C57A9D">
              <w:rPr>
                <w:bCs/>
              </w:rPr>
              <w:t>) рубл</w:t>
            </w:r>
            <w:r w:rsidRPr="00C57A9D">
              <w:rPr>
                <w:bCs/>
              </w:rPr>
              <w:t>ей</w:t>
            </w:r>
            <w:r w:rsidR="000361BA" w:rsidRPr="00C57A9D">
              <w:rPr>
                <w:bCs/>
              </w:rPr>
              <w:t xml:space="preserve"> </w:t>
            </w:r>
            <w:r w:rsidRPr="00C57A9D">
              <w:rPr>
                <w:bCs/>
              </w:rPr>
              <w:t>24</w:t>
            </w:r>
            <w:r w:rsidR="000361BA" w:rsidRPr="00C57A9D">
              <w:rPr>
                <w:bCs/>
              </w:rPr>
              <w:t xml:space="preserve"> копейки.</w:t>
            </w:r>
          </w:p>
        </w:tc>
      </w:tr>
      <w:tr w:rsidR="000361BA" w:rsidRPr="00C57A9D" w14:paraId="305A9709" w14:textId="77777777" w:rsidTr="00D6029E">
        <w:tc>
          <w:tcPr>
            <w:tcW w:w="644" w:type="dxa"/>
            <w:vAlign w:val="center"/>
          </w:tcPr>
          <w:p w14:paraId="6C78996B" w14:textId="77777777" w:rsidR="000361BA" w:rsidRPr="00C57A9D" w:rsidRDefault="000361BA" w:rsidP="000361BA">
            <w:pPr>
              <w:jc w:val="center"/>
            </w:pPr>
            <w:r w:rsidRPr="00C57A9D">
              <w:t>24</w:t>
            </w:r>
          </w:p>
        </w:tc>
        <w:tc>
          <w:tcPr>
            <w:tcW w:w="3685" w:type="dxa"/>
            <w:vAlign w:val="center"/>
          </w:tcPr>
          <w:p w14:paraId="69A28798" w14:textId="77777777" w:rsidR="000361BA" w:rsidRPr="00C57A9D" w:rsidRDefault="000361BA" w:rsidP="00F37313">
            <w:pPr>
              <w:jc w:val="both"/>
            </w:pPr>
            <w:r w:rsidRPr="00C57A9D">
              <w:t xml:space="preserve">Размер обеспечения исполнения </w:t>
            </w:r>
            <w:r w:rsidR="0020508A" w:rsidRPr="00C57A9D">
              <w:t>договор</w:t>
            </w:r>
            <w:r w:rsidRPr="00C57A9D">
              <w:t>а</w:t>
            </w:r>
          </w:p>
        </w:tc>
        <w:tc>
          <w:tcPr>
            <w:tcW w:w="6521" w:type="dxa"/>
            <w:vAlign w:val="center"/>
          </w:tcPr>
          <w:p w14:paraId="1B38B773" w14:textId="77777777" w:rsidR="00390B3E" w:rsidRPr="00C57A9D" w:rsidRDefault="00390B3E" w:rsidP="00390B3E">
            <w:pPr>
              <w:autoSpaceDE w:val="0"/>
              <w:autoSpaceDN w:val="0"/>
              <w:adjustRightInd w:val="0"/>
              <w:jc w:val="both"/>
              <w:rPr>
                <w:bCs/>
              </w:rPr>
            </w:pPr>
            <w:r w:rsidRPr="00C57A9D">
              <w:rPr>
                <w:b/>
                <w:bCs/>
              </w:rPr>
              <w:t>30%</w:t>
            </w:r>
            <w:r w:rsidRPr="00C57A9D">
              <w:rPr>
                <w:bCs/>
              </w:rPr>
              <w:t xml:space="preserve"> начальной (максимальной) цены договора, что составляет:</w:t>
            </w:r>
          </w:p>
          <w:p w14:paraId="69E27976" w14:textId="77777777" w:rsidR="000361BA" w:rsidRPr="00C57A9D" w:rsidRDefault="00390B3E" w:rsidP="00390B3E">
            <w:pPr>
              <w:autoSpaceDE w:val="0"/>
              <w:autoSpaceDN w:val="0"/>
              <w:adjustRightInd w:val="0"/>
              <w:jc w:val="both"/>
              <w:rPr>
                <w:bCs/>
              </w:rPr>
            </w:pPr>
            <w:r w:rsidRPr="00C57A9D">
              <w:rPr>
                <w:b/>
                <w:bCs/>
              </w:rPr>
              <w:t>76 969 801,44</w:t>
            </w:r>
            <w:r w:rsidR="000361BA" w:rsidRPr="00C57A9D">
              <w:rPr>
                <w:bCs/>
              </w:rPr>
              <w:t xml:space="preserve"> (</w:t>
            </w:r>
            <w:r w:rsidRPr="00C57A9D">
              <w:rPr>
                <w:bCs/>
              </w:rPr>
              <w:t xml:space="preserve">Семьдесят </w:t>
            </w:r>
            <w:r w:rsidR="004F0321" w:rsidRPr="00C57A9D">
              <w:rPr>
                <w:bCs/>
              </w:rPr>
              <w:t>шесть</w:t>
            </w:r>
            <w:r w:rsidRPr="00C57A9D">
              <w:rPr>
                <w:bCs/>
              </w:rPr>
              <w:t xml:space="preserve"> миллионов девятьсот шестьдесят девять тысяч восемьсот один</w:t>
            </w:r>
            <w:r w:rsidR="000361BA" w:rsidRPr="00C57A9D">
              <w:rPr>
                <w:bCs/>
              </w:rPr>
              <w:t>) руб</w:t>
            </w:r>
            <w:r w:rsidRPr="00C57A9D">
              <w:rPr>
                <w:bCs/>
              </w:rPr>
              <w:t>ль</w:t>
            </w:r>
            <w:r w:rsidR="000361BA" w:rsidRPr="00C57A9D">
              <w:rPr>
                <w:bCs/>
              </w:rPr>
              <w:t xml:space="preserve"> </w:t>
            </w:r>
            <w:r w:rsidRPr="00C57A9D">
              <w:rPr>
                <w:bCs/>
              </w:rPr>
              <w:t>44 копейки</w:t>
            </w:r>
            <w:r w:rsidR="000361BA" w:rsidRPr="00C57A9D">
              <w:rPr>
                <w:bCs/>
              </w:rPr>
              <w:t>.</w:t>
            </w:r>
          </w:p>
        </w:tc>
      </w:tr>
      <w:tr w:rsidR="000361BA" w:rsidRPr="00C57A9D" w14:paraId="3988DE95" w14:textId="77777777" w:rsidTr="00D6029E">
        <w:tc>
          <w:tcPr>
            <w:tcW w:w="644" w:type="dxa"/>
            <w:vAlign w:val="center"/>
          </w:tcPr>
          <w:p w14:paraId="1E60EEB7" w14:textId="77777777" w:rsidR="000361BA" w:rsidRPr="00C57A9D" w:rsidRDefault="000361BA" w:rsidP="000361BA">
            <w:pPr>
              <w:jc w:val="center"/>
            </w:pPr>
            <w:r w:rsidRPr="00C57A9D">
              <w:t>25</w:t>
            </w:r>
          </w:p>
        </w:tc>
        <w:tc>
          <w:tcPr>
            <w:tcW w:w="3685" w:type="dxa"/>
            <w:vAlign w:val="center"/>
          </w:tcPr>
          <w:p w14:paraId="07B2B009" w14:textId="77777777" w:rsidR="000361BA" w:rsidRPr="00C57A9D" w:rsidRDefault="000361BA" w:rsidP="00F37313">
            <w:pPr>
              <w:jc w:val="both"/>
            </w:pPr>
            <w:r w:rsidRPr="00C57A9D">
              <w:rPr>
                <w:bCs/>
              </w:rPr>
              <w:t xml:space="preserve">Реквизиты для перечисления обеспечения исполнения </w:t>
            </w:r>
            <w:r w:rsidR="0020508A" w:rsidRPr="00C57A9D">
              <w:rPr>
                <w:bCs/>
              </w:rPr>
              <w:t>договор</w:t>
            </w:r>
            <w:r w:rsidRPr="00C57A9D">
              <w:rPr>
                <w:bCs/>
              </w:rPr>
              <w:t>а (в случае предоставления обеспечений путем внесения денежных средств)</w:t>
            </w:r>
          </w:p>
        </w:tc>
        <w:tc>
          <w:tcPr>
            <w:tcW w:w="6521" w:type="dxa"/>
            <w:vAlign w:val="center"/>
          </w:tcPr>
          <w:p w14:paraId="6D17FCAB" w14:textId="77777777" w:rsidR="00706E7E" w:rsidRPr="00C57A9D" w:rsidRDefault="00706E7E" w:rsidP="00706E7E">
            <w:pPr>
              <w:shd w:val="clear" w:color="auto" w:fill="FFFFFF"/>
              <w:autoSpaceDE w:val="0"/>
              <w:autoSpaceDN w:val="0"/>
            </w:pPr>
            <w:r w:rsidRPr="00C57A9D">
              <w:rPr>
                <w:b/>
                <w:bCs/>
                <w:u w:val="single"/>
              </w:rPr>
              <w:t>ИНН</w:t>
            </w:r>
            <w:r w:rsidRPr="00C57A9D">
              <w:t xml:space="preserve"> 2632100740, </w:t>
            </w:r>
            <w:r w:rsidRPr="00C57A9D">
              <w:rPr>
                <w:b/>
                <w:bCs/>
                <w:u w:val="single"/>
              </w:rPr>
              <w:t>КПП</w:t>
            </w:r>
            <w:r w:rsidRPr="00C57A9D">
              <w:t xml:space="preserve"> 263201001</w:t>
            </w:r>
          </w:p>
          <w:p w14:paraId="4C451D30" w14:textId="77777777" w:rsidR="00706E7E" w:rsidRPr="00C57A9D" w:rsidRDefault="00706E7E" w:rsidP="00706E7E">
            <w:pPr>
              <w:shd w:val="clear" w:color="auto" w:fill="FFFFFF"/>
              <w:autoSpaceDE w:val="0"/>
              <w:autoSpaceDN w:val="0"/>
            </w:pPr>
            <w:r w:rsidRPr="00C57A9D">
              <w:rPr>
                <w:b/>
                <w:bCs/>
                <w:u w:val="single"/>
              </w:rPr>
              <w:t>Наименование</w:t>
            </w:r>
            <w:r w:rsidRPr="00C57A9D">
              <w:rPr>
                <w:b/>
                <w:bCs/>
              </w:rPr>
              <w:t>:</w:t>
            </w:r>
            <w:r w:rsidRPr="00C57A9D">
              <w:t xml:space="preserve"> Акционерное общество «Курорты Северного Кавказа» </w:t>
            </w:r>
          </w:p>
          <w:p w14:paraId="127D9807" w14:textId="77777777" w:rsidR="00706E7E" w:rsidRPr="00C57A9D" w:rsidRDefault="00706E7E" w:rsidP="00706E7E">
            <w:pPr>
              <w:shd w:val="clear" w:color="auto" w:fill="FFFFFF"/>
              <w:autoSpaceDE w:val="0"/>
              <w:autoSpaceDN w:val="0"/>
              <w:rPr>
                <w:b/>
                <w:bCs/>
                <w:u w:val="single"/>
              </w:rPr>
            </w:pPr>
            <w:r w:rsidRPr="00C57A9D">
              <w:rPr>
                <w:b/>
                <w:bCs/>
                <w:u w:val="single"/>
              </w:rPr>
              <w:t xml:space="preserve">Юридический адрес: </w:t>
            </w:r>
          </w:p>
          <w:p w14:paraId="773DF2FF" w14:textId="77777777" w:rsidR="00706E7E" w:rsidRPr="00C57A9D" w:rsidRDefault="00706E7E" w:rsidP="00706E7E">
            <w:pPr>
              <w:shd w:val="clear" w:color="auto" w:fill="FFFFFF"/>
              <w:autoSpaceDE w:val="0"/>
              <w:autoSpaceDN w:val="0"/>
            </w:pPr>
            <w:r w:rsidRPr="00C57A9D">
              <w:t>Проспект Кирова, д. 82а, г. Пятигорск, Ставропольский край, Российская Федерация, 357500</w:t>
            </w:r>
          </w:p>
          <w:p w14:paraId="1EA01228" w14:textId="77777777" w:rsidR="00706E7E" w:rsidRPr="00C57A9D" w:rsidRDefault="00706E7E" w:rsidP="00706E7E">
            <w:pPr>
              <w:shd w:val="clear" w:color="auto" w:fill="FFFFFF"/>
              <w:autoSpaceDE w:val="0"/>
              <w:autoSpaceDN w:val="0"/>
            </w:pPr>
            <w:r w:rsidRPr="00C57A9D">
              <w:rPr>
                <w:b/>
                <w:bCs/>
                <w:u w:val="single"/>
              </w:rPr>
              <w:t>Почтовый адрес</w:t>
            </w:r>
            <w:r w:rsidRPr="00C57A9D">
              <w:t xml:space="preserve">: </w:t>
            </w:r>
          </w:p>
          <w:p w14:paraId="7DE54332" w14:textId="77777777" w:rsidR="00706E7E" w:rsidRPr="00C57A9D" w:rsidRDefault="00706E7E" w:rsidP="00706E7E">
            <w:pPr>
              <w:shd w:val="clear" w:color="auto" w:fill="FFFFFF"/>
              <w:autoSpaceDE w:val="0"/>
              <w:autoSpaceDN w:val="0"/>
            </w:pPr>
            <w:r w:rsidRPr="00C57A9D">
              <w:t xml:space="preserve">Ул. </w:t>
            </w:r>
            <w:proofErr w:type="spellStart"/>
            <w:r w:rsidRPr="00C57A9D">
              <w:t>Тестовская</w:t>
            </w:r>
            <w:proofErr w:type="spellEnd"/>
            <w:r w:rsidRPr="00C57A9D">
              <w:t>, дом 10, г. Москва, Российская Федерация, 123100</w:t>
            </w:r>
          </w:p>
          <w:p w14:paraId="5F4FDDFB" w14:textId="77777777" w:rsidR="00706E7E" w:rsidRPr="00C57A9D" w:rsidRDefault="00706E7E" w:rsidP="00706E7E">
            <w:pPr>
              <w:shd w:val="clear" w:color="auto" w:fill="FFFFFF"/>
              <w:autoSpaceDE w:val="0"/>
              <w:autoSpaceDN w:val="0"/>
            </w:pPr>
            <w:proofErr w:type="gramStart"/>
            <w:r w:rsidRPr="00C57A9D">
              <w:rPr>
                <w:b/>
                <w:bCs/>
                <w:u w:val="single"/>
              </w:rPr>
              <w:t>Р</w:t>
            </w:r>
            <w:proofErr w:type="gramEnd"/>
            <w:r w:rsidRPr="00C57A9D">
              <w:rPr>
                <w:b/>
                <w:bCs/>
                <w:u w:val="single"/>
              </w:rPr>
              <w:t>/счет</w:t>
            </w:r>
            <w:r w:rsidRPr="00C57A9D">
              <w:t xml:space="preserve"> № 40501810445251000179</w:t>
            </w:r>
          </w:p>
          <w:p w14:paraId="1603DA1A" w14:textId="77777777" w:rsidR="00706E7E" w:rsidRPr="00C57A9D" w:rsidRDefault="00706E7E" w:rsidP="00706E7E">
            <w:r w:rsidRPr="00C57A9D">
              <w:rPr>
                <w:b/>
                <w:bCs/>
                <w:u w:val="single"/>
              </w:rPr>
              <w:t>Банк плательщика</w:t>
            </w:r>
            <w:r w:rsidRPr="00C57A9D">
              <w:t xml:space="preserve"> Банк - ГУ Банка России по ЦФО</w:t>
            </w:r>
          </w:p>
          <w:p w14:paraId="2CD2CAD9" w14:textId="77777777" w:rsidR="00706E7E" w:rsidRPr="00C57A9D" w:rsidRDefault="00706E7E" w:rsidP="00706E7E">
            <w:r w:rsidRPr="00C57A9D">
              <w:rPr>
                <w:b/>
                <w:bCs/>
                <w:u w:val="single"/>
              </w:rPr>
              <w:t>Наименование получателя (для указания в платежном поручении):</w:t>
            </w:r>
            <w:r w:rsidRPr="00C57A9D">
              <w:t xml:space="preserve"> УФК по г. Москве (Акционерное общество «Курорты Северного Кавказа» </w:t>
            </w:r>
            <w:proofErr w:type="gramStart"/>
            <w:r w:rsidRPr="00C57A9D">
              <w:t>л</w:t>
            </w:r>
            <w:proofErr w:type="gramEnd"/>
            <w:r w:rsidRPr="00C57A9D">
              <w:t>/</w:t>
            </w:r>
            <w:proofErr w:type="spellStart"/>
            <w:r w:rsidRPr="00C57A9D">
              <w:t>сч</w:t>
            </w:r>
            <w:proofErr w:type="spellEnd"/>
            <w:r w:rsidRPr="00C57A9D">
              <w:t xml:space="preserve"> 41736Э79340)</w:t>
            </w:r>
          </w:p>
          <w:p w14:paraId="2DBCB189" w14:textId="77777777" w:rsidR="00706E7E" w:rsidRPr="00C57A9D" w:rsidRDefault="00706E7E" w:rsidP="00706E7E">
            <w:pPr>
              <w:shd w:val="clear" w:color="auto" w:fill="FFFFFF"/>
              <w:autoSpaceDE w:val="0"/>
              <w:autoSpaceDN w:val="0"/>
            </w:pPr>
            <w:r w:rsidRPr="00C57A9D">
              <w:rPr>
                <w:b/>
                <w:bCs/>
                <w:u w:val="single"/>
              </w:rPr>
              <w:t>БИК</w:t>
            </w:r>
            <w:r w:rsidRPr="00C57A9D">
              <w:t xml:space="preserve"> 044525000</w:t>
            </w:r>
          </w:p>
          <w:p w14:paraId="3AF3B248" w14:textId="77777777" w:rsidR="00706E7E" w:rsidRPr="00C57A9D" w:rsidRDefault="00706E7E" w:rsidP="00706E7E">
            <w:pPr>
              <w:shd w:val="clear" w:color="auto" w:fill="FFFFFF"/>
              <w:autoSpaceDE w:val="0"/>
              <w:autoSpaceDN w:val="0"/>
            </w:pPr>
            <w:r w:rsidRPr="00C57A9D">
              <w:rPr>
                <w:b/>
                <w:bCs/>
                <w:u w:val="single"/>
              </w:rPr>
              <w:t xml:space="preserve">ОГРН </w:t>
            </w:r>
            <w:r w:rsidRPr="00C57A9D">
              <w:t>1102632003320</w:t>
            </w:r>
          </w:p>
          <w:p w14:paraId="320B4202" w14:textId="77777777" w:rsidR="00706E7E" w:rsidRPr="00C57A9D" w:rsidRDefault="00706E7E" w:rsidP="00706E7E">
            <w:pPr>
              <w:shd w:val="clear" w:color="auto" w:fill="FFFFFF"/>
              <w:autoSpaceDE w:val="0"/>
              <w:autoSpaceDN w:val="0"/>
            </w:pPr>
            <w:r w:rsidRPr="00C57A9D">
              <w:rPr>
                <w:b/>
                <w:bCs/>
                <w:u w:val="single"/>
              </w:rPr>
              <w:lastRenderedPageBreak/>
              <w:t xml:space="preserve">ОКПО </w:t>
            </w:r>
            <w:r w:rsidRPr="00C57A9D">
              <w:t>67132337</w:t>
            </w:r>
          </w:p>
          <w:p w14:paraId="74F015FF" w14:textId="77777777" w:rsidR="000361BA" w:rsidRPr="00C57A9D" w:rsidRDefault="000361BA" w:rsidP="00184365">
            <w:pPr>
              <w:pStyle w:val="ConsNormal"/>
              <w:widowControl/>
              <w:ind w:right="0" w:firstLine="0"/>
              <w:jc w:val="both"/>
              <w:rPr>
                <w:rFonts w:ascii="Times New Roman" w:hAnsi="Times New Roman" w:cs="Times New Roman"/>
                <w:sz w:val="24"/>
                <w:szCs w:val="24"/>
              </w:rPr>
            </w:pPr>
            <w:r w:rsidRPr="00C57A9D">
              <w:rPr>
                <w:rFonts w:ascii="Times New Roman" w:hAnsi="Times New Roman"/>
                <w:sz w:val="22"/>
                <w:szCs w:val="22"/>
              </w:rPr>
              <w:t xml:space="preserve">Назначение платежа: «Обеспечение исполнения </w:t>
            </w:r>
            <w:r w:rsidR="00F144A8" w:rsidRPr="00C57A9D">
              <w:rPr>
                <w:rFonts w:ascii="Times New Roman" w:hAnsi="Times New Roman"/>
                <w:sz w:val="22"/>
                <w:szCs w:val="22"/>
              </w:rPr>
              <w:t>договор</w:t>
            </w:r>
            <w:r w:rsidRPr="00C57A9D">
              <w:rPr>
                <w:rFonts w:ascii="Times New Roman" w:hAnsi="Times New Roman"/>
                <w:sz w:val="22"/>
                <w:szCs w:val="22"/>
              </w:rPr>
              <w:t xml:space="preserve">а, заключаемого по итогам проведения </w:t>
            </w:r>
            <w:r w:rsidR="00A75B80" w:rsidRPr="00C57A9D">
              <w:rPr>
                <w:rFonts w:ascii="Times New Roman" w:hAnsi="Times New Roman"/>
                <w:sz w:val="22"/>
                <w:szCs w:val="22"/>
              </w:rPr>
              <w:t>открытого конкурса в электронной форме</w:t>
            </w:r>
            <w:r w:rsidRPr="00C57A9D">
              <w:rPr>
                <w:rFonts w:ascii="Times New Roman" w:hAnsi="Times New Roman"/>
                <w:sz w:val="22"/>
                <w:szCs w:val="22"/>
              </w:rPr>
              <w:t xml:space="preserve"> №________ от ___. НДС не облагается».</w:t>
            </w:r>
          </w:p>
        </w:tc>
      </w:tr>
      <w:tr w:rsidR="000361BA" w:rsidRPr="00C57A9D" w14:paraId="65440825" w14:textId="77777777" w:rsidTr="00D6029E">
        <w:tc>
          <w:tcPr>
            <w:tcW w:w="644" w:type="dxa"/>
            <w:vAlign w:val="center"/>
          </w:tcPr>
          <w:p w14:paraId="52CFD936" w14:textId="77777777" w:rsidR="000361BA" w:rsidRPr="00C57A9D" w:rsidRDefault="000361BA" w:rsidP="000361BA">
            <w:pPr>
              <w:jc w:val="center"/>
            </w:pPr>
            <w:r w:rsidRPr="00C57A9D">
              <w:lastRenderedPageBreak/>
              <w:t>26</w:t>
            </w:r>
          </w:p>
        </w:tc>
        <w:tc>
          <w:tcPr>
            <w:tcW w:w="3685" w:type="dxa"/>
            <w:vAlign w:val="center"/>
          </w:tcPr>
          <w:p w14:paraId="0ACCD9B7" w14:textId="77777777" w:rsidR="000361BA" w:rsidRPr="00C57A9D" w:rsidRDefault="000361BA" w:rsidP="00F37313">
            <w:pPr>
              <w:jc w:val="both"/>
              <w:rPr>
                <w:bCs/>
              </w:rPr>
            </w:pPr>
            <w:r w:rsidRPr="00C57A9D">
              <w:t xml:space="preserve">Ответственное </w:t>
            </w:r>
            <w:r w:rsidR="00341D14" w:rsidRPr="00C57A9D">
              <w:t xml:space="preserve">за заключение договора </w:t>
            </w:r>
            <w:r w:rsidRPr="00C57A9D">
              <w:t>должностное лицо заказчика</w:t>
            </w:r>
          </w:p>
        </w:tc>
        <w:tc>
          <w:tcPr>
            <w:tcW w:w="6521" w:type="dxa"/>
            <w:vAlign w:val="center"/>
          </w:tcPr>
          <w:p w14:paraId="6FC906F0" w14:textId="77777777" w:rsidR="00341D14" w:rsidRPr="00C57A9D" w:rsidRDefault="00341D14" w:rsidP="00341D14">
            <w:pPr>
              <w:pStyle w:val="12"/>
              <w:keepNext w:val="0"/>
              <w:widowControl w:val="0"/>
              <w:tabs>
                <w:tab w:val="left" w:pos="284"/>
                <w:tab w:val="left" w:pos="426"/>
              </w:tabs>
              <w:spacing w:line="240" w:lineRule="auto"/>
              <w:ind w:firstLine="0"/>
              <w:contextualSpacing/>
              <w:jc w:val="both"/>
              <w:rPr>
                <w:b w:val="0"/>
                <w:i w:val="0"/>
                <w:iCs w:val="0"/>
                <w:color w:val="auto"/>
                <w:sz w:val="24"/>
                <w:szCs w:val="24"/>
              </w:rPr>
            </w:pPr>
            <w:r w:rsidRPr="00C57A9D">
              <w:rPr>
                <w:b w:val="0"/>
                <w:i w:val="0"/>
                <w:iCs w:val="0"/>
                <w:color w:val="auto"/>
                <w:sz w:val="24"/>
                <w:szCs w:val="24"/>
              </w:rPr>
              <w:t xml:space="preserve">Токарев Игорь Александрович </w:t>
            </w:r>
          </w:p>
          <w:p w14:paraId="0E1C0DA4" w14:textId="77777777" w:rsidR="000361BA" w:rsidRPr="00C57A9D" w:rsidRDefault="00341D14" w:rsidP="00341D14">
            <w:pPr>
              <w:pStyle w:val="12"/>
              <w:keepNext w:val="0"/>
              <w:widowControl w:val="0"/>
              <w:tabs>
                <w:tab w:val="left" w:pos="284"/>
                <w:tab w:val="left" w:pos="426"/>
              </w:tabs>
              <w:spacing w:line="240" w:lineRule="auto"/>
              <w:ind w:firstLine="0"/>
              <w:contextualSpacing/>
              <w:jc w:val="both"/>
              <w:rPr>
                <w:b w:val="0"/>
                <w:i w:val="0"/>
                <w:iCs w:val="0"/>
                <w:color w:val="auto"/>
                <w:sz w:val="24"/>
                <w:szCs w:val="24"/>
              </w:rPr>
            </w:pPr>
            <w:r w:rsidRPr="00C57A9D">
              <w:rPr>
                <w:b w:val="0"/>
                <w:i w:val="0"/>
                <w:iCs w:val="0"/>
                <w:color w:val="auto"/>
                <w:sz w:val="24"/>
                <w:szCs w:val="24"/>
              </w:rPr>
              <w:t>Телефон: +7 (495) 775-91-22, доб.: 421.</w:t>
            </w:r>
          </w:p>
        </w:tc>
      </w:tr>
      <w:tr w:rsidR="0074187D" w:rsidRPr="00C57A9D" w14:paraId="7FB6A0F9" w14:textId="77777777" w:rsidTr="00100D6D">
        <w:tc>
          <w:tcPr>
            <w:tcW w:w="644" w:type="dxa"/>
            <w:vAlign w:val="center"/>
          </w:tcPr>
          <w:p w14:paraId="2D5D4D85" w14:textId="77777777" w:rsidR="0074187D" w:rsidRPr="00C57A9D" w:rsidRDefault="0074187D" w:rsidP="00100D6D">
            <w:pPr>
              <w:jc w:val="center"/>
            </w:pPr>
            <w:r w:rsidRPr="00C57A9D">
              <w:t>27</w:t>
            </w:r>
          </w:p>
        </w:tc>
        <w:tc>
          <w:tcPr>
            <w:tcW w:w="3685" w:type="dxa"/>
            <w:vAlign w:val="center"/>
          </w:tcPr>
          <w:p w14:paraId="6F73C101" w14:textId="77777777" w:rsidR="0074187D" w:rsidRPr="00C57A9D" w:rsidRDefault="0074187D" w:rsidP="00100D6D">
            <w:pPr>
              <w:jc w:val="both"/>
            </w:pPr>
            <w:r w:rsidRPr="00C57A9D">
              <w:t>Информация о контрактной службе (контрактном управляющем)</w:t>
            </w:r>
          </w:p>
        </w:tc>
        <w:tc>
          <w:tcPr>
            <w:tcW w:w="6521" w:type="dxa"/>
            <w:vAlign w:val="center"/>
          </w:tcPr>
          <w:p w14:paraId="46C02D76" w14:textId="77777777" w:rsidR="0074187D" w:rsidRPr="00C57A9D" w:rsidRDefault="0074187D" w:rsidP="00100D6D">
            <w:pPr>
              <w:pStyle w:val="12"/>
              <w:keepNext w:val="0"/>
              <w:widowControl w:val="0"/>
              <w:tabs>
                <w:tab w:val="left" w:pos="284"/>
                <w:tab w:val="left" w:pos="426"/>
              </w:tabs>
              <w:spacing w:line="240" w:lineRule="auto"/>
              <w:ind w:firstLine="0"/>
              <w:contextualSpacing/>
              <w:jc w:val="both"/>
              <w:rPr>
                <w:b w:val="0"/>
                <w:i w:val="0"/>
                <w:iCs w:val="0"/>
                <w:color w:val="auto"/>
                <w:sz w:val="24"/>
                <w:szCs w:val="24"/>
              </w:rPr>
            </w:pPr>
            <w:r w:rsidRPr="00C57A9D">
              <w:rPr>
                <w:b w:val="0"/>
                <w:i w:val="0"/>
                <w:iCs w:val="0"/>
                <w:color w:val="auto"/>
                <w:sz w:val="24"/>
                <w:szCs w:val="24"/>
              </w:rPr>
              <w:t xml:space="preserve">Ответственное лицо: Токарев Игорь Александрович </w:t>
            </w:r>
          </w:p>
          <w:p w14:paraId="559CE97F" w14:textId="77777777" w:rsidR="0074187D" w:rsidRPr="00C57A9D" w:rsidRDefault="0074187D" w:rsidP="00100D6D">
            <w:r w:rsidRPr="00C57A9D">
              <w:t>Телефон: +7 (495) 775-91-22, доб.: 421.</w:t>
            </w:r>
          </w:p>
        </w:tc>
      </w:tr>
    </w:tbl>
    <w:p w14:paraId="7E0B9F59" w14:textId="77777777" w:rsidR="00AF5016" w:rsidRPr="00C57A9D" w:rsidRDefault="00AF5016" w:rsidP="00F37313">
      <w:pPr>
        <w:shd w:val="clear" w:color="auto" w:fill="FFFFFF"/>
        <w:ind w:firstLine="567"/>
        <w:jc w:val="right"/>
        <w:rPr>
          <w:iCs/>
        </w:rPr>
        <w:sectPr w:rsidR="00AF5016" w:rsidRPr="00C57A9D" w:rsidSect="005663B3">
          <w:pgSz w:w="11906" w:h="16838"/>
          <w:pgMar w:top="1134" w:right="851" w:bottom="851" w:left="1134" w:header="709" w:footer="709" w:gutter="0"/>
          <w:cols w:space="708"/>
          <w:titlePg/>
          <w:docGrid w:linePitch="360"/>
        </w:sectPr>
      </w:pPr>
    </w:p>
    <w:p w14:paraId="6719202D" w14:textId="77777777" w:rsidR="00AF5016" w:rsidRPr="00C57A9D" w:rsidRDefault="00AF5016" w:rsidP="00AF5016">
      <w:pPr>
        <w:shd w:val="clear" w:color="auto" w:fill="FFFFFF"/>
        <w:ind w:firstLine="567"/>
        <w:jc w:val="right"/>
        <w:rPr>
          <w:iCs/>
        </w:rPr>
      </w:pPr>
      <w:r w:rsidRPr="00C57A9D">
        <w:rPr>
          <w:iCs/>
        </w:rPr>
        <w:lastRenderedPageBreak/>
        <w:t xml:space="preserve">Приложение № 1 </w:t>
      </w:r>
    </w:p>
    <w:p w14:paraId="49F45BA1" w14:textId="77777777" w:rsidR="00AF5016" w:rsidRPr="00C57A9D" w:rsidRDefault="00AF5016" w:rsidP="00AF5016">
      <w:pPr>
        <w:ind w:left="4082"/>
        <w:jc w:val="right"/>
        <w:rPr>
          <w:iCs/>
        </w:rPr>
      </w:pPr>
      <w:r w:rsidRPr="00C57A9D">
        <w:rPr>
          <w:iCs/>
        </w:rPr>
        <w:t xml:space="preserve">к конкурсной документации </w:t>
      </w:r>
    </w:p>
    <w:p w14:paraId="3E6BFDF0" w14:textId="77777777" w:rsidR="00AF5016" w:rsidRPr="00C57A9D" w:rsidRDefault="00AF5016" w:rsidP="00AF5016">
      <w:pPr>
        <w:shd w:val="clear" w:color="auto" w:fill="FFFFFF"/>
        <w:ind w:firstLine="539"/>
        <w:jc w:val="center"/>
        <w:rPr>
          <w:iCs/>
        </w:rPr>
      </w:pPr>
    </w:p>
    <w:p w14:paraId="4FF9C0D8" w14:textId="77777777" w:rsidR="00AF5016" w:rsidRPr="00C57A9D" w:rsidRDefault="00AF5016" w:rsidP="00AF5016">
      <w:pPr>
        <w:autoSpaceDE w:val="0"/>
        <w:autoSpaceDN w:val="0"/>
        <w:adjustRightInd w:val="0"/>
        <w:jc w:val="right"/>
        <w:rPr>
          <w:rFonts w:eastAsia="BatangChe"/>
          <w:bCs/>
          <w:i/>
          <w:sz w:val="20"/>
          <w:szCs w:val="20"/>
        </w:rPr>
      </w:pPr>
      <w:r w:rsidRPr="00C57A9D">
        <w:rPr>
          <w:rFonts w:eastAsia="BatangChe"/>
          <w:bCs/>
          <w:i/>
          <w:sz w:val="20"/>
          <w:szCs w:val="20"/>
        </w:rPr>
        <w:t>ФОРМА 1</w:t>
      </w:r>
    </w:p>
    <w:p w14:paraId="3B680472" w14:textId="77777777" w:rsidR="00AF5016" w:rsidRPr="00C57A9D" w:rsidRDefault="00AF5016" w:rsidP="00AF5016">
      <w:pPr>
        <w:autoSpaceDE w:val="0"/>
        <w:autoSpaceDN w:val="0"/>
        <w:adjustRightInd w:val="0"/>
        <w:jc w:val="center"/>
        <w:rPr>
          <w:bCs/>
        </w:rPr>
      </w:pPr>
    </w:p>
    <w:p w14:paraId="207F6B6C" w14:textId="77777777" w:rsidR="00AF5016" w:rsidRPr="00C57A9D" w:rsidRDefault="00AF5016" w:rsidP="00AF5016">
      <w:pPr>
        <w:autoSpaceDE w:val="0"/>
        <w:autoSpaceDN w:val="0"/>
        <w:adjustRightInd w:val="0"/>
        <w:jc w:val="center"/>
        <w:rPr>
          <w:b/>
          <w:bCs/>
        </w:rPr>
      </w:pPr>
      <w:r w:rsidRPr="00C57A9D">
        <w:rPr>
          <w:b/>
          <w:bCs/>
        </w:rPr>
        <w:t>КОНКУРСНОЕ ПРЕДЛОЖЕНИЕ</w:t>
      </w:r>
    </w:p>
    <w:p w14:paraId="5348D830" w14:textId="77777777" w:rsidR="00AF5016" w:rsidRPr="00C57A9D" w:rsidRDefault="00AF5016" w:rsidP="00AF5016">
      <w:pPr>
        <w:autoSpaceDE w:val="0"/>
        <w:autoSpaceDN w:val="0"/>
        <w:adjustRightInd w:val="0"/>
        <w:jc w:val="center"/>
        <w:rPr>
          <w:b/>
          <w:bCs/>
        </w:rPr>
      </w:pPr>
      <w:r w:rsidRPr="00C57A9D">
        <w:rPr>
          <w:b/>
          <w:bCs/>
        </w:rPr>
        <w:t xml:space="preserve"> (ПРЕДЛОЖЕНИЕ УЧАСТНИКА ОТКРЫТОГО КОНКУРСА В ЭЛЕКТРОННОЙ ФОРМЕ О ЦЕНЕ</w:t>
      </w:r>
      <w:r w:rsidRPr="00C57A9D">
        <w:rPr>
          <w:b/>
          <w:bCs/>
          <w:caps/>
        </w:rPr>
        <w:t xml:space="preserve"> ДОГОВОРА)</w:t>
      </w:r>
      <w:r w:rsidRPr="00C57A9D">
        <w:rPr>
          <w:b/>
          <w:bCs/>
        </w:rPr>
        <w:t xml:space="preserve"> </w:t>
      </w:r>
    </w:p>
    <w:p w14:paraId="2C9A8DFE" w14:textId="77777777" w:rsidR="00AF5016" w:rsidRPr="00C57A9D" w:rsidRDefault="00AF5016" w:rsidP="00AF5016">
      <w:pPr>
        <w:autoSpaceDE w:val="0"/>
        <w:autoSpaceDN w:val="0"/>
        <w:adjustRightInd w:val="0"/>
        <w:jc w:val="center"/>
        <w:rPr>
          <w:bCs/>
        </w:rPr>
      </w:pPr>
      <w:r w:rsidRPr="00C57A9D">
        <w:rPr>
          <w:bCs/>
        </w:rPr>
        <w:t xml:space="preserve">на </w:t>
      </w:r>
    </w:p>
    <w:p w14:paraId="404619F9" w14:textId="77777777" w:rsidR="00AF5016" w:rsidRPr="00C57A9D" w:rsidRDefault="00AF5016" w:rsidP="00AF5016">
      <w:pPr>
        <w:pBdr>
          <w:bottom w:val="single" w:sz="12" w:space="1" w:color="auto"/>
        </w:pBdr>
        <w:autoSpaceDE w:val="0"/>
        <w:autoSpaceDN w:val="0"/>
        <w:adjustRightInd w:val="0"/>
        <w:jc w:val="center"/>
        <w:rPr>
          <w:bCs/>
        </w:rPr>
      </w:pPr>
    </w:p>
    <w:p w14:paraId="5C5F30FC" w14:textId="77777777" w:rsidR="00AF5016" w:rsidRPr="00C57A9D" w:rsidRDefault="00AF5016" w:rsidP="00AF5016">
      <w:pPr>
        <w:autoSpaceDE w:val="0"/>
        <w:autoSpaceDN w:val="0"/>
        <w:adjustRightInd w:val="0"/>
        <w:jc w:val="center"/>
        <w:rPr>
          <w:i/>
        </w:rPr>
      </w:pPr>
      <w:proofErr w:type="gramStart"/>
      <w:r w:rsidRPr="00C57A9D">
        <w:rPr>
          <w:i/>
        </w:rPr>
        <w:t>(указывается наименование объекта закупки согласно</w:t>
      </w:r>
      <w:proofErr w:type="gramEnd"/>
    </w:p>
    <w:p w14:paraId="4AE710FB" w14:textId="77777777" w:rsidR="00AF5016" w:rsidRPr="00C57A9D" w:rsidRDefault="00AF5016" w:rsidP="00AF5016">
      <w:pPr>
        <w:autoSpaceDE w:val="0"/>
        <w:autoSpaceDN w:val="0"/>
        <w:adjustRightInd w:val="0"/>
        <w:jc w:val="center"/>
        <w:rPr>
          <w:bCs/>
          <w:i/>
        </w:rPr>
      </w:pPr>
      <w:r w:rsidRPr="00C57A9D">
        <w:rPr>
          <w:i/>
        </w:rPr>
        <w:t>п. 2 Информационной карты закупки)</w:t>
      </w:r>
    </w:p>
    <w:p w14:paraId="1D835A6E" w14:textId="77777777" w:rsidR="00AF5016" w:rsidRPr="00C57A9D" w:rsidRDefault="00AF5016" w:rsidP="00AF5016">
      <w:pPr>
        <w:autoSpaceDE w:val="0"/>
        <w:autoSpaceDN w:val="0"/>
        <w:adjustRightInd w:val="0"/>
        <w:jc w:val="both"/>
        <w:outlineLvl w:val="0"/>
        <w:rPr>
          <w:bCs/>
        </w:rPr>
      </w:pPr>
    </w:p>
    <w:p w14:paraId="5331015B" w14:textId="77777777" w:rsidR="00AF5016" w:rsidRPr="00C57A9D" w:rsidRDefault="00AF5016" w:rsidP="00AF5016">
      <w:pPr>
        <w:autoSpaceDE w:val="0"/>
        <w:autoSpaceDN w:val="0"/>
        <w:adjustRightInd w:val="0"/>
        <w:jc w:val="both"/>
        <w:rPr>
          <w:bCs/>
        </w:rPr>
      </w:pPr>
      <w:r w:rsidRPr="00C57A9D">
        <w:rPr>
          <w:b/>
          <w:bCs/>
        </w:rPr>
        <w:t>1. Участник</w:t>
      </w:r>
      <w:r w:rsidRPr="00C57A9D">
        <w:rPr>
          <w:bCs/>
        </w:rPr>
        <w:t xml:space="preserve"> </w:t>
      </w:r>
      <w:r w:rsidRPr="00C57A9D">
        <w:rPr>
          <w:bCs/>
          <w:i/>
        </w:rPr>
        <w:t>(для юридического лица):</w:t>
      </w:r>
    </w:p>
    <w:p w14:paraId="1A0DE045" w14:textId="77777777" w:rsidR="00AF5016" w:rsidRPr="00C57A9D" w:rsidRDefault="00AF5016" w:rsidP="00AF5016">
      <w:pPr>
        <w:autoSpaceDE w:val="0"/>
        <w:autoSpaceDN w:val="0"/>
        <w:adjustRightInd w:val="0"/>
        <w:jc w:val="both"/>
        <w:rPr>
          <w:bCs/>
        </w:rPr>
      </w:pPr>
    </w:p>
    <w:tbl>
      <w:tblPr>
        <w:tblW w:w="0" w:type="dxa"/>
        <w:tblLayout w:type="fixed"/>
        <w:tblCellMar>
          <w:left w:w="70" w:type="dxa"/>
          <w:right w:w="70" w:type="dxa"/>
        </w:tblCellMar>
        <w:tblLook w:val="04A0" w:firstRow="1" w:lastRow="0" w:firstColumn="1" w:lastColumn="0" w:noHBand="0" w:noVBand="1"/>
      </w:tblPr>
      <w:tblGrid>
        <w:gridCol w:w="5599"/>
        <w:gridCol w:w="3951"/>
      </w:tblGrid>
      <w:tr w:rsidR="00AF5016" w:rsidRPr="00C57A9D" w14:paraId="2396CE54" w14:textId="77777777" w:rsidTr="00AF5016">
        <w:trPr>
          <w:cantSplit/>
          <w:trHeight w:val="360"/>
        </w:trPr>
        <w:tc>
          <w:tcPr>
            <w:tcW w:w="5599" w:type="dxa"/>
            <w:tcBorders>
              <w:top w:val="single" w:sz="6" w:space="0" w:color="auto"/>
              <w:left w:val="single" w:sz="6" w:space="0" w:color="auto"/>
              <w:bottom w:val="single" w:sz="6" w:space="0" w:color="auto"/>
              <w:right w:val="single" w:sz="6" w:space="0" w:color="auto"/>
            </w:tcBorders>
            <w:hideMark/>
          </w:tcPr>
          <w:p w14:paraId="2161733C" w14:textId="77777777" w:rsidR="00AF5016" w:rsidRPr="00C57A9D" w:rsidRDefault="00AF5016" w:rsidP="00AF5016">
            <w:pPr>
              <w:pStyle w:val="ConsPlusCell"/>
              <w:jc w:val="both"/>
              <w:rPr>
                <w:rFonts w:ascii="Times New Roman" w:hAnsi="Times New Roman" w:cs="Times New Roman"/>
                <w:sz w:val="24"/>
                <w:szCs w:val="24"/>
              </w:rPr>
            </w:pPr>
            <w:r w:rsidRPr="00C57A9D">
              <w:rPr>
                <w:rFonts w:ascii="Times New Roman" w:hAnsi="Times New Roman" w:cs="Times New Roman"/>
                <w:sz w:val="24"/>
                <w:szCs w:val="24"/>
              </w:rPr>
              <w:t xml:space="preserve">1.1. Наименование юридического лица  </w:t>
            </w:r>
            <w:r w:rsidRPr="00C57A9D">
              <w:rPr>
                <w:rFonts w:ascii="Times New Roman" w:hAnsi="Times New Roman" w:cs="Times New Roman"/>
                <w:sz w:val="24"/>
                <w:szCs w:val="24"/>
              </w:rPr>
              <w:br/>
              <w:t xml:space="preserve">и фирменное наименование (при наличии) юридического лица </w:t>
            </w:r>
          </w:p>
        </w:tc>
        <w:tc>
          <w:tcPr>
            <w:tcW w:w="3951" w:type="dxa"/>
            <w:tcBorders>
              <w:top w:val="single" w:sz="6" w:space="0" w:color="auto"/>
              <w:left w:val="single" w:sz="6" w:space="0" w:color="auto"/>
              <w:bottom w:val="single" w:sz="6" w:space="0" w:color="auto"/>
              <w:right w:val="single" w:sz="6" w:space="0" w:color="auto"/>
            </w:tcBorders>
          </w:tcPr>
          <w:p w14:paraId="328E992B" w14:textId="77777777" w:rsidR="00AF5016" w:rsidRPr="00C57A9D" w:rsidRDefault="00AF5016" w:rsidP="00AF5016">
            <w:pPr>
              <w:autoSpaceDE w:val="0"/>
              <w:autoSpaceDN w:val="0"/>
              <w:adjustRightInd w:val="0"/>
              <w:rPr>
                <w:bCs/>
              </w:rPr>
            </w:pPr>
          </w:p>
        </w:tc>
      </w:tr>
      <w:tr w:rsidR="00AF5016" w:rsidRPr="00C57A9D" w14:paraId="5299FCE9" w14:textId="77777777" w:rsidTr="00AF5016">
        <w:trPr>
          <w:cantSplit/>
          <w:trHeight w:val="360"/>
        </w:trPr>
        <w:tc>
          <w:tcPr>
            <w:tcW w:w="5599" w:type="dxa"/>
            <w:tcBorders>
              <w:top w:val="single" w:sz="6" w:space="0" w:color="auto"/>
              <w:left w:val="single" w:sz="6" w:space="0" w:color="auto"/>
              <w:bottom w:val="single" w:sz="6" w:space="0" w:color="auto"/>
              <w:right w:val="single" w:sz="6" w:space="0" w:color="auto"/>
            </w:tcBorders>
            <w:hideMark/>
          </w:tcPr>
          <w:p w14:paraId="6B763FD5" w14:textId="77777777" w:rsidR="00AF5016" w:rsidRPr="00C57A9D" w:rsidRDefault="00AF5016" w:rsidP="00AF5016">
            <w:pPr>
              <w:pStyle w:val="ConsPlusCell"/>
              <w:rPr>
                <w:rFonts w:ascii="Times New Roman" w:hAnsi="Times New Roman" w:cs="Times New Roman"/>
                <w:sz w:val="24"/>
                <w:szCs w:val="24"/>
              </w:rPr>
            </w:pPr>
            <w:r w:rsidRPr="00C57A9D">
              <w:rPr>
                <w:rFonts w:ascii="Times New Roman" w:hAnsi="Times New Roman" w:cs="Times New Roman"/>
                <w:sz w:val="24"/>
                <w:szCs w:val="24"/>
              </w:rPr>
              <w:t xml:space="preserve">1.2. Почтовый адрес </w:t>
            </w:r>
          </w:p>
        </w:tc>
        <w:tc>
          <w:tcPr>
            <w:tcW w:w="3951" w:type="dxa"/>
            <w:tcBorders>
              <w:top w:val="single" w:sz="6" w:space="0" w:color="auto"/>
              <w:left w:val="single" w:sz="6" w:space="0" w:color="auto"/>
              <w:bottom w:val="single" w:sz="6" w:space="0" w:color="auto"/>
              <w:right w:val="single" w:sz="6" w:space="0" w:color="auto"/>
            </w:tcBorders>
          </w:tcPr>
          <w:p w14:paraId="327BCDFC" w14:textId="77777777" w:rsidR="00AF5016" w:rsidRPr="00C57A9D" w:rsidRDefault="00AF5016" w:rsidP="00AF5016">
            <w:pPr>
              <w:autoSpaceDE w:val="0"/>
              <w:autoSpaceDN w:val="0"/>
              <w:adjustRightInd w:val="0"/>
              <w:rPr>
                <w:bCs/>
              </w:rPr>
            </w:pPr>
          </w:p>
        </w:tc>
      </w:tr>
      <w:tr w:rsidR="00AF5016" w:rsidRPr="00C57A9D" w14:paraId="0AEB7EAC" w14:textId="77777777" w:rsidTr="00AF5016">
        <w:trPr>
          <w:cantSplit/>
          <w:trHeight w:val="240"/>
        </w:trPr>
        <w:tc>
          <w:tcPr>
            <w:tcW w:w="5599" w:type="dxa"/>
            <w:tcBorders>
              <w:top w:val="single" w:sz="6" w:space="0" w:color="auto"/>
              <w:left w:val="single" w:sz="6" w:space="0" w:color="auto"/>
              <w:bottom w:val="single" w:sz="6" w:space="0" w:color="auto"/>
              <w:right w:val="single" w:sz="6" w:space="0" w:color="auto"/>
            </w:tcBorders>
            <w:hideMark/>
          </w:tcPr>
          <w:p w14:paraId="7888519B" w14:textId="77777777" w:rsidR="00AF5016" w:rsidRPr="00C57A9D" w:rsidRDefault="00AF5016" w:rsidP="00AF5016">
            <w:pPr>
              <w:pStyle w:val="ConsPlusCell"/>
              <w:rPr>
                <w:rFonts w:ascii="Times New Roman" w:hAnsi="Times New Roman" w:cs="Times New Roman"/>
                <w:sz w:val="24"/>
                <w:szCs w:val="24"/>
              </w:rPr>
            </w:pPr>
            <w:r w:rsidRPr="00C57A9D">
              <w:rPr>
                <w:rFonts w:ascii="Times New Roman" w:hAnsi="Times New Roman" w:cs="Times New Roman"/>
                <w:sz w:val="24"/>
                <w:szCs w:val="24"/>
              </w:rPr>
              <w:t>1.3. Место нахождения</w:t>
            </w:r>
          </w:p>
        </w:tc>
        <w:tc>
          <w:tcPr>
            <w:tcW w:w="3951" w:type="dxa"/>
            <w:tcBorders>
              <w:top w:val="single" w:sz="6" w:space="0" w:color="auto"/>
              <w:left w:val="single" w:sz="6" w:space="0" w:color="auto"/>
              <w:bottom w:val="single" w:sz="6" w:space="0" w:color="auto"/>
              <w:right w:val="single" w:sz="6" w:space="0" w:color="auto"/>
            </w:tcBorders>
          </w:tcPr>
          <w:p w14:paraId="20AF94C8" w14:textId="77777777" w:rsidR="00AF5016" w:rsidRPr="00C57A9D" w:rsidRDefault="00AF5016" w:rsidP="00AF5016">
            <w:pPr>
              <w:autoSpaceDE w:val="0"/>
              <w:autoSpaceDN w:val="0"/>
              <w:adjustRightInd w:val="0"/>
              <w:rPr>
                <w:bCs/>
              </w:rPr>
            </w:pPr>
          </w:p>
        </w:tc>
      </w:tr>
      <w:tr w:rsidR="00AF5016" w:rsidRPr="00C57A9D" w14:paraId="003BC39B" w14:textId="77777777" w:rsidTr="00AF5016">
        <w:trPr>
          <w:cantSplit/>
          <w:trHeight w:val="368"/>
        </w:trPr>
        <w:tc>
          <w:tcPr>
            <w:tcW w:w="5599" w:type="dxa"/>
            <w:vMerge w:val="restart"/>
            <w:tcBorders>
              <w:top w:val="single" w:sz="6" w:space="0" w:color="auto"/>
              <w:left w:val="single" w:sz="6" w:space="0" w:color="auto"/>
              <w:bottom w:val="single" w:sz="6" w:space="0" w:color="auto"/>
              <w:right w:val="single" w:sz="6" w:space="0" w:color="auto"/>
            </w:tcBorders>
            <w:hideMark/>
          </w:tcPr>
          <w:p w14:paraId="076740F0" w14:textId="77777777" w:rsidR="00AF5016" w:rsidRPr="00C57A9D" w:rsidRDefault="00AF5016" w:rsidP="00AF5016">
            <w:pPr>
              <w:numPr>
                <w:ilvl w:val="1"/>
                <w:numId w:val="42"/>
              </w:numPr>
              <w:tabs>
                <w:tab w:val="left" w:pos="426"/>
              </w:tabs>
              <w:autoSpaceDE w:val="0"/>
              <w:autoSpaceDN w:val="0"/>
              <w:adjustRightInd w:val="0"/>
              <w:ind w:left="0" w:firstLine="0"/>
              <w:jc w:val="both"/>
            </w:pPr>
            <w:r w:rsidRPr="00C57A9D">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открытого конкурса</w:t>
            </w:r>
          </w:p>
        </w:tc>
        <w:tc>
          <w:tcPr>
            <w:tcW w:w="3951" w:type="dxa"/>
            <w:tcBorders>
              <w:top w:val="single" w:sz="6" w:space="0" w:color="auto"/>
              <w:left w:val="single" w:sz="6" w:space="0" w:color="auto"/>
              <w:bottom w:val="single" w:sz="6" w:space="0" w:color="auto"/>
              <w:right w:val="single" w:sz="6" w:space="0" w:color="auto"/>
            </w:tcBorders>
            <w:hideMark/>
          </w:tcPr>
          <w:p w14:paraId="1F32F05C" w14:textId="77777777" w:rsidR="00AF5016" w:rsidRPr="00C57A9D" w:rsidRDefault="00AF5016" w:rsidP="00AF5016">
            <w:pPr>
              <w:autoSpaceDE w:val="0"/>
              <w:autoSpaceDN w:val="0"/>
              <w:adjustRightInd w:val="0"/>
              <w:jc w:val="center"/>
              <w:rPr>
                <w:bCs/>
                <w:i/>
                <w:sz w:val="18"/>
                <w:szCs w:val="18"/>
              </w:rPr>
            </w:pPr>
            <w:r w:rsidRPr="00C57A9D">
              <w:rPr>
                <w:bCs/>
                <w:i/>
                <w:sz w:val="18"/>
                <w:szCs w:val="18"/>
              </w:rPr>
              <w:t>_________ (ИНН)</w:t>
            </w:r>
          </w:p>
        </w:tc>
      </w:tr>
      <w:tr w:rsidR="00AF5016" w:rsidRPr="00C57A9D" w14:paraId="275047E6" w14:textId="77777777" w:rsidTr="00AF5016">
        <w:trPr>
          <w:cantSplit/>
          <w:trHeight w:val="366"/>
        </w:trPr>
        <w:tc>
          <w:tcPr>
            <w:tcW w:w="5599" w:type="dxa"/>
            <w:vMerge/>
            <w:tcBorders>
              <w:top w:val="single" w:sz="6" w:space="0" w:color="auto"/>
              <w:left w:val="single" w:sz="6" w:space="0" w:color="auto"/>
              <w:bottom w:val="single" w:sz="6" w:space="0" w:color="auto"/>
              <w:right w:val="single" w:sz="6" w:space="0" w:color="auto"/>
            </w:tcBorders>
            <w:vAlign w:val="center"/>
            <w:hideMark/>
          </w:tcPr>
          <w:p w14:paraId="0FCBBE0B" w14:textId="77777777" w:rsidR="00AF5016" w:rsidRPr="00C57A9D" w:rsidRDefault="00AF5016" w:rsidP="00AF5016"/>
        </w:tc>
        <w:tc>
          <w:tcPr>
            <w:tcW w:w="3951" w:type="dxa"/>
            <w:tcBorders>
              <w:top w:val="single" w:sz="6" w:space="0" w:color="auto"/>
              <w:left w:val="single" w:sz="6" w:space="0" w:color="auto"/>
              <w:bottom w:val="single" w:sz="6" w:space="0" w:color="auto"/>
              <w:right w:val="single" w:sz="6" w:space="0" w:color="auto"/>
            </w:tcBorders>
            <w:hideMark/>
          </w:tcPr>
          <w:p w14:paraId="16467056" w14:textId="77777777" w:rsidR="00AF5016" w:rsidRPr="00C57A9D" w:rsidRDefault="00AF5016" w:rsidP="00AF5016">
            <w:pPr>
              <w:autoSpaceDE w:val="0"/>
              <w:autoSpaceDN w:val="0"/>
              <w:adjustRightInd w:val="0"/>
              <w:jc w:val="center"/>
              <w:rPr>
                <w:bCs/>
              </w:rPr>
            </w:pPr>
            <w:r w:rsidRPr="00C57A9D">
              <w:rPr>
                <w:bCs/>
                <w:i/>
                <w:sz w:val="18"/>
                <w:szCs w:val="18"/>
              </w:rPr>
              <w:t>_________ (ИНН)</w:t>
            </w:r>
          </w:p>
        </w:tc>
      </w:tr>
      <w:tr w:rsidR="00AF5016" w:rsidRPr="00C57A9D" w14:paraId="4F99045B" w14:textId="77777777" w:rsidTr="00AF5016">
        <w:trPr>
          <w:cantSplit/>
          <w:trHeight w:val="366"/>
        </w:trPr>
        <w:tc>
          <w:tcPr>
            <w:tcW w:w="5599" w:type="dxa"/>
            <w:vMerge/>
            <w:tcBorders>
              <w:top w:val="single" w:sz="6" w:space="0" w:color="auto"/>
              <w:left w:val="single" w:sz="6" w:space="0" w:color="auto"/>
              <w:bottom w:val="single" w:sz="6" w:space="0" w:color="auto"/>
              <w:right w:val="single" w:sz="6" w:space="0" w:color="auto"/>
            </w:tcBorders>
            <w:vAlign w:val="center"/>
            <w:hideMark/>
          </w:tcPr>
          <w:p w14:paraId="4DE3187A" w14:textId="77777777" w:rsidR="00AF5016" w:rsidRPr="00C57A9D" w:rsidRDefault="00AF5016" w:rsidP="00AF5016"/>
        </w:tc>
        <w:tc>
          <w:tcPr>
            <w:tcW w:w="3951" w:type="dxa"/>
            <w:tcBorders>
              <w:top w:val="single" w:sz="6" w:space="0" w:color="auto"/>
              <w:left w:val="single" w:sz="6" w:space="0" w:color="auto"/>
              <w:bottom w:val="single" w:sz="6" w:space="0" w:color="auto"/>
              <w:right w:val="single" w:sz="6" w:space="0" w:color="auto"/>
            </w:tcBorders>
            <w:hideMark/>
          </w:tcPr>
          <w:p w14:paraId="1C2EEF24" w14:textId="77777777" w:rsidR="00AF5016" w:rsidRPr="00C57A9D" w:rsidRDefault="00AF5016" w:rsidP="00AF5016">
            <w:pPr>
              <w:autoSpaceDE w:val="0"/>
              <w:autoSpaceDN w:val="0"/>
              <w:adjustRightInd w:val="0"/>
              <w:jc w:val="center"/>
              <w:rPr>
                <w:bCs/>
              </w:rPr>
            </w:pPr>
            <w:r w:rsidRPr="00C57A9D">
              <w:rPr>
                <w:bCs/>
                <w:i/>
                <w:sz w:val="18"/>
                <w:szCs w:val="18"/>
              </w:rPr>
              <w:t>_________ (ИНН)</w:t>
            </w:r>
          </w:p>
        </w:tc>
      </w:tr>
      <w:tr w:rsidR="00AF5016" w:rsidRPr="00C57A9D" w14:paraId="6DE6787D" w14:textId="77777777" w:rsidTr="00AF5016">
        <w:trPr>
          <w:cantSplit/>
          <w:trHeight w:val="366"/>
        </w:trPr>
        <w:tc>
          <w:tcPr>
            <w:tcW w:w="5599" w:type="dxa"/>
            <w:vMerge/>
            <w:tcBorders>
              <w:top w:val="single" w:sz="6" w:space="0" w:color="auto"/>
              <w:left w:val="single" w:sz="6" w:space="0" w:color="auto"/>
              <w:bottom w:val="single" w:sz="6" w:space="0" w:color="auto"/>
              <w:right w:val="single" w:sz="6" w:space="0" w:color="auto"/>
            </w:tcBorders>
            <w:vAlign w:val="center"/>
            <w:hideMark/>
          </w:tcPr>
          <w:p w14:paraId="3C48ED74" w14:textId="77777777" w:rsidR="00AF5016" w:rsidRPr="00C57A9D" w:rsidRDefault="00AF5016" w:rsidP="00AF5016"/>
        </w:tc>
        <w:tc>
          <w:tcPr>
            <w:tcW w:w="3951" w:type="dxa"/>
            <w:tcBorders>
              <w:top w:val="single" w:sz="6" w:space="0" w:color="auto"/>
              <w:left w:val="single" w:sz="6" w:space="0" w:color="auto"/>
              <w:bottom w:val="single" w:sz="6" w:space="0" w:color="auto"/>
              <w:right w:val="single" w:sz="6" w:space="0" w:color="auto"/>
            </w:tcBorders>
            <w:hideMark/>
          </w:tcPr>
          <w:p w14:paraId="54CA3F2D" w14:textId="77777777" w:rsidR="00AF5016" w:rsidRPr="00C57A9D" w:rsidRDefault="00AF5016" w:rsidP="00AF5016">
            <w:pPr>
              <w:autoSpaceDE w:val="0"/>
              <w:autoSpaceDN w:val="0"/>
              <w:adjustRightInd w:val="0"/>
              <w:rPr>
                <w:bCs/>
                <w:i/>
                <w:sz w:val="18"/>
                <w:szCs w:val="18"/>
              </w:rPr>
            </w:pPr>
            <w:r w:rsidRPr="00C57A9D">
              <w:rPr>
                <w:bCs/>
                <w:i/>
                <w:sz w:val="18"/>
                <w:szCs w:val="18"/>
              </w:rPr>
              <w:t>………………….</w:t>
            </w:r>
          </w:p>
        </w:tc>
      </w:tr>
      <w:tr w:rsidR="00AF5016" w:rsidRPr="00C57A9D" w14:paraId="5DC59BFA" w14:textId="77777777" w:rsidTr="00AF5016">
        <w:trPr>
          <w:cantSplit/>
          <w:trHeight w:val="240"/>
        </w:trPr>
        <w:tc>
          <w:tcPr>
            <w:tcW w:w="5599" w:type="dxa"/>
            <w:tcBorders>
              <w:top w:val="single" w:sz="6" w:space="0" w:color="auto"/>
              <w:left w:val="single" w:sz="6" w:space="0" w:color="auto"/>
              <w:bottom w:val="single" w:sz="6" w:space="0" w:color="auto"/>
              <w:right w:val="single" w:sz="6" w:space="0" w:color="auto"/>
            </w:tcBorders>
            <w:hideMark/>
          </w:tcPr>
          <w:p w14:paraId="3DA936C4" w14:textId="77777777" w:rsidR="00AF5016" w:rsidRPr="00C57A9D" w:rsidRDefault="00AF5016" w:rsidP="00AF5016">
            <w:pPr>
              <w:pStyle w:val="ConsPlusCell"/>
              <w:jc w:val="both"/>
              <w:rPr>
                <w:rFonts w:ascii="Times New Roman" w:hAnsi="Times New Roman" w:cs="Times New Roman"/>
                <w:sz w:val="24"/>
                <w:szCs w:val="24"/>
              </w:rPr>
            </w:pPr>
            <w:r w:rsidRPr="00C57A9D">
              <w:rPr>
                <w:rFonts w:ascii="Times New Roman" w:hAnsi="Times New Roman" w:cs="Times New Roman"/>
                <w:sz w:val="24"/>
                <w:szCs w:val="24"/>
              </w:rPr>
              <w:t xml:space="preserve">1.5. Контактный телефон </w:t>
            </w:r>
          </w:p>
        </w:tc>
        <w:tc>
          <w:tcPr>
            <w:tcW w:w="3951" w:type="dxa"/>
            <w:tcBorders>
              <w:top w:val="single" w:sz="6" w:space="0" w:color="auto"/>
              <w:left w:val="single" w:sz="6" w:space="0" w:color="auto"/>
              <w:bottom w:val="single" w:sz="6" w:space="0" w:color="auto"/>
              <w:right w:val="single" w:sz="6" w:space="0" w:color="auto"/>
            </w:tcBorders>
          </w:tcPr>
          <w:p w14:paraId="1FA6D1A6" w14:textId="77777777" w:rsidR="00AF5016" w:rsidRPr="00C57A9D" w:rsidRDefault="00AF5016" w:rsidP="00AF5016">
            <w:pPr>
              <w:autoSpaceDE w:val="0"/>
              <w:autoSpaceDN w:val="0"/>
              <w:adjustRightInd w:val="0"/>
              <w:rPr>
                <w:bCs/>
              </w:rPr>
            </w:pPr>
          </w:p>
        </w:tc>
      </w:tr>
      <w:tr w:rsidR="001523E9" w:rsidRPr="00C57A9D" w14:paraId="305B8012" w14:textId="77777777" w:rsidTr="00AF5016">
        <w:trPr>
          <w:cantSplit/>
          <w:trHeight w:val="240"/>
        </w:trPr>
        <w:tc>
          <w:tcPr>
            <w:tcW w:w="5599" w:type="dxa"/>
            <w:tcBorders>
              <w:top w:val="single" w:sz="6" w:space="0" w:color="auto"/>
              <w:left w:val="single" w:sz="6" w:space="0" w:color="auto"/>
              <w:bottom w:val="single" w:sz="6" w:space="0" w:color="auto"/>
              <w:right w:val="single" w:sz="6" w:space="0" w:color="auto"/>
            </w:tcBorders>
          </w:tcPr>
          <w:p w14:paraId="05D640EF" w14:textId="77BB6A47" w:rsidR="001523E9" w:rsidRPr="00C57A9D" w:rsidRDefault="001523E9" w:rsidP="00AF5016">
            <w:pPr>
              <w:pStyle w:val="ConsPlusCell"/>
              <w:jc w:val="both"/>
              <w:rPr>
                <w:rFonts w:ascii="Times New Roman" w:hAnsi="Times New Roman" w:cs="Times New Roman"/>
                <w:sz w:val="24"/>
                <w:szCs w:val="24"/>
              </w:rPr>
            </w:pPr>
            <w:r w:rsidRPr="00C57A9D">
              <w:rPr>
                <w:rFonts w:ascii="Times New Roman" w:hAnsi="Times New Roman" w:cs="Times New Roman"/>
                <w:sz w:val="24"/>
                <w:szCs w:val="24"/>
              </w:rPr>
              <w:t>1.6. Является плательщиком НДС (да/нет)</w:t>
            </w:r>
          </w:p>
        </w:tc>
        <w:tc>
          <w:tcPr>
            <w:tcW w:w="3951" w:type="dxa"/>
            <w:tcBorders>
              <w:top w:val="single" w:sz="6" w:space="0" w:color="auto"/>
              <w:left w:val="single" w:sz="6" w:space="0" w:color="auto"/>
              <w:bottom w:val="single" w:sz="6" w:space="0" w:color="auto"/>
              <w:right w:val="single" w:sz="6" w:space="0" w:color="auto"/>
            </w:tcBorders>
          </w:tcPr>
          <w:p w14:paraId="0785BACA" w14:textId="77777777" w:rsidR="001523E9" w:rsidRPr="00C57A9D" w:rsidRDefault="001523E9" w:rsidP="00AF5016">
            <w:pPr>
              <w:autoSpaceDE w:val="0"/>
              <w:autoSpaceDN w:val="0"/>
              <w:adjustRightInd w:val="0"/>
              <w:rPr>
                <w:bCs/>
              </w:rPr>
            </w:pPr>
          </w:p>
        </w:tc>
      </w:tr>
    </w:tbl>
    <w:p w14:paraId="00FDBB63" w14:textId="77777777" w:rsidR="00AF5016" w:rsidRPr="00C57A9D" w:rsidRDefault="00AF5016" w:rsidP="00AF5016">
      <w:pPr>
        <w:autoSpaceDE w:val="0"/>
        <w:autoSpaceDN w:val="0"/>
        <w:adjustRightInd w:val="0"/>
        <w:jc w:val="both"/>
        <w:rPr>
          <w:bCs/>
        </w:rPr>
      </w:pPr>
    </w:p>
    <w:p w14:paraId="210A7838" w14:textId="77777777" w:rsidR="00AF5016" w:rsidRPr="00C57A9D" w:rsidRDefault="00AF5016" w:rsidP="00AF5016">
      <w:pPr>
        <w:autoSpaceDE w:val="0"/>
        <w:autoSpaceDN w:val="0"/>
        <w:adjustRightInd w:val="0"/>
        <w:jc w:val="both"/>
        <w:rPr>
          <w:bCs/>
        </w:rPr>
      </w:pPr>
      <w:r w:rsidRPr="00C57A9D">
        <w:rPr>
          <w:bCs/>
        </w:rPr>
        <w:t xml:space="preserve">1. Участник </w:t>
      </w:r>
      <w:r w:rsidRPr="00C57A9D">
        <w:rPr>
          <w:bCs/>
          <w:i/>
        </w:rPr>
        <w:t>(для физического лица):</w:t>
      </w:r>
    </w:p>
    <w:p w14:paraId="29B2B91D" w14:textId="77777777" w:rsidR="00AF5016" w:rsidRPr="00C57A9D" w:rsidRDefault="00AF5016" w:rsidP="00AF5016">
      <w:pPr>
        <w:autoSpaceDE w:val="0"/>
        <w:autoSpaceDN w:val="0"/>
        <w:adjustRightInd w:val="0"/>
        <w:jc w:val="both"/>
        <w:rPr>
          <w:bCs/>
        </w:rPr>
      </w:pPr>
    </w:p>
    <w:tbl>
      <w:tblPr>
        <w:tblW w:w="0" w:type="dxa"/>
        <w:tblLayout w:type="fixed"/>
        <w:tblCellMar>
          <w:left w:w="70" w:type="dxa"/>
          <w:right w:w="70" w:type="dxa"/>
        </w:tblCellMar>
        <w:tblLook w:val="04A0" w:firstRow="1" w:lastRow="0" w:firstColumn="1" w:lastColumn="0" w:noHBand="0" w:noVBand="1"/>
      </w:tblPr>
      <w:tblGrid>
        <w:gridCol w:w="7695"/>
        <w:gridCol w:w="1873"/>
      </w:tblGrid>
      <w:tr w:rsidR="00AF5016" w:rsidRPr="00C57A9D" w14:paraId="3A4C121A" w14:textId="77777777" w:rsidTr="00AF5016">
        <w:trPr>
          <w:cantSplit/>
          <w:trHeight w:val="240"/>
        </w:trPr>
        <w:tc>
          <w:tcPr>
            <w:tcW w:w="7695" w:type="dxa"/>
            <w:tcBorders>
              <w:top w:val="single" w:sz="6" w:space="0" w:color="auto"/>
              <w:left w:val="single" w:sz="6" w:space="0" w:color="auto"/>
              <w:bottom w:val="single" w:sz="6" w:space="0" w:color="auto"/>
              <w:right w:val="single" w:sz="6" w:space="0" w:color="auto"/>
            </w:tcBorders>
            <w:hideMark/>
          </w:tcPr>
          <w:p w14:paraId="4874586D" w14:textId="77777777" w:rsidR="00AF5016" w:rsidRPr="00C57A9D" w:rsidRDefault="00AF5016" w:rsidP="00AF5016">
            <w:pPr>
              <w:pStyle w:val="ConsPlusCell"/>
              <w:rPr>
                <w:rFonts w:ascii="Times New Roman" w:hAnsi="Times New Roman" w:cs="Times New Roman"/>
                <w:sz w:val="24"/>
                <w:szCs w:val="24"/>
              </w:rPr>
            </w:pPr>
            <w:r w:rsidRPr="00C57A9D">
              <w:rPr>
                <w:rFonts w:ascii="Times New Roman" w:hAnsi="Times New Roman" w:cs="Times New Roman"/>
                <w:sz w:val="24"/>
                <w:szCs w:val="24"/>
              </w:rPr>
              <w:t>1.1. Фамилия, имя, отчество (при наличии)</w:t>
            </w:r>
          </w:p>
        </w:tc>
        <w:tc>
          <w:tcPr>
            <w:tcW w:w="1873" w:type="dxa"/>
            <w:tcBorders>
              <w:top w:val="single" w:sz="6" w:space="0" w:color="auto"/>
              <w:left w:val="single" w:sz="6" w:space="0" w:color="auto"/>
              <w:bottom w:val="single" w:sz="6" w:space="0" w:color="auto"/>
              <w:right w:val="single" w:sz="6" w:space="0" w:color="auto"/>
            </w:tcBorders>
          </w:tcPr>
          <w:p w14:paraId="32712959" w14:textId="77777777" w:rsidR="00AF5016" w:rsidRPr="00C57A9D" w:rsidRDefault="00AF5016" w:rsidP="00AF5016">
            <w:pPr>
              <w:autoSpaceDE w:val="0"/>
              <w:autoSpaceDN w:val="0"/>
              <w:adjustRightInd w:val="0"/>
              <w:rPr>
                <w:bCs/>
              </w:rPr>
            </w:pPr>
          </w:p>
        </w:tc>
      </w:tr>
      <w:tr w:rsidR="00AF5016" w:rsidRPr="00C57A9D" w14:paraId="663F2D25" w14:textId="77777777" w:rsidTr="00AF5016">
        <w:trPr>
          <w:cantSplit/>
          <w:trHeight w:val="240"/>
        </w:trPr>
        <w:tc>
          <w:tcPr>
            <w:tcW w:w="7695" w:type="dxa"/>
            <w:tcBorders>
              <w:top w:val="single" w:sz="6" w:space="0" w:color="auto"/>
              <w:left w:val="single" w:sz="6" w:space="0" w:color="auto"/>
              <w:bottom w:val="single" w:sz="6" w:space="0" w:color="auto"/>
              <w:right w:val="single" w:sz="6" w:space="0" w:color="auto"/>
            </w:tcBorders>
            <w:hideMark/>
          </w:tcPr>
          <w:p w14:paraId="135F2FF6" w14:textId="77777777" w:rsidR="00AF5016" w:rsidRPr="00C57A9D" w:rsidRDefault="00AF5016" w:rsidP="00AF5016">
            <w:pPr>
              <w:pStyle w:val="ConsPlusCell"/>
              <w:rPr>
                <w:rFonts w:ascii="Times New Roman" w:hAnsi="Times New Roman" w:cs="Times New Roman"/>
                <w:sz w:val="24"/>
                <w:szCs w:val="24"/>
              </w:rPr>
            </w:pPr>
            <w:r w:rsidRPr="00C57A9D">
              <w:rPr>
                <w:rFonts w:ascii="Times New Roman" w:hAnsi="Times New Roman" w:cs="Times New Roman"/>
                <w:sz w:val="24"/>
                <w:szCs w:val="24"/>
              </w:rPr>
              <w:t>1.2. Паспортные данные</w:t>
            </w:r>
          </w:p>
        </w:tc>
        <w:tc>
          <w:tcPr>
            <w:tcW w:w="1873" w:type="dxa"/>
            <w:tcBorders>
              <w:top w:val="single" w:sz="6" w:space="0" w:color="auto"/>
              <w:left w:val="single" w:sz="6" w:space="0" w:color="auto"/>
              <w:bottom w:val="single" w:sz="6" w:space="0" w:color="auto"/>
              <w:right w:val="single" w:sz="6" w:space="0" w:color="auto"/>
            </w:tcBorders>
          </w:tcPr>
          <w:p w14:paraId="45BFB2E7" w14:textId="77777777" w:rsidR="00AF5016" w:rsidRPr="00C57A9D" w:rsidRDefault="00AF5016" w:rsidP="00AF5016">
            <w:pPr>
              <w:autoSpaceDE w:val="0"/>
              <w:autoSpaceDN w:val="0"/>
              <w:adjustRightInd w:val="0"/>
              <w:rPr>
                <w:bCs/>
              </w:rPr>
            </w:pPr>
          </w:p>
        </w:tc>
      </w:tr>
      <w:tr w:rsidR="00AF5016" w:rsidRPr="00C57A9D" w14:paraId="07FE1337" w14:textId="77777777" w:rsidTr="00AF5016">
        <w:trPr>
          <w:cantSplit/>
          <w:trHeight w:val="240"/>
        </w:trPr>
        <w:tc>
          <w:tcPr>
            <w:tcW w:w="7695" w:type="dxa"/>
            <w:tcBorders>
              <w:top w:val="single" w:sz="6" w:space="0" w:color="auto"/>
              <w:left w:val="single" w:sz="6" w:space="0" w:color="auto"/>
              <w:bottom w:val="single" w:sz="6" w:space="0" w:color="auto"/>
              <w:right w:val="single" w:sz="6" w:space="0" w:color="auto"/>
            </w:tcBorders>
            <w:hideMark/>
          </w:tcPr>
          <w:p w14:paraId="20B3CD7E" w14:textId="77777777" w:rsidR="00AF5016" w:rsidRPr="00C57A9D" w:rsidRDefault="00AF5016" w:rsidP="00AF5016">
            <w:pPr>
              <w:pStyle w:val="ConsPlusCell"/>
              <w:rPr>
                <w:rFonts w:ascii="Times New Roman" w:hAnsi="Times New Roman" w:cs="Times New Roman"/>
                <w:sz w:val="24"/>
                <w:szCs w:val="24"/>
              </w:rPr>
            </w:pPr>
            <w:r w:rsidRPr="00C57A9D">
              <w:rPr>
                <w:rFonts w:ascii="Times New Roman" w:hAnsi="Times New Roman" w:cs="Times New Roman"/>
                <w:sz w:val="24"/>
                <w:szCs w:val="24"/>
              </w:rPr>
              <w:t xml:space="preserve">1.3. Место жительства </w:t>
            </w:r>
          </w:p>
        </w:tc>
        <w:tc>
          <w:tcPr>
            <w:tcW w:w="1873" w:type="dxa"/>
            <w:tcBorders>
              <w:top w:val="single" w:sz="6" w:space="0" w:color="auto"/>
              <w:left w:val="single" w:sz="6" w:space="0" w:color="auto"/>
              <w:bottom w:val="single" w:sz="6" w:space="0" w:color="auto"/>
              <w:right w:val="single" w:sz="6" w:space="0" w:color="auto"/>
            </w:tcBorders>
          </w:tcPr>
          <w:p w14:paraId="2CDF2794" w14:textId="77777777" w:rsidR="00AF5016" w:rsidRPr="00C57A9D" w:rsidRDefault="00AF5016" w:rsidP="00AF5016">
            <w:pPr>
              <w:autoSpaceDE w:val="0"/>
              <w:autoSpaceDN w:val="0"/>
              <w:adjustRightInd w:val="0"/>
              <w:rPr>
                <w:bCs/>
              </w:rPr>
            </w:pPr>
          </w:p>
        </w:tc>
      </w:tr>
      <w:tr w:rsidR="00AF5016" w:rsidRPr="00C57A9D" w14:paraId="29870BAC" w14:textId="77777777" w:rsidTr="00AF5016">
        <w:trPr>
          <w:cantSplit/>
          <w:trHeight w:val="240"/>
        </w:trPr>
        <w:tc>
          <w:tcPr>
            <w:tcW w:w="7695" w:type="dxa"/>
            <w:tcBorders>
              <w:top w:val="single" w:sz="6" w:space="0" w:color="auto"/>
              <w:left w:val="single" w:sz="6" w:space="0" w:color="auto"/>
              <w:bottom w:val="single" w:sz="6" w:space="0" w:color="auto"/>
              <w:right w:val="single" w:sz="6" w:space="0" w:color="auto"/>
            </w:tcBorders>
            <w:hideMark/>
          </w:tcPr>
          <w:p w14:paraId="3933CC2B" w14:textId="77777777" w:rsidR="00AF5016" w:rsidRPr="00C57A9D" w:rsidRDefault="00AF5016" w:rsidP="00AF5016">
            <w:pPr>
              <w:pStyle w:val="ConsPlusCell"/>
              <w:jc w:val="both"/>
              <w:rPr>
                <w:rFonts w:ascii="Times New Roman" w:hAnsi="Times New Roman" w:cs="Times New Roman"/>
                <w:sz w:val="24"/>
                <w:szCs w:val="24"/>
              </w:rPr>
            </w:pPr>
            <w:r w:rsidRPr="00C57A9D">
              <w:rPr>
                <w:rFonts w:ascii="Times New Roman" w:hAnsi="Times New Roman" w:cs="Times New Roman"/>
                <w:sz w:val="24"/>
                <w:szCs w:val="24"/>
              </w:rPr>
              <w:t xml:space="preserve">1.4. Почтовый адрес  </w:t>
            </w:r>
          </w:p>
        </w:tc>
        <w:tc>
          <w:tcPr>
            <w:tcW w:w="1873" w:type="dxa"/>
            <w:tcBorders>
              <w:top w:val="single" w:sz="6" w:space="0" w:color="auto"/>
              <w:left w:val="single" w:sz="6" w:space="0" w:color="auto"/>
              <w:bottom w:val="single" w:sz="6" w:space="0" w:color="auto"/>
              <w:right w:val="single" w:sz="6" w:space="0" w:color="auto"/>
            </w:tcBorders>
          </w:tcPr>
          <w:p w14:paraId="132C6763" w14:textId="77777777" w:rsidR="00AF5016" w:rsidRPr="00C57A9D" w:rsidRDefault="00AF5016" w:rsidP="00AF5016">
            <w:pPr>
              <w:autoSpaceDE w:val="0"/>
              <w:autoSpaceDN w:val="0"/>
              <w:adjustRightInd w:val="0"/>
              <w:rPr>
                <w:bCs/>
              </w:rPr>
            </w:pPr>
          </w:p>
        </w:tc>
      </w:tr>
      <w:tr w:rsidR="00AF5016" w:rsidRPr="00C57A9D" w14:paraId="585468AA" w14:textId="77777777" w:rsidTr="00AF5016">
        <w:trPr>
          <w:cantSplit/>
          <w:trHeight w:val="240"/>
        </w:trPr>
        <w:tc>
          <w:tcPr>
            <w:tcW w:w="7695" w:type="dxa"/>
            <w:tcBorders>
              <w:top w:val="single" w:sz="6" w:space="0" w:color="auto"/>
              <w:left w:val="single" w:sz="6" w:space="0" w:color="auto"/>
              <w:bottom w:val="single" w:sz="6" w:space="0" w:color="auto"/>
              <w:right w:val="single" w:sz="6" w:space="0" w:color="auto"/>
            </w:tcBorders>
            <w:hideMark/>
          </w:tcPr>
          <w:p w14:paraId="3CD77CA2" w14:textId="77777777" w:rsidR="00AF5016" w:rsidRPr="00C57A9D" w:rsidRDefault="00AF5016" w:rsidP="00AF5016">
            <w:pPr>
              <w:pStyle w:val="ConsPlusCell"/>
              <w:jc w:val="both"/>
              <w:rPr>
                <w:rFonts w:ascii="Times New Roman" w:hAnsi="Times New Roman" w:cs="Times New Roman"/>
                <w:sz w:val="24"/>
                <w:szCs w:val="24"/>
              </w:rPr>
            </w:pPr>
            <w:r w:rsidRPr="00C57A9D">
              <w:rPr>
                <w:rFonts w:ascii="Times New Roman" w:hAnsi="Times New Roman" w:cs="Times New Roman"/>
                <w:sz w:val="24"/>
                <w:szCs w:val="24"/>
              </w:rPr>
              <w:t xml:space="preserve">1.5. Контактный телефон </w:t>
            </w:r>
          </w:p>
        </w:tc>
        <w:tc>
          <w:tcPr>
            <w:tcW w:w="1873" w:type="dxa"/>
            <w:tcBorders>
              <w:top w:val="single" w:sz="6" w:space="0" w:color="auto"/>
              <w:left w:val="single" w:sz="6" w:space="0" w:color="auto"/>
              <w:bottom w:val="single" w:sz="6" w:space="0" w:color="auto"/>
              <w:right w:val="single" w:sz="6" w:space="0" w:color="auto"/>
            </w:tcBorders>
          </w:tcPr>
          <w:p w14:paraId="31D520B4" w14:textId="77777777" w:rsidR="00AF5016" w:rsidRPr="00C57A9D" w:rsidRDefault="00AF5016" w:rsidP="00AF5016">
            <w:pPr>
              <w:autoSpaceDE w:val="0"/>
              <w:autoSpaceDN w:val="0"/>
              <w:adjustRightInd w:val="0"/>
              <w:rPr>
                <w:bCs/>
              </w:rPr>
            </w:pPr>
          </w:p>
        </w:tc>
      </w:tr>
    </w:tbl>
    <w:p w14:paraId="39402257" w14:textId="77777777" w:rsidR="00AF5016" w:rsidRPr="00C57A9D" w:rsidRDefault="00AF5016" w:rsidP="00AF5016">
      <w:pPr>
        <w:autoSpaceDE w:val="0"/>
        <w:autoSpaceDN w:val="0"/>
        <w:adjustRightInd w:val="0"/>
        <w:jc w:val="both"/>
        <w:rPr>
          <w:bCs/>
        </w:rPr>
      </w:pPr>
    </w:p>
    <w:p w14:paraId="6C72429D" w14:textId="77777777" w:rsidR="00AF5016" w:rsidRPr="00C57A9D" w:rsidRDefault="00AF5016" w:rsidP="00AF5016">
      <w:pPr>
        <w:numPr>
          <w:ilvl w:val="0"/>
          <w:numId w:val="42"/>
        </w:numPr>
        <w:autoSpaceDE w:val="0"/>
        <w:autoSpaceDN w:val="0"/>
        <w:adjustRightInd w:val="0"/>
        <w:ind w:left="284" w:hanging="284"/>
        <w:jc w:val="both"/>
        <w:outlineLvl w:val="2"/>
        <w:rPr>
          <w:b/>
          <w:bCs/>
        </w:rPr>
      </w:pPr>
      <w:r w:rsidRPr="00C57A9D">
        <w:rPr>
          <w:b/>
          <w:bCs/>
        </w:rPr>
        <w:t>Условия исполнения договора, предлагаемые участником:</w:t>
      </w:r>
    </w:p>
    <w:p w14:paraId="76726729" w14:textId="77777777" w:rsidR="00AF5016" w:rsidRPr="00C57A9D" w:rsidRDefault="00AF5016" w:rsidP="00AF5016">
      <w:pPr>
        <w:shd w:val="clear" w:color="auto" w:fill="FFFFFF"/>
        <w:tabs>
          <w:tab w:val="left" w:leader="underscore" w:pos="7229"/>
        </w:tabs>
        <w:spacing w:line="360" w:lineRule="auto"/>
        <w:jc w:val="both"/>
        <w:rPr>
          <w:b/>
        </w:rPr>
      </w:pPr>
    </w:p>
    <w:p w14:paraId="1DEC7FEA" w14:textId="77777777" w:rsidR="00AF5016" w:rsidRPr="00C57A9D" w:rsidRDefault="00AF5016" w:rsidP="00AF5016">
      <w:pPr>
        <w:shd w:val="clear" w:color="auto" w:fill="FFFFFF"/>
        <w:tabs>
          <w:tab w:val="left" w:leader="underscore" w:pos="7229"/>
        </w:tabs>
        <w:spacing w:line="360" w:lineRule="auto"/>
        <w:jc w:val="both"/>
        <w:rPr>
          <w:i/>
          <w:sz w:val="20"/>
          <w:szCs w:val="20"/>
        </w:rPr>
      </w:pPr>
      <w:r w:rsidRPr="00C57A9D">
        <w:rPr>
          <w:b/>
        </w:rPr>
        <w:t>Цена договора</w:t>
      </w:r>
      <w:r w:rsidRPr="00C57A9D">
        <w:t xml:space="preserve"> с учетом всех налогов и обязательных платежей составляет: _________________________________руб., </w:t>
      </w:r>
      <w:r w:rsidRPr="00C57A9D">
        <w:rPr>
          <w:bCs/>
        </w:rPr>
        <w:t xml:space="preserve">______________________ </w:t>
      </w:r>
      <w:r w:rsidRPr="00C57A9D">
        <w:rPr>
          <w:i/>
          <w:sz w:val="20"/>
          <w:szCs w:val="20"/>
        </w:rPr>
        <w:t>(то же прописью).</w:t>
      </w:r>
    </w:p>
    <w:p w14:paraId="14F3FCC4" w14:textId="77777777" w:rsidR="00AF5016" w:rsidRPr="00C57A9D" w:rsidRDefault="00AF5016" w:rsidP="00AF5016">
      <w:pPr>
        <w:shd w:val="clear" w:color="auto" w:fill="FFFFFF"/>
        <w:tabs>
          <w:tab w:val="left" w:leader="underscore" w:pos="4579"/>
          <w:tab w:val="left" w:leader="underscore" w:pos="5179"/>
        </w:tabs>
        <w:jc w:val="both"/>
      </w:pPr>
      <w:r w:rsidRPr="00C57A9D">
        <w:t>Стоимость работ по договору является твердой (фиксированной) и в ходе исполнения договора изменению не подлежит, за исключением случаев предусмотренных законодательством.</w:t>
      </w:r>
    </w:p>
    <w:p w14:paraId="6F34ACFD" w14:textId="77777777" w:rsidR="00AF5016" w:rsidRPr="00C57A9D" w:rsidRDefault="00AF5016" w:rsidP="00AF5016">
      <w:pPr>
        <w:shd w:val="clear" w:color="auto" w:fill="FFFFFF"/>
        <w:tabs>
          <w:tab w:val="left" w:leader="underscore" w:pos="4579"/>
          <w:tab w:val="left" w:leader="underscore" w:pos="5179"/>
        </w:tabs>
        <w:jc w:val="both"/>
      </w:pPr>
    </w:p>
    <w:p w14:paraId="52DD522E" w14:textId="77777777" w:rsidR="00AF5016" w:rsidRPr="00C57A9D" w:rsidRDefault="00AF5016" w:rsidP="00AF5016">
      <w:pPr>
        <w:autoSpaceDE w:val="0"/>
        <w:autoSpaceDN w:val="0"/>
        <w:adjustRightInd w:val="0"/>
        <w:ind w:firstLine="540"/>
        <w:jc w:val="both"/>
      </w:pPr>
      <w:r w:rsidRPr="00C57A9D">
        <w:t>________________          ______________________                ____________________</w:t>
      </w:r>
    </w:p>
    <w:p w14:paraId="0FA69AB0" w14:textId="77777777" w:rsidR="00AF5016" w:rsidRPr="00C57A9D" w:rsidRDefault="00AF5016" w:rsidP="00AF5016">
      <w:pPr>
        <w:tabs>
          <w:tab w:val="left" w:pos="4619"/>
          <w:tab w:val="left" w:pos="7675"/>
        </w:tabs>
        <w:autoSpaceDE w:val="0"/>
        <w:autoSpaceDN w:val="0"/>
        <w:adjustRightInd w:val="0"/>
        <w:ind w:firstLine="540"/>
        <w:jc w:val="both"/>
        <w:rPr>
          <w:i/>
          <w:sz w:val="20"/>
          <w:szCs w:val="20"/>
        </w:rPr>
      </w:pPr>
      <w:r w:rsidRPr="00C57A9D">
        <w:rPr>
          <w:i/>
          <w:sz w:val="20"/>
          <w:szCs w:val="20"/>
        </w:rPr>
        <w:t xml:space="preserve">    должность                                            подпись</w:t>
      </w:r>
      <w:r w:rsidRPr="00C57A9D">
        <w:rPr>
          <w:i/>
          <w:sz w:val="20"/>
          <w:szCs w:val="20"/>
        </w:rPr>
        <w:tab/>
      </w:r>
      <w:r w:rsidRPr="00C57A9D">
        <w:rPr>
          <w:i/>
          <w:sz w:val="20"/>
          <w:szCs w:val="20"/>
        </w:rPr>
        <w:tab/>
        <w:t>Ф.И.О.</w:t>
      </w:r>
    </w:p>
    <w:p w14:paraId="0588FB9A" w14:textId="77777777" w:rsidR="00AF5016" w:rsidRPr="00C57A9D" w:rsidRDefault="00AF5016" w:rsidP="00AF5016">
      <w:pPr>
        <w:tabs>
          <w:tab w:val="left" w:pos="4619"/>
          <w:tab w:val="left" w:pos="7675"/>
        </w:tabs>
        <w:autoSpaceDE w:val="0"/>
        <w:autoSpaceDN w:val="0"/>
        <w:adjustRightInd w:val="0"/>
        <w:ind w:firstLine="540"/>
        <w:jc w:val="both"/>
        <w:rPr>
          <w:sz w:val="20"/>
          <w:szCs w:val="20"/>
        </w:rPr>
      </w:pPr>
      <w:r w:rsidRPr="00C57A9D">
        <w:rPr>
          <w:sz w:val="20"/>
          <w:szCs w:val="20"/>
        </w:rPr>
        <w:t xml:space="preserve">М.П. </w:t>
      </w:r>
    </w:p>
    <w:p w14:paraId="7328F61E" w14:textId="77777777" w:rsidR="00AF5016" w:rsidRPr="00C57A9D" w:rsidRDefault="00AF5016" w:rsidP="00AF5016">
      <w:pPr>
        <w:tabs>
          <w:tab w:val="left" w:pos="4619"/>
          <w:tab w:val="left" w:pos="7675"/>
        </w:tabs>
        <w:autoSpaceDE w:val="0"/>
        <w:autoSpaceDN w:val="0"/>
        <w:adjustRightInd w:val="0"/>
        <w:ind w:firstLine="540"/>
        <w:jc w:val="both"/>
        <w:rPr>
          <w:sz w:val="20"/>
          <w:szCs w:val="20"/>
        </w:rPr>
      </w:pPr>
    </w:p>
    <w:p w14:paraId="0576DF6D" w14:textId="77777777" w:rsidR="00AF5016" w:rsidRPr="00C57A9D" w:rsidRDefault="00AF5016" w:rsidP="00AF5016">
      <w:pPr>
        <w:pageBreakBefore/>
        <w:widowControl w:val="0"/>
        <w:shd w:val="clear" w:color="auto" w:fill="FFFFFF"/>
        <w:tabs>
          <w:tab w:val="left" w:pos="708"/>
          <w:tab w:val="left" w:leader="underscore" w:pos="8726"/>
        </w:tabs>
        <w:jc w:val="right"/>
        <w:rPr>
          <w:rFonts w:eastAsia="BatangChe"/>
          <w:bCs/>
          <w:i/>
          <w:sz w:val="20"/>
          <w:szCs w:val="20"/>
        </w:rPr>
      </w:pPr>
      <w:r w:rsidRPr="00C57A9D">
        <w:rPr>
          <w:rFonts w:eastAsia="BatangChe"/>
          <w:bCs/>
          <w:i/>
          <w:sz w:val="20"/>
          <w:szCs w:val="20"/>
        </w:rPr>
        <w:lastRenderedPageBreak/>
        <w:t>ФОРМА 2</w:t>
      </w:r>
    </w:p>
    <w:p w14:paraId="3C661C42" w14:textId="77777777" w:rsidR="00AF5016" w:rsidRPr="00C57A9D" w:rsidRDefault="00AF5016" w:rsidP="00AF5016">
      <w:pPr>
        <w:widowControl w:val="0"/>
        <w:jc w:val="center"/>
        <w:rPr>
          <w:b/>
        </w:rPr>
      </w:pPr>
    </w:p>
    <w:p w14:paraId="3456EAA4" w14:textId="77777777" w:rsidR="00AF5016" w:rsidRPr="00C57A9D" w:rsidRDefault="00AF5016" w:rsidP="00AF5016">
      <w:pPr>
        <w:widowControl w:val="0"/>
        <w:jc w:val="center"/>
        <w:rPr>
          <w:b/>
          <w:bCs/>
          <w:kern w:val="32"/>
        </w:rPr>
      </w:pPr>
      <w:r w:rsidRPr="00C57A9D">
        <w:rPr>
          <w:b/>
        </w:rPr>
        <w:t>КВАЛИФИКАЦИЯ УЧАСТНИКА КОНКУРСА</w:t>
      </w:r>
    </w:p>
    <w:p w14:paraId="0574672E" w14:textId="77777777" w:rsidR="00AF5016" w:rsidRPr="00C57A9D" w:rsidRDefault="00AF5016" w:rsidP="00AF5016">
      <w:pPr>
        <w:keepNext/>
        <w:widowControl w:val="0"/>
        <w:jc w:val="center"/>
        <w:rPr>
          <w:b/>
        </w:rPr>
      </w:pPr>
    </w:p>
    <w:p w14:paraId="5DA6FBC4" w14:textId="77777777" w:rsidR="00AF5016" w:rsidRPr="00C57A9D" w:rsidRDefault="00AF5016" w:rsidP="00AF5016">
      <w:pPr>
        <w:keepNext/>
        <w:widowControl w:val="0"/>
        <w:jc w:val="center"/>
        <w:rPr>
          <w:b/>
        </w:rPr>
      </w:pPr>
      <w:r w:rsidRPr="00C57A9D">
        <w:rPr>
          <w:b/>
          <w:bCs/>
        </w:rPr>
        <w:t>Опыт участника по успешному выполнению работ сопоставимого характера и объема</w:t>
      </w:r>
    </w:p>
    <w:p w14:paraId="6A1586E9" w14:textId="77777777" w:rsidR="00AF5016" w:rsidRPr="00C57A9D" w:rsidRDefault="00AF5016" w:rsidP="00AF5016">
      <w:pPr>
        <w:jc w:val="center"/>
        <w:rPr>
          <w:sz w:val="20"/>
          <w:szCs w:val="20"/>
        </w:rPr>
      </w:pPr>
    </w:p>
    <w:p w14:paraId="56E58A62" w14:textId="77777777" w:rsidR="00AF5016" w:rsidRPr="00C57A9D" w:rsidRDefault="00AF5016" w:rsidP="00AF5016">
      <w:pPr>
        <w:ind w:firstLine="426"/>
        <w:jc w:val="center"/>
        <w:rPr>
          <w:sz w:val="20"/>
          <w:szCs w:val="20"/>
        </w:rPr>
      </w:pPr>
      <w:r w:rsidRPr="00C57A9D">
        <w:rPr>
          <w:sz w:val="20"/>
          <w:szCs w:val="20"/>
        </w:rPr>
        <w:t>Перечень заключенных контрактов (договоров)</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390"/>
        <w:gridCol w:w="1587"/>
        <w:gridCol w:w="1559"/>
        <w:gridCol w:w="2126"/>
        <w:gridCol w:w="1701"/>
        <w:gridCol w:w="1701"/>
      </w:tblGrid>
      <w:tr w:rsidR="00AF5016" w:rsidRPr="00C57A9D" w14:paraId="59CEBDEA" w14:textId="77777777" w:rsidTr="00DF3BB9">
        <w:tc>
          <w:tcPr>
            <w:tcW w:w="426" w:type="dxa"/>
            <w:tcBorders>
              <w:top w:val="single" w:sz="4" w:space="0" w:color="auto"/>
              <w:left w:val="single" w:sz="4" w:space="0" w:color="auto"/>
              <w:bottom w:val="single" w:sz="4" w:space="0" w:color="auto"/>
              <w:right w:val="single" w:sz="4" w:space="0" w:color="auto"/>
            </w:tcBorders>
            <w:vAlign w:val="center"/>
            <w:hideMark/>
          </w:tcPr>
          <w:p w14:paraId="3EFAC777" w14:textId="77777777" w:rsidR="00AF5016" w:rsidRPr="00C57A9D" w:rsidRDefault="00AF5016" w:rsidP="00AF5016">
            <w:pPr>
              <w:jc w:val="center"/>
              <w:rPr>
                <w:sz w:val="20"/>
                <w:szCs w:val="20"/>
              </w:rPr>
            </w:pPr>
            <w:r w:rsidRPr="00C57A9D">
              <w:rPr>
                <w:sz w:val="20"/>
                <w:szCs w:val="20"/>
              </w:rPr>
              <w:t xml:space="preserve">№ </w:t>
            </w:r>
          </w:p>
        </w:tc>
        <w:tc>
          <w:tcPr>
            <w:tcW w:w="1390" w:type="dxa"/>
            <w:tcBorders>
              <w:top w:val="single" w:sz="4" w:space="0" w:color="auto"/>
              <w:left w:val="single" w:sz="4" w:space="0" w:color="auto"/>
              <w:bottom w:val="single" w:sz="4" w:space="0" w:color="auto"/>
              <w:right w:val="single" w:sz="4" w:space="0" w:color="auto"/>
            </w:tcBorders>
            <w:vAlign w:val="center"/>
            <w:hideMark/>
          </w:tcPr>
          <w:p w14:paraId="35C2EF5B" w14:textId="77777777" w:rsidR="00AF5016" w:rsidRPr="00C57A9D" w:rsidRDefault="00AF5016" w:rsidP="00AF5016">
            <w:pPr>
              <w:jc w:val="center"/>
              <w:rPr>
                <w:sz w:val="20"/>
                <w:szCs w:val="20"/>
              </w:rPr>
            </w:pPr>
            <w:r w:rsidRPr="00C57A9D">
              <w:rPr>
                <w:sz w:val="20"/>
                <w:szCs w:val="20"/>
              </w:rPr>
              <w:t>Дата заключения контракта (договора)</w:t>
            </w:r>
          </w:p>
        </w:tc>
        <w:tc>
          <w:tcPr>
            <w:tcW w:w="1587" w:type="dxa"/>
            <w:tcBorders>
              <w:top w:val="single" w:sz="4" w:space="0" w:color="auto"/>
              <w:left w:val="single" w:sz="4" w:space="0" w:color="auto"/>
              <w:bottom w:val="single" w:sz="4" w:space="0" w:color="auto"/>
              <w:right w:val="single" w:sz="4" w:space="0" w:color="auto"/>
            </w:tcBorders>
            <w:vAlign w:val="center"/>
            <w:hideMark/>
          </w:tcPr>
          <w:p w14:paraId="126548B5" w14:textId="77777777" w:rsidR="00AF5016" w:rsidRPr="00C57A9D" w:rsidRDefault="00AF5016" w:rsidP="00AF5016">
            <w:pPr>
              <w:jc w:val="center"/>
              <w:rPr>
                <w:sz w:val="20"/>
                <w:szCs w:val="20"/>
              </w:rPr>
            </w:pPr>
            <w:r w:rsidRPr="00C57A9D">
              <w:rPr>
                <w:sz w:val="20"/>
                <w:szCs w:val="20"/>
              </w:rPr>
              <w:t>Наименование Заказчика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A308A4" w14:textId="77777777" w:rsidR="00AF5016" w:rsidRPr="00C57A9D" w:rsidRDefault="00AF5016" w:rsidP="00AF5016">
            <w:pPr>
              <w:jc w:val="center"/>
              <w:rPr>
                <w:sz w:val="20"/>
                <w:szCs w:val="20"/>
              </w:rPr>
            </w:pPr>
            <w:r w:rsidRPr="00C57A9D">
              <w:rPr>
                <w:sz w:val="20"/>
                <w:szCs w:val="20"/>
              </w:rPr>
              <w:t>Предмет контракта (договора)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38F60F5" w14:textId="77777777" w:rsidR="00AF5016" w:rsidRPr="00C57A9D" w:rsidRDefault="00AF5016" w:rsidP="00AF5016">
            <w:pPr>
              <w:jc w:val="center"/>
              <w:rPr>
                <w:sz w:val="20"/>
                <w:szCs w:val="20"/>
              </w:rPr>
            </w:pPr>
            <w:r w:rsidRPr="00C57A9D">
              <w:rPr>
                <w:sz w:val="20"/>
                <w:szCs w:val="20"/>
              </w:rPr>
              <w:t>Сумма контракта (договора), руб.</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8767A1" w14:textId="77777777" w:rsidR="00AF5016" w:rsidRPr="00C57A9D" w:rsidRDefault="00AF5016" w:rsidP="00AF5016">
            <w:pPr>
              <w:jc w:val="center"/>
              <w:rPr>
                <w:sz w:val="20"/>
                <w:szCs w:val="20"/>
              </w:rPr>
            </w:pPr>
            <w:r w:rsidRPr="00C57A9D">
              <w:rPr>
                <w:sz w:val="20"/>
                <w:szCs w:val="20"/>
              </w:rPr>
              <w:t>Номер реестровой записи в реестре контрактов (при наличии)</w:t>
            </w:r>
          </w:p>
        </w:tc>
        <w:tc>
          <w:tcPr>
            <w:tcW w:w="1701" w:type="dxa"/>
            <w:tcBorders>
              <w:top w:val="single" w:sz="4" w:space="0" w:color="auto"/>
              <w:left w:val="single" w:sz="4" w:space="0" w:color="auto"/>
              <w:bottom w:val="single" w:sz="4" w:space="0" w:color="auto"/>
              <w:right w:val="single" w:sz="4" w:space="0" w:color="auto"/>
            </w:tcBorders>
          </w:tcPr>
          <w:p w14:paraId="6B9F500C" w14:textId="77777777" w:rsidR="00AF5016" w:rsidRPr="00C57A9D" w:rsidRDefault="00AF5016" w:rsidP="00AF5016">
            <w:pPr>
              <w:jc w:val="center"/>
              <w:rPr>
                <w:sz w:val="20"/>
                <w:szCs w:val="20"/>
              </w:rPr>
            </w:pPr>
            <w:r w:rsidRPr="00C57A9D">
              <w:rPr>
                <w:sz w:val="20"/>
                <w:szCs w:val="20"/>
              </w:rPr>
              <w:t>Процент к начальной (максимальной) цене договора</w:t>
            </w:r>
          </w:p>
        </w:tc>
      </w:tr>
      <w:tr w:rsidR="00AF5016" w:rsidRPr="00C57A9D" w14:paraId="3A14213A" w14:textId="77777777" w:rsidTr="00DF3BB9">
        <w:tc>
          <w:tcPr>
            <w:tcW w:w="426" w:type="dxa"/>
            <w:tcBorders>
              <w:top w:val="single" w:sz="4" w:space="0" w:color="auto"/>
              <w:left w:val="single" w:sz="4" w:space="0" w:color="auto"/>
              <w:bottom w:val="single" w:sz="4" w:space="0" w:color="auto"/>
              <w:right w:val="single" w:sz="4" w:space="0" w:color="auto"/>
            </w:tcBorders>
            <w:hideMark/>
          </w:tcPr>
          <w:p w14:paraId="6B58A707" w14:textId="77777777" w:rsidR="00AF5016" w:rsidRPr="00C57A9D" w:rsidRDefault="00AF5016" w:rsidP="00AF5016">
            <w:pPr>
              <w:jc w:val="center"/>
              <w:rPr>
                <w:sz w:val="20"/>
                <w:szCs w:val="20"/>
              </w:rPr>
            </w:pPr>
            <w:r w:rsidRPr="00C57A9D">
              <w:rPr>
                <w:sz w:val="20"/>
                <w:szCs w:val="20"/>
              </w:rPr>
              <w:t>1.</w:t>
            </w:r>
          </w:p>
        </w:tc>
        <w:tc>
          <w:tcPr>
            <w:tcW w:w="1390" w:type="dxa"/>
            <w:tcBorders>
              <w:top w:val="single" w:sz="4" w:space="0" w:color="auto"/>
              <w:left w:val="single" w:sz="4" w:space="0" w:color="auto"/>
              <w:bottom w:val="single" w:sz="4" w:space="0" w:color="auto"/>
              <w:right w:val="single" w:sz="4" w:space="0" w:color="auto"/>
            </w:tcBorders>
          </w:tcPr>
          <w:p w14:paraId="430C9C66" w14:textId="77777777" w:rsidR="00AF5016" w:rsidRPr="00C57A9D" w:rsidRDefault="00AF5016" w:rsidP="00AF5016">
            <w:pPr>
              <w:jc w:val="center"/>
              <w:rPr>
                <w:sz w:val="20"/>
                <w:szCs w:val="20"/>
              </w:rPr>
            </w:pPr>
          </w:p>
        </w:tc>
        <w:tc>
          <w:tcPr>
            <w:tcW w:w="1587" w:type="dxa"/>
            <w:tcBorders>
              <w:top w:val="single" w:sz="4" w:space="0" w:color="auto"/>
              <w:left w:val="single" w:sz="4" w:space="0" w:color="auto"/>
              <w:bottom w:val="single" w:sz="4" w:space="0" w:color="auto"/>
              <w:right w:val="single" w:sz="4" w:space="0" w:color="auto"/>
            </w:tcBorders>
          </w:tcPr>
          <w:p w14:paraId="55D8BB69" w14:textId="77777777" w:rsidR="00AF5016" w:rsidRPr="00C57A9D" w:rsidRDefault="00AF5016" w:rsidP="00AF5016">
            <w:pPr>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769A9A7C" w14:textId="77777777" w:rsidR="00AF5016" w:rsidRPr="00C57A9D" w:rsidRDefault="00AF5016" w:rsidP="00AF5016">
            <w:pPr>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tcPr>
          <w:p w14:paraId="2425841B" w14:textId="77777777" w:rsidR="00AF5016" w:rsidRPr="00C57A9D" w:rsidRDefault="00AF5016" w:rsidP="00AF5016">
            <w:pPr>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14:paraId="4E49B96E" w14:textId="77777777" w:rsidR="00AF5016" w:rsidRPr="00C57A9D" w:rsidRDefault="00AF5016" w:rsidP="00AF5016">
            <w:pPr>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14:paraId="7D5B7E95" w14:textId="77777777" w:rsidR="00AF5016" w:rsidRPr="00C57A9D" w:rsidRDefault="00AF5016" w:rsidP="00AF5016">
            <w:pPr>
              <w:jc w:val="center"/>
              <w:rPr>
                <w:sz w:val="20"/>
                <w:szCs w:val="20"/>
                <w:lang w:eastAsia="en-US"/>
              </w:rPr>
            </w:pPr>
          </w:p>
        </w:tc>
      </w:tr>
      <w:tr w:rsidR="00AF5016" w:rsidRPr="00C57A9D" w14:paraId="582F97F7" w14:textId="77777777" w:rsidTr="00DF3BB9">
        <w:tc>
          <w:tcPr>
            <w:tcW w:w="426" w:type="dxa"/>
            <w:tcBorders>
              <w:top w:val="single" w:sz="4" w:space="0" w:color="auto"/>
              <w:left w:val="single" w:sz="4" w:space="0" w:color="auto"/>
              <w:bottom w:val="single" w:sz="4" w:space="0" w:color="auto"/>
              <w:right w:val="single" w:sz="4" w:space="0" w:color="auto"/>
            </w:tcBorders>
            <w:hideMark/>
          </w:tcPr>
          <w:p w14:paraId="314B74BB" w14:textId="77777777" w:rsidR="00AF5016" w:rsidRPr="00C57A9D" w:rsidRDefault="00AF5016" w:rsidP="00AF5016">
            <w:pPr>
              <w:jc w:val="both"/>
              <w:rPr>
                <w:sz w:val="20"/>
                <w:szCs w:val="20"/>
              </w:rPr>
            </w:pPr>
            <w:r w:rsidRPr="00C57A9D">
              <w:rPr>
                <w:sz w:val="20"/>
                <w:szCs w:val="20"/>
              </w:rPr>
              <w:t>…</w:t>
            </w:r>
          </w:p>
        </w:tc>
        <w:tc>
          <w:tcPr>
            <w:tcW w:w="1390" w:type="dxa"/>
            <w:tcBorders>
              <w:top w:val="single" w:sz="4" w:space="0" w:color="auto"/>
              <w:left w:val="single" w:sz="4" w:space="0" w:color="auto"/>
              <w:bottom w:val="single" w:sz="4" w:space="0" w:color="auto"/>
              <w:right w:val="single" w:sz="4" w:space="0" w:color="auto"/>
            </w:tcBorders>
          </w:tcPr>
          <w:p w14:paraId="36C9E86D" w14:textId="77777777" w:rsidR="00AF5016" w:rsidRPr="00C57A9D" w:rsidRDefault="00AF5016" w:rsidP="00AF5016">
            <w:pPr>
              <w:jc w:val="center"/>
              <w:rPr>
                <w:sz w:val="20"/>
                <w:szCs w:val="20"/>
              </w:rPr>
            </w:pPr>
          </w:p>
        </w:tc>
        <w:tc>
          <w:tcPr>
            <w:tcW w:w="1587" w:type="dxa"/>
            <w:tcBorders>
              <w:top w:val="single" w:sz="4" w:space="0" w:color="auto"/>
              <w:left w:val="single" w:sz="4" w:space="0" w:color="auto"/>
              <w:bottom w:val="single" w:sz="4" w:space="0" w:color="auto"/>
              <w:right w:val="single" w:sz="4" w:space="0" w:color="auto"/>
            </w:tcBorders>
          </w:tcPr>
          <w:p w14:paraId="7AE663CD" w14:textId="77777777" w:rsidR="00AF5016" w:rsidRPr="00C57A9D" w:rsidRDefault="00AF5016" w:rsidP="00AF5016">
            <w:pPr>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738FB73D" w14:textId="77777777" w:rsidR="00AF5016" w:rsidRPr="00C57A9D" w:rsidRDefault="00AF5016" w:rsidP="00AF5016">
            <w:pPr>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tcPr>
          <w:p w14:paraId="6B75A475" w14:textId="77777777" w:rsidR="00AF5016" w:rsidRPr="00C57A9D" w:rsidRDefault="00AF5016" w:rsidP="00AF5016">
            <w:pPr>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14:paraId="1B32FBBE" w14:textId="77777777" w:rsidR="00AF5016" w:rsidRPr="00C57A9D" w:rsidRDefault="00AF5016" w:rsidP="00AF5016">
            <w:pPr>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14:paraId="0DF05668" w14:textId="77777777" w:rsidR="00AF5016" w:rsidRPr="00C57A9D" w:rsidRDefault="00AF5016" w:rsidP="00AF5016">
            <w:pPr>
              <w:jc w:val="center"/>
              <w:rPr>
                <w:sz w:val="20"/>
                <w:szCs w:val="20"/>
                <w:lang w:eastAsia="en-US"/>
              </w:rPr>
            </w:pPr>
          </w:p>
        </w:tc>
      </w:tr>
    </w:tbl>
    <w:p w14:paraId="34E5C3CF" w14:textId="77777777" w:rsidR="00AF5016" w:rsidRPr="00C57A9D" w:rsidRDefault="00AF5016" w:rsidP="00AF5016">
      <w:pPr>
        <w:ind w:firstLine="426"/>
        <w:jc w:val="both"/>
        <w:rPr>
          <w:sz w:val="20"/>
          <w:szCs w:val="20"/>
        </w:rPr>
      </w:pPr>
    </w:p>
    <w:p w14:paraId="6D95B74F" w14:textId="77777777" w:rsidR="00AF5016" w:rsidRPr="00C57A9D" w:rsidRDefault="00AF5016" w:rsidP="00AF5016">
      <w:pPr>
        <w:rPr>
          <w:b/>
          <w:sz w:val="20"/>
          <w:szCs w:val="20"/>
        </w:rPr>
      </w:pPr>
      <w:r w:rsidRPr="00C57A9D">
        <w:rPr>
          <w:b/>
          <w:sz w:val="20"/>
          <w:szCs w:val="20"/>
        </w:rPr>
        <w:t xml:space="preserve">Участник открытого конкурса </w:t>
      </w:r>
    </w:p>
    <w:p w14:paraId="23A64D1C" w14:textId="77777777" w:rsidR="00AF5016" w:rsidRPr="00C57A9D" w:rsidRDefault="00AF5016" w:rsidP="00AF5016">
      <w:pPr>
        <w:rPr>
          <w:sz w:val="20"/>
          <w:szCs w:val="20"/>
        </w:rPr>
      </w:pPr>
      <w:r w:rsidRPr="00C57A9D">
        <w:rPr>
          <w:b/>
          <w:sz w:val="20"/>
          <w:szCs w:val="20"/>
        </w:rPr>
        <w:t>(руководитель, уполномоченный представитель)</w:t>
      </w:r>
      <w:r w:rsidRPr="00C57A9D">
        <w:rPr>
          <w:sz w:val="20"/>
          <w:szCs w:val="20"/>
        </w:rPr>
        <w:t xml:space="preserve"> _________________ (Ф.И.О.)</w:t>
      </w:r>
    </w:p>
    <w:p w14:paraId="3DE8E4F1" w14:textId="77777777" w:rsidR="00AF5016" w:rsidRPr="00C57A9D" w:rsidRDefault="00AF5016" w:rsidP="00AF5016">
      <w:pPr>
        <w:rPr>
          <w:sz w:val="20"/>
          <w:szCs w:val="20"/>
        </w:rPr>
      </w:pPr>
    </w:p>
    <w:p w14:paraId="2AA3CD1D" w14:textId="77777777" w:rsidR="00AF5016" w:rsidRPr="00C57A9D" w:rsidRDefault="00AF5016" w:rsidP="00AF5016">
      <w:pPr>
        <w:rPr>
          <w:sz w:val="20"/>
          <w:szCs w:val="20"/>
        </w:rPr>
      </w:pPr>
      <w:r w:rsidRPr="00C57A9D">
        <w:rPr>
          <w:sz w:val="20"/>
          <w:szCs w:val="20"/>
        </w:rPr>
        <w:t>М.П.</w:t>
      </w:r>
    </w:p>
    <w:p w14:paraId="6900AA06" w14:textId="77777777" w:rsidR="00AF5016" w:rsidRPr="00C57A9D" w:rsidRDefault="00AF5016" w:rsidP="00AF5016">
      <w:pPr>
        <w:tabs>
          <w:tab w:val="left" w:pos="4619"/>
          <w:tab w:val="left" w:pos="7675"/>
        </w:tabs>
        <w:autoSpaceDE w:val="0"/>
        <w:autoSpaceDN w:val="0"/>
        <w:adjustRightInd w:val="0"/>
        <w:ind w:firstLine="540"/>
        <w:jc w:val="both"/>
        <w:rPr>
          <w:sz w:val="20"/>
          <w:szCs w:val="20"/>
        </w:rPr>
      </w:pPr>
    </w:p>
    <w:p w14:paraId="598795E0" w14:textId="77777777" w:rsidR="00AF5016" w:rsidRPr="00C57A9D" w:rsidRDefault="00AF5016" w:rsidP="00AF5016">
      <w:pPr>
        <w:tabs>
          <w:tab w:val="left" w:pos="4619"/>
          <w:tab w:val="left" w:pos="7675"/>
        </w:tabs>
        <w:autoSpaceDE w:val="0"/>
        <w:autoSpaceDN w:val="0"/>
        <w:adjustRightInd w:val="0"/>
        <w:ind w:firstLine="540"/>
        <w:jc w:val="both"/>
        <w:rPr>
          <w:sz w:val="20"/>
          <w:szCs w:val="20"/>
        </w:rPr>
      </w:pPr>
    </w:p>
    <w:p w14:paraId="418D8938" w14:textId="77777777" w:rsidR="00AF5016" w:rsidRPr="00C57A9D" w:rsidRDefault="00AF5016" w:rsidP="00AF5016">
      <w:pPr>
        <w:tabs>
          <w:tab w:val="left" w:pos="4619"/>
          <w:tab w:val="left" w:pos="7675"/>
        </w:tabs>
        <w:autoSpaceDE w:val="0"/>
        <w:autoSpaceDN w:val="0"/>
        <w:adjustRightInd w:val="0"/>
        <w:ind w:firstLine="540"/>
        <w:jc w:val="both"/>
        <w:rPr>
          <w:bCs/>
        </w:rPr>
      </w:pPr>
    </w:p>
    <w:p w14:paraId="6DD5F0D3" w14:textId="77777777" w:rsidR="00AF5016" w:rsidRPr="00C57A9D" w:rsidRDefault="00AF5016" w:rsidP="00AF5016">
      <w:pPr>
        <w:widowControl w:val="0"/>
        <w:shd w:val="clear" w:color="auto" w:fill="FFFFFF"/>
        <w:tabs>
          <w:tab w:val="left" w:pos="708"/>
          <w:tab w:val="left" w:leader="underscore" w:pos="8726"/>
        </w:tabs>
        <w:jc w:val="right"/>
        <w:rPr>
          <w:rFonts w:eastAsia="BatangChe"/>
          <w:bCs/>
          <w:i/>
          <w:sz w:val="20"/>
          <w:szCs w:val="20"/>
        </w:rPr>
      </w:pPr>
      <w:r w:rsidRPr="00C57A9D">
        <w:rPr>
          <w:rFonts w:eastAsia="BatangChe"/>
          <w:bCs/>
          <w:i/>
          <w:sz w:val="20"/>
          <w:szCs w:val="20"/>
        </w:rPr>
        <w:t>ФОРМА 2.1</w:t>
      </w:r>
    </w:p>
    <w:p w14:paraId="4384B36E" w14:textId="77777777" w:rsidR="00AF5016" w:rsidRPr="00C57A9D" w:rsidRDefault="00AF5016" w:rsidP="00AF5016">
      <w:pPr>
        <w:widowControl w:val="0"/>
        <w:jc w:val="center"/>
        <w:rPr>
          <w:b/>
          <w:bCs/>
          <w:kern w:val="32"/>
        </w:rPr>
      </w:pPr>
      <w:r w:rsidRPr="00C57A9D">
        <w:rPr>
          <w:b/>
        </w:rPr>
        <w:t>КВАЛИФИКАЦИЯ УЧАСТНИКА КОНКУРСА</w:t>
      </w:r>
    </w:p>
    <w:p w14:paraId="54E468A3" w14:textId="77777777" w:rsidR="00AF5016" w:rsidRPr="00C57A9D" w:rsidRDefault="00AF5016" w:rsidP="00AF5016">
      <w:pPr>
        <w:pStyle w:val="2f6"/>
        <w:autoSpaceDE w:val="0"/>
        <w:autoSpaceDN w:val="0"/>
        <w:adjustRightInd w:val="0"/>
        <w:spacing w:after="0"/>
        <w:rPr>
          <w:rFonts w:ascii="Times New Roman" w:hAnsi="Times New Roman" w:cs="Times New Roman"/>
          <w:sz w:val="24"/>
          <w:szCs w:val="24"/>
        </w:rPr>
      </w:pPr>
    </w:p>
    <w:p w14:paraId="598F21B6" w14:textId="77777777" w:rsidR="00AF5016" w:rsidRPr="00C57A9D" w:rsidRDefault="00AF5016" w:rsidP="00AF5016">
      <w:pPr>
        <w:pStyle w:val="2f6"/>
        <w:autoSpaceDE w:val="0"/>
        <w:autoSpaceDN w:val="0"/>
        <w:adjustRightInd w:val="0"/>
        <w:spacing w:after="0"/>
        <w:jc w:val="center"/>
        <w:rPr>
          <w:rFonts w:ascii="Times New Roman" w:hAnsi="Times New Roman" w:cs="Times New Roman"/>
          <w:b/>
          <w:sz w:val="24"/>
          <w:szCs w:val="24"/>
        </w:rPr>
      </w:pPr>
      <w:r w:rsidRPr="00C57A9D">
        <w:rPr>
          <w:rFonts w:ascii="Times New Roman" w:hAnsi="Times New Roman" w:cs="Times New Roman"/>
          <w:b/>
          <w:sz w:val="24"/>
          <w:szCs w:val="24"/>
        </w:rPr>
        <w:t>Сведения об обеспеченности участника конкурса трудовыми ресурсами*</w:t>
      </w:r>
    </w:p>
    <w:p w14:paraId="630D1D8E" w14:textId="77777777" w:rsidR="00AF5016" w:rsidRPr="00C57A9D" w:rsidRDefault="00AF5016" w:rsidP="00AF5016">
      <w:pPr>
        <w:ind w:firstLine="709"/>
        <w:rPr>
          <w:b/>
        </w:rPr>
      </w:pPr>
    </w:p>
    <w:tbl>
      <w:tblPr>
        <w:tblStyle w:val="af7"/>
        <w:tblW w:w="9923" w:type="dxa"/>
        <w:tblInd w:w="-34" w:type="dxa"/>
        <w:tblLayout w:type="fixed"/>
        <w:tblLook w:val="04A0" w:firstRow="1" w:lastRow="0" w:firstColumn="1" w:lastColumn="0" w:noHBand="0" w:noVBand="1"/>
      </w:tblPr>
      <w:tblGrid>
        <w:gridCol w:w="568"/>
        <w:gridCol w:w="3402"/>
        <w:gridCol w:w="2835"/>
        <w:gridCol w:w="3118"/>
      </w:tblGrid>
      <w:tr w:rsidR="00AF5016" w:rsidRPr="00C57A9D" w14:paraId="587BC725" w14:textId="77777777" w:rsidTr="00AF5016">
        <w:tc>
          <w:tcPr>
            <w:tcW w:w="568" w:type="dxa"/>
            <w:vAlign w:val="center"/>
          </w:tcPr>
          <w:p w14:paraId="0933B3A5" w14:textId="77777777" w:rsidR="00AF5016" w:rsidRPr="00C57A9D" w:rsidRDefault="00AF5016" w:rsidP="00AF5016">
            <w:pPr>
              <w:jc w:val="center"/>
              <w:rPr>
                <w:b/>
                <w:sz w:val="20"/>
                <w:szCs w:val="20"/>
              </w:rPr>
            </w:pPr>
            <w:r w:rsidRPr="00C57A9D">
              <w:rPr>
                <w:b/>
                <w:sz w:val="20"/>
                <w:szCs w:val="20"/>
              </w:rPr>
              <w:t xml:space="preserve">№ </w:t>
            </w:r>
            <w:proofErr w:type="gramStart"/>
            <w:r w:rsidRPr="00C57A9D">
              <w:rPr>
                <w:b/>
                <w:sz w:val="20"/>
                <w:szCs w:val="20"/>
              </w:rPr>
              <w:t>п</w:t>
            </w:r>
            <w:proofErr w:type="gramEnd"/>
            <w:r w:rsidRPr="00C57A9D">
              <w:rPr>
                <w:b/>
                <w:sz w:val="20"/>
                <w:szCs w:val="20"/>
              </w:rPr>
              <w:t>/п</w:t>
            </w:r>
          </w:p>
        </w:tc>
        <w:tc>
          <w:tcPr>
            <w:tcW w:w="3402" w:type="dxa"/>
            <w:vAlign w:val="center"/>
          </w:tcPr>
          <w:p w14:paraId="1F7F795D" w14:textId="77777777" w:rsidR="00AF5016" w:rsidRPr="00C57A9D" w:rsidRDefault="00AF5016" w:rsidP="00AF5016">
            <w:pPr>
              <w:jc w:val="center"/>
              <w:rPr>
                <w:b/>
                <w:sz w:val="20"/>
                <w:szCs w:val="20"/>
              </w:rPr>
            </w:pPr>
            <w:r w:rsidRPr="00C57A9D">
              <w:rPr>
                <w:b/>
                <w:sz w:val="20"/>
                <w:szCs w:val="20"/>
              </w:rPr>
              <w:t>Ф.И.О. работника</w:t>
            </w:r>
          </w:p>
        </w:tc>
        <w:tc>
          <w:tcPr>
            <w:tcW w:w="2835" w:type="dxa"/>
            <w:vAlign w:val="center"/>
          </w:tcPr>
          <w:p w14:paraId="785FB601" w14:textId="77777777" w:rsidR="00AF5016" w:rsidRPr="00C57A9D" w:rsidRDefault="00AF5016" w:rsidP="00AF5016">
            <w:pPr>
              <w:jc w:val="center"/>
              <w:rPr>
                <w:b/>
                <w:sz w:val="20"/>
                <w:szCs w:val="20"/>
              </w:rPr>
            </w:pPr>
            <w:r w:rsidRPr="00C57A9D">
              <w:rPr>
                <w:b/>
                <w:sz w:val="20"/>
                <w:szCs w:val="20"/>
              </w:rPr>
              <w:t>Должность по штатному расписанию</w:t>
            </w:r>
          </w:p>
        </w:tc>
        <w:tc>
          <w:tcPr>
            <w:tcW w:w="3118" w:type="dxa"/>
          </w:tcPr>
          <w:p w14:paraId="0AD640AC" w14:textId="77777777" w:rsidR="00AF5016" w:rsidRPr="00C57A9D" w:rsidRDefault="00AF5016" w:rsidP="00AF5016">
            <w:pPr>
              <w:jc w:val="center"/>
              <w:rPr>
                <w:b/>
                <w:sz w:val="20"/>
                <w:szCs w:val="20"/>
              </w:rPr>
            </w:pPr>
            <w:r w:rsidRPr="00C57A9D">
              <w:rPr>
                <w:b/>
                <w:sz w:val="20"/>
                <w:szCs w:val="20"/>
              </w:rPr>
              <w:t>Квалификация в соответствии с дипломом о высшем профессиональном образовании</w:t>
            </w:r>
          </w:p>
        </w:tc>
      </w:tr>
      <w:tr w:rsidR="00AF5016" w:rsidRPr="00C57A9D" w14:paraId="45F9C548" w14:textId="77777777" w:rsidTr="00AF5016">
        <w:tc>
          <w:tcPr>
            <w:tcW w:w="568" w:type="dxa"/>
            <w:vAlign w:val="center"/>
          </w:tcPr>
          <w:p w14:paraId="1F93CD48" w14:textId="77777777" w:rsidR="00AF5016" w:rsidRPr="00C57A9D" w:rsidRDefault="00AF5016" w:rsidP="00AF5016">
            <w:pPr>
              <w:jc w:val="center"/>
              <w:rPr>
                <w:b/>
                <w:sz w:val="20"/>
                <w:szCs w:val="20"/>
              </w:rPr>
            </w:pPr>
            <w:r w:rsidRPr="00C57A9D">
              <w:rPr>
                <w:b/>
                <w:sz w:val="20"/>
                <w:szCs w:val="20"/>
              </w:rPr>
              <w:t>1</w:t>
            </w:r>
          </w:p>
        </w:tc>
        <w:tc>
          <w:tcPr>
            <w:tcW w:w="3402" w:type="dxa"/>
            <w:vAlign w:val="center"/>
          </w:tcPr>
          <w:p w14:paraId="0436F9C8" w14:textId="77777777" w:rsidR="00AF5016" w:rsidRPr="00C57A9D" w:rsidRDefault="00AF5016" w:rsidP="00AF5016">
            <w:pPr>
              <w:jc w:val="center"/>
              <w:rPr>
                <w:b/>
                <w:sz w:val="20"/>
                <w:szCs w:val="20"/>
              </w:rPr>
            </w:pPr>
            <w:r w:rsidRPr="00C57A9D">
              <w:rPr>
                <w:b/>
                <w:sz w:val="20"/>
                <w:szCs w:val="20"/>
              </w:rPr>
              <w:t>2</w:t>
            </w:r>
          </w:p>
        </w:tc>
        <w:tc>
          <w:tcPr>
            <w:tcW w:w="2835" w:type="dxa"/>
            <w:vAlign w:val="center"/>
          </w:tcPr>
          <w:p w14:paraId="4C193117" w14:textId="77777777" w:rsidR="00AF5016" w:rsidRPr="00C57A9D" w:rsidRDefault="00AF5016" w:rsidP="00AF5016">
            <w:pPr>
              <w:jc w:val="center"/>
              <w:rPr>
                <w:b/>
                <w:sz w:val="20"/>
                <w:szCs w:val="20"/>
              </w:rPr>
            </w:pPr>
            <w:r w:rsidRPr="00C57A9D">
              <w:rPr>
                <w:b/>
                <w:sz w:val="20"/>
                <w:szCs w:val="20"/>
              </w:rPr>
              <w:t>3</w:t>
            </w:r>
          </w:p>
        </w:tc>
        <w:tc>
          <w:tcPr>
            <w:tcW w:w="3118" w:type="dxa"/>
          </w:tcPr>
          <w:p w14:paraId="7D7D2B79" w14:textId="77777777" w:rsidR="00AF5016" w:rsidRPr="00C57A9D" w:rsidRDefault="00AF5016" w:rsidP="00AF5016">
            <w:pPr>
              <w:jc w:val="center"/>
              <w:rPr>
                <w:b/>
                <w:sz w:val="20"/>
                <w:szCs w:val="20"/>
              </w:rPr>
            </w:pPr>
            <w:r w:rsidRPr="00C57A9D">
              <w:rPr>
                <w:b/>
                <w:sz w:val="20"/>
                <w:szCs w:val="20"/>
              </w:rPr>
              <w:t>4</w:t>
            </w:r>
          </w:p>
        </w:tc>
      </w:tr>
      <w:tr w:rsidR="00AF5016" w:rsidRPr="00C57A9D" w14:paraId="5D85F28D" w14:textId="77777777" w:rsidTr="00AF5016">
        <w:tc>
          <w:tcPr>
            <w:tcW w:w="568" w:type="dxa"/>
          </w:tcPr>
          <w:p w14:paraId="1A122C9B" w14:textId="77777777" w:rsidR="00AF5016" w:rsidRPr="00C57A9D" w:rsidRDefault="00AF5016" w:rsidP="00AF5016">
            <w:pPr>
              <w:jc w:val="center"/>
              <w:rPr>
                <w:sz w:val="20"/>
                <w:szCs w:val="20"/>
              </w:rPr>
            </w:pPr>
            <w:r w:rsidRPr="00C57A9D">
              <w:rPr>
                <w:sz w:val="20"/>
                <w:szCs w:val="20"/>
              </w:rPr>
              <w:t>1</w:t>
            </w:r>
          </w:p>
        </w:tc>
        <w:tc>
          <w:tcPr>
            <w:tcW w:w="3402" w:type="dxa"/>
          </w:tcPr>
          <w:p w14:paraId="4645FACB" w14:textId="77777777" w:rsidR="00AF5016" w:rsidRPr="00C57A9D" w:rsidRDefault="00AF5016" w:rsidP="00AF5016">
            <w:pPr>
              <w:jc w:val="center"/>
              <w:rPr>
                <w:sz w:val="20"/>
                <w:szCs w:val="20"/>
              </w:rPr>
            </w:pPr>
          </w:p>
        </w:tc>
        <w:tc>
          <w:tcPr>
            <w:tcW w:w="2835" w:type="dxa"/>
          </w:tcPr>
          <w:p w14:paraId="05B31857" w14:textId="77777777" w:rsidR="00AF5016" w:rsidRPr="00C57A9D" w:rsidRDefault="00AF5016" w:rsidP="00AF5016">
            <w:pPr>
              <w:jc w:val="center"/>
              <w:rPr>
                <w:sz w:val="20"/>
                <w:szCs w:val="20"/>
              </w:rPr>
            </w:pPr>
          </w:p>
        </w:tc>
        <w:tc>
          <w:tcPr>
            <w:tcW w:w="3118" w:type="dxa"/>
          </w:tcPr>
          <w:p w14:paraId="42B965DF" w14:textId="77777777" w:rsidR="00AF5016" w:rsidRPr="00C57A9D" w:rsidRDefault="00AF5016" w:rsidP="00AF5016">
            <w:pPr>
              <w:jc w:val="center"/>
              <w:rPr>
                <w:sz w:val="20"/>
                <w:szCs w:val="20"/>
              </w:rPr>
            </w:pPr>
          </w:p>
        </w:tc>
      </w:tr>
      <w:tr w:rsidR="00AF5016" w:rsidRPr="00C57A9D" w14:paraId="43CB91D5" w14:textId="77777777" w:rsidTr="00AF5016">
        <w:tc>
          <w:tcPr>
            <w:tcW w:w="568" w:type="dxa"/>
          </w:tcPr>
          <w:p w14:paraId="76B7038E" w14:textId="77777777" w:rsidR="00AF5016" w:rsidRPr="00C57A9D" w:rsidRDefault="00AF5016" w:rsidP="00AF5016">
            <w:pPr>
              <w:jc w:val="center"/>
              <w:rPr>
                <w:sz w:val="20"/>
                <w:szCs w:val="20"/>
              </w:rPr>
            </w:pPr>
            <w:r w:rsidRPr="00C57A9D">
              <w:rPr>
                <w:sz w:val="20"/>
                <w:szCs w:val="20"/>
              </w:rPr>
              <w:t>2</w:t>
            </w:r>
          </w:p>
        </w:tc>
        <w:tc>
          <w:tcPr>
            <w:tcW w:w="3402" w:type="dxa"/>
          </w:tcPr>
          <w:p w14:paraId="661053D9" w14:textId="77777777" w:rsidR="00AF5016" w:rsidRPr="00C57A9D" w:rsidRDefault="00AF5016" w:rsidP="00AF5016">
            <w:pPr>
              <w:jc w:val="center"/>
              <w:rPr>
                <w:sz w:val="20"/>
                <w:szCs w:val="20"/>
              </w:rPr>
            </w:pPr>
          </w:p>
        </w:tc>
        <w:tc>
          <w:tcPr>
            <w:tcW w:w="2835" w:type="dxa"/>
          </w:tcPr>
          <w:p w14:paraId="1B6D9004" w14:textId="77777777" w:rsidR="00AF5016" w:rsidRPr="00C57A9D" w:rsidRDefault="00AF5016" w:rsidP="00AF5016">
            <w:pPr>
              <w:jc w:val="center"/>
              <w:rPr>
                <w:sz w:val="20"/>
                <w:szCs w:val="20"/>
              </w:rPr>
            </w:pPr>
          </w:p>
        </w:tc>
        <w:tc>
          <w:tcPr>
            <w:tcW w:w="3118" w:type="dxa"/>
          </w:tcPr>
          <w:p w14:paraId="553A974F" w14:textId="77777777" w:rsidR="00AF5016" w:rsidRPr="00C57A9D" w:rsidRDefault="00AF5016" w:rsidP="00AF5016">
            <w:pPr>
              <w:jc w:val="center"/>
              <w:rPr>
                <w:sz w:val="20"/>
                <w:szCs w:val="20"/>
              </w:rPr>
            </w:pPr>
          </w:p>
        </w:tc>
      </w:tr>
      <w:tr w:rsidR="00AF5016" w:rsidRPr="00C57A9D" w14:paraId="2CE5D9CC" w14:textId="77777777" w:rsidTr="00AF5016">
        <w:tc>
          <w:tcPr>
            <w:tcW w:w="568" w:type="dxa"/>
          </w:tcPr>
          <w:p w14:paraId="73A673F0" w14:textId="77777777" w:rsidR="00AF5016" w:rsidRPr="00C57A9D" w:rsidRDefault="00AF5016" w:rsidP="00AF5016">
            <w:pPr>
              <w:jc w:val="center"/>
              <w:rPr>
                <w:sz w:val="20"/>
                <w:szCs w:val="20"/>
              </w:rPr>
            </w:pPr>
            <w:r w:rsidRPr="00C57A9D">
              <w:rPr>
                <w:sz w:val="20"/>
                <w:szCs w:val="20"/>
              </w:rPr>
              <w:t>…</w:t>
            </w:r>
          </w:p>
        </w:tc>
        <w:tc>
          <w:tcPr>
            <w:tcW w:w="3402" w:type="dxa"/>
          </w:tcPr>
          <w:p w14:paraId="53BABD0A" w14:textId="77777777" w:rsidR="00AF5016" w:rsidRPr="00C57A9D" w:rsidRDefault="00AF5016" w:rsidP="00AF5016">
            <w:pPr>
              <w:jc w:val="center"/>
              <w:rPr>
                <w:sz w:val="20"/>
                <w:szCs w:val="20"/>
              </w:rPr>
            </w:pPr>
          </w:p>
        </w:tc>
        <w:tc>
          <w:tcPr>
            <w:tcW w:w="2835" w:type="dxa"/>
          </w:tcPr>
          <w:p w14:paraId="3DF31667" w14:textId="77777777" w:rsidR="00AF5016" w:rsidRPr="00C57A9D" w:rsidRDefault="00AF5016" w:rsidP="00AF5016">
            <w:pPr>
              <w:jc w:val="center"/>
              <w:rPr>
                <w:sz w:val="20"/>
                <w:szCs w:val="20"/>
              </w:rPr>
            </w:pPr>
          </w:p>
        </w:tc>
        <w:tc>
          <w:tcPr>
            <w:tcW w:w="3118" w:type="dxa"/>
          </w:tcPr>
          <w:p w14:paraId="31AF4B3B" w14:textId="77777777" w:rsidR="00AF5016" w:rsidRPr="00C57A9D" w:rsidRDefault="00AF5016" w:rsidP="00AF5016">
            <w:pPr>
              <w:jc w:val="center"/>
              <w:rPr>
                <w:sz w:val="20"/>
                <w:szCs w:val="20"/>
              </w:rPr>
            </w:pPr>
          </w:p>
        </w:tc>
      </w:tr>
    </w:tbl>
    <w:p w14:paraId="08E125E7" w14:textId="77777777" w:rsidR="00AF5016" w:rsidRPr="00C57A9D" w:rsidRDefault="00AF5016" w:rsidP="00AF5016"/>
    <w:p w14:paraId="4077CAA3" w14:textId="77777777" w:rsidR="00AF5016" w:rsidRPr="00C57A9D" w:rsidRDefault="00AF5016" w:rsidP="00AF5016">
      <w:pPr>
        <w:jc w:val="both"/>
      </w:pPr>
      <w:r w:rsidRPr="00C57A9D">
        <w:t>*подтверждаются копиями штатного расписания, штатной расстановки участника, трудовых книжек (трудовых договоров), дипломов о высшем профессиональном образовании.</w:t>
      </w:r>
    </w:p>
    <w:p w14:paraId="4EA5A023" w14:textId="77777777" w:rsidR="00AF5016" w:rsidRPr="00C57A9D" w:rsidRDefault="00AF5016" w:rsidP="00AF5016"/>
    <w:p w14:paraId="42FD3F26" w14:textId="77777777" w:rsidR="00AF5016" w:rsidRPr="00C57A9D" w:rsidRDefault="00AF5016" w:rsidP="00AF5016"/>
    <w:p w14:paraId="086C65E1" w14:textId="77777777" w:rsidR="00AF5016" w:rsidRPr="00C57A9D" w:rsidRDefault="00AF5016" w:rsidP="00AF5016">
      <w:pPr>
        <w:rPr>
          <w:b/>
        </w:rPr>
      </w:pPr>
    </w:p>
    <w:p w14:paraId="418D30BF" w14:textId="77777777" w:rsidR="00AF5016" w:rsidRPr="00C57A9D" w:rsidRDefault="00AF5016" w:rsidP="00AF5016">
      <w:pPr>
        <w:tabs>
          <w:tab w:val="left" w:pos="4320"/>
        </w:tabs>
        <w:rPr>
          <w:bCs/>
          <w:i/>
        </w:rPr>
      </w:pPr>
      <w:r w:rsidRPr="00C57A9D">
        <w:rPr>
          <w:bCs/>
          <w:i/>
        </w:rPr>
        <w:t xml:space="preserve">_____________________________                    </w:t>
      </w:r>
      <w:r w:rsidRPr="00C57A9D">
        <w:rPr>
          <w:bCs/>
        </w:rPr>
        <w:t>______________      /_______________________/</w:t>
      </w:r>
    </w:p>
    <w:p w14:paraId="6093D837" w14:textId="77777777" w:rsidR="00AF5016" w:rsidRPr="00C57A9D" w:rsidRDefault="00AF5016" w:rsidP="00AF5016">
      <w:pPr>
        <w:tabs>
          <w:tab w:val="left" w:pos="4320"/>
        </w:tabs>
        <w:rPr>
          <w:bCs/>
          <w:i/>
        </w:rPr>
      </w:pPr>
      <w:r w:rsidRPr="00C57A9D">
        <w:rPr>
          <w:bCs/>
          <w:i/>
        </w:rPr>
        <w:t>(должность уполномоченного лица)                       (подпись)             (расшифровка подписи)</w:t>
      </w:r>
    </w:p>
    <w:p w14:paraId="22DAA51A" w14:textId="77777777" w:rsidR="00AF5016" w:rsidRPr="00C57A9D" w:rsidRDefault="00AF5016" w:rsidP="00AF5016">
      <w:pPr>
        <w:ind w:firstLine="600"/>
        <w:jc w:val="center"/>
        <w:rPr>
          <w:b/>
        </w:rPr>
      </w:pPr>
      <w:r w:rsidRPr="00C57A9D">
        <w:t>М.П.</w:t>
      </w:r>
    </w:p>
    <w:p w14:paraId="38FC983C" w14:textId="77777777" w:rsidR="00AF5016" w:rsidRPr="00C57A9D" w:rsidRDefault="00AF5016" w:rsidP="00AF5016">
      <w:pPr>
        <w:ind w:firstLine="5160"/>
        <w:rPr>
          <w:i/>
          <w:vertAlign w:val="superscript"/>
        </w:rPr>
      </w:pPr>
    </w:p>
    <w:p w14:paraId="4D68FBB4" w14:textId="77777777" w:rsidR="00AF5016" w:rsidRPr="00C57A9D" w:rsidRDefault="00AF5016" w:rsidP="00AF5016"/>
    <w:p w14:paraId="7F820CD5" w14:textId="77777777" w:rsidR="00AF5016" w:rsidRPr="00C57A9D" w:rsidRDefault="00AF5016" w:rsidP="00F37313">
      <w:pPr>
        <w:shd w:val="clear" w:color="auto" w:fill="FFFFFF"/>
        <w:ind w:firstLine="567"/>
        <w:jc w:val="right"/>
        <w:rPr>
          <w:iCs/>
        </w:rPr>
        <w:sectPr w:rsidR="00AF5016" w:rsidRPr="00C57A9D" w:rsidSect="005663B3">
          <w:pgSz w:w="11906" w:h="16838"/>
          <w:pgMar w:top="1134" w:right="851" w:bottom="851" w:left="1134" w:header="709" w:footer="709" w:gutter="0"/>
          <w:cols w:space="708"/>
          <w:titlePg/>
          <w:docGrid w:linePitch="360"/>
        </w:sectPr>
      </w:pPr>
    </w:p>
    <w:p w14:paraId="36905D70" w14:textId="6618E84F" w:rsidR="0045705D" w:rsidRPr="00C57A9D" w:rsidRDefault="0045705D" w:rsidP="0045705D">
      <w:pPr>
        <w:shd w:val="clear" w:color="auto" w:fill="FFFFFF"/>
        <w:ind w:firstLine="567"/>
        <w:jc w:val="right"/>
        <w:rPr>
          <w:iCs/>
        </w:rPr>
      </w:pPr>
      <w:r w:rsidRPr="00C57A9D">
        <w:rPr>
          <w:iCs/>
        </w:rPr>
        <w:lastRenderedPageBreak/>
        <w:t xml:space="preserve">Приложение № 2 </w:t>
      </w:r>
    </w:p>
    <w:p w14:paraId="5B5D526D" w14:textId="77777777" w:rsidR="0045705D" w:rsidRPr="00C57A9D" w:rsidRDefault="0045705D" w:rsidP="0045705D">
      <w:pPr>
        <w:ind w:left="4082"/>
        <w:jc w:val="right"/>
        <w:rPr>
          <w:iCs/>
        </w:rPr>
      </w:pPr>
      <w:r w:rsidRPr="00C57A9D">
        <w:rPr>
          <w:iCs/>
        </w:rPr>
        <w:t xml:space="preserve">к конкурсной документации </w:t>
      </w:r>
    </w:p>
    <w:p w14:paraId="7D4870C4" w14:textId="77777777" w:rsidR="0045705D" w:rsidRPr="00C57A9D" w:rsidRDefault="0045705D" w:rsidP="00AF5016">
      <w:pPr>
        <w:jc w:val="right"/>
      </w:pPr>
    </w:p>
    <w:p w14:paraId="26497DC2" w14:textId="73E041C7" w:rsidR="00AF5016" w:rsidRPr="00C57A9D" w:rsidRDefault="00AF5016" w:rsidP="00AF5016">
      <w:pPr>
        <w:jc w:val="right"/>
      </w:pPr>
      <w:r w:rsidRPr="00C57A9D">
        <w:t>ПРОЕКТ</w:t>
      </w:r>
    </w:p>
    <w:p w14:paraId="6C6A3F22" w14:textId="77777777" w:rsidR="00AF5016" w:rsidRPr="00C57A9D" w:rsidRDefault="00AF5016" w:rsidP="00AF5016">
      <w:pPr>
        <w:jc w:val="right"/>
      </w:pPr>
    </w:p>
    <w:p w14:paraId="4304FC61" w14:textId="77777777" w:rsidR="00AF5016" w:rsidRPr="00C57A9D" w:rsidRDefault="00AF5016" w:rsidP="00AF5016">
      <w:pPr>
        <w:widowControl w:val="0"/>
        <w:tabs>
          <w:tab w:val="left" w:leader="underscore" w:pos="3726"/>
        </w:tabs>
        <w:ind w:firstLine="567"/>
        <w:jc w:val="center"/>
        <w:rPr>
          <w:b/>
          <w:bCs/>
        </w:rPr>
      </w:pPr>
      <w:r w:rsidRPr="00C57A9D">
        <w:rPr>
          <w:b/>
          <w:bCs/>
        </w:rPr>
        <w:t xml:space="preserve">ДОГОВОР № </w:t>
      </w:r>
      <w:r w:rsidRPr="00C57A9D">
        <w:t>____</w:t>
      </w:r>
      <w:r w:rsidRPr="00C57A9D">
        <w:rPr>
          <w:b/>
          <w:bCs/>
        </w:rPr>
        <w:t xml:space="preserve"> /___________________</w:t>
      </w:r>
    </w:p>
    <w:p w14:paraId="3152E6FC" w14:textId="77777777" w:rsidR="00AF5016" w:rsidRPr="00C57A9D" w:rsidRDefault="00AF5016" w:rsidP="00AF5016">
      <w:pPr>
        <w:widowControl w:val="0"/>
        <w:tabs>
          <w:tab w:val="left" w:leader="underscore" w:pos="3726"/>
        </w:tabs>
        <w:ind w:firstLine="567"/>
        <w:jc w:val="center"/>
        <w:rPr>
          <w:b/>
          <w:bCs/>
        </w:rPr>
      </w:pPr>
      <w:r w:rsidRPr="00C57A9D">
        <w:rPr>
          <w:b/>
          <w:bCs/>
        </w:rPr>
        <w:t>на выполнение проектно-изыскательских работ</w:t>
      </w:r>
    </w:p>
    <w:p w14:paraId="547431E7" w14:textId="77777777" w:rsidR="00AF5016" w:rsidRPr="00C57A9D" w:rsidRDefault="00AF5016" w:rsidP="00AF5016">
      <w:pPr>
        <w:widowControl w:val="0"/>
        <w:ind w:firstLine="567"/>
        <w:jc w:val="center"/>
        <w:rPr>
          <w:b/>
          <w:bCs/>
        </w:rPr>
      </w:pPr>
      <w:r w:rsidRPr="00C57A9D">
        <w:rPr>
          <w:b/>
          <w:bCs/>
        </w:rPr>
        <w:t xml:space="preserve">по объекту: </w:t>
      </w:r>
      <w:r w:rsidRPr="00C57A9D">
        <w:rPr>
          <w:rFonts w:eastAsia="Courier New"/>
          <w:b/>
          <w:bCs/>
        </w:rPr>
        <w:t>«Горнолыжная инфраструктура ВТРК «Эльбрус». Этап 2»</w:t>
      </w:r>
    </w:p>
    <w:tbl>
      <w:tblPr>
        <w:tblW w:w="0" w:type="auto"/>
        <w:tblLook w:val="04A0" w:firstRow="1" w:lastRow="0" w:firstColumn="1" w:lastColumn="0" w:noHBand="0" w:noVBand="1"/>
      </w:tblPr>
      <w:tblGrid>
        <w:gridCol w:w="4927"/>
        <w:gridCol w:w="4928"/>
      </w:tblGrid>
      <w:tr w:rsidR="00AF5016" w:rsidRPr="00C57A9D" w14:paraId="17CF9085" w14:textId="77777777" w:rsidTr="00AF5016">
        <w:tc>
          <w:tcPr>
            <w:tcW w:w="4927" w:type="dxa"/>
          </w:tcPr>
          <w:p w14:paraId="08AB5B64" w14:textId="77777777" w:rsidR="00AF5016" w:rsidRPr="00C57A9D" w:rsidRDefault="00AF5016" w:rsidP="00AF5016">
            <w:pPr>
              <w:ind w:left="567"/>
              <w:rPr>
                <w:lang w:eastAsia="en-US"/>
              </w:rPr>
            </w:pPr>
          </w:p>
          <w:p w14:paraId="30DDB118" w14:textId="77777777" w:rsidR="00AF5016" w:rsidRPr="00C57A9D" w:rsidRDefault="00AF5016" w:rsidP="00AF5016">
            <w:pPr>
              <w:rPr>
                <w:lang w:eastAsia="en-US"/>
              </w:rPr>
            </w:pPr>
            <w:r w:rsidRPr="00C57A9D">
              <w:rPr>
                <w:lang w:eastAsia="en-US"/>
              </w:rPr>
              <w:t>г. Москва</w:t>
            </w:r>
          </w:p>
        </w:tc>
        <w:tc>
          <w:tcPr>
            <w:tcW w:w="4928" w:type="dxa"/>
            <w:shd w:val="clear" w:color="auto" w:fill="auto"/>
          </w:tcPr>
          <w:p w14:paraId="43DFAE2D" w14:textId="77777777" w:rsidR="00AF5016" w:rsidRPr="00C57A9D" w:rsidRDefault="00AF5016" w:rsidP="00AF5016">
            <w:pPr>
              <w:ind w:left="567"/>
              <w:jc w:val="center"/>
              <w:rPr>
                <w:lang w:eastAsia="en-US"/>
              </w:rPr>
            </w:pPr>
          </w:p>
          <w:p w14:paraId="7729C09F" w14:textId="77777777" w:rsidR="00AF5016" w:rsidRPr="00C57A9D" w:rsidRDefault="00AF5016" w:rsidP="00AF5016">
            <w:pPr>
              <w:ind w:left="567"/>
              <w:jc w:val="right"/>
              <w:rPr>
                <w:lang w:eastAsia="en-US"/>
              </w:rPr>
            </w:pPr>
            <w:r w:rsidRPr="00C57A9D">
              <w:rPr>
                <w:lang w:eastAsia="en-US"/>
              </w:rPr>
              <w:t>«___»__________201__г.</w:t>
            </w:r>
          </w:p>
        </w:tc>
      </w:tr>
      <w:tr w:rsidR="00AF5016" w:rsidRPr="00C57A9D" w14:paraId="57F917FD" w14:textId="77777777" w:rsidTr="00AF5016">
        <w:tc>
          <w:tcPr>
            <w:tcW w:w="4927" w:type="dxa"/>
          </w:tcPr>
          <w:p w14:paraId="10E8026E" w14:textId="77777777" w:rsidR="00AF5016" w:rsidRPr="00C57A9D" w:rsidRDefault="00AF5016" w:rsidP="00AF5016">
            <w:pPr>
              <w:rPr>
                <w:lang w:eastAsia="en-US"/>
              </w:rPr>
            </w:pPr>
          </w:p>
        </w:tc>
        <w:tc>
          <w:tcPr>
            <w:tcW w:w="4928" w:type="dxa"/>
            <w:shd w:val="clear" w:color="auto" w:fill="auto"/>
          </w:tcPr>
          <w:p w14:paraId="2FB1EDB5" w14:textId="77777777" w:rsidR="00AF5016" w:rsidRPr="00C57A9D" w:rsidRDefault="00AF5016" w:rsidP="00AF5016">
            <w:pPr>
              <w:ind w:left="567"/>
              <w:rPr>
                <w:lang w:eastAsia="en-US"/>
              </w:rPr>
            </w:pPr>
          </w:p>
        </w:tc>
      </w:tr>
    </w:tbl>
    <w:p w14:paraId="0A1A1995" w14:textId="77777777" w:rsidR="00AF5016" w:rsidRPr="00C57A9D" w:rsidRDefault="00AF5016" w:rsidP="00F749C8">
      <w:pPr>
        <w:widowControl w:val="0"/>
        <w:tabs>
          <w:tab w:val="left" w:pos="993"/>
          <w:tab w:val="left" w:pos="1276"/>
        </w:tabs>
        <w:ind w:firstLine="709"/>
        <w:jc w:val="both"/>
      </w:pPr>
      <w:r w:rsidRPr="00C57A9D">
        <w:rPr>
          <w:b/>
          <w:bCs/>
          <w:spacing w:val="-10"/>
          <w:shd w:val="clear" w:color="auto" w:fill="FFFFFF"/>
        </w:rPr>
        <w:t xml:space="preserve">Акционерное общество «Курорты Северного Кавказа» </w:t>
      </w:r>
      <w:r w:rsidRPr="00C57A9D">
        <w:t xml:space="preserve">(АО «КСК»), </w:t>
      </w:r>
      <w:r w:rsidRPr="00C57A9D">
        <w:br/>
        <w:t xml:space="preserve">именуемое в дальнейшем </w:t>
      </w:r>
      <w:r w:rsidRPr="00C57A9D">
        <w:rPr>
          <w:b/>
          <w:bCs/>
          <w:spacing w:val="-10"/>
          <w:shd w:val="clear" w:color="auto" w:fill="FFFFFF"/>
        </w:rPr>
        <w:t xml:space="preserve">«Заказчик» </w:t>
      </w:r>
      <w:r w:rsidRPr="00C57A9D">
        <w:t>в лице ___________________________</w:t>
      </w:r>
      <w:proofErr w:type="gramStart"/>
      <w:r w:rsidRPr="00C57A9D">
        <w:t xml:space="preserve"> ,</w:t>
      </w:r>
      <w:proofErr w:type="gramEnd"/>
      <w:r w:rsidRPr="00C57A9D">
        <w:t xml:space="preserve"> действующего </w:t>
      </w:r>
      <w:r w:rsidRPr="00C57A9D">
        <w:br/>
        <w:t xml:space="preserve">на основании ____________, </w:t>
      </w:r>
      <w:r w:rsidRPr="00C57A9D">
        <w:rPr>
          <w:bCs/>
          <w:spacing w:val="-10"/>
          <w:shd w:val="clear" w:color="auto" w:fill="FFFFFF"/>
        </w:rPr>
        <w:t xml:space="preserve">, </w:t>
      </w:r>
      <w:r w:rsidRPr="00C57A9D">
        <w:t xml:space="preserve">с одной стороны, </w:t>
      </w:r>
      <w:r w:rsidRPr="00C57A9D">
        <w:br/>
        <w:t xml:space="preserve">и </w:t>
      </w:r>
    </w:p>
    <w:p w14:paraId="26542659" w14:textId="77777777" w:rsidR="00AF5016" w:rsidRPr="00C57A9D" w:rsidRDefault="00AF5016" w:rsidP="00F749C8">
      <w:pPr>
        <w:widowControl w:val="0"/>
        <w:tabs>
          <w:tab w:val="left" w:pos="993"/>
          <w:tab w:val="left" w:pos="1276"/>
        </w:tabs>
        <w:ind w:firstLine="709"/>
        <w:jc w:val="both"/>
      </w:pPr>
      <w:r w:rsidRPr="00C57A9D">
        <w:rPr>
          <w:b/>
        </w:rPr>
        <w:t>_________________________________________________ «_________» (_______________)</w:t>
      </w:r>
      <w:r w:rsidRPr="00C57A9D">
        <w:t xml:space="preserve">, именуемое </w:t>
      </w:r>
      <w:r w:rsidRPr="00C57A9D">
        <w:rPr>
          <w:bCs/>
          <w:spacing w:val="-10"/>
          <w:shd w:val="clear" w:color="auto" w:fill="FFFFFF"/>
        </w:rPr>
        <w:t>в</w:t>
      </w:r>
      <w:r w:rsidRPr="00C57A9D">
        <w:rPr>
          <w:b/>
          <w:bCs/>
          <w:spacing w:val="-10"/>
          <w:shd w:val="clear" w:color="auto" w:fill="FFFFFF"/>
        </w:rPr>
        <w:t xml:space="preserve"> </w:t>
      </w:r>
      <w:r w:rsidRPr="00C57A9D">
        <w:t xml:space="preserve">дальнейшем </w:t>
      </w:r>
      <w:r w:rsidRPr="00C57A9D">
        <w:rPr>
          <w:b/>
          <w:bCs/>
          <w:spacing w:val="-10"/>
          <w:shd w:val="clear" w:color="auto" w:fill="FFFFFF"/>
        </w:rPr>
        <w:t>«Подрядчик»</w:t>
      </w:r>
      <w:r w:rsidRPr="00C57A9D">
        <w:t>,</w:t>
      </w:r>
      <w:r w:rsidRPr="00C57A9D">
        <w:rPr>
          <w:b/>
          <w:bCs/>
          <w:spacing w:val="-10"/>
          <w:shd w:val="clear" w:color="auto" w:fill="FFFFFF"/>
        </w:rPr>
        <w:t xml:space="preserve"> </w:t>
      </w:r>
      <w:r w:rsidRPr="00C57A9D">
        <w:t>в лице ___________________________________, действующего на основании ___________, с другой стороны, совместно именуемые в дальнейшем «Стороны», а по отдельности - «Сторона», заключили настоящий договор (далее - Договор) на основании результатов размещения закупки путем проведения открытого конкурса о нижеследующем:</w:t>
      </w:r>
    </w:p>
    <w:p w14:paraId="054FE72C" w14:textId="77777777" w:rsidR="00AF5016" w:rsidRPr="00C57A9D" w:rsidRDefault="00AF5016" w:rsidP="00F749C8">
      <w:pPr>
        <w:widowControl w:val="0"/>
        <w:tabs>
          <w:tab w:val="left" w:pos="993"/>
          <w:tab w:val="left" w:pos="1276"/>
        </w:tabs>
        <w:autoSpaceDE w:val="0"/>
        <w:autoSpaceDN w:val="0"/>
        <w:adjustRightInd w:val="0"/>
        <w:ind w:firstLine="709"/>
        <w:jc w:val="both"/>
        <w:rPr>
          <w:b/>
        </w:rPr>
      </w:pPr>
    </w:p>
    <w:p w14:paraId="6564375B" w14:textId="77777777" w:rsidR="00AF5016" w:rsidRPr="00C57A9D" w:rsidRDefault="00AF5016" w:rsidP="00AF5016">
      <w:pPr>
        <w:widowControl w:val="0"/>
        <w:numPr>
          <w:ilvl w:val="0"/>
          <w:numId w:val="44"/>
        </w:numPr>
        <w:tabs>
          <w:tab w:val="left" w:pos="993"/>
          <w:tab w:val="left" w:pos="1276"/>
        </w:tabs>
        <w:autoSpaceDE w:val="0"/>
        <w:autoSpaceDN w:val="0"/>
        <w:adjustRightInd w:val="0"/>
        <w:ind w:left="0" w:firstLine="709"/>
        <w:contextualSpacing/>
        <w:jc w:val="both"/>
        <w:rPr>
          <w:b/>
        </w:rPr>
      </w:pPr>
      <w:r w:rsidRPr="00C57A9D">
        <w:rPr>
          <w:b/>
        </w:rPr>
        <w:t>Определение и толкование терминов</w:t>
      </w:r>
    </w:p>
    <w:p w14:paraId="50AC9CFD" w14:textId="77777777" w:rsidR="00AF5016" w:rsidRPr="00C57A9D" w:rsidRDefault="00AF5016" w:rsidP="00F749C8">
      <w:pPr>
        <w:widowControl w:val="0"/>
        <w:tabs>
          <w:tab w:val="left" w:pos="993"/>
          <w:tab w:val="left" w:pos="1276"/>
        </w:tabs>
        <w:autoSpaceDE w:val="0"/>
        <w:autoSpaceDN w:val="0"/>
        <w:adjustRightInd w:val="0"/>
        <w:ind w:firstLine="709"/>
        <w:contextualSpacing/>
        <w:jc w:val="both"/>
        <w:rPr>
          <w:b/>
        </w:rPr>
      </w:pPr>
    </w:p>
    <w:p w14:paraId="090F6437" w14:textId="77777777" w:rsidR="00AF5016" w:rsidRPr="00C57A9D" w:rsidRDefault="00AF5016" w:rsidP="00AF5016">
      <w:pPr>
        <w:widowControl w:val="0"/>
        <w:numPr>
          <w:ilvl w:val="1"/>
          <w:numId w:val="44"/>
        </w:numPr>
        <w:tabs>
          <w:tab w:val="left" w:pos="993"/>
          <w:tab w:val="left" w:pos="1276"/>
        </w:tabs>
        <w:autoSpaceDE w:val="0"/>
        <w:autoSpaceDN w:val="0"/>
        <w:adjustRightInd w:val="0"/>
        <w:ind w:left="0" w:firstLine="709"/>
        <w:jc w:val="both"/>
      </w:pPr>
      <w:r w:rsidRPr="00C57A9D">
        <w:t>Заголовки, используемые в настоящем Договоре, представлены исключительно для удобства, их не следует учитывать при толковании Договора.</w:t>
      </w:r>
    </w:p>
    <w:p w14:paraId="2E843E57"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jc w:val="both"/>
      </w:pPr>
      <w:r w:rsidRPr="00C57A9D">
        <w:t>В случае если любое условие или положение Договора будет признано недействительным, это обстоятельство не влечет за собой недействительность любых иных условий или положений Договора. Такие условия и положения Договора остаются действительными, как если бы условие или положение Договора, признанное недействительным, не являлось частью Договора.</w:t>
      </w:r>
    </w:p>
    <w:p w14:paraId="22585777"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jc w:val="both"/>
      </w:pPr>
      <w:r w:rsidRPr="00C57A9D">
        <w:t>В случае если в Договоре содержится ссылка на какой-либо документ, следует считать, что такая ссылка сделана также и на любое изменение или дополнение к такому документу, а равно и на документ, заменяющий основной документ, за исключением изменений, дополнений и замещений, выполненных в нарушение условий Договора.</w:t>
      </w:r>
    </w:p>
    <w:p w14:paraId="32202B20"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jc w:val="both"/>
      </w:pPr>
      <w:r w:rsidRPr="00C57A9D">
        <w:t>Для целей Договора применяются следующие термины и толкования:</w:t>
      </w:r>
    </w:p>
    <w:p w14:paraId="17233BA0" w14:textId="77777777" w:rsidR="00AF5016" w:rsidRPr="00C57A9D" w:rsidRDefault="00AF5016" w:rsidP="00F749C8">
      <w:pPr>
        <w:widowControl w:val="0"/>
        <w:tabs>
          <w:tab w:val="left" w:pos="-142"/>
          <w:tab w:val="left" w:pos="993"/>
          <w:tab w:val="left" w:pos="1276"/>
        </w:tabs>
        <w:ind w:firstLine="709"/>
        <w:jc w:val="both"/>
      </w:pPr>
      <w:r w:rsidRPr="00C57A9D">
        <w:rPr>
          <w:b/>
          <w:bCs/>
          <w:spacing w:val="-10"/>
          <w:shd w:val="clear" w:color="auto" w:fill="FFFFFF"/>
        </w:rPr>
        <w:t xml:space="preserve">Акт сдачи-приемки работ </w:t>
      </w:r>
      <w:r w:rsidRPr="00C57A9D">
        <w:t>– документ, подписываемый Сторонами и подтверждающий окончание Подрядчиком этапа Проектно-изыскательских работ или завершение Подрядчиком указанных работ в полном объеме.</w:t>
      </w:r>
    </w:p>
    <w:p w14:paraId="3DB32A2A"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rPr>
          <w:b/>
        </w:rPr>
        <w:t>Акт сдачи-приемки полевых работ</w:t>
      </w:r>
      <w:r w:rsidRPr="00C57A9D">
        <w:t xml:space="preserve"> – документ, подписываемый Сторонами </w:t>
      </w:r>
      <w:r w:rsidRPr="00C57A9D">
        <w:br/>
        <w:t>и подтверждающий завершение Подрядчиком полевых изыскательских работ.</w:t>
      </w:r>
    </w:p>
    <w:p w14:paraId="1D655A36"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rPr>
          <w:b/>
        </w:rPr>
        <w:t xml:space="preserve">Государственная экологическая экспертиза – </w:t>
      </w:r>
      <w:r w:rsidRPr="00C57A9D">
        <w:t xml:space="preserve">государственная экологическая экспертиза проектной документации федерального уровня, проводимая уполномоченным федеральным органом исполнительной власти в области экологической экспертизы </w:t>
      </w:r>
    </w:p>
    <w:p w14:paraId="544291FF"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rPr>
          <w:b/>
        </w:rPr>
        <w:t>Государственная экспертиза</w:t>
      </w:r>
      <w:r w:rsidRPr="00C57A9D">
        <w:t xml:space="preserve"> – экспертиза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проводимая ФАУ «Главное управление   государственной экспертизы» в соответствии с требованиями действующего законодательства Российской Федерации.</w:t>
      </w:r>
    </w:p>
    <w:p w14:paraId="18E7CF50" w14:textId="77777777" w:rsidR="00AF5016" w:rsidRPr="00C57A9D" w:rsidRDefault="00AF5016" w:rsidP="00F749C8">
      <w:pPr>
        <w:tabs>
          <w:tab w:val="left" w:pos="-284"/>
          <w:tab w:val="left" w:pos="-142"/>
          <w:tab w:val="left" w:pos="993"/>
          <w:tab w:val="left" w:pos="1276"/>
        </w:tabs>
        <w:ind w:firstLine="709"/>
        <w:jc w:val="both"/>
      </w:pPr>
      <w:r w:rsidRPr="00C57A9D">
        <w:rPr>
          <w:b/>
        </w:rPr>
        <w:t>Дефекты/Недостатки</w:t>
      </w:r>
      <w:r w:rsidRPr="00C57A9D">
        <w:t xml:space="preserve"> – несоответствие выполненной в результате Проектно-изыскательских работ Технической документации условиям настоящего Договора, а также требованиям СП, ГОСТ и другим нормативным и правовым документам Российской Федерации.</w:t>
      </w:r>
    </w:p>
    <w:p w14:paraId="1008E437" w14:textId="77777777" w:rsidR="00AF5016" w:rsidRPr="00C57A9D" w:rsidRDefault="00AF5016" w:rsidP="00F749C8">
      <w:pPr>
        <w:tabs>
          <w:tab w:val="left" w:pos="993"/>
          <w:tab w:val="left" w:pos="1276"/>
        </w:tabs>
        <w:ind w:firstLine="709"/>
        <w:jc w:val="both"/>
      </w:pPr>
      <w:r w:rsidRPr="00C57A9D">
        <w:rPr>
          <w:b/>
        </w:rPr>
        <w:lastRenderedPageBreak/>
        <w:t>Договор –</w:t>
      </w:r>
      <w:r w:rsidRPr="00C57A9D">
        <w:t xml:space="preserve"> настоящий Договор, подписанный Заказчиком и Подрядчиком, включая Приложения, а также все изменения и дополнения к нему, которые могут быть подписаны Сторонами в период его действия.</w:t>
      </w:r>
    </w:p>
    <w:p w14:paraId="4027D5A4" w14:textId="77777777" w:rsidR="00AF5016" w:rsidRPr="00C57A9D" w:rsidRDefault="00AF5016" w:rsidP="00F749C8">
      <w:pPr>
        <w:tabs>
          <w:tab w:val="left" w:pos="993"/>
          <w:tab w:val="left" w:pos="1276"/>
        </w:tabs>
        <w:ind w:firstLine="709"/>
        <w:jc w:val="both"/>
      </w:pPr>
      <w:r w:rsidRPr="00C57A9D">
        <w:rPr>
          <w:b/>
        </w:rPr>
        <w:t>Договорная цена</w:t>
      </w:r>
      <w:r w:rsidRPr="00C57A9D">
        <w:t xml:space="preserve"> – денежная сумма, которая выплачивается Подрядчику в порядке и на условиях, определенных настоящим Договором. </w:t>
      </w:r>
    </w:p>
    <w:p w14:paraId="533BCF3E" w14:textId="77777777" w:rsidR="00AF5016" w:rsidRPr="00C57A9D" w:rsidRDefault="00AF5016" w:rsidP="00F749C8">
      <w:pPr>
        <w:tabs>
          <w:tab w:val="left" w:pos="-284"/>
          <w:tab w:val="left" w:pos="-142"/>
          <w:tab w:val="left" w:pos="993"/>
          <w:tab w:val="left" w:pos="1276"/>
        </w:tabs>
        <w:ind w:firstLine="709"/>
        <w:jc w:val="both"/>
        <w:rPr>
          <w:b/>
          <w:bCs/>
        </w:rPr>
      </w:pPr>
      <w:r w:rsidRPr="00C57A9D">
        <w:rPr>
          <w:b/>
          <w:bCs/>
        </w:rPr>
        <w:t>Дополнительное соглашение</w:t>
      </w:r>
      <w:r w:rsidRPr="00C57A9D">
        <w:t xml:space="preserve"> – подписанный Сторонами документ, определяющий изменения и/или дополнения, вносимые в настоящий Договор, и составляющий неотъемлемую часть настоящего Договора.</w:t>
      </w:r>
      <w:r w:rsidRPr="00C57A9D">
        <w:rPr>
          <w:b/>
          <w:bCs/>
        </w:rPr>
        <w:t xml:space="preserve"> </w:t>
      </w:r>
    </w:p>
    <w:p w14:paraId="388A4F1F"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rPr>
          <w:b/>
        </w:rPr>
        <w:t>Задание на проектирование –</w:t>
      </w:r>
      <w:r w:rsidRPr="00C57A9D">
        <w:t xml:space="preserve"> исходный документ для проектирования зданий </w:t>
      </w:r>
      <w:r w:rsidRPr="00C57A9D">
        <w:br/>
        <w:t>и сооружений, содержащий основные исходные технические требования, предъявляемые к зданиям и сооружениям и исходные данные для их разработки, утвержденный Заказчиком.</w:t>
      </w:r>
    </w:p>
    <w:p w14:paraId="2D0A2AAF"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rPr>
          <w:b/>
        </w:rPr>
        <w:t xml:space="preserve">Задание на выполнение инженерных изысканий и исследований – </w:t>
      </w:r>
      <w:r w:rsidRPr="00C57A9D">
        <w:t>документ, устанавливающий исходные данные для определения состава и объемов необходимых работ, выполняемых на основании действующих нормативных документов для получения необходимых и достаточных материалов и данных для разработки и утверждения проектной документации. Составляется Подрядчиком и согласовывается с Заказчиком.</w:t>
      </w:r>
    </w:p>
    <w:p w14:paraId="7A144DEB"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rPr>
          <w:b/>
        </w:rPr>
        <w:t>Иные организации</w:t>
      </w:r>
      <w:r w:rsidRPr="00C57A9D">
        <w:t>:</w:t>
      </w:r>
    </w:p>
    <w:p w14:paraId="77FE221C"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 xml:space="preserve">а) заинтересованные коммерческие и некоммерческие организации, предприятия </w:t>
      </w:r>
      <w:r w:rsidRPr="00C57A9D">
        <w:br/>
        <w:t xml:space="preserve">и учреждения, с которыми необходимо согласовать Техническую документацию; </w:t>
      </w:r>
    </w:p>
    <w:p w14:paraId="6B6F822E"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б) коммерческие и некоммерческие организации, оказывающие услуги по оценке соответствия Технической документации требованиям действующего законодательства Российской Федерации и подготовке проекта экспертного заключения (согласования).</w:t>
      </w:r>
    </w:p>
    <w:p w14:paraId="2FE22236"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rPr>
          <w:b/>
        </w:rPr>
        <w:t>Исходные данные</w:t>
      </w:r>
      <w:r w:rsidRPr="00C57A9D">
        <w:t xml:space="preserve"> – данные необходимые для выполнения проектных работ (Задание на проектирование, заключения, согласования, технические условия, справки и прочие материалы).</w:t>
      </w:r>
    </w:p>
    <w:p w14:paraId="11474311"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rPr>
          <w:b/>
        </w:rPr>
        <w:t>Календарный план</w:t>
      </w:r>
      <w:r w:rsidRPr="00C57A9D">
        <w:t xml:space="preserve"> </w:t>
      </w:r>
      <w:r w:rsidRPr="00C57A9D">
        <w:rPr>
          <w:b/>
        </w:rPr>
        <w:t>ПИР</w:t>
      </w:r>
      <w:r w:rsidRPr="00C57A9D">
        <w:t xml:space="preserve"> – документ определяющий последовательность выполнения Проектно-изыскательских работ, даты начала и окончания работ. </w:t>
      </w:r>
    </w:p>
    <w:p w14:paraId="75E4A7A8"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rPr>
          <w:b/>
        </w:rPr>
        <w:t>Материалы инженерных изысканий и исследований –</w:t>
      </w:r>
      <w:r w:rsidRPr="00C57A9D">
        <w:t xml:space="preserve"> технический отчет </w:t>
      </w:r>
      <w:r w:rsidRPr="00C57A9D">
        <w:br/>
        <w:t>по результатам изыскательских работ, состоящий из текстовых и графических материалов и выполненный на основании Задания на выполнение инженерных изысканий и исследований в соответствии с программой инженерных изысканий и нормативно-технической документации, действующей на территории Российской Федерации.</w:t>
      </w:r>
    </w:p>
    <w:p w14:paraId="6000D8FB" w14:textId="77777777" w:rsidR="00AF5016" w:rsidRPr="00C57A9D" w:rsidRDefault="00AF5016" w:rsidP="00F749C8">
      <w:pPr>
        <w:tabs>
          <w:tab w:val="left" w:pos="993"/>
          <w:tab w:val="left" w:pos="1276"/>
        </w:tabs>
        <w:ind w:firstLine="709"/>
        <w:jc w:val="both"/>
      </w:pPr>
      <w:r w:rsidRPr="00C57A9D">
        <w:rPr>
          <w:b/>
        </w:rPr>
        <w:t xml:space="preserve">Объект - </w:t>
      </w:r>
      <w:r w:rsidRPr="00C57A9D">
        <w:rPr>
          <w:rFonts w:eastAsia="Courier New"/>
          <w:bCs/>
        </w:rPr>
        <w:t xml:space="preserve">«Горнолыжная инфраструктура ВТРК «Эльбрус». Этап 2». </w:t>
      </w:r>
      <w:proofErr w:type="gramStart"/>
      <w:r w:rsidRPr="00C57A9D">
        <w:rPr>
          <w:rFonts w:eastAsia="Courier New"/>
          <w:bCs/>
        </w:rPr>
        <w:t>Указанный объект создается во исполнение Договора об участии Российской Федерации в собственности субъекта бюджетных инвестиций от 14.09.2018 № 370-18-2018-001, заключенного между Министерством Российской Федерации по делам Северного Кавказа и Заказчиком, и поименован в Перечне объектов капитального строительства, реализуемых в рамках мероприятия (укрупненного инвестиционного проекта) «Создание объектов инфраструктуры особых экономических зон туристического кластера в Северо-Кавказском федеральном округе» подпрограммы «Развитие туристического кластера в</w:t>
      </w:r>
      <w:proofErr w:type="gramEnd"/>
      <w:r w:rsidRPr="00C57A9D">
        <w:rPr>
          <w:rFonts w:eastAsia="Courier New"/>
          <w:bCs/>
        </w:rPr>
        <w:t xml:space="preserve"> </w:t>
      </w:r>
      <w:proofErr w:type="gramStart"/>
      <w:r w:rsidRPr="00C57A9D">
        <w:rPr>
          <w:rFonts w:eastAsia="Courier New"/>
          <w:bCs/>
        </w:rPr>
        <w:t>Северо-Кавказском федеральном округе» государственной программы Российской Федерации «Развитие Северо-Кавказского федерального округа» на период до 2025 года, являющегося приложением к указанному договору: п.6-Пассажирская подвесная канатная дорога EL3; п.7.</w:t>
      </w:r>
      <w:proofErr w:type="gramEnd"/>
      <w:r w:rsidRPr="00C57A9D">
        <w:rPr>
          <w:rFonts w:eastAsia="Courier New"/>
          <w:bCs/>
        </w:rPr>
        <w:t>-Пассажирская подвесная канатная дорога EL6; п.8-Пассажирская подвесная канатная дорога EL1.2; п.9-Горнолыжная трасса ЕР</w:t>
      </w:r>
      <w:proofErr w:type="gramStart"/>
      <w:r w:rsidRPr="00C57A9D">
        <w:rPr>
          <w:rFonts w:eastAsia="Courier New"/>
          <w:bCs/>
        </w:rPr>
        <w:t>4</w:t>
      </w:r>
      <w:proofErr w:type="gramEnd"/>
      <w:r w:rsidRPr="00C57A9D">
        <w:rPr>
          <w:rFonts w:eastAsia="Courier New"/>
          <w:bCs/>
        </w:rPr>
        <w:t>; п.10-Горнолыжная трасса ЕР5; п.11-Горнолыжная трасса ЕР7; п.12-Горнолыжная трасса ЕР8; п.13-Горнолыжная трасса ЕР11; п.14-Горнолыжная трасса ЕР12; п.15-Горнолыжная трасса ЕР14; п.16-Горнолыжная трасса ЕР15; п.17-Горнолыжная трасса ЕР11.2.</w:t>
      </w:r>
    </w:p>
    <w:p w14:paraId="1B910641"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rPr>
          <w:b/>
        </w:rPr>
        <w:t>Представитель Подрядчика/Заказчика –</w:t>
      </w:r>
      <w:r w:rsidRPr="00C57A9D">
        <w:t xml:space="preserve"> лицо, уполномоченное Подрядчиком/Заказчиком, на совершение от его имени действий в соответствии с Договором.</w:t>
      </w:r>
    </w:p>
    <w:p w14:paraId="25A9A2C3"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rPr>
          <w:b/>
        </w:rPr>
        <w:t xml:space="preserve">Программа выполнения инженерных изысканий и исследований – </w:t>
      </w:r>
      <w:r w:rsidRPr="00C57A9D">
        <w:t xml:space="preserve">документ, определяющий состав и объем выполнения инженерных изысканий, составленный Подрядчиком в соответствии с Заданием на выполнение инженерных изысканий и исследований согласно требованиям нормативно-технической документации, действующей на </w:t>
      </w:r>
      <w:r w:rsidRPr="00C57A9D">
        <w:lastRenderedPageBreak/>
        <w:t>территории Российской Федерации.</w:t>
      </w:r>
    </w:p>
    <w:p w14:paraId="77D5E0B0"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rPr>
          <w:b/>
        </w:rPr>
        <w:t>Проектная документация</w:t>
      </w:r>
      <w:r w:rsidRPr="00C57A9D">
        <w:t xml:space="preserve"> – документация, разрабатываемая в соответствии </w:t>
      </w:r>
      <w:r w:rsidRPr="00C57A9D">
        <w:br/>
        <w:t xml:space="preserve">с постановлением Правительства Российской Федерации от 16 февраля 2008 г. № 87 «О составе разделов проектной документации и требованиях к их содержанию» </w:t>
      </w:r>
      <w:r w:rsidRPr="00C57A9D">
        <w:br/>
        <w:t>и содержащая материалы в текстовой форме и в виде карт (схем), определяющая архитектурные, функционально-технологические, конструктивные и инженерно-технические решения для обеспечения строительства Объекта. Включает в себя результаты инженерных изысканий и сметную документацию, а также расчеты конструктивных и технологических решений в полном объеме</w:t>
      </w:r>
    </w:p>
    <w:p w14:paraId="6319B593"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rPr>
          <w:b/>
        </w:rPr>
        <w:t xml:space="preserve">Проектно-изыскательские работы (ПИР, Работы) </w:t>
      </w:r>
      <w:r w:rsidRPr="00C57A9D">
        <w:t>–</w:t>
      </w:r>
      <w:r w:rsidRPr="00C57A9D">
        <w:rPr>
          <w:b/>
        </w:rPr>
        <w:t xml:space="preserve"> </w:t>
      </w:r>
      <w:r w:rsidRPr="00C57A9D">
        <w:t>комплекс работ, выполняемых Подрядчиком на основании условий настоящего Договора, Задания на проектирование и других данных, включая (но не ограничиваясь):</w:t>
      </w:r>
    </w:p>
    <w:p w14:paraId="6C57A922"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 xml:space="preserve">а) </w:t>
      </w:r>
      <w:r w:rsidRPr="00C57A9D">
        <w:rPr>
          <w:b/>
        </w:rPr>
        <w:t>инженерные изыскания и исследования –</w:t>
      </w:r>
      <w:r w:rsidRPr="00C57A9D">
        <w:t xml:space="preserve"> вид строительной деятельности, обеспечивающей комплексное изучение природных и техногенных условий территории (региона, района, площадки, участка, трассы) объектов строительства, составление прогнозов взаимодействия этих объектов с окружающей средой, обоснование их инженерной защиты и безопасных условий жизни населения;</w:t>
      </w:r>
    </w:p>
    <w:p w14:paraId="7A006A4B"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 xml:space="preserve">б) </w:t>
      </w:r>
      <w:r w:rsidRPr="00C57A9D">
        <w:rPr>
          <w:b/>
        </w:rPr>
        <w:t>проектные работы –</w:t>
      </w:r>
      <w:r w:rsidRPr="00C57A9D">
        <w:t xml:space="preserve"> комплекс работ по разработке проектной документации и;</w:t>
      </w:r>
    </w:p>
    <w:p w14:paraId="7CFAC3A4"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 xml:space="preserve">в) </w:t>
      </w:r>
      <w:r w:rsidRPr="00C57A9D">
        <w:rPr>
          <w:b/>
        </w:rPr>
        <w:t>работы по согласованию и сопровождению экспертизы проектной документации и государственной экологической экспертизы –</w:t>
      </w:r>
      <w:r w:rsidRPr="00C57A9D">
        <w:t xml:space="preserve"> комплекс работ по согласованию проектной документации с заинтересованными организациями, сопровождению экспертизы проектной документации специализированными экспертными организациями сопровождению государственной экспертизы проектной документации, а также учету, систематизации, анализу замечаний и их устранению.</w:t>
      </w:r>
    </w:p>
    <w:p w14:paraId="3B306948"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rPr>
          <w:b/>
        </w:rPr>
        <w:t>Разработчики технической документации –</w:t>
      </w:r>
      <w:r w:rsidRPr="00C57A9D">
        <w:t xml:space="preserve"> Подрядчик и проектно-изыскательские  организации (третьи лица), привлеченные Подрядчиком по согласованию с </w:t>
      </w:r>
      <w:r w:rsidRPr="00C57A9D">
        <w:rPr>
          <w:bCs/>
        </w:rPr>
        <w:t>Заказчиком</w:t>
      </w:r>
      <w:r w:rsidRPr="00C57A9D">
        <w:t xml:space="preserve"> для исполнения настоящего Договора.</w:t>
      </w:r>
    </w:p>
    <w:p w14:paraId="4B43CEFD"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rPr>
          <w:b/>
        </w:rPr>
        <w:t xml:space="preserve">Существенные и неустранимые Дефекты/Недостатки </w:t>
      </w:r>
      <w:r w:rsidRPr="00C57A9D">
        <w:t>– дефекты и недостатки, которые не могут быть устранены без несоразмерных затрат времени и расходов, которые делают результат Работ непригодным для предусмотренного настоящим Договором исполнения.</w:t>
      </w:r>
    </w:p>
    <w:p w14:paraId="0368A5F7"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rPr>
          <w:b/>
        </w:rPr>
        <w:t>Сметная документация</w:t>
      </w:r>
      <w:r w:rsidRPr="00C57A9D">
        <w:t xml:space="preserve"> – часть проектной документации, разработанная Подрядчиком и/или привлеченной, по согласованию с Заказчиком, организацией, согласно Постановлению Правительства Российской Федерации от 16 февраля 2008 г. № 87 «О составе разделов проектной документации и требованиях к их содержанию», в соответствии с требованиями ГОСТ </w:t>
      </w:r>
      <w:proofErr w:type="gramStart"/>
      <w:r w:rsidRPr="00C57A9D">
        <w:t>Р</w:t>
      </w:r>
      <w:proofErr w:type="gramEnd"/>
      <w:r w:rsidRPr="00C57A9D">
        <w:t xml:space="preserve"> 21.1101-2013.</w:t>
      </w:r>
    </w:p>
    <w:p w14:paraId="60B3B757"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rPr>
          <w:b/>
        </w:rPr>
        <w:t>Согласование –</w:t>
      </w:r>
      <w:r w:rsidRPr="00C57A9D">
        <w:t xml:space="preserve"> проверка Технической документации на соответствие требованиям Задания на проектирование (в том числе в части оптимальности технико-экономических показателей), исходных данных для проектирования, нормативных правовых актов Российской Федерации, дополнительных требований, установленных Заказчиком.</w:t>
      </w:r>
    </w:p>
    <w:p w14:paraId="698D70CD" w14:textId="77777777" w:rsidR="00AF5016" w:rsidRPr="00C57A9D" w:rsidRDefault="00AF5016" w:rsidP="00F749C8">
      <w:pPr>
        <w:widowControl w:val="0"/>
        <w:tabs>
          <w:tab w:val="left" w:pos="-142"/>
          <w:tab w:val="left" w:pos="993"/>
          <w:tab w:val="left" w:pos="1276"/>
        </w:tabs>
        <w:ind w:firstLine="709"/>
        <w:jc w:val="both"/>
        <w:rPr>
          <w:bCs/>
        </w:rPr>
      </w:pPr>
      <w:r w:rsidRPr="00C57A9D">
        <w:rPr>
          <w:b/>
          <w:bCs/>
        </w:rPr>
        <w:t>Субподрядчик/субподрядная организация</w:t>
      </w:r>
      <w:r w:rsidRPr="00C57A9D">
        <w:rPr>
          <w:bCs/>
        </w:rPr>
        <w:t xml:space="preserve"> </w:t>
      </w:r>
      <w:r w:rsidRPr="00C57A9D">
        <w:t>–</w:t>
      </w:r>
      <w:r w:rsidRPr="00C57A9D">
        <w:rPr>
          <w:bCs/>
        </w:rPr>
        <w:t xml:space="preserve"> юридическое лицо, привлеченное Подрядчиком для выполнения части работ по настоящему Договору.</w:t>
      </w:r>
    </w:p>
    <w:p w14:paraId="722D4D66"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rPr>
          <w:b/>
        </w:rPr>
        <w:t xml:space="preserve">Технический заказчик - </w:t>
      </w:r>
      <w:r w:rsidRPr="00C57A9D">
        <w:t>юридическое лицо, уполномоченное Заказчиком, действующее от имени Заказчика. Осуществляет контроль выполнения и приёмку проектно-изыскательских работ (инженерные изыскания и исследования, разработка проектной документации) в соответствии с требованиями Задания на проектирование, нормативно-технической документации и нормативных правовых актов Российской Федерации. Технический заказчик осуществляет свои действия на основании соответствующего договора с Заказчиком, при необходимости на основании доверенностей, выданных Техническому заказчику или его представителям в установленном порядке.</w:t>
      </w:r>
    </w:p>
    <w:p w14:paraId="4EFF3598" w14:textId="77777777" w:rsidR="00AF5016" w:rsidRPr="00C57A9D" w:rsidRDefault="00AF5016" w:rsidP="00F749C8">
      <w:pPr>
        <w:widowControl w:val="0"/>
        <w:tabs>
          <w:tab w:val="left" w:pos="993"/>
          <w:tab w:val="left" w:pos="1276"/>
        </w:tabs>
        <w:autoSpaceDE w:val="0"/>
        <w:autoSpaceDN w:val="0"/>
        <w:adjustRightInd w:val="0"/>
        <w:ind w:firstLine="709"/>
        <w:jc w:val="both"/>
      </w:pPr>
      <w:proofErr w:type="gramStart"/>
      <w:r w:rsidRPr="00C57A9D">
        <w:rPr>
          <w:b/>
        </w:rPr>
        <w:t>Техническая документация –</w:t>
      </w:r>
      <w:r w:rsidRPr="00C57A9D">
        <w:t xml:space="preserve"> результаты инженерных изысканий и исследований, в том числе материалы оценки воздействия проектируемых объектов на окружающую среду, выполняемые в целях получения положительного заключения государственной экологической </w:t>
      </w:r>
      <w:r w:rsidRPr="00C57A9D">
        <w:lastRenderedPageBreak/>
        <w:t>экспертизы, проектная документация, разрабатываемая/разработанная Подрядчиком в соответствии с Заданием на проектирование, Заданием на выполнение инженерных изысканий и исследований, условиями настоящего Договора, сметы (сводный сметный расчет по объекту и локальные сметы), а также конструкторская</w:t>
      </w:r>
      <w:proofErr w:type="gramEnd"/>
      <w:r w:rsidRPr="00C57A9D">
        <w:t xml:space="preserve"> документация, технико-экономические расчеты.</w:t>
      </w:r>
    </w:p>
    <w:p w14:paraId="2FB7E5A8"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rPr>
          <w:b/>
        </w:rPr>
        <w:t>Третьи лица</w:t>
      </w:r>
      <w:r w:rsidRPr="00C57A9D">
        <w:t xml:space="preserve"> – юридические и физические лица, не связанные обязательствами </w:t>
      </w:r>
      <w:r w:rsidRPr="00C57A9D">
        <w:br/>
        <w:t>по настоящему Договору.</w:t>
      </w:r>
    </w:p>
    <w:p w14:paraId="3CF224EA"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rPr>
          <w:b/>
        </w:rPr>
        <w:t>Этап работ</w:t>
      </w:r>
      <w:r w:rsidRPr="00C57A9D">
        <w:t xml:space="preserve"> – отдельный этап работ, предусмотренный Календарным планом ПИР</w:t>
      </w:r>
      <w:r w:rsidRPr="00C57A9D">
        <w:br/>
        <w:t xml:space="preserve">(Приложение № 3 к Договору) в соответствии с п.7 Задания на проектирование Объекта. </w:t>
      </w:r>
    </w:p>
    <w:p w14:paraId="307EF867"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В Договоре, за исключением случаев, когда из контекста следует иное:</w:t>
      </w:r>
    </w:p>
    <w:p w14:paraId="120C67A1" w14:textId="77777777" w:rsidR="00AF5016" w:rsidRPr="00C57A9D" w:rsidRDefault="00AF5016" w:rsidP="00AF5016">
      <w:pPr>
        <w:widowControl w:val="0"/>
        <w:numPr>
          <w:ilvl w:val="0"/>
          <w:numId w:val="45"/>
        </w:numPr>
        <w:tabs>
          <w:tab w:val="left" w:pos="993"/>
          <w:tab w:val="left" w:pos="1276"/>
        </w:tabs>
        <w:autoSpaceDE w:val="0"/>
        <w:autoSpaceDN w:val="0"/>
        <w:adjustRightInd w:val="0"/>
        <w:ind w:left="0" w:firstLine="709"/>
        <w:contextualSpacing/>
        <w:jc w:val="both"/>
      </w:pPr>
      <w:r w:rsidRPr="00C57A9D">
        <w:t>слова, используемые в одном из родов, включают и другие рода;</w:t>
      </w:r>
    </w:p>
    <w:p w14:paraId="00F047A9" w14:textId="77777777" w:rsidR="00AF5016" w:rsidRPr="00C57A9D" w:rsidRDefault="00AF5016" w:rsidP="00F749C8">
      <w:pPr>
        <w:widowControl w:val="0"/>
        <w:numPr>
          <w:ilvl w:val="0"/>
          <w:numId w:val="45"/>
        </w:numPr>
        <w:tabs>
          <w:tab w:val="left" w:pos="993"/>
          <w:tab w:val="left" w:pos="1276"/>
        </w:tabs>
        <w:autoSpaceDE w:val="0"/>
        <w:autoSpaceDN w:val="0"/>
        <w:adjustRightInd w:val="0"/>
        <w:ind w:left="0" w:firstLine="709"/>
        <w:contextualSpacing/>
        <w:jc w:val="both"/>
      </w:pPr>
      <w:r w:rsidRPr="00C57A9D">
        <w:t>слова, используемые в единственном числе, также обозначают множественное число и, наоборот, в зависимости от контекста;</w:t>
      </w:r>
    </w:p>
    <w:p w14:paraId="1CF9CC67" w14:textId="77777777" w:rsidR="00AF5016" w:rsidRPr="00C57A9D" w:rsidRDefault="00AF5016" w:rsidP="00F749C8">
      <w:pPr>
        <w:widowControl w:val="0"/>
        <w:numPr>
          <w:ilvl w:val="0"/>
          <w:numId w:val="45"/>
        </w:numPr>
        <w:tabs>
          <w:tab w:val="left" w:pos="993"/>
          <w:tab w:val="left" w:pos="1276"/>
        </w:tabs>
        <w:autoSpaceDE w:val="0"/>
        <w:autoSpaceDN w:val="0"/>
        <w:adjustRightInd w:val="0"/>
        <w:ind w:left="0" w:firstLine="709"/>
        <w:contextualSpacing/>
        <w:jc w:val="both"/>
      </w:pPr>
      <w:r w:rsidRPr="00C57A9D">
        <w:t xml:space="preserve">положения статей, включающие слова «согласовать», «согласовано» </w:t>
      </w:r>
      <w:r w:rsidRPr="00C57A9D">
        <w:br/>
        <w:t>или «соглашение» требуют, чтобы такое соглашение было оформлено в письменной форме и подписано надлежаще уполномоченными представителями Сторон;</w:t>
      </w:r>
    </w:p>
    <w:p w14:paraId="36235320" w14:textId="77777777" w:rsidR="00AF5016" w:rsidRPr="00C57A9D" w:rsidRDefault="00AF5016" w:rsidP="00F749C8">
      <w:pPr>
        <w:widowControl w:val="0"/>
        <w:numPr>
          <w:ilvl w:val="0"/>
          <w:numId w:val="45"/>
        </w:numPr>
        <w:tabs>
          <w:tab w:val="left" w:pos="993"/>
          <w:tab w:val="left" w:pos="1276"/>
        </w:tabs>
        <w:autoSpaceDE w:val="0"/>
        <w:autoSpaceDN w:val="0"/>
        <w:adjustRightInd w:val="0"/>
        <w:ind w:left="0" w:firstLine="709"/>
        <w:contextualSpacing/>
        <w:jc w:val="both"/>
      </w:pPr>
      <w:r w:rsidRPr="00C57A9D">
        <w:t xml:space="preserve">термин «письменный» или «в письменной форме» обозначает запись </w:t>
      </w:r>
      <w:r w:rsidRPr="00C57A9D">
        <w:br/>
        <w:t>на материальном (бумажном) носителе, распечатанную на принтере или исполненную в электронном виде, при этом электронное сообщение должно быть отправлено уполномоченным представителем Стороны с электронного адреса, согласованного Сторонами, и удостоверено электронной цифровой подписью.</w:t>
      </w:r>
    </w:p>
    <w:p w14:paraId="0438D173"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При обнаружении расхождений или противоречий между текстами Договора и какого-либо из приложений к нему приоритетом будет пользоваться текст документа, совершенного Сторонами позднее. Если указанные документы были совершены Сторонами одновременно, приоритетом будет пользоваться текст Договора, кроме случаев, когда в приложении содержится прямое указание на то, что текст данного приложения пользуется приоритетом.</w:t>
      </w:r>
    </w:p>
    <w:p w14:paraId="12C7EA45" w14:textId="77777777" w:rsidR="00AF5016" w:rsidRPr="00C57A9D" w:rsidRDefault="00AF5016" w:rsidP="00F749C8">
      <w:pPr>
        <w:widowControl w:val="0"/>
        <w:tabs>
          <w:tab w:val="left" w:pos="993"/>
          <w:tab w:val="left" w:pos="1276"/>
        </w:tabs>
        <w:autoSpaceDE w:val="0"/>
        <w:autoSpaceDN w:val="0"/>
        <w:adjustRightInd w:val="0"/>
        <w:ind w:firstLine="709"/>
        <w:jc w:val="both"/>
        <w:rPr>
          <w:b/>
        </w:rPr>
      </w:pPr>
    </w:p>
    <w:p w14:paraId="1A73031B" w14:textId="77777777" w:rsidR="00AF5016" w:rsidRPr="00C57A9D" w:rsidRDefault="00AF5016" w:rsidP="00AF5016">
      <w:pPr>
        <w:widowControl w:val="0"/>
        <w:numPr>
          <w:ilvl w:val="0"/>
          <w:numId w:val="44"/>
        </w:numPr>
        <w:tabs>
          <w:tab w:val="left" w:pos="993"/>
          <w:tab w:val="left" w:pos="1276"/>
        </w:tabs>
        <w:autoSpaceDE w:val="0"/>
        <w:autoSpaceDN w:val="0"/>
        <w:adjustRightInd w:val="0"/>
        <w:ind w:left="0" w:firstLine="709"/>
        <w:contextualSpacing/>
        <w:jc w:val="both"/>
        <w:rPr>
          <w:b/>
        </w:rPr>
      </w:pPr>
      <w:r w:rsidRPr="00C57A9D">
        <w:rPr>
          <w:b/>
        </w:rPr>
        <w:t>Предмет Договора</w:t>
      </w:r>
    </w:p>
    <w:p w14:paraId="494AD276" w14:textId="77777777" w:rsidR="00AF5016" w:rsidRPr="00C57A9D" w:rsidRDefault="00AF5016" w:rsidP="00F749C8">
      <w:pPr>
        <w:widowControl w:val="0"/>
        <w:tabs>
          <w:tab w:val="left" w:pos="993"/>
          <w:tab w:val="left" w:pos="1276"/>
        </w:tabs>
        <w:autoSpaceDE w:val="0"/>
        <w:autoSpaceDN w:val="0"/>
        <w:adjustRightInd w:val="0"/>
        <w:ind w:firstLine="709"/>
        <w:contextualSpacing/>
        <w:jc w:val="both"/>
        <w:rPr>
          <w:b/>
        </w:rPr>
      </w:pPr>
    </w:p>
    <w:p w14:paraId="5678E6C9" w14:textId="77777777" w:rsidR="00AF5016" w:rsidRPr="00C57A9D" w:rsidRDefault="00AF5016" w:rsidP="00AF5016">
      <w:pPr>
        <w:widowControl w:val="0"/>
        <w:numPr>
          <w:ilvl w:val="1"/>
          <w:numId w:val="44"/>
        </w:numPr>
        <w:tabs>
          <w:tab w:val="left" w:pos="993"/>
          <w:tab w:val="left" w:pos="1276"/>
        </w:tabs>
        <w:autoSpaceDE w:val="0"/>
        <w:autoSpaceDN w:val="0"/>
        <w:adjustRightInd w:val="0"/>
        <w:ind w:left="0" w:firstLine="709"/>
        <w:contextualSpacing/>
        <w:jc w:val="both"/>
      </w:pPr>
      <w:proofErr w:type="gramStart"/>
      <w:r w:rsidRPr="00C57A9D">
        <w:t>Заказчик поручает, а Подрядчик принимает на себя обязательство в установленные Договором сроки и в пределах Цены Договора и в соответствии с условиями настоящего Договора, строительными нормами и правилами Российской Федерации, требованиями иных нормативных правовых актов, на основании и в соответствии с Заданием на проектирование (Приложение № 1 к настоящему Договору) выполнить инженерные изыскания, осуществить подготовку проектной документации в целях строительства объектов</w:t>
      </w:r>
      <w:proofErr w:type="gramEnd"/>
      <w:r w:rsidRPr="00C57A9D">
        <w:t xml:space="preserve"> капитального строительства, обеспечить получение отдельно по каждому Этапу положительных заключений органов государственной экологической экспертизы и государственной экспертизы проектной документации, позволяющие получить разрешения на строительство, передать результат Работ Заказчику, а Заказчик обязуется принять и оплатить Работы в порядке и размере, предусмотренном настоящим Договором.</w:t>
      </w:r>
    </w:p>
    <w:p w14:paraId="773A98C3"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Подрядчик в установленные Договором сроки и в пределах Договорной цены обязуется качественно выполнить на свой риск, своими силами, средствами и/или силами привлеченных им субподрядчиков все работы/услуги, определенные в пункте 2.1 настоящего Договора.</w:t>
      </w:r>
    </w:p>
    <w:p w14:paraId="1E0378B0"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Сроки выполнения Работ, а также сроки начала и окончания отдельных Этапов работ по Договору, определяются Календарным планом (Приложение № 3). </w:t>
      </w:r>
    </w:p>
    <w:p w14:paraId="59E12598" w14:textId="77777777" w:rsidR="00AF5016" w:rsidRPr="00C57A9D" w:rsidRDefault="00AF5016" w:rsidP="00AF5016">
      <w:pPr>
        <w:widowControl w:val="0"/>
        <w:numPr>
          <w:ilvl w:val="1"/>
          <w:numId w:val="44"/>
        </w:numPr>
        <w:tabs>
          <w:tab w:val="left" w:pos="993"/>
          <w:tab w:val="left" w:pos="1276"/>
        </w:tabs>
        <w:autoSpaceDE w:val="0"/>
        <w:autoSpaceDN w:val="0"/>
        <w:adjustRightInd w:val="0"/>
        <w:ind w:left="0" w:firstLine="709"/>
        <w:contextualSpacing/>
        <w:jc w:val="both"/>
      </w:pPr>
      <w:r w:rsidRPr="00C57A9D">
        <w:t>В случае необходимости Стороны вправе заключить дополнительное соглашение к настоящему Договору, в котором согласуют необходимые дополнительные условия выполнения Работ/услуг.</w:t>
      </w:r>
    </w:p>
    <w:p w14:paraId="2D6C0FE3"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Финансирование строительства Объекта планируется осуществлять за счет средств Федеральной адресной инвестиционной программы.</w:t>
      </w:r>
    </w:p>
    <w:p w14:paraId="21FAB03F" w14:textId="77777777" w:rsidR="00AF5016" w:rsidRPr="00C57A9D" w:rsidRDefault="00AF5016" w:rsidP="00AF5016">
      <w:pPr>
        <w:widowControl w:val="0"/>
        <w:numPr>
          <w:ilvl w:val="0"/>
          <w:numId w:val="44"/>
        </w:numPr>
        <w:tabs>
          <w:tab w:val="left" w:pos="993"/>
          <w:tab w:val="left" w:pos="1276"/>
        </w:tabs>
        <w:autoSpaceDE w:val="0"/>
        <w:autoSpaceDN w:val="0"/>
        <w:adjustRightInd w:val="0"/>
        <w:ind w:left="0" w:firstLine="709"/>
        <w:contextualSpacing/>
        <w:jc w:val="both"/>
        <w:rPr>
          <w:b/>
        </w:rPr>
      </w:pPr>
      <w:r w:rsidRPr="00C57A9D">
        <w:rPr>
          <w:b/>
        </w:rPr>
        <w:t>Цена Договора</w:t>
      </w:r>
    </w:p>
    <w:p w14:paraId="29481C9B" w14:textId="77777777" w:rsidR="00AF5016" w:rsidRPr="00C57A9D" w:rsidRDefault="00AF5016" w:rsidP="00F749C8">
      <w:pPr>
        <w:widowControl w:val="0"/>
        <w:tabs>
          <w:tab w:val="left" w:pos="993"/>
          <w:tab w:val="left" w:pos="1276"/>
        </w:tabs>
        <w:autoSpaceDE w:val="0"/>
        <w:autoSpaceDN w:val="0"/>
        <w:adjustRightInd w:val="0"/>
        <w:ind w:firstLine="709"/>
        <w:jc w:val="both"/>
        <w:rPr>
          <w:b/>
        </w:rPr>
      </w:pPr>
    </w:p>
    <w:p w14:paraId="4E7E373B" w14:textId="79EF81D6" w:rsidR="00AF5016" w:rsidRPr="00C57A9D" w:rsidRDefault="00AF5016" w:rsidP="00F04E45">
      <w:pPr>
        <w:jc w:val="both"/>
      </w:pPr>
      <w:r w:rsidRPr="00C57A9D">
        <w:lastRenderedPageBreak/>
        <w:t>Цена Договора (цена Работ) составляет</w:t>
      </w:r>
      <w:proofErr w:type="gramStart"/>
      <w:r w:rsidRPr="00C57A9D">
        <w:t xml:space="preserve">: ___________(_______) </w:t>
      </w:r>
      <w:proofErr w:type="gramEnd"/>
      <w:r w:rsidRPr="00C57A9D">
        <w:t>рублей _____копеек, в том числе</w:t>
      </w:r>
      <w:r w:rsidR="00F04E45" w:rsidRPr="00C57A9D">
        <w:t xml:space="preserve"> </w:t>
      </w:r>
      <w:r w:rsidRPr="00C57A9D">
        <w:t xml:space="preserve">налог на добавленную стоимость (далее - НДС) по налоговой ставке </w:t>
      </w:r>
      <w:r w:rsidR="00F04E45" w:rsidRPr="00C57A9D">
        <w:t xml:space="preserve">20 (Двадцать) </w:t>
      </w:r>
      <w:r w:rsidRPr="00C57A9D">
        <w:t>процентов ______(_______ ______) рублей _____ копеек.</w:t>
      </w:r>
      <w:r w:rsidR="00FC238C" w:rsidRPr="00C57A9D">
        <w:rPr>
          <w:b/>
          <w:bCs/>
        </w:rPr>
        <w:t xml:space="preserve"> </w:t>
      </w:r>
    </w:p>
    <w:p w14:paraId="5B19B2DD" w14:textId="77777777" w:rsidR="00AF5016" w:rsidRPr="00C57A9D" w:rsidRDefault="00AF5016" w:rsidP="00F749C8">
      <w:pPr>
        <w:widowControl w:val="0"/>
        <w:shd w:val="clear" w:color="auto" w:fill="FFFFFF"/>
        <w:tabs>
          <w:tab w:val="left" w:pos="993"/>
          <w:tab w:val="left" w:pos="1276"/>
        </w:tabs>
        <w:autoSpaceDE w:val="0"/>
        <w:autoSpaceDN w:val="0"/>
        <w:adjustRightInd w:val="0"/>
        <w:ind w:firstLine="709"/>
        <w:jc w:val="both"/>
      </w:pPr>
      <w:r w:rsidRPr="00C57A9D">
        <w:t>Второй вариант (Условие включается в Договор для Подрядчиков, не являющихся плательщиками НДС): Цена Договора (цена работ) составляет</w:t>
      </w:r>
      <w:proofErr w:type="gramStart"/>
      <w:r w:rsidRPr="00C57A9D">
        <w:t xml:space="preserve">: ________(________) </w:t>
      </w:r>
      <w:proofErr w:type="gramEnd"/>
      <w:r w:rsidRPr="00C57A9D">
        <w:t>рублей ____ копеек.</w:t>
      </w:r>
    </w:p>
    <w:p w14:paraId="03EFBFBA" w14:textId="77777777" w:rsidR="00AF5016" w:rsidRPr="00C57A9D" w:rsidRDefault="00AF5016" w:rsidP="00AF5016">
      <w:pPr>
        <w:widowControl w:val="0"/>
        <w:numPr>
          <w:ilvl w:val="1"/>
          <w:numId w:val="44"/>
        </w:numPr>
        <w:shd w:val="clear" w:color="auto" w:fill="FFFFFF"/>
        <w:tabs>
          <w:tab w:val="left" w:pos="993"/>
          <w:tab w:val="left" w:pos="1276"/>
        </w:tabs>
        <w:autoSpaceDE w:val="0"/>
        <w:autoSpaceDN w:val="0"/>
        <w:adjustRightInd w:val="0"/>
        <w:ind w:left="0" w:firstLine="709"/>
        <w:jc w:val="both"/>
      </w:pPr>
      <w:r w:rsidRPr="00C57A9D">
        <w:t>Цена Договора является твердой, определена на весь срок исполнения Договора, включает в себя прибыль Подрядчика, все налоги и иные расходы Подрядчика, связанные с выполнением обязательств по настоящему Договору.</w:t>
      </w:r>
    </w:p>
    <w:p w14:paraId="1F9AE437" w14:textId="77777777" w:rsidR="00AF5016" w:rsidRPr="00C57A9D" w:rsidRDefault="00AF5016" w:rsidP="00F749C8">
      <w:pPr>
        <w:widowControl w:val="0"/>
        <w:shd w:val="clear" w:color="auto" w:fill="FFFFFF"/>
        <w:tabs>
          <w:tab w:val="left" w:pos="993"/>
          <w:tab w:val="left" w:pos="1276"/>
        </w:tabs>
        <w:autoSpaceDE w:val="0"/>
        <w:autoSpaceDN w:val="0"/>
        <w:adjustRightInd w:val="0"/>
        <w:ind w:firstLine="709"/>
        <w:jc w:val="both"/>
        <w:rPr>
          <w:bCs/>
          <w:spacing w:val="-4"/>
        </w:rPr>
      </w:pPr>
      <w:r w:rsidRPr="00C57A9D">
        <w:rPr>
          <w:bCs/>
          <w:spacing w:val="-4"/>
        </w:rPr>
        <w:t xml:space="preserve">В случае если в ходе исполнения </w:t>
      </w:r>
      <w:r w:rsidRPr="00C57A9D">
        <w:t>Договора</w:t>
      </w:r>
      <w:r w:rsidRPr="00C57A9D">
        <w:rPr>
          <w:bCs/>
          <w:spacing w:val="-4"/>
        </w:rPr>
        <w:t xml:space="preserve"> уполномоченным государственным органом установлены обстоятельства, которые являются основанием для уплаты Подрядчиком НДС, последний не вправе требовать от Заказчика увеличения цены </w:t>
      </w:r>
      <w:r w:rsidRPr="00C57A9D">
        <w:t>Договора</w:t>
      </w:r>
      <w:r w:rsidRPr="00C57A9D">
        <w:rPr>
          <w:bCs/>
          <w:spacing w:val="-4"/>
        </w:rPr>
        <w:t xml:space="preserve"> на сумму НДС. В этом случае Стороны договорились, что цена </w:t>
      </w:r>
      <w:r w:rsidRPr="00C57A9D">
        <w:t>Договора</w:t>
      </w:r>
      <w:r w:rsidRPr="00C57A9D">
        <w:rPr>
          <w:bCs/>
          <w:spacing w:val="-4"/>
        </w:rPr>
        <w:t xml:space="preserve"> включает в себя расходы на уплату НДС.</w:t>
      </w:r>
    </w:p>
    <w:p w14:paraId="1431DAD0" w14:textId="77777777" w:rsidR="00AF5016" w:rsidRPr="00C57A9D" w:rsidRDefault="00AF5016" w:rsidP="00F749C8">
      <w:pPr>
        <w:widowControl w:val="0"/>
        <w:shd w:val="clear" w:color="auto" w:fill="FFFFFF"/>
        <w:tabs>
          <w:tab w:val="left" w:pos="993"/>
          <w:tab w:val="left" w:pos="1276"/>
        </w:tabs>
        <w:autoSpaceDE w:val="0"/>
        <w:autoSpaceDN w:val="0"/>
        <w:adjustRightInd w:val="0"/>
        <w:ind w:firstLine="709"/>
        <w:jc w:val="both"/>
        <w:rPr>
          <w:bCs/>
          <w:spacing w:val="-4"/>
        </w:rPr>
      </w:pPr>
      <w:r w:rsidRPr="00C57A9D">
        <w:rPr>
          <w:bCs/>
          <w:spacing w:val="-4"/>
        </w:rPr>
        <w:t>Цена Договора включает в себя вознаграждение Подрядчика за передачу Заказчику исключительных прав на результаты интеллектуальной деятельности, созданные в ходе исполнения настоящего Договора в размере 1 (Один) рубль, в том числе НДС.</w:t>
      </w:r>
    </w:p>
    <w:p w14:paraId="57A42651" w14:textId="77777777" w:rsidR="00AF5016" w:rsidRPr="00C57A9D" w:rsidRDefault="00AF5016" w:rsidP="00F749C8">
      <w:pPr>
        <w:widowControl w:val="0"/>
        <w:shd w:val="clear" w:color="auto" w:fill="FFFFFF"/>
        <w:tabs>
          <w:tab w:val="left" w:pos="993"/>
          <w:tab w:val="left" w:pos="1276"/>
        </w:tabs>
        <w:autoSpaceDE w:val="0"/>
        <w:autoSpaceDN w:val="0"/>
        <w:adjustRightInd w:val="0"/>
        <w:ind w:firstLine="709"/>
        <w:jc w:val="both"/>
      </w:pPr>
      <w:r w:rsidRPr="00C57A9D">
        <w:t>3.3. Подрядчик не вправе требовать увеличения цены Договора, установленной пунктом 3.1 Договора, а Заказчик ее уменьшения, в том числе в случае, когда в момент заключения Договора исключалась возможность предусмотреть полный объем подлежащих выполнению работ или необходимых для этого расходов, за исключением следующих случаев:</w:t>
      </w:r>
    </w:p>
    <w:p w14:paraId="4F5ED993" w14:textId="77777777" w:rsidR="00AF5016" w:rsidRPr="00C57A9D" w:rsidRDefault="00AF5016" w:rsidP="00F749C8">
      <w:pPr>
        <w:widowControl w:val="0"/>
        <w:shd w:val="clear" w:color="auto" w:fill="FFFFFF"/>
        <w:tabs>
          <w:tab w:val="left" w:pos="993"/>
          <w:tab w:val="left" w:pos="1276"/>
        </w:tabs>
        <w:autoSpaceDE w:val="0"/>
        <w:autoSpaceDN w:val="0"/>
        <w:adjustRightInd w:val="0"/>
        <w:ind w:firstLine="709"/>
        <w:jc w:val="both"/>
      </w:pPr>
      <w:r w:rsidRPr="00C57A9D">
        <w:t>3.3.1. возникновения обстоятельств непреодолимой силы, предусмотренных данным Договором, которые привели к необходимости изменения цены Договора. В этом случае изменение цены Договора осуществляется по соглашению Сторон, путем подписания дополнительного соглашения;</w:t>
      </w:r>
    </w:p>
    <w:p w14:paraId="04CDC8AD" w14:textId="77777777" w:rsidR="00AF5016" w:rsidRPr="00C57A9D" w:rsidRDefault="00AF5016" w:rsidP="00F749C8">
      <w:pPr>
        <w:widowControl w:val="0"/>
        <w:shd w:val="clear" w:color="auto" w:fill="FFFFFF"/>
        <w:tabs>
          <w:tab w:val="left" w:pos="993"/>
          <w:tab w:val="left" w:pos="1276"/>
        </w:tabs>
        <w:autoSpaceDE w:val="0"/>
        <w:autoSpaceDN w:val="0"/>
        <w:adjustRightInd w:val="0"/>
        <w:ind w:firstLine="709"/>
        <w:jc w:val="both"/>
      </w:pPr>
      <w:r w:rsidRPr="00C57A9D">
        <w:t>3.3.2. уменьшения ранее доведенных Заказчику лимитов бюджетных обязательств на период выполнения Работ по Договору, которые влекут уменьшение цены Договора. В этом случае уменьшение цены Договора осуществляется по соглашению Сторон, путем подписания дополнительного соглашения;</w:t>
      </w:r>
    </w:p>
    <w:p w14:paraId="65985A61" w14:textId="77777777" w:rsidR="00AF5016" w:rsidRPr="00C57A9D" w:rsidRDefault="00AF5016" w:rsidP="00F749C8">
      <w:pPr>
        <w:widowControl w:val="0"/>
        <w:tabs>
          <w:tab w:val="left" w:pos="993"/>
          <w:tab w:val="left" w:pos="1276"/>
        </w:tabs>
        <w:autoSpaceDE w:val="0"/>
        <w:autoSpaceDN w:val="0"/>
        <w:adjustRightInd w:val="0"/>
        <w:ind w:firstLine="709"/>
        <w:jc w:val="both"/>
        <w:rPr>
          <w:rFonts w:eastAsia="Calibri"/>
          <w:lang w:eastAsia="en-US"/>
        </w:rPr>
      </w:pPr>
      <w:r w:rsidRPr="00C57A9D">
        <w:t>3.3.3. </w:t>
      </w:r>
      <w:r w:rsidRPr="00C57A9D">
        <w:rPr>
          <w:rFonts w:eastAsia="Calibri"/>
          <w:lang w:eastAsia="en-US"/>
        </w:rPr>
        <w:t xml:space="preserve">после получения положительного заключения достоверности сметной стоимости в </w:t>
      </w:r>
      <w:r w:rsidRPr="00C57A9D">
        <w:t>органах государственной экспертизы</w:t>
      </w:r>
      <w:r w:rsidRPr="00C57A9D">
        <w:rPr>
          <w:rFonts w:eastAsia="Calibri"/>
          <w:lang w:eastAsia="en-US"/>
        </w:rPr>
        <w:t xml:space="preserve"> итоговая цена Работ, указанная в сметном расчете превысит цену заключенного Договора (п.3.1.), то в таком случае цена Договора не подлежит изменению, а Работы выполняются в полном объеме, предусмотренном проектно-сметной документацией; при этом</w:t>
      </w:r>
      <w:proofErr w:type="gramStart"/>
      <w:r w:rsidRPr="00C57A9D">
        <w:rPr>
          <w:rFonts w:eastAsia="Calibri"/>
          <w:lang w:eastAsia="en-US"/>
        </w:rPr>
        <w:t>,</w:t>
      </w:r>
      <w:proofErr w:type="gramEnd"/>
      <w:r w:rsidRPr="00C57A9D">
        <w:rPr>
          <w:rFonts w:eastAsia="Calibri"/>
          <w:lang w:eastAsia="en-US"/>
        </w:rPr>
        <w:t xml:space="preserve"> если после получения положительного заключения достоверности сметной стоимости в </w:t>
      </w:r>
      <w:r w:rsidRPr="00C57A9D">
        <w:t>органах государственной экспертизы</w:t>
      </w:r>
      <w:r w:rsidRPr="00C57A9D">
        <w:rPr>
          <w:rFonts w:eastAsia="Calibri"/>
          <w:lang w:eastAsia="en-US"/>
        </w:rPr>
        <w:t xml:space="preserve"> итоговая цена Работ, указанная в сметном расчете, составит менее цены Договора, то в таком случае цена Договора подлежит уменьшению до итоговой стоимости, указанной в сводном сметном расчете.</w:t>
      </w:r>
    </w:p>
    <w:p w14:paraId="20D02AA9" w14:textId="77777777" w:rsidR="00AF5016" w:rsidRPr="00C57A9D" w:rsidRDefault="00AF5016" w:rsidP="00F749C8">
      <w:pPr>
        <w:widowControl w:val="0"/>
        <w:shd w:val="clear" w:color="auto" w:fill="FFFFFF"/>
        <w:tabs>
          <w:tab w:val="left" w:pos="993"/>
          <w:tab w:val="left" w:pos="1276"/>
        </w:tabs>
        <w:autoSpaceDE w:val="0"/>
        <w:autoSpaceDN w:val="0"/>
        <w:adjustRightInd w:val="0"/>
        <w:ind w:firstLine="709"/>
        <w:jc w:val="both"/>
      </w:pPr>
      <w:r w:rsidRPr="00C57A9D">
        <w:t>3.3.4. внесения Заказчиком изменений в задание на проектирование и (или) задание на выполнение инженерных изысканий, которые соответственно влекут увеличение или уменьшение цены Договора, указанной в пункте 3.1 Договора, до 10 (Десяти) процентов цены Договора. В этом случае изменение цены Договора осуществляется по соглашению Сторон, путем подписания дополнительного соглашения.</w:t>
      </w:r>
    </w:p>
    <w:p w14:paraId="6D014CB0"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 xml:space="preserve">3.4. По результатам изменения цены Договора, окончательная цена оформляется соответствующим дополнительным соглашением с внесением необходимых изменений </w:t>
      </w:r>
      <w:r w:rsidRPr="00C57A9D">
        <w:br/>
        <w:t>в Приложение № 2 к Договору.</w:t>
      </w:r>
    </w:p>
    <w:p w14:paraId="65E7FE16" w14:textId="77777777" w:rsidR="00AF5016" w:rsidRPr="00C57A9D" w:rsidRDefault="00AF5016" w:rsidP="00F749C8">
      <w:pPr>
        <w:widowControl w:val="0"/>
        <w:shd w:val="clear" w:color="auto" w:fill="FFFFFF"/>
        <w:tabs>
          <w:tab w:val="left" w:pos="993"/>
          <w:tab w:val="left" w:pos="1276"/>
        </w:tabs>
        <w:autoSpaceDE w:val="0"/>
        <w:autoSpaceDN w:val="0"/>
        <w:adjustRightInd w:val="0"/>
        <w:ind w:firstLine="709"/>
        <w:jc w:val="both"/>
        <w:rPr>
          <w:b/>
        </w:rPr>
      </w:pPr>
      <w:r w:rsidRPr="00C57A9D">
        <w:t>3.5. В цене Договора учтены следующие затраты:</w:t>
      </w:r>
    </w:p>
    <w:p w14:paraId="100B7F77" w14:textId="77777777" w:rsidR="00AF5016" w:rsidRPr="00C57A9D" w:rsidRDefault="00AF5016" w:rsidP="00F749C8">
      <w:pPr>
        <w:tabs>
          <w:tab w:val="left" w:pos="993"/>
          <w:tab w:val="left" w:pos="1276"/>
        </w:tabs>
        <w:ind w:firstLine="709"/>
        <w:jc w:val="both"/>
        <w:rPr>
          <w:b/>
        </w:rPr>
      </w:pPr>
      <w:r w:rsidRPr="00C57A9D">
        <w:t>3.5.1. на проведение инженерных изысканий и исследований, организацию получения технических условий на присоединение к инженерным сетям/примыкание к автомобильным дорогам, разработку и утверждение специальных технических условий, выполнение научно-технического сопровождения проектирования, подготовку материалов в необходимом объеме для прохождения государственной экологической экспертизы;</w:t>
      </w:r>
    </w:p>
    <w:p w14:paraId="2425BA2B" w14:textId="77777777" w:rsidR="00AF5016" w:rsidRPr="00C57A9D" w:rsidRDefault="00AF5016" w:rsidP="00F749C8">
      <w:pPr>
        <w:tabs>
          <w:tab w:val="left" w:pos="993"/>
          <w:tab w:val="left" w:pos="1276"/>
        </w:tabs>
        <w:ind w:firstLine="709"/>
        <w:jc w:val="both"/>
        <w:rPr>
          <w:b/>
        </w:rPr>
      </w:pPr>
      <w:r w:rsidRPr="00C57A9D">
        <w:t xml:space="preserve">3.5.2. на разработку проектной документации включая сметную документацию, включая согласование с Заказчиком основных технических решений (далее – ОТР) в ходе </w:t>
      </w:r>
      <w:r w:rsidRPr="00C57A9D">
        <w:lastRenderedPageBreak/>
        <w:t>проектирования, выполненных в различных вариантах в соответствии с указаниями Задания на проектирование;</w:t>
      </w:r>
    </w:p>
    <w:p w14:paraId="5663D777" w14:textId="77777777" w:rsidR="00AF5016" w:rsidRPr="00C57A9D" w:rsidRDefault="00AF5016" w:rsidP="00F749C8">
      <w:pPr>
        <w:tabs>
          <w:tab w:val="left" w:pos="993"/>
          <w:tab w:val="left" w:pos="1276"/>
        </w:tabs>
        <w:ind w:firstLine="709"/>
        <w:jc w:val="both"/>
        <w:rPr>
          <w:b/>
        </w:rPr>
      </w:pPr>
      <w:r w:rsidRPr="00C57A9D">
        <w:t>3.5.3. расходы, связанные со сдачей результатов Работ в установленном порядке Заказчику;</w:t>
      </w:r>
    </w:p>
    <w:p w14:paraId="4F4DD3E2" w14:textId="77777777" w:rsidR="00AF5016" w:rsidRPr="00C57A9D" w:rsidRDefault="00AF5016" w:rsidP="00F749C8">
      <w:pPr>
        <w:tabs>
          <w:tab w:val="left" w:pos="993"/>
          <w:tab w:val="left" w:pos="1276"/>
        </w:tabs>
        <w:ind w:firstLine="709"/>
        <w:jc w:val="both"/>
      </w:pPr>
      <w:r w:rsidRPr="00C57A9D">
        <w:t>3.5.4. расходы, связанные с комплексом работ по согласованию и сопровождению экспертиз изыскательской и проектной документации, включая стоимость государственной экспертизы проектной документации;</w:t>
      </w:r>
    </w:p>
    <w:p w14:paraId="77C67544" w14:textId="77777777" w:rsidR="00AF5016" w:rsidRPr="00C57A9D" w:rsidRDefault="00AF5016" w:rsidP="00F749C8">
      <w:pPr>
        <w:tabs>
          <w:tab w:val="left" w:pos="993"/>
          <w:tab w:val="left" w:pos="1276"/>
        </w:tabs>
        <w:ind w:firstLine="709"/>
        <w:jc w:val="both"/>
      </w:pPr>
      <w:r w:rsidRPr="00C57A9D">
        <w:t>3.5.5. все прочие затраты, относящиеся к деятельности Подрядчика позволяющие выполнить обязательства перед Заказчиком в объёмах и сроки определённые Договором, за исключением указанных ниже затрат по Работам, которые компенсируются Заказчиком Подрядчику на основании дополнительного соглашения к Договору:</w:t>
      </w:r>
    </w:p>
    <w:p w14:paraId="138DAEB0" w14:textId="77777777" w:rsidR="00AF5016" w:rsidRPr="00C57A9D" w:rsidRDefault="00AF5016" w:rsidP="00F749C8">
      <w:pPr>
        <w:tabs>
          <w:tab w:val="left" w:pos="993"/>
          <w:tab w:val="left" w:pos="1276"/>
        </w:tabs>
        <w:ind w:firstLine="709"/>
        <w:jc w:val="both"/>
      </w:pPr>
      <w:r w:rsidRPr="00C57A9D">
        <w:t xml:space="preserve">3.5.5.1. В рамках договорных обязательств Подрядчик обеспечивает разработку и утверждение в установленном порядке Минстроем РФ в соответствии </w:t>
      </w:r>
      <w:r w:rsidRPr="00C57A9D">
        <w:br/>
        <w:t>с приказом Минстроя РФ от 13.04.2017 г. № 710/</w:t>
      </w:r>
      <w:proofErr w:type="spellStart"/>
      <w:proofErr w:type="gramStart"/>
      <w:r w:rsidRPr="00C57A9D">
        <w:t>пр</w:t>
      </w:r>
      <w:proofErr w:type="spellEnd"/>
      <w:proofErr w:type="gramEnd"/>
      <w:r w:rsidRPr="00C57A9D">
        <w:t xml:space="preserve"> проекта государственного сметного норматива: поправочного коэффициента к сметным нормам для производства строительных, монтажных, специальных строительных, ремонтно-строительных, пусконаладочных, погрузочно-разгрузочных работ, работ по перевозке грузов для строительства объекта в горной местности на отметках свыше 3500 до 4000 </w:t>
      </w:r>
      <w:proofErr w:type="gramStart"/>
      <w:r w:rsidRPr="00C57A9D">
        <w:t>м</w:t>
      </w:r>
      <w:proofErr w:type="gramEnd"/>
      <w:r w:rsidRPr="00C57A9D">
        <w:t xml:space="preserve"> и свыше 4000 м до 4500 м над уровнем моря.</w:t>
      </w:r>
    </w:p>
    <w:p w14:paraId="3D734884" w14:textId="77777777" w:rsidR="00AF5016" w:rsidRPr="00C57A9D" w:rsidRDefault="00AF5016" w:rsidP="00F749C8">
      <w:pPr>
        <w:tabs>
          <w:tab w:val="left" w:pos="993"/>
          <w:tab w:val="left" w:pos="1276"/>
        </w:tabs>
        <w:ind w:firstLine="709"/>
        <w:jc w:val="both"/>
      </w:pPr>
      <w:r w:rsidRPr="00C57A9D">
        <w:t xml:space="preserve">Указанный норматив применяется в сметной документации после утверждения его Минстроем РФ и включения его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w:t>
      </w:r>
    </w:p>
    <w:p w14:paraId="0AB1BABC" w14:textId="77777777" w:rsidR="00AF5016" w:rsidRPr="00C57A9D" w:rsidRDefault="00AF5016" w:rsidP="00F749C8">
      <w:pPr>
        <w:tabs>
          <w:tab w:val="left" w:pos="993"/>
          <w:tab w:val="left" w:pos="1276"/>
        </w:tabs>
        <w:ind w:firstLine="709"/>
        <w:jc w:val="both"/>
      </w:pPr>
      <w:r w:rsidRPr="00C57A9D">
        <w:t>Заказчик возмещает Подрядчику связанные с исполнением данного обязательства затраты после передачи Подрядчиком Заказчику утвержденного Минстроем РФ проекта Государственного сметного норматива и на основании следующих заверенных копий документов:</w:t>
      </w:r>
    </w:p>
    <w:p w14:paraId="5F557C69" w14:textId="77777777" w:rsidR="00AF5016" w:rsidRPr="00C57A9D" w:rsidRDefault="00AF5016" w:rsidP="00F749C8">
      <w:pPr>
        <w:tabs>
          <w:tab w:val="left" w:pos="993"/>
          <w:tab w:val="left" w:pos="1276"/>
        </w:tabs>
        <w:ind w:firstLine="709"/>
        <w:jc w:val="both"/>
      </w:pPr>
      <w:r w:rsidRPr="00C57A9D">
        <w:t>- договора на разработку государственного сметного норматива;</w:t>
      </w:r>
    </w:p>
    <w:p w14:paraId="6D92B83C" w14:textId="77777777" w:rsidR="00AF5016" w:rsidRPr="00C57A9D" w:rsidRDefault="00AF5016" w:rsidP="00F749C8">
      <w:pPr>
        <w:tabs>
          <w:tab w:val="left" w:pos="993"/>
          <w:tab w:val="left" w:pos="1276"/>
        </w:tabs>
        <w:ind w:firstLine="709"/>
        <w:jc w:val="both"/>
      </w:pPr>
      <w:r w:rsidRPr="00C57A9D">
        <w:t>- акта об выполненных работах;</w:t>
      </w:r>
    </w:p>
    <w:p w14:paraId="30B2CBCF" w14:textId="77777777" w:rsidR="00AF5016" w:rsidRPr="00C57A9D" w:rsidRDefault="00AF5016" w:rsidP="00F749C8">
      <w:pPr>
        <w:tabs>
          <w:tab w:val="left" w:pos="993"/>
          <w:tab w:val="left" w:pos="1276"/>
        </w:tabs>
        <w:ind w:firstLine="709"/>
        <w:jc w:val="both"/>
      </w:pPr>
      <w:r w:rsidRPr="00C57A9D">
        <w:t>- счета на оплату;</w:t>
      </w:r>
    </w:p>
    <w:p w14:paraId="5641A156" w14:textId="77777777" w:rsidR="00AF5016" w:rsidRPr="00C57A9D" w:rsidRDefault="00AF5016" w:rsidP="00F749C8">
      <w:pPr>
        <w:tabs>
          <w:tab w:val="left" w:pos="993"/>
          <w:tab w:val="left" w:pos="1276"/>
        </w:tabs>
        <w:ind w:firstLine="709"/>
        <w:jc w:val="both"/>
      </w:pPr>
      <w:r w:rsidRPr="00C57A9D">
        <w:t>- платежного поручения.</w:t>
      </w:r>
    </w:p>
    <w:p w14:paraId="2ED7319E" w14:textId="77777777" w:rsidR="00AF5016" w:rsidRPr="00C57A9D" w:rsidRDefault="00AF5016" w:rsidP="00F749C8">
      <w:pPr>
        <w:tabs>
          <w:tab w:val="left" w:pos="993"/>
          <w:tab w:val="left" w:pos="1276"/>
        </w:tabs>
        <w:ind w:firstLine="709"/>
        <w:jc w:val="both"/>
      </w:pPr>
      <w:r w:rsidRPr="00C57A9D">
        <w:t>3.5.5.2. Заказчик возмещает Подрядчику затраты на услуги органа, уполномоченного на проведение государственной экологической экспертизы проектной документации федерального уровня.</w:t>
      </w:r>
    </w:p>
    <w:p w14:paraId="109737EB" w14:textId="77777777" w:rsidR="00AF5016" w:rsidRPr="00C57A9D" w:rsidRDefault="00AF5016" w:rsidP="00F749C8">
      <w:pPr>
        <w:tabs>
          <w:tab w:val="left" w:pos="993"/>
          <w:tab w:val="left" w:pos="1276"/>
        </w:tabs>
        <w:ind w:firstLine="709"/>
        <w:contextualSpacing/>
        <w:jc w:val="both"/>
      </w:pPr>
      <w:r w:rsidRPr="00C57A9D">
        <w:t xml:space="preserve">3.6. </w:t>
      </w:r>
      <w:proofErr w:type="gramStart"/>
      <w:r w:rsidRPr="00C57A9D">
        <w:t>Если после вступления в силу настоящего Договора органами государственной власти Российской Федерации (субъектов Российской Федерации) либо органами местного самоуправления будут введены или отменены налоги, сборы, пошлины и это обоснованно повлечет за собой изменение размеров затрат Подрядчика, цена Договора может быть соразмерно увеличена или уменьшена, о чем Стороны подписывают дополнительное соглашение к настоящему Договору.</w:t>
      </w:r>
      <w:proofErr w:type="gramEnd"/>
    </w:p>
    <w:p w14:paraId="1448EAB8"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 xml:space="preserve">3.7. </w:t>
      </w:r>
      <w:proofErr w:type="gramStart"/>
      <w:r w:rsidRPr="00C57A9D">
        <w:t>Заказчик производит уменьшение суммы, подлежащей уплате Подрядчику,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roofErr w:type="gramEnd"/>
    </w:p>
    <w:p w14:paraId="4C615F19" w14:textId="77777777" w:rsidR="00AF5016" w:rsidRPr="00C57A9D" w:rsidRDefault="00AF5016" w:rsidP="00F749C8">
      <w:pPr>
        <w:widowControl w:val="0"/>
        <w:tabs>
          <w:tab w:val="left" w:pos="993"/>
          <w:tab w:val="left" w:pos="1276"/>
        </w:tabs>
        <w:autoSpaceDE w:val="0"/>
        <w:autoSpaceDN w:val="0"/>
        <w:adjustRightInd w:val="0"/>
        <w:ind w:firstLine="709"/>
        <w:jc w:val="both"/>
      </w:pPr>
    </w:p>
    <w:p w14:paraId="4E8A1C25" w14:textId="77777777" w:rsidR="00AF5016" w:rsidRPr="00C57A9D" w:rsidRDefault="00AF5016" w:rsidP="00AF5016">
      <w:pPr>
        <w:widowControl w:val="0"/>
        <w:numPr>
          <w:ilvl w:val="0"/>
          <w:numId w:val="44"/>
        </w:numPr>
        <w:tabs>
          <w:tab w:val="left" w:pos="993"/>
          <w:tab w:val="left" w:pos="1276"/>
        </w:tabs>
        <w:autoSpaceDE w:val="0"/>
        <w:autoSpaceDN w:val="0"/>
        <w:adjustRightInd w:val="0"/>
        <w:ind w:left="0" w:firstLine="709"/>
        <w:contextualSpacing/>
        <w:jc w:val="both"/>
        <w:rPr>
          <w:b/>
        </w:rPr>
      </w:pPr>
      <w:r w:rsidRPr="00C57A9D">
        <w:rPr>
          <w:b/>
        </w:rPr>
        <w:t xml:space="preserve">Порядок и условия платежей </w:t>
      </w:r>
    </w:p>
    <w:p w14:paraId="23669E05" w14:textId="77777777" w:rsidR="00AF5016" w:rsidRPr="00C57A9D" w:rsidRDefault="00AF5016" w:rsidP="00F749C8">
      <w:pPr>
        <w:widowControl w:val="0"/>
        <w:tabs>
          <w:tab w:val="left" w:pos="993"/>
          <w:tab w:val="left" w:pos="1276"/>
        </w:tabs>
        <w:autoSpaceDE w:val="0"/>
        <w:autoSpaceDN w:val="0"/>
        <w:adjustRightInd w:val="0"/>
        <w:ind w:firstLine="709"/>
        <w:contextualSpacing/>
        <w:jc w:val="both"/>
        <w:rPr>
          <w:b/>
        </w:rPr>
      </w:pPr>
    </w:p>
    <w:p w14:paraId="32C8F2D8" w14:textId="77777777" w:rsidR="00AF5016" w:rsidRPr="00C57A9D" w:rsidRDefault="00AF5016" w:rsidP="00AF5016">
      <w:pPr>
        <w:widowControl w:val="0"/>
        <w:numPr>
          <w:ilvl w:val="1"/>
          <w:numId w:val="44"/>
        </w:numPr>
        <w:tabs>
          <w:tab w:val="left" w:pos="993"/>
          <w:tab w:val="left" w:pos="1276"/>
        </w:tabs>
        <w:autoSpaceDE w:val="0"/>
        <w:autoSpaceDN w:val="0"/>
        <w:adjustRightInd w:val="0"/>
        <w:ind w:left="0" w:firstLine="709"/>
        <w:contextualSpacing/>
        <w:jc w:val="both"/>
      </w:pPr>
      <w:r w:rsidRPr="00C57A9D">
        <w:t>Оплата по настоящему Договору производится в рублях Российской Федерации, платежными поручениями, на расчетный счет Подрядчика.</w:t>
      </w:r>
    </w:p>
    <w:p w14:paraId="621917D1"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jc w:val="both"/>
      </w:pPr>
      <w:proofErr w:type="gramStart"/>
      <w:r w:rsidRPr="00C57A9D">
        <w:t xml:space="preserve">В течение 20 (Двадцати) рабочих дней с момента выставления Подрядчиком оригинала счета на оплату аванса, Заказчик производит авансирование части стоимости работ в размере 30 процентов от цены Договора, но не более лимитов бюджетных обязательств, </w:t>
      </w:r>
      <w:r w:rsidRPr="00C57A9D">
        <w:lastRenderedPageBreak/>
        <w:t>доведенных ему на соответствующий финансовый год на основании предоставленного Подрядчиком счёта на перечисление аванса, а также письменного уведомления территориального органа федерального казначейства об открытии Подрядчику лицевого</w:t>
      </w:r>
      <w:proofErr w:type="gramEnd"/>
      <w:r w:rsidRPr="00C57A9D">
        <w:t xml:space="preserve"> счета </w:t>
      </w:r>
      <w:proofErr w:type="spellStart"/>
      <w:r w:rsidRPr="00C57A9D">
        <w:t>неучастника</w:t>
      </w:r>
      <w:proofErr w:type="spellEnd"/>
      <w:r w:rsidRPr="00C57A9D">
        <w:t xml:space="preserve"> бюджетного процесса.</w:t>
      </w:r>
    </w:p>
    <w:p w14:paraId="77B39479"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Зачет авансового платежа производится в размере 100% от стоимости выполненных работ (оказанных услуг) в соответствии с Календарным планом (Приложение №3 к Договору).</w:t>
      </w:r>
    </w:p>
    <w:p w14:paraId="3F53E735" w14:textId="77777777" w:rsidR="00AF5016" w:rsidRPr="00C57A9D" w:rsidRDefault="00AF5016" w:rsidP="00F749C8">
      <w:pPr>
        <w:widowControl w:val="0"/>
        <w:tabs>
          <w:tab w:val="left" w:pos="993"/>
          <w:tab w:val="left" w:pos="1276"/>
        </w:tabs>
        <w:autoSpaceDE w:val="0"/>
        <w:autoSpaceDN w:val="0"/>
        <w:adjustRightInd w:val="0"/>
        <w:ind w:firstLine="709"/>
        <w:jc w:val="both"/>
      </w:pPr>
      <w:proofErr w:type="gramStart"/>
      <w:r w:rsidRPr="00C57A9D">
        <w:t>Последующие платежи после выплаты аванса производятся в размере, не превышающем подтвержденную в соответствии с установленным Министерством финансов Российской Федерации порядком санкционирования оплаты денежных обязательств получателей средств федерального бюджета сумму фактически поставленных товаров, выполненных работ, оказанных услуг с учетом ранее произведенного авансового платежа.</w:t>
      </w:r>
      <w:proofErr w:type="gramEnd"/>
      <w:r w:rsidRPr="00C57A9D">
        <w:t xml:space="preserve"> На последнем этапе исполнения Договора выплата аванса не осуществляется.</w:t>
      </w:r>
    </w:p>
    <w:p w14:paraId="10D9C2D5" w14:textId="77777777" w:rsidR="00AF5016" w:rsidRPr="00C57A9D" w:rsidRDefault="00AF5016" w:rsidP="00F749C8">
      <w:pPr>
        <w:widowControl w:val="0"/>
        <w:tabs>
          <w:tab w:val="left" w:pos="993"/>
          <w:tab w:val="left" w:pos="1276"/>
        </w:tabs>
        <w:autoSpaceDE w:val="0"/>
        <w:autoSpaceDN w:val="0"/>
        <w:adjustRightInd w:val="0"/>
        <w:ind w:firstLine="709"/>
        <w:jc w:val="both"/>
        <w:rPr>
          <w:rFonts w:eastAsia="Calibri"/>
          <w:lang w:eastAsia="en-US"/>
        </w:rPr>
      </w:pPr>
      <w:r w:rsidRPr="00C57A9D">
        <w:rPr>
          <w:rFonts w:eastAsia="Calibri"/>
          <w:lang w:eastAsia="en-US"/>
        </w:rPr>
        <w:t xml:space="preserve">При расторжении Договора по соглашению сторон Подрядчик обязан вернуть Заказчику сумму неотработанного аванса и оплатить штрафные санкции, предусмотренные настоящим Договором, не позднее следующего дня после прекращения действия Договора, если иной срок не установлен Соглашением о расторжении Договора. </w:t>
      </w:r>
    </w:p>
    <w:p w14:paraId="0D143269" w14:textId="77777777" w:rsidR="00AF5016" w:rsidRPr="00C57A9D" w:rsidRDefault="00AF5016" w:rsidP="00F749C8">
      <w:pPr>
        <w:widowControl w:val="0"/>
        <w:tabs>
          <w:tab w:val="left" w:pos="993"/>
          <w:tab w:val="left" w:pos="1276"/>
        </w:tabs>
        <w:autoSpaceDE w:val="0"/>
        <w:autoSpaceDN w:val="0"/>
        <w:adjustRightInd w:val="0"/>
        <w:ind w:firstLine="709"/>
        <w:jc w:val="both"/>
        <w:rPr>
          <w:rFonts w:eastAsia="Calibri"/>
          <w:lang w:eastAsia="en-US"/>
        </w:rPr>
      </w:pPr>
      <w:r w:rsidRPr="00C57A9D">
        <w:rPr>
          <w:rFonts w:eastAsia="Calibri"/>
          <w:lang w:eastAsia="en-US"/>
        </w:rPr>
        <w:t xml:space="preserve">В случае одностороннего отказа стороны от исполнения Договора Подрядчик обязан возвратить Заказчику не зачтенный (неотработанный) аванс – в течение 15 (Пятнадцати) рабочих дней </w:t>
      </w:r>
      <w:proofErr w:type="gramStart"/>
      <w:r w:rsidRPr="00C57A9D">
        <w:rPr>
          <w:rFonts w:eastAsia="Calibri"/>
          <w:lang w:eastAsia="en-US"/>
        </w:rPr>
        <w:t>с даты прекращения</w:t>
      </w:r>
      <w:proofErr w:type="gramEnd"/>
      <w:r w:rsidRPr="00C57A9D">
        <w:rPr>
          <w:rFonts w:eastAsia="Calibri"/>
          <w:lang w:eastAsia="en-US"/>
        </w:rPr>
        <w:t xml:space="preserve"> действия Договора и размещения Заказчиком информации о расторжении Договора в реестре контрактов в соответствии с законодательством Российской Федерации.</w:t>
      </w:r>
    </w:p>
    <w:p w14:paraId="5ADE8F21" w14:textId="77777777" w:rsidR="00AF5016" w:rsidRPr="00C57A9D" w:rsidRDefault="00AF5016" w:rsidP="00F749C8">
      <w:pPr>
        <w:widowControl w:val="0"/>
        <w:tabs>
          <w:tab w:val="left" w:pos="993"/>
          <w:tab w:val="left" w:pos="1276"/>
        </w:tabs>
        <w:autoSpaceDE w:val="0"/>
        <w:autoSpaceDN w:val="0"/>
        <w:adjustRightInd w:val="0"/>
        <w:ind w:firstLine="709"/>
        <w:jc w:val="both"/>
        <w:rPr>
          <w:rFonts w:eastAsia="Calibri"/>
          <w:lang w:eastAsia="en-US"/>
        </w:rPr>
      </w:pPr>
      <w:r w:rsidRPr="00C57A9D">
        <w:rPr>
          <w:rFonts w:eastAsia="Calibri"/>
          <w:lang w:eastAsia="en-US"/>
        </w:rPr>
        <w:t>В случае несвоевременного возвращения суммы неотработанного аванса на указанную сумму начисляются проценты в соответствии со ст. 395 Гражданского кодекса Российской Федерации.</w:t>
      </w:r>
    </w:p>
    <w:p w14:paraId="2725CC8B" w14:textId="77777777" w:rsidR="00AF5016" w:rsidRPr="00C57A9D" w:rsidRDefault="00AF5016" w:rsidP="00AF5016">
      <w:pPr>
        <w:widowControl w:val="0"/>
        <w:numPr>
          <w:ilvl w:val="1"/>
          <w:numId w:val="44"/>
        </w:numPr>
        <w:tabs>
          <w:tab w:val="left" w:pos="993"/>
          <w:tab w:val="left" w:pos="1276"/>
        </w:tabs>
        <w:autoSpaceDE w:val="0"/>
        <w:autoSpaceDN w:val="0"/>
        <w:adjustRightInd w:val="0"/>
        <w:ind w:left="0" w:firstLine="709"/>
        <w:contextualSpacing/>
        <w:jc w:val="both"/>
      </w:pPr>
      <w:r w:rsidRPr="00C57A9D">
        <w:t>В случае, предусмотренном пунктом 3.3.2 Договора, Заказчик несет расходы по оплате выполненных Подрядчиком работ до дня уведомления последнего об уменьшении ранее доведенных Заказчику лимитов бюджетных обязательств на период выполнения Работ, направленного Заказчиком в порядке, предусмотренном для направления уведомлений условиями Договора. Расходы по оплате работ, выполненных без согласия Заказчика Подрядчиком и (или) третьими лицами по договору с Подрядчиком после дня уведомления Подрядчика Заказчиком, возлагаются на Подрядчика.</w:t>
      </w:r>
    </w:p>
    <w:p w14:paraId="7024A505"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Оплата выполненных Подрядчиком работ по подготовке Проектной документации (включая сметную документацию) и результатов инженерных изысканий по каждому Этапу, предусмотренному Календарным планом ПИР (Приложение № 3 к Договору), производится </w:t>
      </w:r>
      <w:r w:rsidRPr="00C57A9D">
        <w:rPr>
          <w:bCs/>
        </w:rPr>
        <w:t>Заказчиком</w:t>
      </w:r>
      <w:r w:rsidRPr="00C57A9D">
        <w:t xml:space="preserve"> после получения Заказчиком от Подрядчика:</w:t>
      </w:r>
    </w:p>
    <w:p w14:paraId="48DB9751" w14:textId="77777777" w:rsidR="00AF5016" w:rsidRPr="00C57A9D" w:rsidRDefault="00AF5016" w:rsidP="00F749C8">
      <w:pPr>
        <w:widowControl w:val="0"/>
        <w:numPr>
          <w:ilvl w:val="0"/>
          <w:numId w:val="49"/>
        </w:numPr>
        <w:tabs>
          <w:tab w:val="left" w:pos="993"/>
          <w:tab w:val="left" w:pos="1276"/>
        </w:tabs>
        <w:autoSpaceDE w:val="0"/>
        <w:autoSpaceDN w:val="0"/>
        <w:adjustRightInd w:val="0"/>
        <w:ind w:left="0" w:firstLine="709"/>
        <w:contextualSpacing/>
        <w:jc w:val="both"/>
      </w:pPr>
      <w:r w:rsidRPr="00C57A9D">
        <w:t>ранее согласованных Заказчиком/Техническим заказчиком оригиналов Проектной, в том числе сметной, документации и результатов инженерных изысканий;</w:t>
      </w:r>
    </w:p>
    <w:p w14:paraId="2B48EAD9" w14:textId="77777777" w:rsidR="00AF5016" w:rsidRPr="00C57A9D" w:rsidRDefault="00AF5016" w:rsidP="00F749C8">
      <w:pPr>
        <w:widowControl w:val="0"/>
        <w:numPr>
          <w:ilvl w:val="0"/>
          <w:numId w:val="49"/>
        </w:numPr>
        <w:tabs>
          <w:tab w:val="left" w:pos="993"/>
          <w:tab w:val="left" w:pos="1276"/>
        </w:tabs>
        <w:autoSpaceDE w:val="0"/>
        <w:autoSpaceDN w:val="0"/>
        <w:adjustRightInd w:val="0"/>
        <w:ind w:left="0" w:firstLine="709"/>
        <w:contextualSpacing/>
        <w:jc w:val="both"/>
      </w:pPr>
      <w:r w:rsidRPr="00C57A9D">
        <w:t xml:space="preserve">положительного заключения экологической экспертизы и положительного заключения государственной экспертизы Проектной, в том числе Сметной, документации и результатов инженерных изысканий по соответствующему Этапу. </w:t>
      </w:r>
    </w:p>
    <w:p w14:paraId="27665A4E" w14:textId="77777777" w:rsidR="00AF5016" w:rsidRPr="00C57A9D" w:rsidRDefault="00AF5016" w:rsidP="00F749C8">
      <w:pPr>
        <w:widowControl w:val="0"/>
        <w:tabs>
          <w:tab w:val="left" w:pos="993"/>
          <w:tab w:val="left" w:pos="1276"/>
        </w:tabs>
        <w:autoSpaceDE w:val="0"/>
        <w:autoSpaceDN w:val="0"/>
        <w:adjustRightInd w:val="0"/>
        <w:ind w:firstLine="709"/>
        <w:contextualSpacing/>
        <w:jc w:val="both"/>
      </w:pPr>
      <w:proofErr w:type="gramStart"/>
      <w:r w:rsidRPr="00C57A9D">
        <w:t>В случае если Заказчиком/Техническим заказчиком не согласованы оригиналы Проектной, в том числе сметной, документации и результаты инженерных изысканий и/или получено отрицательное заключение экологической экспертизы и/или  отрицательное заключение государственной экспертизы проектной документации и результатов инженерных изысканий, оплата Работ Подрядчику не производится до момента устранения всех замечаний, получения соответствующих согласований от Заказчика/Технического заказчика, и получения положительного заключения экологической</w:t>
      </w:r>
      <w:proofErr w:type="gramEnd"/>
      <w:r w:rsidRPr="00C57A9D">
        <w:t xml:space="preserve"> экспертизы и положительного заключения государственной экспертизы проектной документации и результатов инженерных изысканий. При этом оплата последующе</w:t>
      </w:r>
      <w:proofErr w:type="gramStart"/>
      <w:r w:rsidRPr="00C57A9D">
        <w:t>й(</w:t>
      </w:r>
      <w:proofErr w:type="gramEnd"/>
      <w:r w:rsidRPr="00C57A9D">
        <w:t>их) государственной(</w:t>
      </w:r>
      <w:proofErr w:type="spellStart"/>
      <w:r w:rsidRPr="00C57A9D">
        <w:t>ых</w:t>
      </w:r>
      <w:proofErr w:type="spellEnd"/>
      <w:r w:rsidRPr="00C57A9D">
        <w:t>) экспертизы(з) производится за счет Подрядчика.</w:t>
      </w:r>
    </w:p>
    <w:p w14:paraId="1CA32327" w14:textId="5597A8B7" w:rsidR="00AF5016" w:rsidRPr="00C57A9D" w:rsidRDefault="00AF5016" w:rsidP="00F749C8">
      <w:pPr>
        <w:widowControl w:val="0"/>
        <w:tabs>
          <w:tab w:val="left" w:pos="993"/>
          <w:tab w:val="left" w:pos="1276"/>
        </w:tabs>
        <w:autoSpaceDE w:val="0"/>
        <w:autoSpaceDN w:val="0"/>
        <w:adjustRightInd w:val="0"/>
        <w:ind w:firstLine="709"/>
        <w:contextualSpacing/>
        <w:jc w:val="both"/>
      </w:pPr>
      <w:r w:rsidRPr="00C57A9D">
        <w:t xml:space="preserve">Оплата выполненных работ по каждому Этапу осуществляется Заказчиком в течение 20 (Двадцати) рабочих дней после получения Заказчиком от Подрядчика оригинала счета и счета-фактуры, соответствующего нормам действующего законодательства и условиям настоящего </w:t>
      </w:r>
      <w:r w:rsidRPr="00C57A9D">
        <w:lastRenderedPageBreak/>
        <w:t xml:space="preserve">Договора и выставленных на основании подписанных Сторонами Актов сдачи-приемки выполненных работ (Приложение № 4 к Договору). </w:t>
      </w:r>
    </w:p>
    <w:p w14:paraId="39884737" w14:textId="77777777" w:rsidR="00AF5016" w:rsidRPr="00C57A9D" w:rsidRDefault="00AF5016" w:rsidP="00AF5016">
      <w:pPr>
        <w:widowControl w:val="0"/>
        <w:numPr>
          <w:ilvl w:val="1"/>
          <w:numId w:val="44"/>
        </w:numPr>
        <w:tabs>
          <w:tab w:val="left" w:pos="-142"/>
          <w:tab w:val="left" w:pos="851"/>
          <w:tab w:val="left" w:pos="993"/>
          <w:tab w:val="left" w:pos="1276"/>
        </w:tabs>
        <w:autoSpaceDE w:val="0"/>
        <w:autoSpaceDN w:val="0"/>
        <w:adjustRightInd w:val="0"/>
        <w:ind w:left="0" w:right="20" w:firstLine="709"/>
        <w:jc w:val="both"/>
      </w:pPr>
      <w:r w:rsidRPr="00C57A9D">
        <w:t>Датой исполнения обязательств по оплате по настоящему Договору является дата списания денежных средств со счета Заказчика. Местом исполнения денежного обязательства является место нахождения территориального органа федерального казначейства, обслуживающего Заказчика.</w:t>
      </w:r>
    </w:p>
    <w:p w14:paraId="3C20DDBA" w14:textId="77777777" w:rsidR="00AF5016" w:rsidRPr="00C57A9D" w:rsidRDefault="00AF5016" w:rsidP="00F749C8">
      <w:pPr>
        <w:widowControl w:val="0"/>
        <w:tabs>
          <w:tab w:val="left" w:pos="993"/>
          <w:tab w:val="left" w:pos="1276"/>
        </w:tabs>
        <w:autoSpaceDE w:val="0"/>
        <w:autoSpaceDN w:val="0"/>
        <w:adjustRightInd w:val="0"/>
        <w:ind w:firstLine="709"/>
        <w:contextualSpacing/>
        <w:jc w:val="both"/>
        <w:rPr>
          <w:b/>
        </w:rPr>
      </w:pPr>
    </w:p>
    <w:p w14:paraId="53E6ECC1" w14:textId="77777777" w:rsidR="00AF5016" w:rsidRPr="00C57A9D" w:rsidRDefault="00AF5016" w:rsidP="00AF5016">
      <w:pPr>
        <w:widowControl w:val="0"/>
        <w:numPr>
          <w:ilvl w:val="0"/>
          <w:numId w:val="44"/>
        </w:numPr>
        <w:tabs>
          <w:tab w:val="left" w:pos="993"/>
          <w:tab w:val="left" w:pos="1276"/>
        </w:tabs>
        <w:autoSpaceDE w:val="0"/>
        <w:autoSpaceDN w:val="0"/>
        <w:adjustRightInd w:val="0"/>
        <w:ind w:left="0" w:firstLine="709"/>
        <w:contextualSpacing/>
        <w:jc w:val="both"/>
        <w:rPr>
          <w:b/>
        </w:rPr>
      </w:pPr>
      <w:r w:rsidRPr="00C57A9D">
        <w:rPr>
          <w:b/>
        </w:rPr>
        <w:t>Права и обязанности Подрядчика</w:t>
      </w:r>
    </w:p>
    <w:p w14:paraId="5D158D31" w14:textId="77777777" w:rsidR="00AF5016" w:rsidRPr="00C57A9D" w:rsidRDefault="00AF5016" w:rsidP="00F749C8">
      <w:pPr>
        <w:widowControl w:val="0"/>
        <w:tabs>
          <w:tab w:val="left" w:pos="993"/>
          <w:tab w:val="left" w:pos="1276"/>
        </w:tabs>
        <w:autoSpaceDE w:val="0"/>
        <w:autoSpaceDN w:val="0"/>
        <w:adjustRightInd w:val="0"/>
        <w:ind w:firstLine="709"/>
        <w:jc w:val="both"/>
        <w:rPr>
          <w:b/>
        </w:rPr>
      </w:pPr>
    </w:p>
    <w:p w14:paraId="1ED66BEA" w14:textId="77777777" w:rsidR="00AF5016" w:rsidRPr="00C57A9D" w:rsidRDefault="00AF5016" w:rsidP="00AF5016">
      <w:pPr>
        <w:widowControl w:val="0"/>
        <w:numPr>
          <w:ilvl w:val="1"/>
          <w:numId w:val="44"/>
        </w:numPr>
        <w:tabs>
          <w:tab w:val="left" w:pos="993"/>
          <w:tab w:val="left" w:pos="1276"/>
        </w:tabs>
        <w:autoSpaceDE w:val="0"/>
        <w:autoSpaceDN w:val="0"/>
        <w:adjustRightInd w:val="0"/>
        <w:ind w:left="0" w:firstLine="709"/>
        <w:contextualSpacing/>
        <w:jc w:val="both"/>
      </w:pPr>
      <w:proofErr w:type="gramStart"/>
      <w:r w:rsidRPr="00C57A9D">
        <w:t xml:space="preserve">В рамках Цены договора в случае открытия Подрядчиком специально открытого лицевого счета для учета операций </w:t>
      </w:r>
      <w:proofErr w:type="spellStart"/>
      <w:r w:rsidRPr="00C57A9D">
        <w:t>неучастника</w:t>
      </w:r>
      <w:proofErr w:type="spellEnd"/>
      <w:r w:rsidRPr="00C57A9D">
        <w:t xml:space="preserve"> бюджетного процесса в территориальном органе Федерального казначейства для осуществления взаиморасчетов по авансовым платежам, Подрядчик письменно информирует Заказчика о реквизитах открытого лицевого счета для учета операции </w:t>
      </w:r>
      <w:proofErr w:type="spellStart"/>
      <w:r w:rsidRPr="00C57A9D">
        <w:t>неучастника</w:t>
      </w:r>
      <w:proofErr w:type="spellEnd"/>
      <w:r w:rsidRPr="00C57A9D">
        <w:t xml:space="preserve"> бюджетного процесса в территориальном органе Федерального казначейства в течение 2 (Двух) рабочих дней с момента его открытия.</w:t>
      </w:r>
      <w:proofErr w:type="gramEnd"/>
    </w:p>
    <w:p w14:paraId="22F6C50E"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Подрядчик выполняет Работы в соответствии с нормативными, нормативно-правовыми актами, техническими регламентами и техническими нормами Российской Федерации, в соответствии с Заданием на проектирование (Приложение № 1 к Договору), условиями настоящего Договора, в сроки, определенные Календарным планом ПИР (Приложение № 3 к Договору).</w:t>
      </w:r>
    </w:p>
    <w:p w14:paraId="6FF263C7"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Подрядчик выполняет инженерные изыскания и исследования, осуществляет сбор исходных данных, технических условий, необходимых для исполнения своих обязанностей по настоящему Договору. В случаях, предусмотренных действующим законодательством Российской Федерации, Подрядчик организует и проводит государственную экспертизу материалов инженерных изысканий в порядке, предусмотренном в статье 8 настоящего Договора. </w:t>
      </w:r>
    </w:p>
    <w:p w14:paraId="40EAC440"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Подрядчик:</w:t>
      </w:r>
    </w:p>
    <w:p w14:paraId="0977A7F1"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не позднее 30 (Тридцати) календарных дней с учетом разработки и согласования с Заказчиком/</w:t>
      </w:r>
      <w:proofErr w:type="gramStart"/>
      <w:r w:rsidRPr="00C57A9D">
        <w:rPr>
          <w:kern w:val="1"/>
        </w:rPr>
        <w:t>Техническом</w:t>
      </w:r>
      <w:proofErr w:type="gramEnd"/>
      <w:r w:rsidRPr="00C57A9D">
        <w:rPr>
          <w:kern w:val="1"/>
        </w:rPr>
        <w:t xml:space="preserve"> Заказчиком ОТР (п.1 приложения №3) с даты подписания настоящего Договора, разрабатывает Задание и Программу выполнения инженерных изысканий и исследований и представляет на согласование Заказчику/Техническому Заказчику;</w:t>
      </w:r>
    </w:p>
    <w:p w14:paraId="4E72701D"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 xml:space="preserve">согласовывает в течение 7 (Семи) календарных дней </w:t>
      </w:r>
      <w:proofErr w:type="gramStart"/>
      <w:r w:rsidRPr="00C57A9D">
        <w:rPr>
          <w:kern w:val="1"/>
        </w:rPr>
        <w:t>с даты согласования</w:t>
      </w:r>
      <w:proofErr w:type="gramEnd"/>
      <w:r w:rsidRPr="00C57A9D">
        <w:rPr>
          <w:kern w:val="1"/>
        </w:rPr>
        <w:t xml:space="preserve"> задания на инженерные изыскания, Программу выполнения инженерных изысканий и исследований с Заказчиком/Техническим заказчиком;</w:t>
      </w:r>
    </w:p>
    <w:p w14:paraId="1743DEC8"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по завершению полевых изыскательских или исследовательских работ организовывает их сдачу Заказчику/Техническому Заказчику по Акту сдачи-приемки полевых работ (Приложение № 5 к Договору), заблаговременно согласовав дату и место сдачи работ с Заказчиком/Техническим заказчиком, но не позднее 3 (Трех) рабочих дней после окончания полевых работ.</w:t>
      </w:r>
    </w:p>
    <w:p w14:paraId="21C654C2"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 Подрядчик согласовывает все направляемые запросы на выдачу технических условий с </w:t>
      </w:r>
      <w:r w:rsidRPr="00C57A9D">
        <w:rPr>
          <w:bCs/>
        </w:rPr>
        <w:t>Заказчиком/Техническим заказчиком, информирует Заказчика в течение 2 (Двух) рабочих дней с момента получения справок и иных документов от государственных учреждений, получаемых в целях проектирования Объекта</w:t>
      </w:r>
      <w:r w:rsidRPr="00C57A9D">
        <w:t>.</w:t>
      </w:r>
    </w:p>
    <w:p w14:paraId="50AE4F7F"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 Подрядчик не вправе отступать от требований, указанных в пункте 5.2. и 5.3. настоящего Договора, без предварительного письменного согласования с </w:t>
      </w:r>
      <w:r w:rsidRPr="00C57A9D">
        <w:rPr>
          <w:bCs/>
        </w:rPr>
        <w:t>Заказчиком/Техническим заказчиком.</w:t>
      </w:r>
    </w:p>
    <w:p w14:paraId="4A2C9DBE"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Подрядчик вносит в Техническую документацию изменения и (или) дополнения в случаях и порядке, предусмотренном статьей 7 настоящего Договора.</w:t>
      </w:r>
    </w:p>
    <w:p w14:paraId="2CAC5D5D"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 Подрядчик разрабатывает Проектную документацию в объеме, необходимом и достаточном для получения положительного заключения государственной экспертизы Проектной документации и  получения  положительного заключения государственной экологической экспертизы.</w:t>
      </w:r>
    </w:p>
    <w:p w14:paraId="6B867C5E"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 После разработки Технической документации Подрядчик:</w:t>
      </w:r>
    </w:p>
    <w:p w14:paraId="215E1C35"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lastRenderedPageBreak/>
        <w:t>в предусмотренных законодательством Российской Федерации случаях проводит согласование Технической документации с органами государственного контроля и надзора, а также, по указанию Заказчика, с иными заинтересованными организациями (согласно статье 8 настоящего Договора);</w:t>
      </w:r>
    </w:p>
    <w:p w14:paraId="326CF30C"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 xml:space="preserve">организует и проводит государственную экологическую экспертизу федерального уровня и государственную экспертизу Проектной документации, в случаях, предусмотренных действующим законодательством. </w:t>
      </w:r>
    </w:p>
    <w:p w14:paraId="18B4EC60"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rPr>
          <w:kern w:val="1"/>
        </w:rPr>
      </w:pPr>
      <w:r w:rsidRPr="00C57A9D">
        <w:t xml:space="preserve">Подрядчик вправе приостановить выполнение работ по настоящему Договору в случаях, </w:t>
      </w:r>
      <w:r w:rsidRPr="00C57A9D">
        <w:rPr>
          <w:kern w:val="1"/>
        </w:rPr>
        <w:t>если при исполнении Договора обнаруживается невозможность достижения результатов работ, предусмотренных настоящим Договором и Заданием на проектирование (Приложение № 1 к Договору). При этом о приостановке работ Подрядчик обязан уведомить Заказчика не позднее, чем за 3 (Три) рабочих дня. Выполнение работ будет считаться приостановленным в случае, если Заказчик согласится с обоснованием Подрядчика по невозможности достижения результатов работ.</w:t>
      </w:r>
    </w:p>
    <w:p w14:paraId="6FDCF09F"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Подрядчик представляет Заказчику/Техническому заказчику отчёт о ходе выполнения работ в сроки, установленные в статье 12 настоящего Договора.</w:t>
      </w:r>
    </w:p>
    <w:p w14:paraId="0A07E420"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Подрядчик обязан обеспечить сотрудникам </w:t>
      </w:r>
      <w:r w:rsidRPr="00C57A9D">
        <w:rPr>
          <w:bCs/>
        </w:rPr>
        <w:t>Заказчика/Технического заказчика</w:t>
      </w:r>
      <w:r w:rsidRPr="00C57A9D">
        <w:t xml:space="preserve"> возможность осуществлять контроль хода выполнения Работ по Договору и доступ к бухгалтерской, финансовой и контрактной документации (договорам), связанной с выполнением работ по настоящему Договору.</w:t>
      </w:r>
    </w:p>
    <w:p w14:paraId="6BC74383"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Подрядчик обязуется:</w:t>
      </w:r>
    </w:p>
    <w:p w14:paraId="5675F904"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соблюдать требования законодательства Российской Федерации в области охраны окружающей среды, в том числе законодательства об особо охраняемых природных территориях, в том числе при выполнении полевых изыскательских работ;</w:t>
      </w:r>
    </w:p>
    <w:p w14:paraId="06DEF52F"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соблюдать природоохранные требования законодательства Российской Федерации, в том числе касающиеся состава и содержания Технической документации;</w:t>
      </w:r>
    </w:p>
    <w:p w14:paraId="3270C0AD"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компенсировать вред, причиненный окружающей среде в ходе проведения работ, проводить мероприятия по охране окружающей среды.</w:t>
      </w:r>
    </w:p>
    <w:p w14:paraId="2A9C73F5"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proofErr w:type="gramStart"/>
      <w:r w:rsidRPr="00C57A9D">
        <w:t>Подрядчик обеспечивает своими силами и средствами получение всех необходимых профессиональных допусков, разрешений и лицензий на право производства работ, требуемых в соответствии с законодательством Российской Федерации и субъекта Российской Федерации, в том числе разрешения и согласования, связанные с использованием иностранной рабочей силы, а также обосновывающие воздействие на окружающую среду (разрешения на выбросы, сбросы, лимиты на размещение отходов).</w:t>
      </w:r>
      <w:proofErr w:type="gramEnd"/>
    </w:p>
    <w:p w14:paraId="4F193FF1"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Назначает в течение 5 (Пяти) календарных дней, следующих за датой подписания Договора, лиц, ответственных:</w:t>
      </w:r>
    </w:p>
    <w:p w14:paraId="16B6D466"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за выполнение инженерных изысканий и исследований;</w:t>
      </w:r>
    </w:p>
    <w:p w14:paraId="7EFF0A58"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за разработку проектной документации и направляет уведомление в адрес Заказчика.</w:t>
      </w:r>
    </w:p>
    <w:p w14:paraId="193CC224" w14:textId="77777777" w:rsidR="00AF5016" w:rsidRPr="00C57A9D" w:rsidRDefault="00AF5016" w:rsidP="00F749C8">
      <w:pPr>
        <w:tabs>
          <w:tab w:val="left" w:pos="993"/>
          <w:tab w:val="left" w:pos="1276"/>
        </w:tabs>
        <w:ind w:firstLine="709"/>
        <w:jc w:val="both"/>
      </w:pPr>
      <w:r w:rsidRPr="00C57A9D">
        <w:t xml:space="preserve">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(приказа/доверенности) о назначении представителей, контактные телефоны (стационарный и мобильный) и электронные адреса представителей Подрядчика, регистрационный номер представителя в реестре НОПРИЗ. </w:t>
      </w:r>
    </w:p>
    <w:p w14:paraId="4AF08F68" w14:textId="77777777" w:rsidR="00AF5016" w:rsidRPr="00C57A9D" w:rsidRDefault="00AF5016" w:rsidP="00F749C8">
      <w:pPr>
        <w:tabs>
          <w:tab w:val="left" w:pos="993"/>
          <w:tab w:val="left" w:pos="1276"/>
        </w:tabs>
        <w:ind w:firstLine="709"/>
        <w:jc w:val="both"/>
      </w:pPr>
      <w:r w:rsidRPr="00C57A9D">
        <w:t>Надлежащим образом заверенная копия распорядительного документа (приказа/доверенности) направляется Заказчику одновременно с направлением вышеуказанного уведомления.</w:t>
      </w:r>
    </w:p>
    <w:p w14:paraId="09BA68B1" w14:textId="77777777" w:rsidR="00AF5016" w:rsidRPr="00C57A9D" w:rsidRDefault="00AF5016" w:rsidP="00F749C8">
      <w:pPr>
        <w:tabs>
          <w:tab w:val="left" w:pos="-284"/>
          <w:tab w:val="left" w:pos="993"/>
          <w:tab w:val="left" w:pos="1276"/>
        </w:tabs>
        <w:ind w:firstLine="709"/>
        <w:jc w:val="both"/>
      </w:pPr>
      <w:r w:rsidRPr="00C57A9D">
        <w:t>Ответственные представители Подрядчика вправе осуществлять от имени Подрядчика обязательства, принадлежащие Подрядчику в соответствии с настоящим Договором.</w:t>
      </w:r>
    </w:p>
    <w:p w14:paraId="4F4F14F5" w14:textId="77777777" w:rsidR="00AF5016" w:rsidRPr="00C57A9D" w:rsidRDefault="00AF5016" w:rsidP="00F749C8">
      <w:pPr>
        <w:tabs>
          <w:tab w:val="left" w:pos="-284"/>
          <w:tab w:val="left" w:pos="993"/>
          <w:tab w:val="left" w:pos="1276"/>
        </w:tabs>
        <w:ind w:firstLine="709"/>
        <w:jc w:val="both"/>
      </w:pPr>
      <w:r w:rsidRPr="00C57A9D">
        <w:t xml:space="preserve">Ответственные представители Подрядчика обязаны доводить до сведения Заказчика все информационные материалы, документы и решения Подрядчика, оформленные согласно положениям Договора. </w:t>
      </w:r>
    </w:p>
    <w:p w14:paraId="27E3DFDC" w14:textId="77777777" w:rsidR="00AF5016" w:rsidRPr="00C57A9D" w:rsidRDefault="00AF5016" w:rsidP="00F749C8">
      <w:pPr>
        <w:widowControl w:val="0"/>
        <w:tabs>
          <w:tab w:val="left" w:pos="993"/>
          <w:tab w:val="left" w:pos="1276"/>
        </w:tabs>
        <w:autoSpaceDE w:val="0"/>
        <w:autoSpaceDN w:val="0"/>
        <w:adjustRightInd w:val="0"/>
        <w:ind w:firstLine="709"/>
        <w:jc w:val="both"/>
        <w:rPr>
          <w:spacing w:val="-4"/>
        </w:rPr>
      </w:pPr>
      <w:r w:rsidRPr="00C57A9D">
        <w:t xml:space="preserve">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w:t>
      </w:r>
      <w:r w:rsidRPr="00C57A9D">
        <w:lastRenderedPageBreak/>
        <w:t xml:space="preserve">него обязательную силу. </w:t>
      </w:r>
      <w:r w:rsidRPr="00C57A9D">
        <w:rPr>
          <w:spacing w:val="-4"/>
        </w:rPr>
        <w:t>Сведения, известные уполномоченному Представителю Стороны, считаются известными этой Стороне. Стороны обязуются письменно в течение 3 (Трех) рабочих дней уведомлять друг друга об изменениях в составе Представителей (в том числе об изменении или прекращений их полномочий) с приложением документов, подтверждающих полномочия данных лиц.</w:t>
      </w:r>
    </w:p>
    <w:p w14:paraId="6C0FC121" w14:textId="77777777" w:rsidR="00AF5016" w:rsidRPr="00C57A9D" w:rsidRDefault="00AF5016" w:rsidP="00AF5016">
      <w:pPr>
        <w:widowControl w:val="0"/>
        <w:numPr>
          <w:ilvl w:val="1"/>
          <w:numId w:val="44"/>
        </w:numPr>
        <w:tabs>
          <w:tab w:val="left" w:pos="-284"/>
          <w:tab w:val="left" w:pos="993"/>
          <w:tab w:val="left" w:pos="1276"/>
        </w:tabs>
        <w:autoSpaceDE w:val="0"/>
        <w:autoSpaceDN w:val="0"/>
        <w:adjustRightInd w:val="0"/>
        <w:ind w:left="0" w:firstLine="709"/>
        <w:jc w:val="both"/>
      </w:pPr>
      <w:proofErr w:type="gramStart"/>
      <w:r w:rsidRPr="00C57A9D">
        <w:t>Информировать Заказчика об изменении членства Подрядчика</w:t>
      </w:r>
      <w:r w:rsidRPr="00C57A9D">
        <w:rPr>
          <w:spacing w:val="-4"/>
        </w:rPr>
        <w:t xml:space="preserve"> в саморегулируемой организации</w:t>
      </w:r>
      <w:r w:rsidRPr="00C57A9D">
        <w:t xml:space="preserve">, основанной на членстве лиц, выполняющих инженерные изыскания, саморегулируемой организации, основанной на членстве лиц, осуществляющих подготовку проектной документации, уровня </w:t>
      </w:r>
      <w:r w:rsidRPr="00C57A9D">
        <w:rPr>
          <w:spacing w:val="-4"/>
        </w:rPr>
        <w:t>его ответственности по обязательствам с учетом условий его членства в таких саморегулируемых организациях в срок не позднее 10 (Десяти) календарных дней со дня таких событий;</w:t>
      </w:r>
      <w:proofErr w:type="gramEnd"/>
    </w:p>
    <w:p w14:paraId="3370F065" w14:textId="77777777" w:rsidR="00AF5016" w:rsidRPr="00C57A9D" w:rsidRDefault="00AF5016" w:rsidP="00F749C8">
      <w:pPr>
        <w:widowControl w:val="0"/>
        <w:numPr>
          <w:ilvl w:val="1"/>
          <w:numId w:val="44"/>
        </w:numPr>
        <w:tabs>
          <w:tab w:val="left" w:pos="-284"/>
          <w:tab w:val="left" w:pos="993"/>
          <w:tab w:val="left" w:pos="1276"/>
        </w:tabs>
        <w:autoSpaceDE w:val="0"/>
        <w:autoSpaceDN w:val="0"/>
        <w:adjustRightInd w:val="0"/>
        <w:ind w:left="0" w:firstLine="709"/>
        <w:jc w:val="both"/>
      </w:pPr>
      <w:r w:rsidRPr="00C57A9D">
        <w:t>По требованию Заказчика передать ему оригиналы задания на выполнение инженерных изысканий, программы инженерных изысканий при досрочном прекращении Договора в срок не позднее 5 (пяти) рабочих дней со дня поступления такого требования;</w:t>
      </w:r>
    </w:p>
    <w:p w14:paraId="0EC331A1" w14:textId="77777777" w:rsidR="00AF5016" w:rsidRPr="00C57A9D" w:rsidRDefault="00AF5016" w:rsidP="00F749C8">
      <w:pPr>
        <w:widowControl w:val="0"/>
        <w:numPr>
          <w:ilvl w:val="1"/>
          <w:numId w:val="44"/>
        </w:numPr>
        <w:tabs>
          <w:tab w:val="left" w:pos="-284"/>
          <w:tab w:val="left" w:pos="993"/>
          <w:tab w:val="left" w:pos="1276"/>
        </w:tabs>
        <w:autoSpaceDE w:val="0"/>
        <w:autoSpaceDN w:val="0"/>
        <w:adjustRightInd w:val="0"/>
        <w:ind w:left="0" w:firstLine="709"/>
        <w:jc w:val="both"/>
      </w:pPr>
      <w:proofErr w:type="gramStart"/>
      <w:r w:rsidRPr="00C57A9D">
        <w:rPr>
          <w:spacing w:val="-4"/>
        </w:rPr>
        <w:t>Предоставить</w:t>
      </w:r>
      <w:r w:rsidRPr="00C57A9D">
        <w:t xml:space="preserve"> Заказчику сведения обо всех привлеченных к исполнению Договора третьих лицах, с которыми заключен договор или договоры, цена которого или общая стоимость которых составляет более чем 10 (Десять) процентов цены Договора, в течение 10 (Десяти) календарных дней со дня заключения Подрядчиком указанных договоров при условии предварительного согласования данных третьих лиц с Заказчиком;</w:t>
      </w:r>
      <w:proofErr w:type="gramEnd"/>
    </w:p>
    <w:p w14:paraId="7153A648" w14:textId="77777777" w:rsidR="00AF5016" w:rsidRPr="00C57A9D" w:rsidRDefault="00AF5016" w:rsidP="00F749C8">
      <w:pPr>
        <w:widowControl w:val="0"/>
        <w:numPr>
          <w:ilvl w:val="1"/>
          <w:numId w:val="44"/>
        </w:numPr>
        <w:tabs>
          <w:tab w:val="left" w:pos="-284"/>
          <w:tab w:val="left" w:pos="993"/>
          <w:tab w:val="left" w:pos="1276"/>
        </w:tabs>
        <w:autoSpaceDE w:val="0"/>
        <w:autoSpaceDN w:val="0"/>
        <w:adjustRightInd w:val="0"/>
        <w:ind w:left="0" w:firstLine="709"/>
        <w:jc w:val="both"/>
      </w:pPr>
      <w:proofErr w:type="gramStart"/>
      <w:r w:rsidRPr="00C57A9D">
        <w:t>Не позднее 10 (Десяти) рабочих дней со дня окончания выполнения инженерных изысканий освободить земельный участок от временных построек и сооружений, оборудования и техники, применяемых при выполнении инженерных изысканий, строительного мусора и иных отходов производства и потребления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w:t>
      </w:r>
      <w:proofErr w:type="gramEnd"/>
      <w:r w:rsidRPr="00C57A9D">
        <w:t xml:space="preserve"> условиям Договора.</w:t>
      </w:r>
    </w:p>
    <w:p w14:paraId="311F0C39" w14:textId="77777777" w:rsidR="00AF5016" w:rsidRPr="00C57A9D" w:rsidRDefault="00AF5016" w:rsidP="00F749C8">
      <w:pPr>
        <w:widowControl w:val="0"/>
        <w:numPr>
          <w:ilvl w:val="1"/>
          <w:numId w:val="44"/>
        </w:numPr>
        <w:tabs>
          <w:tab w:val="left" w:pos="-284"/>
          <w:tab w:val="left" w:pos="993"/>
          <w:tab w:val="left" w:pos="1276"/>
        </w:tabs>
        <w:autoSpaceDE w:val="0"/>
        <w:autoSpaceDN w:val="0"/>
        <w:adjustRightInd w:val="0"/>
        <w:ind w:left="0" w:firstLine="709"/>
        <w:jc w:val="both"/>
      </w:pPr>
      <w:proofErr w:type="gramStart"/>
      <w:r w:rsidRPr="00C57A9D">
        <w:t>В соответствии со Статьей 761 Гражданского кодекса Российской Федерации Подрядчик по договору подряда на выполнение проектных и изыскательских работ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roofErr w:type="gramEnd"/>
      <w:r w:rsidRPr="00C57A9D">
        <w:t xml:space="preserve"> При обнаружении недостатков в Технической документации или в изыскательских работах Подрядчик по требованию Заказчика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 если законом не установлено иное</w:t>
      </w:r>
      <w:proofErr w:type="gramStart"/>
      <w:r w:rsidRPr="00C57A9D">
        <w:t>..</w:t>
      </w:r>
      <w:proofErr w:type="gramEnd"/>
    </w:p>
    <w:p w14:paraId="0F24A81F" w14:textId="77777777" w:rsidR="00AF5016" w:rsidRPr="00C57A9D" w:rsidRDefault="00AF5016" w:rsidP="00F749C8">
      <w:pPr>
        <w:widowControl w:val="0"/>
        <w:numPr>
          <w:ilvl w:val="1"/>
          <w:numId w:val="44"/>
        </w:numPr>
        <w:tabs>
          <w:tab w:val="left" w:pos="-284"/>
          <w:tab w:val="left" w:pos="993"/>
          <w:tab w:val="left" w:pos="1276"/>
        </w:tabs>
        <w:autoSpaceDE w:val="0"/>
        <w:autoSpaceDN w:val="0"/>
        <w:adjustRightInd w:val="0"/>
        <w:ind w:left="0" w:firstLine="709"/>
        <w:jc w:val="both"/>
      </w:pPr>
      <w:r w:rsidRPr="00C57A9D">
        <w:rPr>
          <w:spacing w:val="-4"/>
        </w:rPr>
        <w:t>Подрядчик по Договору вправе требовать возмещения убытков, причиненных в связи с неисполнением Заказчиком обязанностей, предусмотренных настоящим Договором, и (или) нарушением установленных сроков исполнения таких обязанностей.</w:t>
      </w:r>
    </w:p>
    <w:p w14:paraId="0C5276B2"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Подрядчик имеет иные права и выполняет иные обязательства, предусмотренные законодательством и настоящим Договором включая условия Статьи 9 Договора (Порядок сдачи-приемки работ).</w:t>
      </w:r>
    </w:p>
    <w:p w14:paraId="52A03E70" w14:textId="77777777" w:rsidR="00AF5016" w:rsidRPr="00C57A9D" w:rsidRDefault="00AF5016" w:rsidP="00F749C8">
      <w:pPr>
        <w:widowControl w:val="0"/>
        <w:tabs>
          <w:tab w:val="left" w:pos="993"/>
          <w:tab w:val="left" w:pos="1276"/>
        </w:tabs>
        <w:autoSpaceDE w:val="0"/>
        <w:autoSpaceDN w:val="0"/>
        <w:adjustRightInd w:val="0"/>
        <w:ind w:firstLine="709"/>
        <w:jc w:val="both"/>
        <w:rPr>
          <w:b/>
        </w:rPr>
      </w:pPr>
    </w:p>
    <w:p w14:paraId="68883C3B" w14:textId="77777777" w:rsidR="00AF5016" w:rsidRPr="00C57A9D" w:rsidRDefault="00AF5016" w:rsidP="00AF5016">
      <w:pPr>
        <w:widowControl w:val="0"/>
        <w:numPr>
          <w:ilvl w:val="0"/>
          <w:numId w:val="44"/>
        </w:numPr>
        <w:tabs>
          <w:tab w:val="left" w:pos="993"/>
          <w:tab w:val="left" w:pos="1276"/>
        </w:tabs>
        <w:autoSpaceDE w:val="0"/>
        <w:autoSpaceDN w:val="0"/>
        <w:adjustRightInd w:val="0"/>
        <w:ind w:left="0" w:firstLine="709"/>
        <w:contextualSpacing/>
        <w:jc w:val="both"/>
        <w:rPr>
          <w:b/>
        </w:rPr>
      </w:pPr>
      <w:r w:rsidRPr="00C57A9D">
        <w:rPr>
          <w:b/>
        </w:rPr>
        <w:t xml:space="preserve">Права и обязанности </w:t>
      </w:r>
      <w:r w:rsidRPr="00C57A9D">
        <w:rPr>
          <w:b/>
          <w:bCs/>
        </w:rPr>
        <w:t>Заказчика</w:t>
      </w:r>
    </w:p>
    <w:p w14:paraId="4D7B92B4" w14:textId="77777777" w:rsidR="00AF5016" w:rsidRPr="00C57A9D" w:rsidRDefault="00AF5016" w:rsidP="00F749C8">
      <w:pPr>
        <w:widowControl w:val="0"/>
        <w:tabs>
          <w:tab w:val="left" w:pos="993"/>
          <w:tab w:val="left" w:pos="1276"/>
        </w:tabs>
        <w:autoSpaceDE w:val="0"/>
        <w:autoSpaceDN w:val="0"/>
        <w:adjustRightInd w:val="0"/>
        <w:ind w:firstLine="709"/>
        <w:jc w:val="both"/>
      </w:pPr>
    </w:p>
    <w:p w14:paraId="18B7D31E" w14:textId="77777777" w:rsidR="00AF5016" w:rsidRPr="00C57A9D" w:rsidRDefault="00AF5016" w:rsidP="00AF5016">
      <w:pPr>
        <w:widowControl w:val="0"/>
        <w:numPr>
          <w:ilvl w:val="1"/>
          <w:numId w:val="44"/>
        </w:numPr>
        <w:tabs>
          <w:tab w:val="left" w:pos="993"/>
          <w:tab w:val="left" w:pos="1276"/>
        </w:tabs>
        <w:autoSpaceDE w:val="0"/>
        <w:autoSpaceDN w:val="0"/>
        <w:adjustRightInd w:val="0"/>
        <w:ind w:left="0" w:firstLine="709"/>
        <w:contextualSpacing/>
        <w:jc w:val="both"/>
      </w:pPr>
      <w:r w:rsidRPr="00C57A9D">
        <w:t>Исходные данные для проектирования, указанные в п.14.1 Задания на проектирования передаются Заказчиком Подрядчику в электронном виде в течение 10 (Десяти) рабочих дней с момента заключения Договора.</w:t>
      </w:r>
    </w:p>
    <w:p w14:paraId="5F2AE390"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Заказчик/Технический заказчик:</w:t>
      </w:r>
    </w:p>
    <w:p w14:paraId="0B68F7F6"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согласовывает представленное Подрядчиком Задание на выполнение инженерных изысканий и исследований в течение 10 (Десяти) рабочих дней с момента ее предоставления Подрядчиком либо направляет замечания к ней;</w:t>
      </w:r>
    </w:p>
    <w:p w14:paraId="54FD5A61"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 xml:space="preserve">согласовывает представленную Подрядчиком окончательную редакцию Программы выполнения инженерных изысканий </w:t>
      </w:r>
      <w:r w:rsidRPr="00C57A9D">
        <w:t>и исследований</w:t>
      </w:r>
      <w:r w:rsidRPr="00C57A9D">
        <w:rPr>
          <w:kern w:val="1"/>
        </w:rPr>
        <w:t xml:space="preserve"> в течение 10 (Десяти) рабочих дней с </w:t>
      </w:r>
      <w:r w:rsidRPr="00C57A9D">
        <w:rPr>
          <w:kern w:val="1"/>
        </w:rPr>
        <w:lastRenderedPageBreak/>
        <w:t>момента ее предоставления Подрядчиком при наличии согласованного Задания на выполнение инженерных изысканий либо направляет замечания к ней;</w:t>
      </w:r>
    </w:p>
    <w:p w14:paraId="1681160E"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участвует в приемке полевых работ с целью проведения оценки достоверности инженерных изысканий, сдаваемых Подрядчиком по Акту сдачи-приемки полевых работ (Приложение № 5 к Договору).</w:t>
      </w:r>
    </w:p>
    <w:p w14:paraId="7137D041"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Заказчик принимает выполненные Подрядчиком Работы и оплачивает их в порядке, предусмотренном настоящим Договором и приложениями к нему.</w:t>
      </w:r>
    </w:p>
    <w:p w14:paraId="053D3E29"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rPr>
          <w:bCs/>
        </w:rPr>
        <w:t>Заказчик</w:t>
      </w:r>
      <w:r w:rsidRPr="00C57A9D">
        <w:t xml:space="preserve"> производит оплату выполненных Подрядчиком работ в размере и в порядке, предусмотренных статьей 4 настоящего Договора.</w:t>
      </w:r>
    </w:p>
    <w:p w14:paraId="198657C7"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Заказчик принимает результаты работ в порядке, предусмотренном статьей 9 настоящего Договора.</w:t>
      </w:r>
    </w:p>
    <w:p w14:paraId="51E23F90"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Заказчик вправе в любое время до передачи Технической документации дать указание Подрядчику о приостановке работ по настоящему Договору, письменно сообщив об этом Подрядчику в срок не позднее, чем за 5 (Пяти) календарных дней до дня приостановки работ по Договору.</w:t>
      </w:r>
    </w:p>
    <w:p w14:paraId="6FAD6215"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Заказчик согласовывает характеристики технологического оборудования, планируемого Подрядчиком к установке на проектируемом Объекте, а также основные технические решения в соответствии с указаниями Задания на проектирование.</w:t>
      </w:r>
    </w:p>
    <w:p w14:paraId="6998B99C"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Заказчик имеет право проводить проверки (ревизии) бухгалтерской, финансовой и контрактной документации, в том числе договоров (контрактов) с исполнителями работ, связанной с исполнением настоящего Договора.</w:t>
      </w:r>
    </w:p>
    <w:p w14:paraId="23158AC9"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rPr>
          <w:spacing w:val="-4"/>
        </w:rPr>
        <w:t>Заказчик имеет право требовать возмещения убытков, причиненных в связи с неисполнением Подрядчиком обязанностей, предусмотренных настоящим Договором, и (или) нарушением установленных сроков исполнения таким обязанностей.</w:t>
      </w:r>
    </w:p>
    <w:p w14:paraId="0C7A1731"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Назначает в течение 30 (Тридцати) календарных дней, следующих за датой вступления настоящего Договора в силу, полномочных представителей по Объекту, в том числе представителей Технического заказчика, официально известив об этом Подрядчика в письменной форме с указанием предоставленных представителям полномочий.</w:t>
      </w:r>
    </w:p>
    <w:p w14:paraId="42D861EE"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Заказчик имеет иные права и </w:t>
      </w:r>
      <w:proofErr w:type="gramStart"/>
      <w:r w:rsidRPr="00C57A9D">
        <w:t>несет иные обязанности</w:t>
      </w:r>
      <w:proofErr w:type="gramEnd"/>
      <w:r w:rsidRPr="00C57A9D">
        <w:t>, предусмотренные настоящим Договором.</w:t>
      </w:r>
    </w:p>
    <w:p w14:paraId="0231CAF8" w14:textId="77777777" w:rsidR="00AF5016" w:rsidRPr="00C57A9D" w:rsidRDefault="00AF5016" w:rsidP="00F749C8">
      <w:pPr>
        <w:widowControl w:val="0"/>
        <w:tabs>
          <w:tab w:val="left" w:pos="993"/>
          <w:tab w:val="left" w:pos="1276"/>
        </w:tabs>
        <w:autoSpaceDE w:val="0"/>
        <w:autoSpaceDN w:val="0"/>
        <w:adjustRightInd w:val="0"/>
        <w:ind w:firstLine="709"/>
        <w:jc w:val="both"/>
      </w:pPr>
    </w:p>
    <w:p w14:paraId="4B4447F6" w14:textId="77777777" w:rsidR="00AF5016" w:rsidRPr="00C57A9D" w:rsidRDefault="00AF5016" w:rsidP="00AF5016">
      <w:pPr>
        <w:widowControl w:val="0"/>
        <w:numPr>
          <w:ilvl w:val="0"/>
          <w:numId w:val="44"/>
        </w:numPr>
        <w:tabs>
          <w:tab w:val="left" w:pos="993"/>
          <w:tab w:val="left" w:pos="1276"/>
        </w:tabs>
        <w:autoSpaceDE w:val="0"/>
        <w:autoSpaceDN w:val="0"/>
        <w:adjustRightInd w:val="0"/>
        <w:ind w:left="0" w:firstLine="709"/>
        <w:contextualSpacing/>
        <w:jc w:val="both"/>
        <w:rPr>
          <w:b/>
        </w:rPr>
      </w:pPr>
      <w:r w:rsidRPr="00C57A9D">
        <w:rPr>
          <w:b/>
        </w:rPr>
        <w:t>Техническая документация. Внесение изменений в Техническую документацию</w:t>
      </w:r>
    </w:p>
    <w:p w14:paraId="1589873B" w14:textId="77777777" w:rsidR="00AF5016" w:rsidRPr="00C57A9D" w:rsidRDefault="00AF5016" w:rsidP="00F749C8">
      <w:pPr>
        <w:widowControl w:val="0"/>
        <w:tabs>
          <w:tab w:val="left" w:pos="993"/>
          <w:tab w:val="left" w:pos="1276"/>
        </w:tabs>
        <w:autoSpaceDE w:val="0"/>
        <w:autoSpaceDN w:val="0"/>
        <w:adjustRightInd w:val="0"/>
        <w:ind w:firstLine="709"/>
        <w:jc w:val="both"/>
      </w:pPr>
    </w:p>
    <w:p w14:paraId="5815AB43" w14:textId="77777777" w:rsidR="00AF5016" w:rsidRPr="00C57A9D" w:rsidRDefault="00AF5016" w:rsidP="00AF5016">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Подрядчик разрабатывает в составе, предусмотренном Заданием </w:t>
      </w:r>
      <w:r w:rsidRPr="00C57A9D">
        <w:br/>
        <w:t>на проектирование (Приложение № 1 к Договору), Техническую документацию.</w:t>
      </w:r>
    </w:p>
    <w:p w14:paraId="52581875"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Подрядчик в соответствии с Заданием на проектирование (Приложение № 1 к Договору) и действующими нормативами по определению стоимости строительной продукции на территории Российской Федерации разрабатывает сметную документацию, а именно:</w:t>
      </w:r>
    </w:p>
    <w:p w14:paraId="18AF28A8"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локальные сметные расчеты, разработанные на основании Проектной документации по расценкам сметно-нормативной базы (в редакции на год разработки документации) в базисном уровне цен по состоянию на 1 января 2000 г.;</w:t>
      </w:r>
    </w:p>
    <w:p w14:paraId="12B77AF1"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proofErr w:type="gramStart"/>
      <w:r w:rsidRPr="00C57A9D">
        <w:rPr>
          <w:kern w:val="1"/>
        </w:rPr>
        <w:t>объектные сметные расчеты, разработанные на основании Проектной документации с указанием стоимости работ в двух уровнях цен: базисном по состоянию на 1 января 2000 г. и текущем уровне с использованием индекса изменения сметной стоимости строительно-монтажных работ (далее -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государственной экспертизы;</w:t>
      </w:r>
      <w:proofErr w:type="gramEnd"/>
    </w:p>
    <w:p w14:paraId="23F43516"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расчеты прочих затрат, не входящих в стоимость СМР;</w:t>
      </w:r>
    </w:p>
    <w:p w14:paraId="6AA5560C"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 xml:space="preserve">сметы на инженерные изыскания и исследования, составленные по справочникам базовых цен (далее - СБЦ) на инженерные изыскания в соответствии с Программой инженерных изысканий, с использованием индексов изменения сметной стоимости изыскательских работ по данным уполномоченного органа Российской Федерации на дату заключения договора на выполнение изысканий. </w:t>
      </w:r>
    </w:p>
    <w:p w14:paraId="63E2E805"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lastRenderedPageBreak/>
        <w:t>сметы на проектные работы, составленные по СБЦ на проектные работы в соответствии с Заданием на проектирование (Приложение 1), с учетом дополнительных факторов, влияющих на трудоемкость проектирования, с использованием индексов изменения сметной стоимости проектных и изыскательских работ по данным уполномоченного органа Российской Федерации на дату заключения Договора;</w:t>
      </w:r>
    </w:p>
    <w:p w14:paraId="12EBE39B"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сводную смету на проектно-изыскательские работы;</w:t>
      </w:r>
    </w:p>
    <w:p w14:paraId="7E877856"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proofErr w:type="gramStart"/>
      <w:r w:rsidRPr="00C57A9D">
        <w:rPr>
          <w:kern w:val="1"/>
        </w:rPr>
        <w:t>сводный сметный расчет (далее - ССР) стоимости строительства, разработанный на основании Проектной документации с указанием стоимости в двух уровнях цен: базисном по состоянию на 1 января 2000 г. и текущем уровне с использованием индекса изменения сметной стоимости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государственной экспертизы.</w:t>
      </w:r>
      <w:proofErr w:type="gramEnd"/>
    </w:p>
    <w:p w14:paraId="2E2082F0"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Сметная документация, разрабатываемая для предоставления в Органы государственной экспертизы, предварительно согласовывается Заказчиком.</w:t>
      </w:r>
    </w:p>
    <w:p w14:paraId="304C093B"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В пределах Договорной цены Подрядчик представляет </w:t>
      </w:r>
      <w:r w:rsidRPr="00C57A9D">
        <w:rPr>
          <w:bCs/>
        </w:rPr>
        <w:t>Заказчику</w:t>
      </w:r>
      <w:r w:rsidRPr="00C57A9D">
        <w:t xml:space="preserve"> в порядке, предусмотренном настоящим Договором, Техническую документацию в количестве экземпляров, указанном в Задании на проектирование (Приложение № 1 к Договору).</w:t>
      </w:r>
    </w:p>
    <w:p w14:paraId="700AE051"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Заказчик вправе давать указания Подрядчику о внесении изменений в Проектную документацию в порядке, установленном техническими регламентами, нормативными правовыми актами Российской Федерации.</w:t>
      </w:r>
    </w:p>
    <w:p w14:paraId="6C4C72FE" w14:textId="77777777" w:rsidR="00AF5016" w:rsidRPr="00C57A9D" w:rsidRDefault="00AF5016" w:rsidP="00F749C8">
      <w:pPr>
        <w:widowControl w:val="0"/>
        <w:tabs>
          <w:tab w:val="left" w:pos="993"/>
          <w:tab w:val="left" w:pos="1276"/>
          <w:tab w:val="left" w:pos="2204"/>
        </w:tabs>
        <w:autoSpaceDE w:val="0"/>
        <w:autoSpaceDN w:val="0"/>
        <w:adjustRightInd w:val="0"/>
        <w:ind w:firstLine="709"/>
        <w:jc w:val="both"/>
      </w:pPr>
      <w:r w:rsidRPr="00C57A9D">
        <w:t xml:space="preserve">Подрядчик в сроки, не превышающие 10 (Десяти) календарных дней со дня получения указания, по письменному требованию (замечаниям) Заказчика вносит изменения и (или) дополнения в Техническую документацию для устранения Дефектов/Недостатков, обнаруженных </w:t>
      </w:r>
      <w:r w:rsidRPr="00C57A9D">
        <w:rPr>
          <w:bCs/>
        </w:rPr>
        <w:t>Заказчиком</w:t>
      </w:r>
      <w:r w:rsidRPr="00C57A9D">
        <w:t xml:space="preserve"> либо органами государственного контроля и надзора, другими заинтересованными организациями.</w:t>
      </w:r>
    </w:p>
    <w:p w14:paraId="4BE465F2" w14:textId="77777777" w:rsidR="00AF5016" w:rsidRPr="00C57A9D" w:rsidRDefault="00AF5016" w:rsidP="00F749C8">
      <w:pPr>
        <w:widowControl w:val="0"/>
        <w:tabs>
          <w:tab w:val="left" w:pos="993"/>
          <w:tab w:val="left" w:pos="1276"/>
          <w:tab w:val="left" w:pos="2204"/>
        </w:tabs>
        <w:autoSpaceDE w:val="0"/>
        <w:autoSpaceDN w:val="0"/>
        <w:adjustRightInd w:val="0"/>
        <w:ind w:firstLine="709"/>
        <w:jc w:val="both"/>
        <w:rPr>
          <w:b/>
        </w:rPr>
      </w:pPr>
    </w:p>
    <w:p w14:paraId="1427CF81" w14:textId="77777777" w:rsidR="00AF5016" w:rsidRPr="00C57A9D" w:rsidRDefault="00AF5016" w:rsidP="00AF5016">
      <w:pPr>
        <w:widowControl w:val="0"/>
        <w:numPr>
          <w:ilvl w:val="0"/>
          <w:numId w:val="44"/>
        </w:numPr>
        <w:tabs>
          <w:tab w:val="left" w:pos="993"/>
          <w:tab w:val="left" w:pos="1276"/>
        </w:tabs>
        <w:autoSpaceDE w:val="0"/>
        <w:autoSpaceDN w:val="0"/>
        <w:adjustRightInd w:val="0"/>
        <w:ind w:left="0" w:firstLine="709"/>
        <w:contextualSpacing/>
        <w:jc w:val="both"/>
        <w:rPr>
          <w:b/>
        </w:rPr>
      </w:pPr>
      <w:r w:rsidRPr="00C57A9D">
        <w:rPr>
          <w:b/>
        </w:rPr>
        <w:t>Согласование, государственная экспертиза Проектной документации</w:t>
      </w:r>
    </w:p>
    <w:p w14:paraId="5650527E" w14:textId="77777777" w:rsidR="00AF5016" w:rsidRPr="00C57A9D" w:rsidRDefault="00AF5016" w:rsidP="00F749C8">
      <w:pPr>
        <w:widowControl w:val="0"/>
        <w:tabs>
          <w:tab w:val="left" w:pos="993"/>
          <w:tab w:val="left" w:pos="1276"/>
        </w:tabs>
        <w:autoSpaceDE w:val="0"/>
        <w:autoSpaceDN w:val="0"/>
        <w:adjustRightInd w:val="0"/>
        <w:ind w:firstLine="709"/>
        <w:jc w:val="both"/>
        <w:rPr>
          <w:b/>
        </w:rPr>
      </w:pPr>
    </w:p>
    <w:p w14:paraId="62798250" w14:textId="77777777" w:rsidR="00AF5016" w:rsidRPr="00C57A9D" w:rsidRDefault="00AF5016" w:rsidP="00AF5016">
      <w:pPr>
        <w:widowControl w:val="0"/>
        <w:numPr>
          <w:ilvl w:val="1"/>
          <w:numId w:val="44"/>
        </w:numPr>
        <w:tabs>
          <w:tab w:val="left" w:pos="993"/>
          <w:tab w:val="left" w:pos="1276"/>
        </w:tabs>
        <w:autoSpaceDE w:val="0"/>
        <w:autoSpaceDN w:val="0"/>
        <w:adjustRightInd w:val="0"/>
        <w:ind w:left="0" w:firstLine="709"/>
        <w:contextualSpacing/>
        <w:jc w:val="both"/>
      </w:pPr>
      <w:r w:rsidRPr="00C57A9D">
        <w:t>Проектная документация подлежит согласованию с органами государственного контроля и надзора и иными заинтересованными организациями в случаях:</w:t>
      </w:r>
    </w:p>
    <w:p w14:paraId="6A892F65"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proofErr w:type="gramStart"/>
      <w:r w:rsidRPr="00C57A9D">
        <w:rPr>
          <w:kern w:val="1"/>
        </w:rPr>
        <w:t>установленных</w:t>
      </w:r>
      <w:proofErr w:type="gramEnd"/>
      <w:r w:rsidRPr="00C57A9D">
        <w:rPr>
          <w:kern w:val="1"/>
        </w:rPr>
        <w:t xml:space="preserve"> Заданием на проектирование (Приложение № 1 к Договору);</w:t>
      </w:r>
    </w:p>
    <w:p w14:paraId="2BEC2AF5"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необходимости согласования Проектной документации по требованию органа государственной экспертизы;</w:t>
      </w:r>
    </w:p>
    <w:p w14:paraId="1E38B6BF"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в других случаях, установленных действующим законодательством Российской Федерации.</w:t>
      </w:r>
    </w:p>
    <w:p w14:paraId="00C78AA4"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Техническая документация подлежит согласованию отдельно по каждому </w:t>
      </w:r>
      <w:r w:rsidRPr="00C57A9D">
        <w:br/>
        <w:t>из Объектов, указанных в п.7 Задания на проектирование (Приложение № 1 к Договору) с органами государственного контроля и надзора и иными заинтересованными организациями в случаях установленных нормативными правовыми актами Российской Федерации.</w:t>
      </w:r>
    </w:p>
    <w:p w14:paraId="021E7379"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Подрядчик организует и сопровождает проведение государственной экологической экспертизы и государственной экспертизы Проектной документации в соответствии с требованиями действующего законодательства Российской Федерации. При необходимости </w:t>
      </w:r>
      <w:r w:rsidRPr="00C57A9D">
        <w:rPr>
          <w:bCs/>
        </w:rPr>
        <w:t>Заказчик</w:t>
      </w:r>
      <w:r w:rsidRPr="00C57A9D">
        <w:t xml:space="preserve"> передает Подрядчику функции Заказчика в части проведения государственной экологической экспертизы и государственной экспертизы Проектной документации по Объекту. Заказчик уполномочивает Подрядчика совершать все необходимые действия в органах государственной экспертизы для сопровождения Проектной документации, а также от своего имени заключать, изменять, исполнять договор о проведении государственной экспертизы (включая проверку достоверности определения сметной стоимости строительства и оплату стоимости оказания услуг по проведению государственной экологической экспертизы и государственной экспертизы Проектной документации). Подрядчик вправе передать предусмотренные настоящим пунктом функции третьим лицам по согласованию с </w:t>
      </w:r>
      <w:r w:rsidRPr="00C57A9D">
        <w:rPr>
          <w:bCs/>
        </w:rPr>
        <w:t>Заказчиком</w:t>
      </w:r>
      <w:r w:rsidRPr="00C57A9D">
        <w:t>.</w:t>
      </w:r>
    </w:p>
    <w:p w14:paraId="65409DC8" w14:textId="77777777" w:rsidR="00AF5016" w:rsidRPr="00C57A9D" w:rsidRDefault="00AF5016" w:rsidP="00F749C8">
      <w:pPr>
        <w:widowControl w:val="0"/>
        <w:tabs>
          <w:tab w:val="left" w:pos="993"/>
          <w:tab w:val="left" w:pos="1276"/>
        </w:tabs>
        <w:autoSpaceDE w:val="0"/>
        <w:autoSpaceDN w:val="0"/>
        <w:adjustRightInd w:val="0"/>
        <w:ind w:firstLine="709"/>
        <w:contextualSpacing/>
        <w:jc w:val="both"/>
      </w:pPr>
      <w:proofErr w:type="gramStart"/>
      <w:r w:rsidRPr="00C57A9D">
        <w:t xml:space="preserve">Заказчик на основании представленных Подрядчиком, надлежащим образом заверенных копий: договора оказания услуг по проведению государственной экспертизы Проектной </w:t>
      </w:r>
      <w:r w:rsidRPr="00C57A9D">
        <w:lastRenderedPageBreak/>
        <w:t>документации и/или государственной экологической экспертизы, акта сдачи-приемки оказанных услуг, счета и платежного поручения, свидетельствующих о получении положительного заключения государственной экспертизы Проектной документации и/или государственной экологической экспертизы, осуществляет компенсацию затрат, произведенных Подрядчиком, в течение 15 (Пятнадцати) рабочих дней с даты представления оригинала</w:t>
      </w:r>
      <w:proofErr w:type="gramEnd"/>
      <w:r w:rsidRPr="00C57A9D">
        <w:t xml:space="preserve"> </w:t>
      </w:r>
      <w:proofErr w:type="gramStart"/>
      <w:r w:rsidRPr="00C57A9D">
        <w:t xml:space="preserve">положительного заключения государственной экспертизы Проектной документации и/или государственной экологической экспертизы в адрес </w:t>
      </w:r>
      <w:r w:rsidRPr="00C57A9D">
        <w:rPr>
          <w:bCs/>
        </w:rPr>
        <w:t>Заказчика</w:t>
      </w:r>
      <w:r w:rsidRPr="00C57A9D">
        <w:t xml:space="preserve"> на основании подписанных Сторонами Актов сдачи-приемки выполненных работ (Приложение № 4 к Договору) по соответствующим Работам, предусмотренным Календарным планом ПИР (Приложение № 3 к Договору), на основании оригинала счета и  счета-фактуры соответствующего нормам действующего законодательства и условиям настоящего Договора.</w:t>
      </w:r>
      <w:proofErr w:type="gramEnd"/>
    </w:p>
    <w:p w14:paraId="7AF1E92A" w14:textId="77777777" w:rsidR="00AF5016" w:rsidRPr="00C57A9D" w:rsidRDefault="00AF5016" w:rsidP="00AF5016">
      <w:pPr>
        <w:widowControl w:val="0"/>
        <w:numPr>
          <w:ilvl w:val="1"/>
          <w:numId w:val="44"/>
        </w:numPr>
        <w:tabs>
          <w:tab w:val="left" w:pos="993"/>
          <w:tab w:val="left" w:pos="1276"/>
        </w:tabs>
        <w:autoSpaceDE w:val="0"/>
        <w:autoSpaceDN w:val="0"/>
        <w:adjustRightInd w:val="0"/>
        <w:ind w:left="0" w:firstLine="709"/>
        <w:contextualSpacing/>
        <w:jc w:val="both"/>
      </w:pPr>
      <w:r w:rsidRPr="00C57A9D">
        <w:t>В случае получения отрицательного заключения государственной экспертизы Проектной документации и/или государственной экологической экспертизы Заказчиком не производится компенсация затрат Подрядчика на проведение государственной экспертизы Проектной документации и/или государственной экологической экспертизы. В целях проведения государственной экспертизы в соответствии с требованиями законодательства Российской Федерации и нормативных документов, регулирующих строительство:</w:t>
      </w:r>
    </w:p>
    <w:p w14:paraId="2D8AEA3E" w14:textId="77777777" w:rsidR="00AF5016" w:rsidRPr="00C57A9D" w:rsidRDefault="00AF5016" w:rsidP="00F749C8">
      <w:pPr>
        <w:widowControl w:val="0"/>
        <w:numPr>
          <w:ilvl w:val="2"/>
          <w:numId w:val="44"/>
        </w:numPr>
        <w:tabs>
          <w:tab w:val="left" w:pos="993"/>
          <w:tab w:val="left" w:pos="1276"/>
        </w:tabs>
        <w:autoSpaceDE w:val="0"/>
        <w:autoSpaceDN w:val="0"/>
        <w:adjustRightInd w:val="0"/>
        <w:ind w:left="0" w:firstLine="709"/>
        <w:jc w:val="both"/>
      </w:pPr>
      <w:r w:rsidRPr="00C57A9D">
        <w:t>Подрядчик в рамках настоящего Договора:</w:t>
      </w:r>
    </w:p>
    <w:p w14:paraId="45491B46"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представляет Проектную документацию в федеральные органы государственной экспертизы;</w:t>
      </w:r>
    </w:p>
    <w:p w14:paraId="20A82299"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взаимодействует с органами государственной экспертизы при рассмотрении ими Проектной документации;</w:t>
      </w:r>
    </w:p>
    <w:p w14:paraId="6D441D13"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в случае необходимости привлекает Заказчика для взаимодействия при рассмотрении Проектной документации Органами государственной экспертизы;</w:t>
      </w:r>
    </w:p>
    <w:p w14:paraId="691C4568"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proofErr w:type="gramStart"/>
      <w:r w:rsidRPr="00C57A9D">
        <w:rPr>
          <w:kern w:val="1"/>
        </w:rPr>
        <w:t>в процессе проведения государственной экспертизы вносит в Проектной документацию необходимые изменения для оперативного устранения замечаний органов государственной экспертизы;</w:t>
      </w:r>
      <w:proofErr w:type="gramEnd"/>
    </w:p>
    <w:p w14:paraId="7C9F8902"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информирует Заказчика обо всех замечаниях государственной экспертизы и оперативно согласовывает с Заказчиком все вносимые изменения в Проектную документацию для устранения замечаний в сроки, обеспечивающие своевременное устранение замечаний органов Государственной экспертизы. В случае</w:t>
      </w:r>
      <w:proofErr w:type="gramStart"/>
      <w:r w:rsidRPr="00C57A9D">
        <w:rPr>
          <w:kern w:val="1"/>
        </w:rPr>
        <w:t>,</w:t>
      </w:r>
      <w:proofErr w:type="gramEnd"/>
      <w:r w:rsidRPr="00C57A9D">
        <w:rPr>
          <w:kern w:val="1"/>
        </w:rPr>
        <w:t xml:space="preserve"> если в органы государственной экспертизы Подрядчиком будет передана документация, содержащая откорректированные в ходе прохождения экспертизы решения, не согласованные предварительно с Заказчиком (допускается наличие рабочего согласования Представителя Заказчика), Заказчик в дальнейшем вправе на этом основании отказаться от приемки проектной документации даже при наличии положительного заключения Государственной экспертизы на откорректированную документацию;</w:t>
      </w:r>
    </w:p>
    <w:p w14:paraId="0F5816F4"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получает заключения органов государственной экспертизы по результатам рассмотрения Проектной документации;</w:t>
      </w:r>
    </w:p>
    <w:p w14:paraId="4175409E"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обеспечивает получение положительного заключения государственной экспертизы Проектной документации и государственной экологической экспертизы отдельно по каждому Этапу в соответствии с Календарным планом (Приложение № 3 к Договору);</w:t>
      </w:r>
    </w:p>
    <w:p w14:paraId="4A3CCD28" w14:textId="77777777" w:rsidR="00AF5016" w:rsidRPr="00C57A9D" w:rsidRDefault="00AF5016" w:rsidP="00F749C8">
      <w:pPr>
        <w:widowControl w:val="0"/>
        <w:numPr>
          <w:ilvl w:val="2"/>
          <w:numId w:val="44"/>
        </w:numPr>
        <w:tabs>
          <w:tab w:val="left" w:pos="993"/>
          <w:tab w:val="left" w:pos="1276"/>
        </w:tabs>
        <w:autoSpaceDE w:val="0"/>
        <w:autoSpaceDN w:val="0"/>
        <w:adjustRightInd w:val="0"/>
        <w:ind w:left="0" w:firstLine="709"/>
        <w:jc w:val="both"/>
      </w:pPr>
      <w:r w:rsidRPr="00C57A9D">
        <w:t>Заказчик в рамках настоящего Договора:</w:t>
      </w:r>
    </w:p>
    <w:p w14:paraId="1997569E"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при необходимости участвует в рассмотрении Проектной документации в органах государственной экспертизы;</w:t>
      </w:r>
    </w:p>
    <w:p w14:paraId="5DE2B221"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согласовывает внесение изменений в Техническую документацию по замечаниям органов государственной экспертизы;</w:t>
      </w:r>
    </w:p>
    <w:p w14:paraId="5CD887CF"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pPr>
      <w:r w:rsidRPr="00C57A9D">
        <w:rPr>
          <w:kern w:val="1"/>
        </w:rPr>
        <w:t>при необходимости обеспечивает Подрядчика доверенностями и иными документами, необходимыми последнему для проведения государственной экспертизы.</w:t>
      </w:r>
    </w:p>
    <w:p w14:paraId="79DEF8A5" w14:textId="77777777" w:rsidR="00AF5016" w:rsidRPr="00C57A9D" w:rsidRDefault="00AF5016" w:rsidP="00F749C8">
      <w:pPr>
        <w:widowControl w:val="0"/>
        <w:tabs>
          <w:tab w:val="left" w:pos="993"/>
          <w:tab w:val="left" w:pos="1276"/>
        </w:tabs>
        <w:autoSpaceDE w:val="0"/>
        <w:autoSpaceDN w:val="0"/>
        <w:adjustRightInd w:val="0"/>
        <w:ind w:firstLine="709"/>
        <w:jc w:val="both"/>
      </w:pPr>
    </w:p>
    <w:p w14:paraId="79F5DA15" w14:textId="77777777" w:rsidR="00AF5016" w:rsidRPr="00C57A9D" w:rsidRDefault="00AF5016" w:rsidP="00AF5016">
      <w:pPr>
        <w:widowControl w:val="0"/>
        <w:numPr>
          <w:ilvl w:val="0"/>
          <w:numId w:val="44"/>
        </w:numPr>
        <w:tabs>
          <w:tab w:val="left" w:pos="993"/>
          <w:tab w:val="left" w:pos="1276"/>
        </w:tabs>
        <w:autoSpaceDE w:val="0"/>
        <w:autoSpaceDN w:val="0"/>
        <w:adjustRightInd w:val="0"/>
        <w:ind w:left="0" w:firstLine="709"/>
        <w:contextualSpacing/>
        <w:jc w:val="both"/>
        <w:rPr>
          <w:b/>
        </w:rPr>
      </w:pPr>
      <w:r w:rsidRPr="00C57A9D">
        <w:rPr>
          <w:b/>
        </w:rPr>
        <w:t>Порядок сдачи-приемки работ</w:t>
      </w:r>
    </w:p>
    <w:p w14:paraId="67BC597A" w14:textId="77777777" w:rsidR="00AF5016" w:rsidRPr="00C57A9D" w:rsidRDefault="00AF5016" w:rsidP="00F749C8">
      <w:pPr>
        <w:widowControl w:val="0"/>
        <w:tabs>
          <w:tab w:val="left" w:pos="993"/>
          <w:tab w:val="left" w:pos="1276"/>
        </w:tabs>
        <w:autoSpaceDE w:val="0"/>
        <w:autoSpaceDN w:val="0"/>
        <w:adjustRightInd w:val="0"/>
        <w:ind w:firstLine="709"/>
        <w:jc w:val="both"/>
      </w:pPr>
    </w:p>
    <w:p w14:paraId="3FC19548"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 xml:space="preserve">9.1. Приемка выполненных Работ по настоящему Договору производится </w:t>
      </w:r>
      <w:r w:rsidRPr="00C57A9D">
        <w:br/>
      </w:r>
      <w:r w:rsidRPr="00C57A9D">
        <w:lastRenderedPageBreak/>
        <w:t>в соответствии с Календарным планом ПИР (Приложение № 3 к Договору) в следующем порядке:</w:t>
      </w:r>
    </w:p>
    <w:p w14:paraId="0088BD95" w14:textId="77777777" w:rsidR="00AF5016" w:rsidRPr="00C57A9D" w:rsidRDefault="00AF5016" w:rsidP="00AF5016">
      <w:pPr>
        <w:widowControl w:val="0"/>
        <w:numPr>
          <w:ilvl w:val="2"/>
          <w:numId w:val="44"/>
        </w:numPr>
        <w:tabs>
          <w:tab w:val="left" w:pos="993"/>
          <w:tab w:val="left" w:pos="1276"/>
        </w:tabs>
        <w:autoSpaceDE w:val="0"/>
        <w:autoSpaceDN w:val="0"/>
        <w:adjustRightInd w:val="0"/>
        <w:ind w:left="0" w:firstLine="709"/>
        <w:jc w:val="both"/>
      </w:pPr>
      <w:proofErr w:type="gramStart"/>
      <w:r w:rsidRPr="00C57A9D">
        <w:t xml:space="preserve">Подрядчик направляет не позднее, чем за 30 календарных дней до истечения срока окончания разработки проектной документации по соответствующему этапу строительства Объекта согласно п.7 Задания на проектирование, указанного в Календарном плане ПИР (Приложение № 3 к Договору) Техническому заказчику/ Заказчику Проектную документацию, разработанную в полном объеме, оформленную в соответствии с требованиями действующих государственных стандартов, в </w:t>
      </w:r>
      <w:proofErr w:type="spellStart"/>
      <w:r w:rsidRPr="00C57A9D">
        <w:t>т.ч</w:t>
      </w:r>
      <w:proofErr w:type="spellEnd"/>
      <w:r w:rsidRPr="00C57A9D">
        <w:t>. с учётом ГОСТ 2.105</w:t>
      </w:r>
      <w:proofErr w:type="gramEnd"/>
      <w:r w:rsidRPr="00C57A9D">
        <w:t>-95, ГОСТ 7.32-2001, в 1 (Одном) экземпляре.</w:t>
      </w:r>
    </w:p>
    <w:p w14:paraId="18DDA91D"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Представление Подрядчиком Проектной документации осуществляется по накладной с сопроводительным письмом с приложением Проектной документации на электронном носителе (с файлами .</w:t>
      </w:r>
      <w:r w:rsidRPr="00C57A9D">
        <w:rPr>
          <w:lang w:val="en-US"/>
        </w:rPr>
        <w:t>pdf</w:t>
      </w:r>
      <w:r w:rsidRPr="00C57A9D">
        <w:t xml:space="preserve"> и в формате разработки), нарочно либо </w:t>
      </w:r>
      <w:proofErr w:type="gramStart"/>
      <w:r w:rsidRPr="00C57A9D">
        <w:t>экспресс-почтой</w:t>
      </w:r>
      <w:proofErr w:type="gramEnd"/>
      <w:r w:rsidRPr="00C57A9D">
        <w:t>.</w:t>
      </w:r>
    </w:p>
    <w:p w14:paraId="0AAD88EB" w14:textId="77777777" w:rsidR="00AF5016" w:rsidRPr="00C57A9D" w:rsidRDefault="00AF5016" w:rsidP="00AF5016">
      <w:pPr>
        <w:widowControl w:val="0"/>
        <w:numPr>
          <w:ilvl w:val="2"/>
          <w:numId w:val="44"/>
        </w:numPr>
        <w:tabs>
          <w:tab w:val="left" w:pos="993"/>
          <w:tab w:val="left" w:pos="1276"/>
        </w:tabs>
        <w:autoSpaceDE w:val="0"/>
        <w:autoSpaceDN w:val="0"/>
        <w:adjustRightInd w:val="0"/>
        <w:ind w:left="0" w:firstLine="709"/>
        <w:jc w:val="both"/>
      </w:pPr>
      <w:r w:rsidRPr="00C57A9D">
        <w:t>Технический заказчик/Заказчик рассматривает проектную документацию (техническую часть) в течение 15 (Пятнадцати) календарных дней с момента получения, а сметную документацию – в течение 21 (Двадцати одного) календарного дня с момента получения.</w:t>
      </w:r>
    </w:p>
    <w:p w14:paraId="3E6A5402"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proofErr w:type="gramStart"/>
      <w:r w:rsidRPr="00C57A9D">
        <w:t>В случае наличия обоснованных претензий Заказчика к выполненным работам по отдельному Этапу, по настоящему Договору производимым в соответствии с Календарным планом ПИР (Приложение № 3 к Договору) (Технической документации), Заказчик устанавливает Подрядчику срок, не превышающий 15 (Пятнадцать) календарных дней для устранения выявленных замечаний с требованием об устранении выявленных недостатков (дефектов) работ и (или) документации с их перечнем.</w:t>
      </w:r>
      <w:proofErr w:type="gramEnd"/>
      <w:r w:rsidRPr="00C57A9D">
        <w:t xml:space="preserve"> Устранение указанных Дефектов производятся Подрядчиком за свой счет. Представленный Заказчиком срок для устранения Дефектов не может рассматриваться Сторонами как продление срока работ, предусмотренного Календарным планом ПИР (Приложение № 3 к Договору). При </w:t>
      </w:r>
      <w:proofErr w:type="spellStart"/>
      <w:r w:rsidRPr="00C57A9D">
        <w:t>неустранении</w:t>
      </w:r>
      <w:proofErr w:type="spellEnd"/>
      <w:r w:rsidRPr="00C57A9D">
        <w:t xml:space="preserve"> Подрядчиком вышеуказанных замечаний в установленный Заказчиком срок, Заказчик вправе применить к Подрядчику штрафные санкции, предусмотренные ст.14 Договора.</w:t>
      </w:r>
    </w:p>
    <w:p w14:paraId="1025AE81"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После устранения замечаний Заказчика и согласования Заказчиком проектной, в том числе сметной, документации, Проектная документация по каждому этапу строительства Объекта может направляться в орган Государственной экспертизы проектной документации и/или орган Государственной экологической экспертизы. </w:t>
      </w:r>
      <w:proofErr w:type="gramStart"/>
      <w:r w:rsidRPr="00C57A9D">
        <w:t>При этом Заказчик доверяет Подрядчику совершать от лица Заказчика действия для обеспечения получения положительного заключения государственной экспертизы Проектной документации и/или государственной экологической экспертизы в рамках заключаемого отдельно договора между Заказчиком и соответствующим органом Государственной экспертизы (размещать документацию в электронном виде, вносить платеж по договору Заказчика с органом Государственной экспертизы, получать и устранять замечания органа Государственной экспертизы к Проектной документации</w:t>
      </w:r>
      <w:proofErr w:type="gramEnd"/>
      <w:r w:rsidRPr="00C57A9D">
        <w:t>, осуществлять консультации, проводить совещания с представителями органа Государственной экспертизы, получать бумажный оригинал заключения Государственной экспертизы).</w:t>
      </w:r>
    </w:p>
    <w:p w14:paraId="10A43786"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При рассмотрении Заказчиком Проектной документации по этапу строительства в срок, меньший указанного в п.9.1.2. Договора, прохождение Государственной экспертизы может быть начато досрочно, при этом сроки получения положительного заключения государственной экспертизы, установленные календарным планом ПИР (приложение №3 к Договору), соразмерно переносятся.</w:t>
      </w:r>
    </w:p>
    <w:p w14:paraId="06F2CD0D"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После получения положительного заключения Государственной экспертизы Проектной документации и положительного заключения Государственной экологической экспертизы</w:t>
      </w:r>
      <w:proofErr w:type="gramStart"/>
      <w:r w:rsidRPr="00C57A9D">
        <w:t xml:space="preserve"> ,</w:t>
      </w:r>
      <w:proofErr w:type="gramEnd"/>
      <w:r w:rsidRPr="00C57A9D">
        <w:t xml:space="preserve"> Подрядчик направляет Заказчику в срок не более 5 (Пяти) рабочих дней с даты выдачи заключения Проектную документацию в количестве экземпляров, соответствующем пп.34, 39 Задания на проектирование вместе с оригиналом положительного заключения Государственной экспертизы на соответствующую документацию, актом сдачи-приемки,  счетом-фактурой и счетом на оплату стоимости Работ </w:t>
      </w:r>
      <w:proofErr w:type="gramStart"/>
      <w:r w:rsidRPr="00C57A9D">
        <w:t xml:space="preserve">по выполнению Проектной документации соответствующего этапа в соответствии с условиями Договора, а также с </w:t>
      </w:r>
      <w:r w:rsidRPr="00C57A9D">
        <w:lastRenderedPageBreak/>
        <w:t>приложением согласованных Заказчиком/Техническим заказчиком исполнительных смет на инженерные изыскания, составленных на основе отчетных материалов по справочникам базовых цен на инженерные изыскания, с приложением согласованных Заказчиком/Техническим заказчиком исполнительных смет на проектные работы, составленных на основе Проектной документации по справочникам базовых цен на проектные работы в</w:t>
      </w:r>
      <w:proofErr w:type="gramEnd"/>
      <w:r w:rsidRPr="00C57A9D">
        <w:t xml:space="preserve"> </w:t>
      </w:r>
      <w:proofErr w:type="gramStart"/>
      <w:r w:rsidRPr="00C57A9D">
        <w:t>строительстве</w:t>
      </w:r>
      <w:proofErr w:type="gramEnd"/>
      <w:r w:rsidRPr="00C57A9D">
        <w:t>, счета на оплату работ по Государственной экспертизе и соответствующего платежного поручения.</w:t>
      </w:r>
    </w:p>
    <w:p w14:paraId="2BB11622"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proofErr w:type="gramStart"/>
      <w:r w:rsidRPr="00C57A9D">
        <w:t>Заказчик в течение 10 (Десяти) рабочих дней после предоставления Подрядчиком документации в соответствии с п.9.5 рассматривает ее и подписывает акт сдачи-приемки либо предоставляет мотивированный отказ с замечаниями к документации с требованием об устранении выявленных недостатков (дефектов) работ и (или) документации с указанием срока устранения замечаний в случае несоответствия результатов Работ требованиям настоящего Договора.</w:t>
      </w:r>
      <w:proofErr w:type="gramEnd"/>
      <w:r w:rsidRPr="00C57A9D">
        <w:t xml:space="preserve"> Подрядчик устраняет замечания Заказчика за свой счёт.</w:t>
      </w:r>
    </w:p>
    <w:p w14:paraId="43AAE8D9"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Приемка результата работ после устранения замечаний осуществляется в соответствие с </w:t>
      </w:r>
      <w:proofErr w:type="spellStart"/>
      <w:r w:rsidRPr="00C57A9D">
        <w:t>п.п</w:t>
      </w:r>
      <w:proofErr w:type="spellEnd"/>
      <w:r w:rsidRPr="00C57A9D">
        <w:t>. 9.4. - 9.5. настоящего Договора.</w:t>
      </w:r>
    </w:p>
    <w:p w14:paraId="0EB3A626"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Факт приемки Заказчиком Технической документации, а также любых согласований основных технических решений в рамках Договора, не дает право Подрядчику ссылаться на них при обнаружении любых дефектов Технической документации впоследствии. Работы по Договору в целом считаются выполненными после подписания Сторонами Актов сдачи-приемки выполненных работ (Приложение </w:t>
      </w:r>
      <w:r w:rsidRPr="00C57A9D">
        <w:rPr>
          <w:kern w:val="1"/>
        </w:rPr>
        <w:t>№ 4 к Договору</w:t>
      </w:r>
      <w:r w:rsidRPr="00C57A9D">
        <w:t>) по всем Этапам, предусмотренным Календарным планом ПИР (Приложение № 3 к Договору).</w:t>
      </w:r>
    </w:p>
    <w:p w14:paraId="1CF9C710"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До подписания Заказчиком Акта сдачи-приёмки выполненных работ (Приложение </w:t>
      </w:r>
      <w:r w:rsidRPr="00C57A9D">
        <w:rPr>
          <w:kern w:val="1"/>
        </w:rPr>
        <w:t>№ 4 к Договору</w:t>
      </w:r>
      <w:r w:rsidRPr="00C57A9D">
        <w:t>) Подрядчик несёт риск случайной гибели или случайного повреждения Технической документации или части её.</w:t>
      </w:r>
    </w:p>
    <w:p w14:paraId="355680B0" w14:textId="77777777" w:rsidR="00AF5016" w:rsidRPr="00C57A9D" w:rsidRDefault="00AF5016" w:rsidP="00F749C8">
      <w:pPr>
        <w:widowControl w:val="0"/>
        <w:tabs>
          <w:tab w:val="left" w:pos="993"/>
          <w:tab w:val="left" w:pos="1276"/>
        </w:tabs>
        <w:autoSpaceDE w:val="0"/>
        <w:autoSpaceDN w:val="0"/>
        <w:adjustRightInd w:val="0"/>
        <w:ind w:firstLine="709"/>
        <w:jc w:val="both"/>
      </w:pPr>
    </w:p>
    <w:p w14:paraId="5293AB8A" w14:textId="77777777" w:rsidR="00AF5016" w:rsidRPr="00C57A9D" w:rsidRDefault="00AF5016" w:rsidP="00AF5016">
      <w:pPr>
        <w:widowControl w:val="0"/>
        <w:numPr>
          <w:ilvl w:val="0"/>
          <w:numId w:val="44"/>
        </w:numPr>
        <w:tabs>
          <w:tab w:val="left" w:pos="993"/>
          <w:tab w:val="left" w:pos="1276"/>
        </w:tabs>
        <w:autoSpaceDE w:val="0"/>
        <w:autoSpaceDN w:val="0"/>
        <w:adjustRightInd w:val="0"/>
        <w:ind w:left="0" w:firstLine="709"/>
        <w:contextualSpacing/>
        <w:jc w:val="both"/>
        <w:rPr>
          <w:b/>
        </w:rPr>
      </w:pPr>
      <w:r w:rsidRPr="00C57A9D">
        <w:rPr>
          <w:b/>
        </w:rPr>
        <w:t>Имущественные права, в том числе исключительное право, на Техническую документацию</w:t>
      </w:r>
    </w:p>
    <w:p w14:paraId="0628B18A" w14:textId="77777777" w:rsidR="00AF5016" w:rsidRPr="00C57A9D" w:rsidRDefault="00AF5016" w:rsidP="00F749C8">
      <w:pPr>
        <w:widowControl w:val="0"/>
        <w:tabs>
          <w:tab w:val="left" w:pos="993"/>
          <w:tab w:val="left" w:pos="1276"/>
        </w:tabs>
        <w:autoSpaceDE w:val="0"/>
        <w:autoSpaceDN w:val="0"/>
        <w:adjustRightInd w:val="0"/>
        <w:ind w:firstLine="709"/>
        <w:jc w:val="both"/>
        <w:rPr>
          <w:b/>
        </w:rPr>
      </w:pPr>
    </w:p>
    <w:p w14:paraId="622FBDE4" w14:textId="77777777" w:rsidR="00AF5016" w:rsidRPr="00C57A9D" w:rsidRDefault="00AF5016" w:rsidP="00AF5016">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Все имущественные права на Техническую документацию или её часть, изложенные в любых отчетных материалах по настоящему Договору и переданные Заказчику вне зависимости от формы носителя (печатная и/или электронная версия материалов), принадлежат </w:t>
      </w:r>
      <w:r w:rsidRPr="00C57A9D">
        <w:rPr>
          <w:bCs/>
        </w:rPr>
        <w:t>Заказчику</w:t>
      </w:r>
      <w:r w:rsidRPr="00C57A9D">
        <w:t>.</w:t>
      </w:r>
    </w:p>
    <w:p w14:paraId="5C94CDF6"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Подрядчик гарантирует, что имеет надлежащим образом приобретенные от авторов результаты интеллектуальной деятельности, используемые Подрядчиком при исполнении обязательств по настоящему Договору.</w:t>
      </w:r>
    </w:p>
    <w:p w14:paraId="53AE330D"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Подрядчик гарантирует, что все объекты интеллектуальной собственности, используемые Подрядчиком при исполнении обязательств по настоящему Договору, которые являются или могут являться объектами авторского права и/или смежных прав в соответствии с применимым законодательством:</w:t>
      </w:r>
    </w:p>
    <w:p w14:paraId="5CE96E03"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не нарушают авторские и/или смежные права или иные права Третьих лиц на интеллектуальную собственность;</w:t>
      </w:r>
    </w:p>
    <w:p w14:paraId="022E3F56"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rPr>
          <w:kern w:val="1"/>
        </w:rPr>
      </w:pPr>
      <w:r w:rsidRPr="00C57A9D">
        <w:rPr>
          <w:kern w:val="1"/>
        </w:rPr>
        <w:t xml:space="preserve">не </w:t>
      </w:r>
      <w:proofErr w:type="gramStart"/>
      <w:r w:rsidRPr="00C57A9D">
        <w:rPr>
          <w:kern w:val="1"/>
        </w:rPr>
        <w:t>обременены</w:t>
      </w:r>
      <w:proofErr w:type="gramEnd"/>
      <w:r w:rsidRPr="00C57A9D">
        <w:rPr>
          <w:kern w:val="1"/>
        </w:rPr>
        <w:t xml:space="preserve"> имущественными правами третьих лиц, не являются предметом исков или требований Третьих лиц.</w:t>
      </w:r>
    </w:p>
    <w:p w14:paraId="43407C57"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В случае, предъявления к Заказчику каких-либо претензий и/или исков со стороны Третьих лиц в связи с возможным нарушением прав на интеллектуальную собственность в рамках исполнения настоящего Договора, Подрядчик обязуется самостоятельно урегулировать такие претензии полностью, в том числе в части выплат в пользу таких лиц.</w:t>
      </w:r>
    </w:p>
    <w:p w14:paraId="1BEEF4FE"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Право собственности на Техническую документацию переходит к </w:t>
      </w:r>
      <w:r w:rsidRPr="00C57A9D">
        <w:rPr>
          <w:bCs/>
        </w:rPr>
        <w:t>Заказчику</w:t>
      </w:r>
      <w:r w:rsidRPr="00C57A9D">
        <w:t xml:space="preserve"> </w:t>
      </w:r>
      <w:proofErr w:type="gramStart"/>
      <w:r w:rsidRPr="00C57A9D">
        <w:t>с даты подписания</w:t>
      </w:r>
      <w:proofErr w:type="gramEnd"/>
      <w:r w:rsidRPr="00C57A9D">
        <w:t xml:space="preserve"> Сторонами Акта сдачи-приемки выполненных работ (Приложение </w:t>
      </w:r>
      <w:r w:rsidRPr="00C57A9D">
        <w:rPr>
          <w:kern w:val="1"/>
        </w:rPr>
        <w:t>№ 4 к Договору</w:t>
      </w:r>
      <w:r w:rsidRPr="00C57A9D">
        <w:t xml:space="preserve">). С момента перехода права собственности на результат Работ </w:t>
      </w:r>
      <w:r w:rsidRPr="00C57A9D">
        <w:rPr>
          <w:bCs/>
        </w:rPr>
        <w:t>Заказчик</w:t>
      </w:r>
      <w:r w:rsidRPr="00C57A9D">
        <w:t xml:space="preserve"> вправе владеть, пользоваться и распоряжаться Технической документацией по своему усмотрению.</w:t>
      </w:r>
    </w:p>
    <w:p w14:paraId="39398785"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Подрядчик передает Заказчику в полном объеме принадлежащее ему исключительное право на Техническую документацию, разработанную в рамках настоящего </w:t>
      </w:r>
      <w:r w:rsidRPr="00C57A9D">
        <w:lastRenderedPageBreak/>
        <w:t>Договора.</w:t>
      </w:r>
    </w:p>
    <w:p w14:paraId="6F10CB96"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В случае досрочного прекращения Договора моментом перехода права собственности (исключительного права) на Техническую документацию считается дата прекращения Договора. С указанного момента </w:t>
      </w:r>
      <w:r w:rsidRPr="00C57A9D">
        <w:rPr>
          <w:bCs/>
        </w:rPr>
        <w:t>Заказчику</w:t>
      </w:r>
      <w:r w:rsidRPr="00C57A9D">
        <w:t xml:space="preserve"> будет принадлежать исключительное право использовать Техническую документацию в соответствии со статьей 1229 Гражданского кодекса Российской Федерации в любой форме и любым не противоречащим закону способом, в том числе способами, указанными в пункте 2 статьи 1270 Гражданского кодекса Российской Федерации.</w:t>
      </w:r>
    </w:p>
    <w:p w14:paraId="725F2443"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proofErr w:type="gramStart"/>
      <w:r w:rsidRPr="00C57A9D">
        <w:t>Подрядчик заверяет Заказчика, что Техническая документация, разработанная по настоящему Договору, создана в рамках выполнения служебных обязанностей или служебного задания лицами (авторами), которые состоят в трудовых отношениях с Подрядчиком (Субподрядчиками) и в силу имеющихся с ними трудовых договоров не могут предъявлять каких-либо претензий и исков, вытекающих из исключительных (неисключительных) и смежных прав на использование Технической документации.</w:t>
      </w:r>
      <w:proofErr w:type="gramEnd"/>
    </w:p>
    <w:p w14:paraId="46FF1866" w14:textId="77777777" w:rsidR="00AF5016" w:rsidRPr="00C57A9D" w:rsidRDefault="00AF5016" w:rsidP="00F749C8">
      <w:pPr>
        <w:widowControl w:val="0"/>
        <w:tabs>
          <w:tab w:val="left" w:pos="993"/>
          <w:tab w:val="left" w:pos="1276"/>
        </w:tabs>
        <w:autoSpaceDE w:val="0"/>
        <w:autoSpaceDN w:val="0"/>
        <w:adjustRightInd w:val="0"/>
        <w:ind w:firstLine="709"/>
        <w:jc w:val="both"/>
        <w:rPr>
          <w:b/>
          <w:bCs/>
        </w:rPr>
      </w:pPr>
    </w:p>
    <w:p w14:paraId="4357D6D9" w14:textId="77777777" w:rsidR="00AF5016" w:rsidRPr="00C57A9D" w:rsidRDefault="00AF5016" w:rsidP="00AF5016">
      <w:pPr>
        <w:widowControl w:val="0"/>
        <w:numPr>
          <w:ilvl w:val="0"/>
          <w:numId w:val="44"/>
        </w:numPr>
        <w:tabs>
          <w:tab w:val="left" w:pos="993"/>
          <w:tab w:val="left" w:pos="1276"/>
        </w:tabs>
        <w:autoSpaceDE w:val="0"/>
        <w:autoSpaceDN w:val="0"/>
        <w:adjustRightInd w:val="0"/>
        <w:ind w:left="0" w:firstLine="709"/>
        <w:contextualSpacing/>
        <w:jc w:val="both"/>
        <w:rPr>
          <w:b/>
          <w:bCs/>
        </w:rPr>
      </w:pPr>
      <w:r w:rsidRPr="00C57A9D">
        <w:rPr>
          <w:b/>
        </w:rPr>
        <w:t>Привлечение</w:t>
      </w:r>
      <w:r w:rsidRPr="00C57A9D">
        <w:rPr>
          <w:b/>
          <w:bCs/>
        </w:rPr>
        <w:t xml:space="preserve"> </w:t>
      </w:r>
      <w:r w:rsidRPr="00C57A9D">
        <w:rPr>
          <w:b/>
        </w:rPr>
        <w:t>субподрядчиков</w:t>
      </w:r>
    </w:p>
    <w:p w14:paraId="1BDA1BD9" w14:textId="77777777" w:rsidR="00AF5016" w:rsidRPr="00C57A9D" w:rsidRDefault="00AF5016" w:rsidP="00F749C8">
      <w:pPr>
        <w:widowControl w:val="0"/>
        <w:tabs>
          <w:tab w:val="left" w:pos="993"/>
          <w:tab w:val="left" w:pos="1276"/>
        </w:tabs>
        <w:autoSpaceDE w:val="0"/>
        <w:autoSpaceDN w:val="0"/>
        <w:adjustRightInd w:val="0"/>
        <w:ind w:firstLine="709"/>
        <w:jc w:val="both"/>
        <w:rPr>
          <w:b/>
          <w:bCs/>
        </w:rPr>
      </w:pPr>
    </w:p>
    <w:p w14:paraId="196B2595" w14:textId="77777777" w:rsidR="00AF5016" w:rsidRPr="00C57A9D" w:rsidRDefault="00AF5016" w:rsidP="00AF5016">
      <w:pPr>
        <w:widowControl w:val="0"/>
        <w:numPr>
          <w:ilvl w:val="1"/>
          <w:numId w:val="44"/>
        </w:numPr>
        <w:tabs>
          <w:tab w:val="left" w:pos="-284"/>
          <w:tab w:val="left" w:pos="993"/>
          <w:tab w:val="left" w:pos="1276"/>
        </w:tabs>
        <w:autoSpaceDE w:val="0"/>
        <w:autoSpaceDN w:val="0"/>
        <w:adjustRightInd w:val="0"/>
        <w:ind w:left="0" w:right="23" w:firstLine="709"/>
        <w:jc w:val="both"/>
      </w:pPr>
      <w:r w:rsidRPr="00C57A9D">
        <w:t>Подрядчик несет в полном объеме ответственность за качество и сроки выполнения работ привлеченными им субподрядчиками.</w:t>
      </w:r>
    </w:p>
    <w:p w14:paraId="3E8D7F20" w14:textId="77777777" w:rsidR="00AF5016" w:rsidRPr="00C57A9D" w:rsidRDefault="00AF5016" w:rsidP="00F749C8">
      <w:pPr>
        <w:widowControl w:val="0"/>
        <w:numPr>
          <w:ilvl w:val="1"/>
          <w:numId w:val="44"/>
        </w:numPr>
        <w:tabs>
          <w:tab w:val="left" w:pos="-284"/>
          <w:tab w:val="left" w:pos="993"/>
          <w:tab w:val="left" w:pos="1276"/>
        </w:tabs>
        <w:autoSpaceDE w:val="0"/>
        <w:autoSpaceDN w:val="0"/>
        <w:adjustRightInd w:val="0"/>
        <w:ind w:left="0" w:right="23" w:firstLine="709"/>
        <w:jc w:val="both"/>
      </w:pPr>
      <w:r w:rsidRPr="00C57A9D">
        <w:t>Контроль надлежащего исполнения субподрядчиком условий договора субподряда осуществляется Подрядчиком в соответствии с договором субподряда.</w:t>
      </w:r>
    </w:p>
    <w:p w14:paraId="5552B8BA" w14:textId="77777777" w:rsidR="00AF5016" w:rsidRPr="00C57A9D" w:rsidRDefault="00AF5016" w:rsidP="00F749C8">
      <w:pPr>
        <w:widowControl w:val="0"/>
        <w:tabs>
          <w:tab w:val="left" w:pos="993"/>
          <w:tab w:val="left" w:pos="1276"/>
        </w:tabs>
        <w:autoSpaceDE w:val="0"/>
        <w:autoSpaceDN w:val="0"/>
        <w:adjustRightInd w:val="0"/>
        <w:ind w:firstLine="709"/>
        <w:jc w:val="both"/>
        <w:rPr>
          <w:b/>
        </w:rPr>
      </w:pPr>
    </w:p>
    <w:p w14:paraId="6185AA0F" w14:textId="77777777" w:rsidR="00AF5016" w:rsidRPr="00C57A9D" w:rsidRDefault="00AF5016" w:rsidP="00AF5016">
      <w:pPr>
        <w:widowControl w:val="0"/>
        <w:numPr>
          <w:ilvl w:val="0"/>
          <w:numId w:val="44"/>
        </w:numPr>
        <w:tabs>
          <w:tab w:val="left" w:pos="993"/>
          <w:tab w:val="left" w:pos="1276"/>
        </w:tabs>
        <w:autoSpaceDE w:val="0"/>
        <w:autoSpaceDN w:val="0"/>
        <w:adjustRightInd w:val="0"/>
        <w:ind w:left="0" w:firstLine="709"/>
        <w:contextualSpacing/>
        <w:jc w:val="both"/>
        <w:rPr>
          <w:b/>
        </w:rPr>
      </w:pPr>
      <w:r w:rsidRPr="00C57A9D">
        <w:rPr>
          <w:b/>
        </w:rPr>
        <w:t>Отчетность Подрядчика</w:t>
      </w:r>
    </w:p>
    <w:p w14:paraId="5FD9F044" w14:textId="77777777" w:rsidR="00AF5016" w:rsidRPr="00C57A9D" w:rsidRDefault="00AF5016" w:rsidP="00F749C8">
      <w:pPr>
        <w:widowControl w:val="0"/>
        <w:tabs>
          <w:tab w:val="left" w:pos="993"/>
          <w:tab w:val="left" w:pos="1276"/>
        </w:tabs>
        <w:autoSpaceDE w:val="0"/>
        <w:autoSpaceDN w:val="0"/>
        <w:adjustRightInd w:val="0"/>
        <w:ind w:firstLine="709"/>
        <w:jc w:val="both"/>
        <w:rPr>
          <w:b/>
        </w:rPr>
      </w:pPr>
    </w:p>
    <w:p w14:paraId="46E35358" w14:textId="77777777" w:rsidR="00AF5016" w:rsidRPr="00C57A9D" w:rsidRDefault="00AF5016" w:rsidP="00AF5016">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Подрядчик предоставляет Заказчику ежемесячно оперативный отчёт выполненных работ за месяц согласно Приложению № 6 к Договору (Форма оперативного отчёта выполненных работ за месяц) в формате </w:t>
      </w:r>
      <w:proofErr w:type="spellStart"/>
      <w:r w:rsidRPr="00C57A9D">
        <w:t>Excel</w:t>
      </w:r>
      <w:proofErr w:type="spellEnd"/>
      <w:r w:rsidRPr="00C57A9D">
        <w:t xml:space="preserve"> не позднее 3-го числа каждого месяца, следующего за </w:t>
      </w:r>
      <w:proofErr w:type="gramStart"/>
      <w:r w:rsidRPr="00C57A9D">
        <w:t>отчётным</w:t>
      </w:r>
      <w:proofErr w:type="gramEnd"/>
      <w:r w:rsidRPr="00C57A9D">
        <w:t xml:space="preserve"> и подписанную бумажную копию не позднее 5-го числа каждого месяца следующего за отчётным.</w:t>
      </w:r>
    </w:p>
    <w:p w14:paraId="1A012D5D"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Подрядчик несет ответственность за достоверность и полноту представляемой </w:t>
      </w:r>
      <w:r w:rsidRPr="00C57A9D">
        <w:rPr>
          <w:bCs/>
        </w:rPr>
        <w:t>Заказчику</w:t>
      </w:r>
      <w:r w:rsidRPr="00C57A9D">
        <w:t xml:space="preserve"> отчетности о ходе выполнения Проектно-изыскательских работ.</w:t>
      </w:r>
    </w:p>
    <w:p w14:paraId="3A360CD2" w14:textId="77777777" w:rsidR="00AF5016" w:rsidRPr="00C57A9D" w:rsidRDefault="00AF5016" w:rsidP="00F749C8">
      <w:pPr>
        <w:tabs>
          <w:tab w:val="left" w:pos="993"/>
          <w:tab w:val="left" w:pos="1276"/>
        </w:tabs>
        <w:autoSpaceDE w:val="0"/>
        <w:autoSpaceDN w:val="0"/>
        <w:adjustRightInd w:val="0"/>
        <w:ind w:firstLine="709"/>
        <w:jc w:val="both"/>
      </w:pPr>
    </w:p>
    <w:p w14:paraId="4696AB6E" w14:textId="77777777" w:rsidR="00AF5016" w:rsidRPr="00C57A9D" w:rsidRDefault="00AF5016" w:rsidP="00AF5016">
      <w:pPr>
        <w:widowControl w:val="0"/>
        <w:numPr>
          <w:ilvl w:val="0"/>
          <w:numId w:val="44"/>
        </w:numPr>
        <w:tabs>
          <w:tab w:val="left" w:pos="993"/>
          <w:tab w:val="left" w:pos="1276"/>
        </w:tabs>
        <w:autoSpaceDE w:val="0"/>
        <w:autoSpaceDN w:val="0"/>
        <w:adjustRightInd w:val="0"/>
        <w:ind w:left="0" w:firstLine="709"/>
        <w:contextualSpacing/>
        <w:jc w:val="both"/>
        <w:rPr>
          <w:b/>
          <w:bCs/>
        </w:rPr>
      </w:pPr>
      <w:r w:rsidRPr="00C57A9D">
        <w:rPr>
          <w:b/>
          <w:bCs/>
        </w:rPr>
        <w:t>Принятие Подрядчиком условий Договора</w:t>
      </w:r>
    </w:p>
    <w:p w14:paraId="1D3B7E51" w14:textId="77777777" w:rsidR="00AF5016" w:rsidRPr="00C57A9D" w:rsidRDefault="00AF5016" w:rsidP="00F749C8">
      <w:pPr>
        <w:tabs>
          <w:tab w:val="left" w:pos="993"/>
          <w:tab w:val="left" w:pos="1276"/>
        </w:tabs>
        <w:ind w:firstLine="709"/>
        <w:contextualSpacing/>
        <w:jc w:val="both"/>
        <w:rPr>
          <w:b/>
          <w:bCs/>
        </w:rPr>
      </w:pPr>
    </w:p>
    <w:p w14:paraId="0E69BDB9" w14:textId="77777777" w:rsidR="00AF5016" w:rsidRPr="00C57A9D" w:rsidRDefault="00AF5016" w:rsidP="00AF5016">
      <w:pPr>
        <w:widowControl w:val="0"/>
        <w:numPr>
          <w:ilvl w:val="1"/>
          <w:numId w:val="44"/>
        </w:numPr>
        <w:tabs>
          <w:tab w:val="left" w:pos="993"/>
          <w:tab w:val="left" w:pos="1276"/>
        </w:tabs>
        <w:autoSpaceDE w:val="0"/>
        <w:autoSpaceDN w:val="0"/>
        <w:adjustRightInd w:val="0"/>
        <w:ind w:left="0" w:firstLine="709"/>
        <w:contextualSpacing/>
        <w:jc w:val="both"/>
        <w:rPr>
          <w:bCs/>
        </w:rPr>
      </w:pPr>
      <w:r w:rsidRPr="00C57A9D">
        <w:rPr>
          <w:bCs/>
        </w:rPr>
        <w:t>Подрядчик, подписав настоящий Договор, подтверждает, что:</w:t>
      </w:r>
    </w:p>
    <w:p w14:paraId="09A022F3"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rPr>
          <w:bCs/>
        </w:rPr>
      </w:pPr>
      <w:r w:rsidRPr="00C57A9D">
        <w:rPr>
          <w:bCs/>
        </w:rPr>
        <w:t>Несет полную ответственность за выполнение Работ/Услуг по настоящему Договору в соответствии с нормативными правовыми актами Российской Федерации и разработанной проектной документацией.</w:t>
      </w:r>
    </w:p>
    <w:p w14:paraId="5F69755B"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rPr>
          <w:bCs/>
        </w:rPr>
      </w:pPr>
      <w:r w:rsidRPr="00C57A9D">
        <w:rPr>
          <w:bCs/>
        </w:rPr>
        <w:t>Тщательно изучил и проверил документацию по настоящему Договору и полностью ознакомлен со всеми условиями, связанными с выполнением Работ/Услуг, получил полную информацию по всем вопросам, которые могли бы повлиять на сроки, стоимость и качество Работ/Услуг и принимает на себя все расходы, риск и трудности, возникающие при выполнении Работ/Услуг.</w:t>
      </w:r>
    </w:p>
    <w:p w14:paraId="6BC7FCEC"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rPr>
          <w:bCs/>
        </w:rPr>
      </w:pPr>
      <w:r w:rsidRPr="00C57A9D">
        <w:rPr>
          <w:bCs/>
        </w:rPr>
        <w:t>Никакая работа Подрядчика не является приоритетной в ущерб Работам/ Услугам по настоящему Договору.</w:t>
      </w:r>
    </w:p>
    <w:p w14:paraId="723ED3E8" w14:textId="77777777" w:rsidR="00AF5016" w:rsidRPr="00C57A9D" w:rsidRDefault="00AF5016" w:rsidP="00F749C8">
      <w:pPr>
        <w:tabs>
          <w:tab w:val="left" w:pos="993"/>
          <w:tab w:val="left" w:pos="1276"/>
        </w:tabs>
        <w:ind w:firstLine="709"/>
        <w:contextualSpacing/>
        <w:jc w:val="both"/>
        <w:rPr>
          <w:b/>
          <w:bCs/>
        </w:rPr>
      </w:pPr>
    </w:p>
    <w:p w14:paraId="6F5453F4" w14:textId="77777777" w:rsidR="00AF5016" w:rsidRPr="00C57A9D" w:rsidRDefault="00AF5016" w:rsidP="00AF5016">
      <w:pPr>
        <w:widowControl w:val="0"/>
        <w:numPr>
          <w:ilvl w:val="0"/>
          <w:numId w:val="44"/>
        </w:numPr>
        <w:tabs>
          <w:tab w:val="left" w:pos="993"/>
          <w:tab w:val="left" w:pos="1276"/>
        </w:tabs>
        <w:autoSpaceDE w:val="0"/>
        <w:autoSpaceDN w:val="0"/>
        <w:adjustRightInd w:val="0"/>
        <w:ind w:left="0" w:firstLine="709"/>
        <w:contextualSpacing/>
        <w:jc w:val="both"/>
        <w:rPr>
          <w:b/>
          <w:bCs/>
        </w:rPr>
      </w:pPr>
      <w:r w:rsidRPr="00C57A9D">
        <w:rPr>
          <w:b/>
        </w:rPr>
        <w:t>Ответственность</w:t>
      </w:r>
      <w:r w:rsidRPr="00C57A9D">
        <w:rPr>
          <w:b/>
          <w:bCs/>
        </w:rPr>
        <w:t xml:space="preserve"> Сторон</w:t>
      </w:r>
    </w:p>
    <w:p w14:paraId="1125AE68" w14:textId="77777777" w:rsidR="00AF5016" w:rsidRPr="00C57A9D" w:rsidRDefault="00AF5016" w:rsidP="00F749C8">
      <w:pPr>
        <w:widowControl w:val="0"/>
        <w:tabs>
          <w:tab w:val="left" w:pos="993"/>
          <w:tab w:val="left" w:pos="1276"/>
        </w:tabs>
        <w:autoSpaceDE w:val="0"/>
        <w:autoSpaceDN w:val="0"/>
        <w:adjustRightInd w:val="0"/>
        <w:ind w:firstLine="709"/>
        <w:jc w:val="both"/>
        <w:rPr>
          <w:b/>
          <w:bCs/>
        </w:rPr>
      </w:pPr>
    </w:p>
    <w:p w14:paraId="6DA07B82"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14.1.</w:t>
      </w:r>
      <w:r w:rsidRPr="00C57A9D">
        <w:tab/>
        <w:t>При нарушении условий настоящего Договора Стороны несут ответственность в соответствии с законодательством Российской Федерации и настоящим Договором.</w:t>
      </w:r>
    </w:p>
    <w:p w14:paraId="40AF1F1D"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14.2.</w:t>
      </w:r>
      <w:r w:rsidRPr="00C57A9D">
        <w:tab/>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14:paraId="1949832A"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lastRenderedPageBreak/>
        <w:t>14.3.</w:t>
      </w:r>
      <w:r w:rsidRPr="00C57A9D">
        <w:tab/>
        <w:t>Заказчик имеет право приостановить оплату по Договору в случае неисполнения или ненадлежащего исполнения Подрядчиком обязательств по настоящему Договору.</w:t>
      </w:r>
    </w:p>
    <w:p w14:paraId="34399DC0"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14.4.</w:t>
      </w:r>
      <w:r w:rsidRPr="00C57A9D">
        <w:tab/>
        <w:t xml:space="preserve">Предъявление Сторонами неустойки (пени, штрафа) и (или) иных санкций 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w:t>
      </w:r>
    </w:p>
    <w:p w14:paraId="2165B122"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14.5.</w:t>
      </w:r>
      <w:r w:rsidRPr="00C57A9D">
        <w:tab/>
        <w:t>Уплата неустойки (пени, штрафа) не освобождает виновную Сторону от возмещения убытков, а также исполнения иных принятых на себя обязательств по настоящему Договору. Неустойка (пеня, штраф) по настоящему Договору является штрафной. Стороны достигли соглашения о том, что установленная настоящим Договором неустойка (пеня, штраф) соразмерны последствиям нарушения обязательств.</w:t>
      </w:r>
    </w:p>
    <w:p w14:paraId="55492BC8"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14.6. Неустойка (пеня, штраф) уплачиваются при наличии соответствующего письменного требования другой Стороны. Заказчик имеет право удержать неустойку (пеню, штраф) из причитающихся Подрядчику последующих платежей.</w:t>
      </w:r>
    </w:p>
    <w:p w14:paraId="73218DF7"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14.7.</w:t>
      </w:r>
      <w:r w:rsidRPr="00C57A9D">
        <w:tab/>
      </w:r>
      <w:proofErr w:type="gramStart"/>
      <w:r w:rsidRPr="00C57A9D">
        <w:t>Если Подрядчик уклоняется от выставления счета-фактуры и передачи его Заказчику, или отказывается исправить ранее выставленный и полученный Заказчиком счет-фактуру при обнаружении в нем ошибок, опечаток или исправлений, Заказчик вправе потребовать от Подрядчика уплаты суммы в размере суммы НДС (неполученного вычета по НДС) или удержать сумму НДС из причитающихся Подрядчику платежей до фактического исполнения Подрядчиком своей обязанности по предоставлению счета-фактуры.</w:t>
      </w:r>
      <w:proofErr w:type="gramEnd"/>
    </w:p>
    <w:p w14:paraId="695035AA"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14.8. Подрядчик, по запросу Заказчика для обоснования права Заказчика на вычет НДС по настоящему Договору, обязуется передать Заказчику следующие копии документов, заверенные печатью Подрядчика:</w:t>
      </w:r>
    </w:p>
    <w:p w14:paraId="45279B31"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 xml:space="preserve">- выписку из лицевого счета налогоплательщика по НДС; </w:t>
      </w:r>
    </w:p>
    <w:p w14:paraId="1B7977E0"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 декларацию по НДС с подтверждением ИФНС о принятии декларации.</w:t>
      </w:r>
    </w:p>
    <w:p w14:paraId="1DF89462"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 xml:space="preserve">Указанные документы предоставляются в течение 10 (Десяти) календарных дней с момента их запроса Заказчиком. </w:t>
      </w:r>
      <w:proofErr w:type="gramStart"/>
      <w:r w:rsidRPr="00C57A9D">
        <w:t>В случае если Подрядчик не предоставил в указанный срок или отказался предоставить запрашиваемые документы и их отсутствие повлечет невозможность получения Заказчиком вычета по НДС, Заказчик вправе потребовать от Подрядчика уплаты штрафа в размере неполученного вычета по НДС, путем направления Подрядчику письменного уведомления с указанием в нем расчета такой денежной суммы и разумного срока для уплаты.</w:t>
      </w:r>
      <w:proofErr w:type="gramEnd"/>
    </w:p>
    <w:p w14:paraId="64613C6E"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14.9.</w:t>
      </w:r>
      <w:r w:rsidRPr="00C57A9D">
        <w:tab/>
        <w:t>Каждая Сторона должна исполнять свои обязательства надлежащим образом, оказывая другой Стороне всевозможное содействие во исполнение своих обязательств.</w:t>
      </w:r>
    </w:p>
    <w:p w14:paraId="01583715"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14.10.</w:t>
      </w:r>
      <w:r w:rsidRPr="00C57A9D">
        <w:tab/>
        <w:t>В случае если Заказчику со стороны третьих лиц будут предъявлены какие-либо претензии в связи с исполнением Подрядчиком настоящего Договора, последний обязуется возместить Заказчику все расходы и убытки, причиненные им в связи с нарушением этих прав.</w:t>
      </w:r>
    </w:p>
    <w:p w14:paraId="3045E26B"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14.11.</w:t>
      </w:r>
      <w:r w:rsidRPr="00C57A9D">
        <w:tab/>
        <w:t>Заказчик при получении каких-либо претензий со стороны третьих лиц, адресованных ему и основанных на указанном нарушении, извещает об этом Подрядчика, который должен за свой счет и риск принять меры к урегулированию заявленных претензий третьих лиц.</w:t>
      </w:r>
    </w:p>
    <w:p w14:paraId="040BE8C9"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 xml:space="preserve">14.12. </w:t>
      </w:r>
      <w:proofErr w:type="gramStart"/>
      <w:r w:rsidRPr="00C57A9D">
        <w:t>В случае возбуждения судебного производства, связанного с взысканием имущественных санкций с Заказчика по причине неисполнения или ненадлежащего исполнения Подрядчиком своих обязательств по Договору, либо по причине предъявления претензий третьих лиц, связанных с указанными нарушениями, Подрядчик обязан по требованию Заказчика предоставить все необходимые документы и пояснения, связанные с такими нарушениями Договора, а также при необходимости заявить в суд ходатайство об участии</w:t>
      </w:r>
      <w:proofErr w:type="gramEnd"/>
      <w:r w:rsidRPr="00C57A9D">
        <w:t xml:space="preserve"> в деле в качестве третьего лица, участвовать в судебном процессе в случае удовлетворения ходатайства судом. При удовлетворении требований к Заказчику судом, Заказчик направляет Подрядчику уведомление с указанием суммы денежных средств, подлежащих оплате, а Подрядчик обязан осуществить такую оплату в течение 7 (Семи) рабочих дней.</w:t>
      </w:r>
    </w:p>
    <w:p w14:paraId="57EE11B1" w14:textId="77777777" w:rsidR="00AF5016" w:rsidRPr="00C57A9D" w:rsidRDefault="00AF5016" w:rsidP="00F749C8">
      <w:pPr>
        <w:tabs>
          <w:tab w:val="left" w:pos="-284"/>
          <w:tab w:val="left" w:pos="993"/>
          <w:tab w:val="left" w:pos="1276"/>
        </w:tabs>
        <w:ind w:firstLine="709"/>
        <w:contextualSpacing/>
        <w:jc w:val="both"/>
        <w:rPr>
          <w:rFonts w:eastAsia="Calibri"/>
          <w:lang w:eastAsia="en-US"/>
        </w:rPr>
      </w:pPr>
      <w:r w:rsidRPr="00C57A9D">
        <w:t xml:space="preserve">14.13. </w:t>
      </w:r>
      <w:r w:rsidRPr="00C57A9D">
        <w:rPr>
          <w:rFonts w:eastAsia="Calibri"/>
          <w:lang w:eastAsia="en-US"/>
        </w:rPr>
        <w:t>Стороны без письменного согласия другой Стороны не вправе передавать свои права и обязанности по Договору.</w:t>
      </w:r>
    </w:p>
    <w:p w14:paraId="63298B01" w14:textId="77777777" w:rsidR="00AF5016" w:rsidRPr="00C57A9D" w:rsidRDefault="00AF5016" w:rsidP="00F749C8">
      <w:pPr>
        <w:tabs>
          <w:tab w:val="left" w:pos="-284"/>
          <w:tab w:val="left" w:pos="993"/>
          <w:tab w:val="left" w:pos="1276"/>
        </w:tabs>
        <w:ind w:firstLine="709"/>
        <w:contextualSpacing/>
        <w:jc w:val="both"/>
        <w:rPr>
          <w:rFonts w:eastAsia="Calibri"/>
          <w:lang w:eastAsia="en-US"/>
        </w:rPr>
      </w:pPr>
      <w:r w:rsidRPr="00C57A9D">
        <w:rPr>
          <w:rFonts w:eastAsia="Calibri"/>
          <w:lang w:eastAsia="en-US"/>
        </w:rPr>
        <w:lastRenderedPageBreak/>
        <w:t>Без письменного согласия Стороны другая Сторона не вправе заключать Договора уступки права требования (цессии), а также Договора финансирования уступки права требования (факторинга).</w:t>
      </w:r>
    </w:p>
    <w:p w14:paraId="4BC68379" w14:textId="77777777" w:rsidR="00AF5016" w:rsidRPr="00C57A9D" w:rsidRDefault="00AF5016" w:rsidP="00F749C8">
      <w:pPr>
        <w:tabs>
          <w:tab w:val="left" w:pos="-284"/>
          <w:tab w:val="left" w:pos="993"/>
          <w:tab w:val="left" w:pos="1276"/>
        </w:tabs>
        <w:ind w:firstLine="709"/>
        <w:contextualSpacing/>
        <w:jc w:val="both"/>
        <w:rPr>
          <w:rFonts w:eastAsia="Calibri"/>
          <w:lang w:eastAsia="en-US"/>
        </w:rPr>
      </w:pPr>
      <w:r w:rsidRPr="00C57A9D">
        <w:rPr>
          <w:rFonts w:eastAsia="Calibri"/>
          <w:lang w:eastAsia="en-US"/>
        </w:rPr>
        <w:t>Согласие Сторон требуется также в тех случаях, когда право (требование), возникшее из настоящего Договора уступается после его расторжения или прекращения по иным основаниям.</w:t>
      </w:r>
    </w:p>
    <w:p w14:paraId="19AE9832" w14:textId="77777777" w:rsidR="00AF5016" w:rsidRPr="00C57A9D" w:rsidRDefault="00AF5016" w:rsidP="00F749C8">
      <w:pPr>
        <w:widowControl w:val="0"/>
        <w:tabs>
          <w:tab w:val="left" w:pos="993"/>
          <w:tab w:val="left" w:pos="1276"/>
        </w:tabs>
        <w:autoSpaceDE w:val="0"/>
        <w:autoSpaceDN w:val="0"/>
        <w:adjustRightInd w:val="0"/>
        <w:ind w:firstLine="709"/>
        <w:jc w:val="both"/>
        <w:rPr>
          <w:rFonts w:eastAsia="Calibri"/>
          <w:lang w:eastAsia="en-US"/>
        </w:rPr>
      </w:pPr>
      <w:r w:rsidRPr="00C57A9D">
        <w:t>14.14. 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При этом размер пени устанавливается в размере 1/300 действующей на день уплаты пеней ключевой ставки Центрального банка Российской Федерации от не уплаченной в срок суммы.</w:t>
      </w:r>
    </w:p>
    <w:p w14:paraId="5A116478" w14:textId="77777777" w:rsidR="00AF5016" w:rsidRPr="00C57A9D" w:rsidRDefault="00AF5016" w:rsidP="00F749C8">
      <w:pPr>
        <w:widowControl w:val="0"/>
        <w:tabs>
          <w:tab w:val="left" w:pos="993"/>
          <w:tab w:val="left" w:pos="1276"/>
        </w:tabs>
        <w:autoSpaceDE w:val="0"/>
        <w:autoSpaceDN w:val="0"/>
        <w:adjustRightInd w:val="0"/>
        <w:ind w:firstLine="709"/>
        <w:jc w:val="both"/>
      </w:pPr>
      <w:bookmarkStart w:id="11" w:name="dst100029"/>
      <w:bookmarkEnd w:id="11"/>
      <w:r w:rsidRPr="00C57A9D">
        <w:t>14.15. За каждый факт неисполнения или ненадлежащего исполнения Подрядчиком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виде фиксированной суммы, определяемой в следующем порядке:</w:t>
      </w:r>
    </w:p>
    <w:p w14:paraId="6848332C" w14:textId="77777777" w:rsidR="00AF5016" w:rsidRPr="00C57A9D" w:rsidRDefault="00AF5016" w:rsidP="00F749C8">
      <w:pPr>
        <w:widowControl w:val="0"/>
        <w:tabs>
          <w:tab w:val="left" w:pos="993"/>
          <w:tab w:val="left" w:pos="1276"/>
        </w:tabs>
        <w:autoSpaceDE w:val="0"/>
        <w:autoSpaceDN w:val="0"/>
        <w:adjustRightInd w:val="0"/>
        <w:ind w:right="-37" w:firstLine="709"/>
        <w:jc w:val="both"/>
      </w:pPr>
      <w:bookmarkStart w:id="12" w:name="dst100030"/>
      <w:bookmarkStart w:id="13" w:name="dst100031"/>
      <w:bookmarkStart w:id="14" w:name="dst100032"/>
      <w:bookmarkEnd w:id="12"/>
      <w:bookmarkEnd w:id="13"/>
      <w:bookmarkEnd w:id="14"/>
      <w:r w:rsidRPr="00C57A9D">
        <w:t>а) 10 процентов цены Договора (этапа) в случае, если цена Договора (этапа) не превышает 3 млн. рублей;</w:t>
      </w:r>
    </w:p>
    <w:p w14:paraId="34E0082F" w14:textId="77777777" w:rsidR="00AF5016" w:rsidRPr="00C57A9D" w:rsidRDefault="00AF5016" w:rsidP="00F749C8">
      <w:pPr>
        <w:widowControl w:val="0"/>
        <w:tabs>
          <w:tab w:val="left" w:pos="993"/>
          <w:tab w:val="left" w:pos="1276"/>
        </w:tabs>
        <w:autoSpaceDE w:val="0"/>
        <w:autoSpaceDN w:val="0"/>
        <w:adjustRightInd w:val="0"/>
        <w:ind w:right="-37" w:firstLine="709"/>
        <w:jc w:val="both"/>
      </w:pPr>
      <w:r w:rsidRPr="00C57A9D">
        <w:t>б) 5 процентов цены Договора (этапа) в случае, если цена Договора (этапа) составляет от 3 млн. рублей до 50 млн. рублей (включительно);</w:t>
      </w:r>
    </w:p>
    <w:p w14:paraId="11A6CDD1" w14:textId="77777777" w:rsidR="00AF5016" w:rsidRPr="00C57A9D" w:rsidRDefault="00AF5016" w:rsidP="00F749C8">
      <w:pPr>
        <w:widowControl w:val="0"/>
        <w:tabs>
          <w:tab w:val="left" w:pos="993"/>
          <w:tab w:val="left" w:pos="1276"/>
        </w:tabs>
        <w:autoSpaceDE w:val="0"/>
        <w:autoSpaceDN w:val="0"/>
        <w:adjustRightInd w:val="0"/>
        <w:ind w:right="-37" w:firstLine="709"/>
        <w:jc w:val="both"/>
      </w:pPr>
      <w:r w:rsidRPr="00C57A9D">
        <w:t>в) 1 процент цены Договора (этапа) в случае, если цена Договора (этапа) составляет от 50 млн. рублей до 100 млн. рублей (включительно);</w:t>
      </w:r>
    </w:p>
    <w:p w14:paraId="47327D21" w14:textId="77777777" w:rsidR="00AF5016" w:rsidRPr="00C57A9D" w:rsidRDefault="00AF5016" w:rsidP="00F749C8">
      <w:pPr>
        <w:widowControl w:val="0"/>
        <w:tabs>
          <w:tab w:val="left" w:pos="993"/>
          <w:tab w:val="left" w:pos="1276"/>
        </w:tabs>
        <w:autoSpaceDE w:val="0"/>
        <w:autoSpaceDN w:val="0"/>
        <w:adjustRightInd w:val="0"/>
        <w:ind w:right="-37" w:firstLine="709"/>
        <w:jc w:val="both"/>
      </w:pPr>
      <w:r w:rsidRPr="00C57A9D">
        <w:t>г) 0,5 процента цены Договора (этапа) в случае, если цена Договора (этапа) составляет от 100 млн. рублей до 500 млн. рублей (включительно)</w:t>
      </w:r>
    </w:p>
    <w:p w14:paraId="76F72949"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что составляет ______________ рублей __ копеек.</w:t>
      </w:r>
      <w:bookmarkStart w:id="15" w:name="dst100033"/>
      <w:bookmarkEnd w:id="15"/>
      <w:r w:rsidRPr="00C57A9D">
        <w:t xml:space="preserve"> </w:t>
      </w:r>
    </w:p>
    <w:p w14:paraId="02F7CE9C"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14.16. За каждый факт неисполнения или ненадлежащего исполнения Подрядчиком обязательства, предусмотренного Договором, которое не имеет стоимостного выражения, размер штрафа устанавливается в виде фиксированной суммы, определяемой в следующем порядке:</w:t>
      </w:r>
    </w:p>
    <w:p w14:paraId="77BDD829" w14:textId="77777777" w:rsidR="00AF5016" w:rsidRPr="00C57A9D" w:rsidRDefault="00AF5016" w:rsidP="00F749C8">
      <w:pPr>
        <w:widowControl w:val="0"/>
        <w:tabs>
          <w:tab w:val="left" w:pos="993"/>
          <w:tab w:val="left" w:pos="1276"/>
        </w:tabs>
        <w:autoSpaceDE w:val="0"/>
        <w:autoSpaceDN w:val="0"/>
        <w:adjustRightInd w:val="0"/>
        <w:ind w:firstLine="709"/>
        <w:jc w:val="both"/>
      </w:pPr>
      <w:bookmarkStart w:id="16" w:name="dst100038"/>
      <w:bookmarkEnd w:id="16"/>
      <w:r w:rsidRPr="00C57A9D">
        <w:t>а) 1000 рублей, если цена Договора не превышает 3 млн. рублей;</w:t>
      </w:r>
    </w:p>
    <w:p w14:paraId="491AA484" w14:textId="77777777" w:rsidR="00AF5016" w:rsidRPr="00C57A9D" w:rsidRDefault="00AF5016" w:rsidP="00F749C8">
      <w:pPr>
        <w:widowControl w:val="0"/>
        <w:tabs>
          <w:tab w:val="left" w:pos="993"/>
          <w:tab w:val="left" w:pos="1276"/>
        </w:tabs>
        <w:autoSpaceDE w:val="0"/>
        <w:autoSpaceDN w:val="0"/>
        <w:adjustRightInd w:val="0"/>
        <w:ind w:firstLine="709"/>
        <w:jc w:val="both"/>
      </w:pPr>
      <w:bookmarkStart w:id="17" w:name="dst100039"/>
      <w:bookmarkEnd w:id="17"/>
      <w:r w:rsidRPr="00C57A9D">
        <w:t xml:space="preserve">б) 5000 рублей, если цена Договора составляет от 3 млн. рублей до 50 млн. рублей (включительно); </w:t>
      </w:r>
    </w:p>
    <w:p w14:paraId="1E264408" w14:textId="77777777" w:rsidR="00AF5016" w:rsidRPr="00C57A9D" w:rsidRDefault="00AF5016" w:rsidP="00F749C8">
      <w:pPr>
        <w:widowControl w:val="0"/>
        <w:tabs>
          <w:tab w:val="left" w:pos="993"/>
          <w:tab w:val="left" w:pos="1276"/>
        </w:tabs>
        <w:autoSpaceDE w:val="0"/>
        <w:autoSpaceDN w:val="0"/>
        <w:adjustRightInd w:val="0"/>
        <w:ind w:firstLine="709"/>
        <w:jc w:val="both"/>
      </w:pPr>
      <w:bookmarkStart w:id="18" w:name="dst100040"/>
      <w:bookmarkEnd w:id="18"/>
      <w:r w:rsidRPr="00C57A9D">
        <w:t>в) 10000 рублей, если цена Договора составляет от 50 млн. рублей до 100 млн. рублей (включительно);</w:t>
      </w:r>
    </w:p>
    <w:p w14:paraId="3D0CA5D9" w14:textId="77777777" w:rsidR="00AF5016" w:rsidRPr="00C57A9D" w:rsidRDefault="00AF5016" w:rsidP="00F749C8">
      <w:pPr>
        <w:widowControl w:val="0"/>
        <w:tabs>
          <w:tab w:val="left" w:pos="993"/>
          <w:tab w:val="left" w:pos="1276"/>
        </w:tabs>
        <w:autoSpaceDE w:val="0"/>
        <w:autoSpaceDN w:val="0"/>
        <w:adjustRightInd w:val="0"/>
        <w:ind w:firstLine="709"/>
        <w:jc w:val="both"/>
      </w:pPr>
      <w:bookmarkStart w:id="19" w:name="dst100041"/>
      <w:bookmarkEnd w:id="19"/>
      <w:r w:rsidRPr="00C57A9D">
        <w:t>г) 100000 рублей, если цена Договора превышает 100 млн. рублей</w:t>
      </w:r>
    </w:p>
    <w:p w14:paraId="29433F7D"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 xml:space="preserve">что составляет ______________ рублей __ копеек. </w:t>
      </w:r>
    </w:p>
    <w:p w14:paraId="13E76718" w14:textId="77777777" w:rsidR="00AF5016" w:rsidRPr="00C57A9D" w:rsidRDefault="00AF5016" w:rsidP="00F749C8">
      <w:pPr>
        <w:widowControl w:val="0"/>
        <w:tabs>
          <w:tab w:val="left" w:pos="993"/>
          <w:tab w:val="left" w:pos="1276"/>
        </w:tabs>
        <w:autoSpaceDE w:val="0"/>
        <w:autoSpaceDN w:val="0"/>
        <w:adjustRightInd w:val="0"/>
        <w:ind w:firstLine="709"/>
        <w:jc w:val="both"/>
      </w:pPr>
      <w:bookmarkStart w:id="20" w:name="dst100042"/>
      <w:bookmarkStart w:id="21" w:name="dst100043"/>
      <w:bookmarkStart w:id="22" w:name="dst100044"/>
      <w:bookmarkEnd w:id="20"/>
      <w:bookmarkEnd w:id="21"/>
      <w:bookmarkEnd w:id="22"/>
      <w:r w:rsidRPr="00C57A9D">
        <w:t>14.17.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виде фиксированной суммы, определяемой в следующем порядке:</w:t>
      </w:r>
    </w:p>
    <w:p w14:paraId="2F6ABE8A" w14:textId="77777777" w:rsidR="00AF5016" w:rsidRPr="00C57A9D" w:rsidRDefault="00AF5016" w:rsidP="00F749C8">
      <w:pPr>
        <w:widowControl w:val="0"/>
        <w:tabs>
          <w:tab w:val="left" w:pos="993"/>
          <w:tab w:val="left" w:pos="1276"/>
        </w:tabs>
        <w:autoSpaceDE w:val="0"/>
        <w:autoSpaceDN w:val="0"/>
        <w:adjustRightInd w:val="0"/>
        <w:ind w:firstLine="709"/>
        <w:jc w:val="both"/>
      </w:pPr>
      <w:bookmarkStart w:id="23" w:name="dst100045"/>
      <w:bookmarkEnd w:id="23"/>
      <w:r w:rsidRPr="00C57A9D">
        <w:t>а) 1000 рублей, если цена Договора не превышает 3 млн. рублей (включительно);</w:t>
      </w:r>
    </w:p>
    <w:p w14:paraId="2D1C7E2A" w14:textId="77777777" w:rsidR="00AF5016" w:rsidRPr="00C57A9D" w:rsidRDefault="00AF5016" w:rsidP="00F749C8">
      <w:pPr>
        <w:widowControl w:val="0"/>
        <w:tabs>
          <w:tab w:val="left" w:pos="993"/>
          <w:tab w:val="left" w:pos="1276"/>
        </w:tabs>
        <w:autoSpaceDE w:val="0"/>
        <w:autoSpaceDN w:val="0"/>
        <w:adjustRightInd w:val="0"/>
        <w:ind w:firstLine="709"/>
        <w:jc w:val="both"/>
      </w:pPr>
      <w:bookmarkStart w:id="24" w:name="dst100046"/>
      <w:bookmarkEnd w:id="24"/>
      <w:r w:rsidRPr="00C57A9D">
        <w:t xml:space="preserve">б) 5000 рублей, если цена Договора составляет от 3 млн. рублей до 50 млн. рублей (включительно); </w:t>
      </w:r>
    </w:p>
    <w:p w14:paraId="3920D66B" w14:textId="77777777" w:rsidR="00AF5016" w:rsidRPr="00C57A9D" w:rsidRDefault="00AF5016" w:rsidP="00F749C8">
      <w:pPr>
        <w:widowControl w:val="0"/>
        <w:tabs>
          <w:tab w:val="left" w:pos="993"/>
          <w:tab w:val="left" w:pos="1276"/>
        </w:tabs>
        <w:autoSpaceDE w:val="0"/>
        <w:autoSpaceDN w:val="0"/>
        <w:adjustRightInd w:val="0"/>
        <w:ind w:firstLine="709"/>
        <w:jc w:val="both"/>
      </w:pPr>
      <w:bookmarkStart w:id="25" w:name="dst100047"/>
      <w:bookmarkEnd w:id="25"/>
      <w:r w:rsidRPr="00C57A9D">
        <w:t>в) 10000 рублей, если цена Договора составляет от 50 млн. рублей до 100 млн. рублей (включительно);</w:t>
      </w:r>
    </w:p>
    <w:p w14:paraId="3BCE9373" w14:textId="77777777" w:rsidR="00AF5016" w:rsidRPr="00C57A9D" w:rsidRDefault="00AF5016" w:rsidP="00F749C8">
      <w:pPr>
        <w:widowControl w:val="0"/>
        <w:tabs>
          <w:tab w:val="left" w:pos="993"/>
          <w:tab w:val="left" w:pos="1276"/>
        </w:tabs>
        <w:autoSpaceDE w:val="0"/>
        <w:autoSpaceDN w:val="0"/>
        <w:adjustRightInd w:val="0"/>
        <w:ind w:firstLine="709"/>
        <w:jc w:val="both"/>
      </w:pPr>
      <w:bookmarkStart w:id="26" w:name="dst100048"/>
      <w:bookmarkEnd w:id="26"/>
      <w:r w:rsidRPr="00C57A9D">
        <w:t>г) 100000 рублей, если цена Договора превышает 100 млн. рублей</w:t>
      </w:r>
    </w:p>
    <w:p w14:paraId="7EFB6EAD"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 xml:space="preserve">что составляет ______________ рублей __ копеек. </w:t>
      </w:r>
    </w:p>
    <w:p w14:paraId="0ED1E321" w14:textId="77777777" w:rsidR="00AF5016" w:rsidRPr="00C57A9D" w:rsidRDefault="00AF5016" w:rsidP="00F749C8">
      <w:pPr>
        <w:widowControl w:val="0"/>
        <w:tabs>
          <w:tab w:val="left" w:pos="993"/>
          <w:tab w:val="left" w:pos="1276"/>
        </w:tabs>
        <w:autoSpaceDE w:val="0"/>
        <w:autoSpaceDN w:val="0"/>
        <w:adjustRightInd w:val="0"/>
        <w:ind w:firstLine="709"/>
        <w:jc w:val="both"/>
      </w:pPr>
      <w:bookmarkStart w:id="27" w:name="dst100049"/>
      <w:bookmarkEnd w:id="27"/>
      <w:r w:rsidRPr="00C57A9D">
        <w:t>14.18. Пеня начисляется за каждый день просрочки исполнения Подрядчиком обязательства, предусмотренного Договором,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Подрядчиком.</w:t>
      </w:r>
    </w:p>
    <w:p w14:paraId="25031B44" w14:textId="77777777" w:rsidR="00AF5016" w:rsidRPr="00C57A9D" w:rsidRDefault="00AF5016" w:rsidP="00F749C8">
      <w:pPr>
        <w:widowControl w:val="0"/>
        <w:tabs>
          <w:tab w:val="left" w:pos="993"/>
          <w:tab w:val="left" w:pos="1276"/>
        </w:tabs>
        <w:autoSpaceDE w:val="0"/>
        <w:autoSpaceDN w:val="0"/>
        <w:adjustRightInd w:val="0"/>
        <w:ind w:firstLine="709"/>
        <w:jc w:val="both"/>
      </w:pPr>
      <w:bookmarkStart w:id="28" w:name="dst100050"/>
      <w:bookmarkEnd w:id="28"/>
      <w:r w:rsidRPr="00C57A9D">
        <w:t>14.19. Общая сумма начисленной неустойки (штрафов, пени) за неисполнение или ненадлежащее исполнение Подрядчиком обязательств, предусмотренных Договором, не может превышать цену Договора.</w:t>
      </w:r>
    </w:p>
    <w:p w14:paraId="0339D4FA" w14:textId="77777777" w:rsidR="00AF5016" w:rsidRPr="00C57A9D" w:rsidRDefault="00AF5016" w:rsidP="00F749C8">
      <w:pPr>
        <w:widowControl w:val="0"/>
        <w:tabs>
          <w:tab w:val="left" w:pos="993"/>
          <w:tab w:val="left" w:pos="1276"/>
        </w:tabs>
        <w:autoSpaceDE w:val="0"/>
        <w:autoSpaceDN w:val="0"/>
        <w:adjustRightInd w:val="0"/>
        <w:ind w:firstLine="709"/>
        <w:jc w:val="both"/>
      </w:pPr>
      <w:bookmarkStart w:id="29" w:name="dst100051"/>
      <w:bookmarkEnd w:id="29"/>
      <w:r w:rsidRPr="00C57A9D">
        <w:lastRenderedPageBreak/>
        <w:t>14.20. 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14:paraId="5CAC230E"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 xml:space="preserve">14.21. </w:t>
      </w:r>
      <w:proofErr w:type="gramStart"/>
      <w:r w:rsidRPr="00C57A9D">
        <w:t>В случаях, предусмотренных законодательством Российской Федерации, Заказчик вправе предоставить отсрочку уплаты неустоек (штрафов, пеней) и (или) осуществить списание сумм неустоек (штрафов, пеней), начисленных Подрядчику.</w:t>
      </w:r>
      <w:proofErr w:type="gramEnd"/>
    </w:p>
    <w:p w14:paraId="52C9BEAE"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14.22. Оплата неустойки, возмещение убытков не освобождает Стороны от выполнения принятых на себя обязательств и устранения нарушений условий Договора при наличии возможности устранения таких нарушений.</w:t>
      </w:r>
    </w:p>
    <w:p w14:paraId="20A50DF4"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 xml:space="preserve">14.23. </w:t>
      </w:r>
      <w:proofErr w:type="gramStart"/>
      <w:r w:rsidRPr="00C57A9D">
        <w:t>Сторона освобождается от уплаты неустойки (штрафа, пени) и возмещения убытков, если докажет, что неисполнение или ненадлежащее исполнение обязательства, предусмотренного Договором, произошло по вине другой Стороны или вследствие обстоятельств непреодолимой силы, то есть чрезвычайных и непредотвратимых при данных условиях обстоятельств (носящих абсолютный и объективный характер и независящий от воли Сторон), включая объявленную войну, террористические акты, гражданские волнения, эпидемии, блокаду, эмбарго, землетрясения</w:t>
      </w:r>
      <w:proofErr w:type="gramEnd"/>
      <w:r w:rsidRPr="00C57A9D">
        <w:t>, наводнения, пожары и другие обстоятельства непреодолимой силы.</w:t>
      </w:r>
    </w:p>
    <w:p w14:paraId="7714FCF7"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14.24. По результатам установления размера неустойки (штрафа, пени), определённом в порядке, установленном постановлением Правительства РФ от 30 августа 2017 г. № 1042, размера убытков, расходов Заказчик направляет Подрядчику требование (претензию) об уплате начисленных сумм.</w:t>
      </w:r>
    </w:p>
    <w:p w14:paraId="7B3979D3" w14:textId="77777777" w:rsidR="00AF5016" w:rsidRPr="00C57A9D" w:rsidRDefault="00AF5016" w:rsidP="00F749C8">
      <w:pPr>
        <w:widowControl w:val="0"/>
        <w:tabs>
          <w:tab w:val="left" w:pos="993"/>
          <w:tab w:val="left" w:pos="1276"/>
        </w:tabs>
        <w:autoSpaceDE w:val="0"/>
        <w:autoSpaceDN w:val="0"/>
        <w:adjustRightInd w:val="0"/>
        <w:ind w:firstLine="709"/>
        <w:jc w:val="both"/>
      </w:pPr>
    </w:p>
    <w:p w14:paraId="67039BA5" w14:textId="77777777" w:rsidR="00AF5016" w:rsidRPr="00C57A9D" w:rsidRDefault="00AF5016" w:rsidP="00AF5016">
      <w:pPr>
        <w:widowControl w:val="0"/>
        <w:numPr>
          <w:ilvl w:val="0"/>
          <w:numId w:val="44"/>
        </w:numPr>
        <w:tabs>
          <w:tab w:val="left" w:pos="993"/>
          <w:tab w:val="left" w:pos="1276"/>
        </w:tabs>
        <w:autoSpaceDE w:val="0"/>
        <w:autoSpaceDN w:val="0"/>
        <w:adjustRightInd w:val="0"/>
        <w:ind w:left="0" w:firstLine="709"/>
        <w:contextualSpacing/>
        <w:jc w:val="both"/>
        <w:rPr>
          <w:b/>
        </w:rPr>
      </w:pPr>
      <w:r w:rsidRPr="00C57A9D">
        <w:rPr>
          <w:b/>
        </w:rPr>
        <w:t>Обеспечение исполнения обязательств по Договору</w:t>
      </w:r>
    </w:p>
    <w:p w14:paraId="1076FCDC" w14:textId="77777777" w:rsidR="00AF5016" w:rsidRPr="00C57A9D" w:rsidRDefault="00AF5016" w:rsidP="00F81DE1">
      <w:pPr>
        <w:tabs>
          <w:tab w:val="left" w:pos="993"/>
          <w:tab w:val="left" w:pos="1276"/>
        </w:tabs>
        <w:ind w:firstLine="709"/>
        <w:contextualSpacing/>
        <w:jc w:val="both"/>
        <w:rPr>
          <w:b/>
        </w:rPr>
      </w:pPr>
    </w:p>
    <w:p w14:paraId="3FCF3753" w14:textId="2C5409E1" w:rsidR="00AF5016" w:rsidRPr="00C57A9D" w:rsidRDefault="00AF5016" w:rsidP="00F81DE1">
      <w:pPr>
        <w:widowControl w:val="0"/>
        <w:shd w:val="clear" w:color="auto" w:fill="FFFFFF"/>
        <w:tabs>
          <w:tab w:val="left" w:pos="993"/>
          <w:tab w:val="left" w:pos="1276"/>
        </w:tabs>
        <w:autoSpaceDE w:val="0"/>
        <w:autoSpaceDN w:val="0"/>
        <w:adjustRightInd w:val="0"/>
        <w:ind w:firstLine="709"/>
        <w:jc w:val="both"/>
      </w:pPr>
      <w:r w:rsidRPr="00C57A9D">
        <w:t xml:space="preserve">15.1. Подрядчик в обеспечение надлежащего исполнения обязательств по настоящему Договору передаёт Заказчику обеспечение исполнения Договора в размере </w:t>
      </w:r>
      <w:r w:rsidR="000708F0" w:rsidRPr="00C57A9D">
        <w:t xml:space="preserve">30 </w:t>
      </w:r>
      <w:r w:rsidRPr="00C57A9D">
        <w:t xml:space="preserve">% начальной (максимальной) цены Договора. </w:t>
      </w:r>
    </w:p>
    <w:p w14:paraId="0B8A35DC" w14:textId="77777777" w:rsidR="00AF5016" w:rsidRPr="00C57A9D" w:rsidRDefault="00AF5016" w:rsidP="00F81DE1">
      <w:pPr>
        <w:widowControl w:val="0"/>
        <w:shd w:val="clear" w:color="auto" w:fill="FFFFFF"/>
        <w:tabs>
          <w:tab w:val="left" w:pos="993"/>
          <w:tab w:val="left" w:pos="1276"/>
        </w:tabs>
        <w:autoSpaceDE w:val="0"/>
        <w:autoSpaceDN w:val="0"/>
        <w:adjustRightInd w:val="0"/>
        <w:ind w:firstLine="709"/>
        <w:jc w:val="both"/>
      </w:pPr>
      <w:proofErr w:type="gramStart"/>
      <w:r w:rsidRPr="00C57A9D">
        <w:t>Подрядчик представляет обеспечение исполнения Договора одним из следующих способов: в виде банковской гарантии, оформленной в соответствии с требованиями Постановления Правительства РФ от 8 ноября 2013 г.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или внесением денежных средств на расчетный счет Заказчика.</w:t>
      </w:r>
      <w:proofErr w:type="gramEnd"/>
    </w:p>
    <w:p w14:paraId="5040F012" w14:textId="77777777" w:rsidR="00AF5016" w:rsidRPr="00C57A9D" w:rsidRDefault="00AF5016" w:rsidP="00F81DE1">
      <w:pPr>
        <w:tabs>
          <w:tab w:val="left" w:pos="993"/>
          <w:tab w:val="left" w:pos="1276"/>
        </w:tabs>
        <w:ind w:firstLine="709"/>
        <w:jc w:val="both"/>
      </w:pPr>
      <w:r w:rsidRPr="00C57A9D">
        <w:t xml:space="preserve">В случае если обеспечение исполнения Договора представляется в виде внесения денежных средств, Подрядчик перечисляет денежные средства на лицевой счет Заказчика: </w:t>
      </w:r>
    </w:p>
    <w:p w14:paraId="6646B063" w14:textId="77777777" w:rsidR="00AF5016" w:rsidRPr="00C57A9D" w:rsidRDefault="00AF5016" w:rsidP="00F81DE1">
      <w:pPr>
        <w:tabs>
          <w:tab w:val="left" w:pos="993"/>
          <w:tab w:val="left" w:pos="1276"/>
        </w:tabs>
        <w:ind w:firstLine="709"/>
        <w:jc w:val="both"/>
      </w:pPr>
      <w:r w:rsidRPr="00C57A9D">
        <w:t>ИНН: 2632100740, КПП 263201001</w:t>
      </w:r>
    </w:p>
    <w:p w14:paraId="40E9BB9A" w14:textId="77777777" w:rsidR="00AF5016" w:rsidRPr="00C57A9D" w:rsidRDefault="00AF5016" w:rsidP="00F81DE1">
      <w:pPr>
        <w:tabs>
          <w:tab w:val="left" w:pos="993"/>
          <w:tab w:val="left" w:pos="1276"/>
        </w:tabs>
        <w:ind w:firstLine="709"/>
        <w:jc w:val="both"/>
      </w:pPr>
      <w:r w:rsidRPr="00C57A9D">
        <w:t xml:space="preserve">Наименование: УФК по г. Москве (Акционерное общество «Курорты Северного Кавказа» </w:t>
      </w:r>
      <w:proofErr w:type="gramStart"/>
      <w:r w:rsidRPr="00C57A9D">
        <w:t>л</w:t>
      </w:r>
      <w:proofErr w:type="gramEnd"/>
      <w:r w:rsidRPr="00C57A9D">
        <w:t>/</w:t>
      </w:r>
      <w:proofErr w:type="spellStart"/>
      <w:r w:rsidRPr="00C57A9D">
        <w:t>сч</w:t>
      </w:r>
      <w:proofErr w:type="spellEnd"/>
      <w:r w:rsidRPr="00C57A9D">
        <w:t xml:space="preserve"> 41736Э79340)</w:t>
      </w:r>
    </w:p>
    <w:p w14:paraId="61CEE387" w14:textId="77777777" w:rsidR="00AF5016" w:rsidRPr="00C57A9D" w:rsidRDefault="00AF5016" w:rsidP="00F81DE1">
      <w:pPr>
        <w:tabs>
          <w:tab w:val="left" w:pos="993"/>
          <w:tab w:val="left" w:pos="1276"/>
        </w:tabs>
        <w:ind w:firstLine="709"/>
        <w:jc w:val="both"/>
      </w:pPr>
      <w:proofErr w:type="gramStart"/>
      <w:r w:rsidRPr="00C57A9D">
        <w:t>р</w:t>
      </w:r>
      <w:proofErr w:type="gramEnd"/>
      <w:r w:rsidRPr="00C57A9D">
        <w:t>/счет № 40501810445251000179</w:t>
      </w:r>
    </w:p>
    <w:p w14:paraId="58FB910D" w14:textId="77777777" w:rsidR="00AF5016" w:rsidRPr="00C57A9D" w:rsidRDefault="00AF5016" w:rsidP="00F81DE1">
      <w:pPr>
        <w:tabs>
          <w:tab w:val="left" w:pos="993"/>
          <w:tab w:val="left" w:pos="1276"/>
        </w:tabs>
        <w:ind w:firstLine="709"/>
        <w:jc w:val="both"/>
      </w:pPr>
      <w:r w:rsidRPr="00C57A9D">
        <w:t xml:space="preserve">Банк: ГУ Банка России по ЦФО  </w:t>
      </w:r>
    </w:p>
    <w:p w14:paraId="45F885DA" w14:textId="77777777" w:rsidR="00AF5016" w:rsidRPr="00C57A9D" w:rsidRDefault="00AF5016" w:rsidP="00F81DE1">
      <w:pPr>
        <w:tabs>
          <w:tab w:val="left" w:pos="993"/>
          <w:tab w:val="left" w:pos="1276"/>
        </w:tabs>
        <w:ind w:firstLine="709"/>
        <w:jc w:val="both"/>
      </w:pPr>
      <w:r w:rsidRPr="00C57A9D">
        <w:t>БИК: 044525000</w:t>
      </w:r>
    </w:p>
    <w:p w14:paraId="6A33C5C6" w14:textId="5EE55498" w:rsidR="00AF5016" w:rsidRPr="00C57A9D" w:rsidRDefault="00AF5016" w:rsidP="00F81DE1">
      <w:pPr>
        <w:tabs>
          <w:tab w:val="left" w:pos="993"/>
          <w:tab w:val="left" w:pos="1276"/>
        </w:tabs>
        <w:ind w:firstLine="709"/>
        <w:contextualSpacing/>
        <w:jc w:val="both"/>
      </w:pPr>
      <w:r w:rsidRPr="00C57A9D">
        <w:t xml:space="preserve">В назначении платежа указывается: обеспечение исполнения договора заключаемого по итогам открытого конкурса в электронной форме ________ </w:t>
      </w:r>
      <w:r w:rsidRPr="00C57A9D">
        <w:rPr>
          <w:i/>
        </w:rPr>
        <w:t>(указывается предмет закупки</w:t>
      </w:r>
      <w:r w:rsidRPr="00C57A9D">
        <w:t xml:space="preserve">), № </w:t>
      </w:r>
      <w:r w:rsidR="00C304DE" w:rsidRPr="00C57A9D">
        <w:t>ОКЭФ-ДРИ-2</w:t>
      </w:r>
      <w:r w:rsidRPr="00C57A9D">
        <w:t>.</w:t>
      </w:r>
    </w:p>
    <w:p w14:paraId="5F372501" w14:textId="77777777" w:rsidR="00AF5016" w:rsidRPr="00C57A9D" w:rsidRDefault="00AF5016" w:rsidP="00F81DE1">
      <w:pPr>
        <w:widowControl w:val="0"/>
        <w:shd w:val="clear" w:color="auto" w:fill="FFFFFF"/>
        <w:tabs>
          <w:tab w:val="left" w:pos="993"/>
          <w:tab w:val="left" w:pos="1276"/>
        </w:tabs>
        <w:autoSpaceDE w:val="0"/>
        <w:autoSpaceDN w:val="0"/>
        <w:adjustRightInd w:val="0"/>
        <w:ind w:firstLine="709"/>
        <w:jc w:val="both"/>
      </w:pPr>
      <w:r w:rsidRPr="00C57A9D">
        <w:t>Возврат обеспечения исполнения обязательств по Договору Заказчиком осуществляется в течение 30 (Тридцати) рабочих дней после исполнения Подрядчиком обязательств по Договору.</w:t>
      </w:r>
    </w:p>
    <w:p w14:paraId="61937CAA" w14:textId="77777777" w:rsidR="00AF5016" w:rsidRPr="00C57A9D" w:rsidRDefault="00AF5016" w:rsidP="00F81DE1">
      <w:pPr>
        <w:widowControl w:val="0"/>
        <w:shd w:val="clear" w:color="auto" w:fill="FFFFFF"/>
        <w:tabs>
          <w:tab w:val="left" w:pos="993"/>
          <w:tab w:val="left" w:pos="1276"/>
        </w:tabs>
        <w:autoSpaceDE w:val="0"/>
        <w:autoSpaceDN w:val="0"/>
        <w:adjustRightInd w:val="0"/>
        <w:ind w:firstLine="709"/>
        <w:jc w:val="both"/>
      </w:pPr>
      <w:r w:rsidRPr="00C57A9D">
        <w:t>15.2. В ходе исполнения Договора Подрядчик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722275C6" w14:textId="77777777" w:rsidR="00AF5016" w:rsidRPr="00C57A9D" w:rsidRDefault="00AF5016" w:rsidP="00F81DE1">
      <w:pPr>
        <w:widowControl w:val="0"/>
        <w:shd w:val="clear" w:color="auto" w:fill="FFFFFF"/>
        <w:tabs>
          <w:tab w:val="left" w:pos="993"/>
          <w:tab w:val="left" w:pos="1276"/>
        </w:tabs>
        <w:autoSpaceDE w:val="0"/>
        <w:autoSpaceDN w:val="0"/>
        <w:adjustRightInd w:val="0"/>
        <w:ind w:firstLine="709"/>
        <w:jc w:val="both"/>
      </w:pPr>
      <w:r w:rsidRPr="00C57A9D">
        <w:t>15.3. Срок действия банковской гарантии должен превышать срок действия Договора не менее чем на один месяц. Срок внесения денежных сре</w:t>
      </w:r>
      <w:proofErr w:type="gramStart"/>
      <w:r w:rsidRPr="00C57A9D">
        <w:t>дств в к</w:t>
      </w:r>
      <w:proofErr w:type="gramEnd"/>
      <w:r w:rsidRPr="00C57A9D">
        <w:t xml:space="preserve">ачестве обеспечения исполнения </w:t>
      </w:r>
      <w:r w:rsidRPr="00C57A9D">
        <w:lastRenderedPageBreak/>
        <w:t>Договора должен устанавливаться с учетом установленного общего срока выполнения работ по Договору и оканчиваться не ранее даты подписания Акта сдачи-приемки работ по Договору.</w:t>
      </w:r>
    </w:p>
    <w:p w14:paraId="2F0D1BFA" w14:textId="77777777" w:rsidR="00AF5016" w:rsidRPr="00C57A9D" w:rsidRDefault="00AF5016" w:rsidP="00F81DE1">
      <w:pPr>
        <w:widowControl w:val="0"/>
        <w:shd w:val="clear" w:color="auto" w:fill="FFFFFF"/>
        <w:tabs>
          <w:tab w:val="left" w:pos="993"/>
          <w:tab w:val="left" w:pos="1276"/>
        </w:tabs>
        <w:autoSpaceDE w:val="0"/>
        <w:autoSpaceDN w:val="0"/>
        <w:adjustRightInd w:val="0"/>
        <w:ind w:firstLine="709"/>
        <w:jc w:val="both"/>
      </w:pPr>
      <w:r w:rsidRPr="00C57A9D">
        <w:t>Затраты по получению и применению обеспечительных мер несет Подрядчик.</w:t>
      </w:r>
    </w:p>
    <w:p w14:paraId="24F700CA" w14:textId="77777777" w:rsidR="00AF5016" w:rsidRPr="00C57A9D" w:rsidRDefault="00AF5016" w:rsidP="00F81DE1">
      <w:pPr>
        <w:tabs>
          <w:tab w:val="left" w:pos="993"/>
          <w:tab w:val="left" w:pos="1276"/>
        </w:tabs>
        <w:ind w:firstLine="709"/>
        <w:contextualSpacing/>
        <w:jc w:val="both"/>
        <w:rPr>
          <w:b/>
        </w:rPr>
      </w:pPr>
    </w:p>
    <w:p w14:paraId="32E61D5A" w14:textId="77777777" w:rsidR="00AF5016" w:rsidRPr="00C57A9D" w:rsidRDefault="00AF5016" w:rsidP="00AF5016">
      <w:pPr>
        <w:widowControl w:val="0"/>
        <w:numPr>
          <w:ilvl w:val="0"/>
          <w:numId w:val="44"/>
        </w:numPr>
        <w:tabs>
          <w:tab w:val="left" w:pos="993"/>
          <w:tab w:val="left" w:pos="1276"/>
        </w:tabs>
        <w:autoSpaceDE w:val="0"/>
        <w:autoSpaceDN w:val="0"/>
        <w:adjustRightInd w:val="0"/>
        <w:ind w:left="0" w:firstLine="709"/>
        <w:contextualSpacing/>
        <w:jc w:val="both"/>
        <w:rPr>
          <w:b/>
        </w:rPr>
      </w:pPr>
      <w:r w:rsidRPr="00C57A9D">
        <w:rPr>
          <w:b/>
        </w:rPr>
        <w:t>Разрешение споров</w:t>
      </w:r>
    </w:p>
    <w:p w14:paraId="4100C29D" w14:textId="77777777" w:rsidR="00AF5016" w:rsidRPr="00C57A9D" w:rsidRDefault="00AF5016" w:rsidP="00F81DE1">
      <w:pPr>
        <w:widowControl w:val="0"/>
        <w:tabs>
          <w:tab w:val="left" w:pos="993"/>
          <w:tab w:val="left" w:pos="1276"/>
        </w:tabs>
        <w:autoSpaceDE w:val="0"/>
        <w:autoSpaceDN w:val="0"/>
        <w:adjustRightInd w:val="0"/>
        <w:ind w:firstLine="709"/>
        <w:jc w:val="both"/>
        <w:rPr>
          <w:b/>
        </w:rPr>
      </w:pPr>
    </w:p>
    <w:p w14:paraId="5536CE5C" w14:textId="77777777" w:rsidR="00AF5016" w:rsidRPr="00C57A9D" w:rsidRDefault="00AF5016" w:rsidP="00AF5016">
      <w:pPr>
        <w:widowControl w:val="0"/>
        <w:numPr>
          <w:ilvl w:val="1"/>
          <w:numId w:val="44"/>
        </w:numPr>
        <w:tabs>
          <w:tab w:val="left" w:pos="993"/>
          <w:tab w:val="left" w:pos="1276"/>
        </w:tabs>
        <w:autoSpaceDE w:val="0"/>
        <w:autoSpaceDN w:val="0"/>
        <w:adjustRightInd w:val="0"/>
        <w:ind w:left="0" w:firstLine="709"/>
        <w:contextualSpacing/>
        <w:jc w:val="both"/>
        <w:rPr>
          <w:rFonts w:eastAsia="Calibri"/>
          <w:lang w:eastAsia="en-US"/>
        </w:rPr>
      </w:pPr>
      <w:r w:rsidRPr="00C57A9D">
        <w:rPr>
          <w:rFonts w:eastAsia="Calibri"/>
          <w:lang w:eastAsia="en-US"/>
        </w:rPr>
        <w:t>Все споры по настоящему Договору решаются путем переговоров с соблюдением претензионного порядка урегулирования споров.</w:t>
      </w:r>
    </w:p>
    <w:p w14:paraId="32978AA5" w14:textId="77777777" w:rsidR="00AF5016" w:rsidRPr="00C57A9D" w:rsidRDefault="00AF5016" w:rsidP="00F81DE1">
      <w:pPr>
        <w:tabs>
          <w:tab w:val="left" w:pos="993"/>
          <w:tab w:val="left" w:pos="1276"/>
        </w:tabs>
        <w:ind w:firstLine="709"/>
        <w:jc w:val="both"/>
        <w:rPr>
          <w:rFonts w:eastAsia="Calibri"/>
          <w:lang w:eastAsia="en-US"/>
        </w:rPr>
      </w:pPr>
      <w:r w:rsidRPr="00C57A9D">
        <w:rPr>
          <w:rFonts w:eastAsia="Calibri"/>
          <w:lang w:eastAsia="en-US"/>
        </w:rPr>
        <w:t xml:space="preserve">Сторона, получившая претензию, обязана дать мотивированный ответ другой стороне не позднее 10 (Десяти) календарных дней </w:t>
      </w:r>
      <w:proofErr w:type="gramStart"/>
      <w:r w:rsidRPr="00C57A9D">
        <w:rPr>
          <w:rFonts w:eastAsia="Calibri"/>
          <w:lang w:eastAsia="en-US"/>
        </w:rPr>
        <w:t>с даты получения</w:t>
      </w:r>
      <w:proofErr w:type="gramEnd"/>
      <w:r w:rsidRPr="00C57A9D">
        <w:rPr>
          <w:rFonts w:eastAsia="Calibri"/>
          <w:lang w:eastAsia="en-US"/>
        </w:rPr>
        <w:t xml:space="preserve"> претензии.</w:t>
      </w:r>
    </w:p>
    <w:p w14:paraId="7AAEB301" w14:textId="77777777" w:rsidR="00AF5016" w:rsidRPr="00C57A9D" w:rsidRDefault="00AF5016" w:rsidP="00F81DE1">
      <w:pPr>
        <w:tabs>
          <w:tab w:val="left" w:pos="993"/>
          <w:tab w:val="left" w:pos="1276"/>
        </w:tabs>
        <w:ind w:firstLine="709"/>
        <w:jc w:val="both"/>
        <w:rPr>
          <w:rFonts w:eastAsia="Calibri"/>
          <w:lang w:eastAsia="en-US"/>
        </w:rPr>
      </w:pPr>
      <w:r w:rsidRPr="00C57A9D">
        <w:rPr>
          <w:rFonts w:eastAsia="Calibri"/>
          <w:lang w:eastAsia="en-US"/>
        </w:rPr>
        <w:t>В случае</w:t>
      </w:r>
      <w:proofErr w:type="gramStart"/>
      <w:r w:rsidRPr="00C57A9D">
        <w:rPr>
          <w:rFonts w:eastAsia="Calibri"/>
          <w:lang w:eastAsia="en-US"/>
        </w:rPr>
        <w:t>,</w:t>
      </w:r>
      <w:proofErr w:type="gramEnd"/>
      <w:r w:rsidRPr="00C57A9D">
        <w:rPr>
          <w:rFonts w:eastAsia="Calibri"/>
          <w:lang w:eastAsia="en-US"/>
        </w:rPr>
        <w:t xml:space="preserve">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г. Москвы.</w:t>
      </w:r>
    </w:p>
    <w:p w14:paraId="1B16301E" w14:textId="77777777" w:rsidR="00AF5016" w:rsidRPr="00C57A9D" w:rsidRDefault="00AF5016" w:rsidP="00AF5016">
      <w:pPr>
        <w:widowControl w:val="0"/>
        <w:numPr>
          <w:ilvl w:val="1"/>
          <w:numId w:val="44"/>
        </w:numPr>
        <w:tabs>
          <w:tab w:val="left" w:pos="993"/>
          <w:tab w:val="left" w:pos="1276"/>
        </w:tabs>
        <w:autoSpaceDE w:val="0"/>
        <w:autoSpaceDN w:val="0"/>
        <w:adjustRightInd w:val="0"/>
        <w:ind w:left="0" w:firstLine="709"/>
        <w:contextualSpacing/>
        <w:jc w:val="both"/>
        <w:rPr>
          <w:rFonts w:eastAsia="Calibri"/>
          <w:lang w:eastAsia="en-US"/>
        </w:rPr>
      </w:pPr>
      <w:r w:rsidRPr="00C57A9D">
        <w:rPr>
          <w:rFonts w:eastAsia="Calibri"/>
          <w:lang w:eastAsia="en-US"/>
        </w:rPr>
        <w:t xml:space="preserve"> 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в квитанции о приеме.</w:t>
      </w:r>
    </w:p>
    <w:p w14:paraId="3D40A107" w14:textId="77777777" w:rsidR="00AF5016" w:rsidRPr="00C57A9D" w:rsidRDefault="00AF5016" w:rsidP="00F81DE1">
      <w:pPr>
        <w:tabs>
          <w:tab w:val="left" w:pos="993"/>
          <w:tab w:val="left" w:pos="1276"/>
        </w:tabs>
        <w:ind w:firstLine="709"/>
        <w:jc w:val="both"/>
        <w:rPr>
          <w:rFonts w:eastAsia="Calibri"/>
          <w:lang w:eastAsia="en-US"/>
        </w:rPr>
      </w:pPr>
      <w:r w:rsidRPr="00C57A9D">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адресу электронной почты другой Стороны копий квитанции о приеме и направленных претензионных документов.</w:t>
      </w:r>
    </w:p>
    <w:p w14:paraId="736E50DF" w14:textId="77777777" w:rsidR="00AF5016" w:rsidRPr="00C57A9D" w:rsidRDefault="00AF5016" w:rsidP="00F81DE1">
      <w:pPr>
        <w:widowControl w:val="0"/>
        <w:tabs>
          <w:tab w:val="left" w:pos="993"/>
          <w:tab w:val="left" w:pos="1276"/>
        </w:tabs>
        <w:autoSpaceDE w:val="0"/>
        <w:autoSpaceDN w:val="0"/>
        <w:adjustRightInd w:val="0"/>
        <w:ind w:firstLine="709"/>
        <w:jc w:val="both"/>
      </w:pPr>
    </w:p>
    <w:p w14:paraId="6A217837" w14:textId="77777777" w:rsidR="00AF5016" w:rsidRPr="00C57A9D" w:rsidRDefault="00AF5016" w:rsidP="00AF5016">
      <w:pPr>
        <w:widowControl w:val="0"/>
        <w:numPr>
          <w:ilvl w:val="0"/>
          <w:numId w:val="44"/>
        </w:numPr>
        <w:tabs>
          <w:tab w:val="left" w:pos="993"/>
          <w:tab w:val="left" w:pos="1276"/>
        </w:tabs>
        <w:autoSpaceDE w:val="0"/>
        <w:autoSpaceDN w:val="0"/>
        <w:adjustRightInd w:val="0"/>
        <w:ind w:left="0" w:firstLine="709"/>
        <w:contextualSpacing/>
        <w:jc w:val="both"/>
        <w:rPr>
          <w:b/>
        </w:rPr>
      </w:pPr>
      <w:r w:rsidRPr="00C57A9D">
        <w:rPr>
          <w:b/>
        </w:rPr>
        <w:t>Условия конфиденциальности</w:t>
      </w:r>
    </w:p>
    <w:p w14:paraId="210DC3E7" w14:textId="77777777" w:rsidR="00AF5016" w:rsidRPr="00C57A9D" w:rsidRDefault="00AF5016" w:rsidP="00F81DE1">
      <w:pPr>
        <w:widowControl w:val="0"/>
        <w:tabs>
          <w:tab w:val="left" w:pos="993"/>
          <w:tab w:val="left" w:pos="1276"/>
        </w:tabs>
        <w:autoSpaceDE w:val="0"/>
        <w:autoSpaceDN w:val="0"/>
        <w:adjustRightInd w:val="0"/>
        <w:ind w:firstLine="709"/>
        <w:jc w:val="both"/>
        <w:rPr>
          <w:b/>
        </w:rPr>
      </w:pPr>
    </w:p>
    <w:p w14:paraId="28213A4E" w14:textId="77777777" w:rsidR="00AF5016" w:rsidRPr="00C57A9D" w:rsidRDefault="00AF5016" w:rsidP="00AF5016">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Условия настоящего Договора, Дополнительных соглашений и Приложений к нему конфиденциальны и не подлежат разглашению. </w:t>
      </w:r>
      <w:proofErr w:type="gramStart"/>
      <w:r w:rsidRPr="00C57A9D">
        <w:t>Если иное не будет установлено соглашением Сторон, то конфиденциальными являются также все получаемые Сторонами друг от друга в процессе исполнения настоящего Договора сведения, за исключением тех, которые без участия Сторон были или будут опубликованы, или распространены в иной форме в официальных (служебных) источниках либо стали (станут) известны без участия Сторон от Третьих лиц.</w:t>
      </w:r>
      <w:proofErr w:type="gramEnd"/>
    </w:p>
    <w:p w14:paraId="1DC67D75" w14:textId="77777777" w:rsidR="00AF5016" w:rsidRPr="00C57A9D" w:rsidRDefault="00AF5016" w:rsidP="00F81DE1">
      <w:pPr>
        <w:widowControl w:val="0"/>
        <w:numPr>
          <w:ilvl w:val="1"/>
          <w:numId w:val="44"/>
        </w:numPr>
        <w:tabs>
          <w:tab w:val="left" w:pos="993"/>
          <w:tab w:val="left" w:pos="1276"/>
        </w:tabs>
        <w:autoSpaceDE w:val="0"/>
        <w:autoSpaceDN w:val="0"/>
        <w:adjustRightInd w:val="0"/>
        <w:ind w:left="0" w:firstLine="709"/>
        <w:contextualSpacing/>
        <w:jc w:val="both"/>
      </w:pPr>
      <w:r w:rsidRPr="00C57A9D">
        <w:t>Ни одна из Сторон не несет ответственности за действия, связанные с представлением в суд или иной компетентный государственный орган конфиденциальных сведений по их законному требованию.</w:t>
      </w:r>
    </w:p>
    <w:p w14:paraId="62C7B10B" w14:textId="77777777" w:rsidR="00AF5016" w:rsidRPr="00C57A9D" w:rsidRDefault="00AF5016" w:rsidP="00F81DE1">
      <w:pPr>
        <w:widowControl w:val="0"/>
        <w:numPr>
          <w:ilvl w:val="1"/>
          <w:numId w:val="44"/>
        </w:numPr>
        <w:tabs>
          <w:tab w:val="left" w:pos="993"/>
          <w:tab w:val="left" w:pos="1276"/>
        </w:tabs>
        <w:autoSpaceDE w:val="0"/>
        <w:autoSpaceDN w:val="0"/>
        <w:adjustRightInd w:val="0"/>
        <w:ind w:left="0" w:firstLine="709"/>
        <w:contextualSpacing/>
        <w:jc w:val="both"/>
      </w:pPr>
      <w:r w:rsidRPr="00C57A9D">
        <w:t>Конфиденциальные сведения не подлежат разглашению и распространению в иной форме как в течение всего срока действия настоящего Договора, так и после его прекращения в течение последующих 2 (Двух) лет.</w:t>
      </w:r>
    </w:p>
    <w:p w14:paraId="21DFCE09" w14:textId="77777777" w:rsidR="00AF5016" w:rsidRPr="00C57A9D" w:rsidRDefault="00AF5016" w:rsidP="00F81DE1">
      <w:pPr>
        <w:widowControl w:val="0"/>
        <w:numPr>
          <w:ilvl w:val="1"/>
          <w:numId w:val="44"/>
        </w:numPr>
        <w:tabs>
          <w:tab w:val="left" w:pos="993"/>
          <w:tab w:val="left" w:pos="1276"/>
        </w:tabs>
        <w:autoSpaceDE w:val="0"/>
        <w:autoSpaceDN w:val="0"/>
        <w:adjustRightInd w:val="0"/>
        <w:ind w:left="0" w:firstLine="709"/>
        <w:contextualSpacing/>
        <w:jc w:val="both"/>
      </w:pPr>
      <w:r w:rsidRPr="00C57A9D">
        <w:t>Стороны принимают все необходимые меры для того, чтобы их сотрудники, правопреемники без предварительного согласия другой Стороны не информировали Третьих лиц о деталях настоящего Договора и приложений к нему, а также о сведениях и информации, полученных ими друг от друга в процессе исполнения настоящего Договора.</w:t>
      </w:r>
    </w:p>
    <w:p w14:paraId="21EFFD59" w14:textId="77777777" w:rsidR="00AF5016" w:rsidRPr="00C57A9D" w:rsidRDefault="00AF5016" w:rsidP="00F81DE1">
      <w:pPr>
        <w:widowControl w:val="0"/>
        <w:tabs>
          <w:tab w:val="left" w:pos="993"/>
          <w:tab w:val="left" w:pos="1276"/>
        </w:tabs>
        <w:autoSpaceDE w:val="0"/>
        <w:autoSpaceDN w:val="0"/>
        <w:adjustRightInd w:val="0"/>
        <w:ind w:firstLine="709"/>
        <w:jc w:val="both"/>
      </w:pPr>
      <w:r w:rsidRPr="00C57A9D">
        <w:t>Не считается разглашением условий настоящего Договора Заказчиком сообщение его условий, надзорным органам Российской Федерации, а также в случаях, установленных законодательством Российской Федерации, предоставление конфиденциальных сведений по законному требованию правоохранительных и иных уполномоченных государственных органов и органов местного самоуправления.</w:t>
      </w:r>
    </w:p>
    <w:p w14:paraId="0ED6FD27" w14:textId="77777777" w:rsidR="00AF5016" w:rsidRPr="00C57A9D" w:rsidRDefault="00AF5016" w:rsidP="00F81DE1">
      <w:pPr>
        <w:widowControl w:val="0"/>
        <w:tabs>
          <w:tab w:val="left" w:pos="993"/>
          <w:tab w:val="left" w:pos="1276"/>
        </w:tabs>
        <w:autoSpaceDE w:val="0"/>
        <w:autoSpaceDN w:val="0"/>
        <w:adjustRightInd w:val="0"/>
        <w:ind w:firstLine="709"/>
        <w:jc w:val="both"/>
      </w:pPr>
    </w:p>
    <w:p w14:paraId="68BA6F06" w14:textId="77777777" w:rsidR="00AF5016" w:rsidRPr="00C57A9D" w:rsidRDefault="00AF5016" w:rsidP="00AF5016">
      <w:pPr>
        <w:widowControl w:val="0"/>
        <w:numPr>
          <w:ilvl w:val="0"/>
          <w:numId w:val="44"/>
        </w:numPr>
        <w:tabs>
          <w:tab w:val="left" w:pos="993"/>
          <w:tab w:val="left" w:pos="1276"/>
        </w:tabs>
        <w:autoSpaceDE w:val="0"/>
        <w:autoSpaceDN w:val="0"/>
        <w:adjustRightInd w:val="0"/>
        <w:ind w:left="0" w:firstLine="709"/>
        <w:contextualSpacing/>
        <w:jc w:val="both"/>
        <w:rPr>
          <w:b/>
          <w:bCs/>
        </w:rPr>
      </w:pPr>
      <w:r w:rsidRPr="00C57A9D">
        <w:rPr>
          <w:b/>
        </w:rPr>
        <w:t>Обстоятельства</w:t>
      </w:r>
      <w:r w:rsidRPr="00C57A9D">
        <w:rPr>
          <w:b/>
          <w:bCs/>
        </w:rPr>
        <w:t xml:space="preserve"> непреодолимой силы</w:t>
      </w:r>
    </w:p>
    <w:p w14:paraId="53421950" w14:textId="77777777" w:rsidR="00AF5016" w:rsidRPr="00C57A9D" w:rsidRDefault="00AF5016" w:rsidP="00F81DE1">
      <w:pPr>
        <w:widowControl w:val="0"/>
        <w:tabs>
          <w:tab w:val="left" w:pos="993"/>
          <w:tab w:val="left" w:pos="1276"/>
        </w:tabs>
        <w:autoSpaceDE w:val="0"/>
        <w:autoSpaceDN w:val="0"/>
        <w:adjustRightInd w:val="0"/>
        <w:ind w:firstLine="709"/>
        <w:jc w:val="both"/>
        <w:rPr>
          <w:b/>
          <w:bCs/>
        </w:rPr>
      </w:pPr>
    </w:p>
    <w:p w14:paraId="29D1EDA0" w14:textId="77777777" w:rsidR="00AF5016" w:rsidRPr="00C57A9D" w:rsidRDefault="00AF5016" w:rsidP="00AF5016">
      <w:pPr>
        <w:widowControl w:val="0"/>
        <w:numPr>
          <w:ilvl w:val="1"/>
          <w:numId w:val="44"/>
        </w:numPr>
        <w:tabs>
          <w:tab w:val="left" w:pos="993"/>
          <w:tab w:val="left" w:pos="1276"/>
        </w:tabs>
        <w:autoSpaceDE w:val="0"/>
        <w:autoSpaceDN w:val="0"/>
        <w:adjustRightInd w:val="0"/>
        <w:ind w:left="0" w:firstLine="709"/>
        <w:contextualSpacing/>
        <w:jc w:val="both"/>
      </w:pPr>
      <w:proofErr w:type="gramStart"/>
      <w:r w:rsidRPr="00C57A9D">
        <w:t xml:space="preserve">Стороны освобождаются от ответственности за частичное или полное неисполнение обязательств по настоящему Договору, если указанное неисполнение явилось следствием действия обстоятельств непреодолимой силы, в том числе объявленной или фактической войны, террористических актов, гражданских волнений, эпидемий, блокад, эмбарго, пожаров, землетрясений, наводнений и других природных стихийных бедствий, а также издания актов органами государственной власти, в том числе, при </w:t>
      </w:r>
      <w:proofErr w:type="spellStart"/>
      <w:r w:rsidRPr="00C57A9D">
        <w:t>непредоставлении</w:t>
      </w:r>
      <w:proofErr w:type="spellEnd"/>
      <w:r w:rsidRPr="00C57A9D">
        <w:t xml:space="preserve"> </w:t>
      </w:r>
      <w:r w:rsidRPr="00C57A9D">
        <w:lastRenderedPageBreak/>
        <w:t>Заказчику средств из федерального</w:t>
      </w:r>
      <w:proofErr w:type="gramEnd"/>
      <w:r w:rsidRPr="00C57A9D">
        <w:t xml:space="preserve"> </w:t>
      </w:r>
      <w:proofErr w:type="gramStart"/>
      <w:r w:rsidRPr="00C57A9D">
        <w:t>бюджета в целях создания Объекта на соответствующий финансовый год, которые повлияли на исполнение Сторонами своих обязательств по Договору, препятствующих исполнению обязательств или делающих такое исполнение невозможным, которые повлияли на исполнение Сторонами своих обязательств по Договору, и которые Стороны не были в состоянии предвидеть или предотвратить.</w:t>
      </w:r>
      <w:proofErr w:type="gramEnd"/>
      <w:r w:rsidRPr="00C57A9D">
        <w:t xml:space="preserve"> При этом инфляционные процессы в экономике к обстоятельствам непреодолимой силы по условиям настоящего Договора не относятся.</w:t>
      </w:r>
    </w:p>
    <w:p w14:paraId="7595EB9D" w14:textId="77777777" w:rsidR="00AF5016" w:rsidRPr="00C57A9D" w:rsidRDefault="00AF5016" w:rsidP="00AF5016">
      <w:pPr>
        <w:widowControl w:val="0"/>
        <w:numPr>
          <w:ilvl w:val="1"/>
          <w:numId w:val="44"/>
        </w:numPr>
        <w:tabs>
          <w:tab w:val="left" w:pos="993"/>
          <w:tab w:val="left" w:pos="1276"/>
        </w:tabs>
        <w:autoSpaceDE w:val="0"/>
        <w:autoSpaceDN w:val="0"/>
        <w:adjustRightInd w:val="0"/>
        <w:ind w:left="0" w:firstLine="709"/>
        <w:contextualSpacing/>
        <w:jc w:val="both"/>
      </w:pPr>
      <w:r w:rsidRPr="00C57A9D">
        <w:t>При наступлении обстоятельств, указанных в пункте 18.1 настоящего Договора, каждая Сторона должна без промедления не позднее 5 (Пяти) рабочих дней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дающие оценку их влияния на возможность исполнения Стороной своих обязательств по данному Договору. Достаточным подтверждением возникновения и существования обстоятельств непреодолимой силы будет являться справка, выданная компетентным органом государственной власти Российской Федерации.</w:t>
      </w:r>
    </w:p>
    <w:p w14:paraId="137CD3BC" w14:textId="77777777" w:rsidR="00AF5016" w:rsidRPr="00C57A9D" w:rsidRDefault="00AF5016" w:rsidP="00F81DE1">
      <w:pPr>
        <w:widowControl w:val="0"/>
        <w:numPr>
          <w:ilvl w:val="1"/>
          <w:numId w:val="44"/>
        </w:numPr>
        <w:tabs>
          <w:tab w:val="left" w:pos="993"/>
          <w:tab w:val="left" w:pos="1276"/>
        </w:tabs>
        <w:autoSpaceDE w:val="0"/>
        <w:autoSpaceDN w:val="0"/>
        <w:adjustRightInd w:val="0"/>
        <w:ind w:left="0" w:firstLine="709"/>
        <w:contextualSpacing/>
        <w:jc w:val="both"/>
      </w:pPr>
      <w:proofErr w:type="gramStart"/>
      <w:r w:rsidRPr="00C57A9D">
        <w:t>Если Сторона не направит или несвоевременно направит извещение, предусмотренное в пункте 18.2 настоящего Договора, то она обязана возместить другой Стороне понесенные последней убытки.</w:t>
      </w:r>
      <w:proofErr w:type="gramEnd"/>
    </w:p>
    <w:p w14:paraId="36D383C7" w14:textId="77777777" w:rsidR="00AF5016" w:rsidRPr="00C57A9D" w:rsidRDefault="00AF5016" w:rsidP="00F81DE1">
      <w:pPr>
        <w:widowControl w:val="0"/>
        <w:numPr>
          <w:ilvl w:val="1"/>
          <w:numId w:val="44"/>
        </w:numPr>
        <w:tabs>
          <w:tab w:val="left" w:pos="993"/>
          <w:tab w:val="left" w:pos="1276"/>
        </w:tabs>
        <w:autoSpaceDE w:val="0"/>
        <w:autoSpaceDN w:val="0"/>
        <w:adjustRightInd w:val="0"/>
        <w:ind w:left="0" w:firstLine="709"/>
        <w:contextualSpacing/>
        <w:jc w:val="both"/>
      </w:pPr>
      <w:r w:rsidRPr="00C57A9D">
        <w:t>В случаях наступления обстоятельств, предусмотренных в пункте 18.1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и их последствия.</w:t>
      </w:r>
    </w:p>
    <w:p w14:paraId="6B7330C6" w14:textId="77777777" w:rsidR="00AF5016" w:rsidRPr="00C57A9D" w:rsidRDefault="00AF5016" w:rsidP="00F81DE1">
      <w:pPr>
        <w:widowControl w:val="0"/>
        <w:tabs>
          <w:tab w:val="left" w:pos="993"/>
          <w:tab w:val="left" w:pos="1276"/>
        </w:tabs>
        <w:autoSpaceDE w:val="0"/>
        <w:autoSpaceDN w:val="0"/>
        <w:adjustRightInd w:val="0"/>
        <w:ind w:firstLine="709"/>
        <w:jc w:val="both"/>
      </w:pPr>
    </w:p>
    <w:p w14:paraId="3D2300B5" w14:textId="77777777" w:rsidR="00AF5016" w:rsidRPr="00C57A9D" w:rsidRDefault="00AF5016" w:rsidP="00AF5016">
      <w:pPr>
        <w:widowControl w:val="0"/>
        <w:numPr>
          <w:ilvl w:val="0"/>
          <w:numId w:val="44"/>
        </w:numPr>
        <w:tabs>
          <w:tab w:val="left" w:pos="993"/>
          <w:tab w:val="left" w:pos="1276"/>
        </w:tabs>
        <w:autoSpaceDE w:val="0"/>
        <w:autoSpaceDN w:val="0"/>
        <w:adjustRightInd w:val="0"/>
        <w:ind w:left="0" w:firstLine="709"/>
        <w:contextualSpacing/>
        <w:jc w:val="both"/>
        <w:rPr>
          <w:b/>
          <w:bCs/>
        </w:rPr>
      </w:pPr>
      <w:r w:rsidRPr="00C57A9D">
        <w:rPr>
          <w:b/>
        </w:rPr>
        <w:t>Срок</w:t>
      </w:r>
      <w:r w:rsidRPr="00C57A9D">
        <w:rPr>
          <w:b/>
          <w:bCs/>
        </w:rPr>
        <w:t xml:space="preserve"> действия Договора. Изменение и расторжение Договора</w:t>
      </w:r>
    </w:p>
    <w:p w14:paraId="02DF0570" w14:textId="77777777" w:rsidR="00AF5016" w:rsidRPr="00C57A9D" w:rsidRDefault="00AF5016" w:rsidP="00F81DE1">
      <w:pPr>
        <w:widowControl w:val="0"/>
        <w:tabs>
          <w:tab w:val="left" w:pos="993"/>
          <w:tab w:val="left" w:pos="1276"/>
        </w:tabs>
        <w:autoSpaceDE w:val="0"/>
        <w:autoSpaceDN w:val="0"/>
        <w:adjustRightInd w:val="0"/>
        <w:ind w:firstLine="709"/>
        <w:jc w:val="both"/>
        <w:rPr>
          <w:b/>
          <w:bCs/>
        </w:rPr>
      </w:pPr>
    </w:p>
    <w:p w14:paraId="40E03975" w14:textId="04E8D1C4" w:rsidR="00AF5016" w:rsidRPr="00C57A9D" w:rsidRDefault="00AF5016" w:rsidP="00AF5016">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Настоящий Договор вступает в силу </w:t>
      </w:r>
      <w:proofErr w:type="gramStart"/>
      <w:r w:rsidRPr="00C57A9D">
        <w:t>с даты</w:t>
      </w:r>
      <w:proofErr w:type="gramEnd"/>
      <w:r w:rsidRPr="00C57A9D">
        <w:t xml:space="preserve"> его подписания и действует до </w:t>
      </w:r>
      <w:r w:rsidR="00F04E45" w:rsidRPr="00C57A9D">
        <w:t>исполнения всех обязательств по Договору</w:t>
      </w:r>
      <w:r w:rsidRPr="00C57A9D">
        <w:t xml:space="preserve">. </w:t>
      </w:r>
    </w:p>
    <w:p w14:paraId="750917F1" w14:textId="77777777" w:rsidR="00AF5016" w:rsidRPr="00C57A9D" w:rsidRDefault="00AF5016" w:rsidP="00F81DE1">
      <w:pPr>
        <w:widowControl w:val="0"/>
        <w:numPr>
          <w:ilvl w:val="1"/>
          <w:numId w:val="44"/>
        </w:numPr>
        <w:tabs>
          <w:tab w:val="left" w:pos="993"/>
          <w:tab w:val="left" w:pos="1276"/>
        </w:tabs>
        <w:autoSpaceDE w:val="0"/>
        <w:autoSpaceDN w:val="0"/>
        <w:adjustRightInd w:val="0"/>
        <w:ind w:left="0" w:firstLine="709"/>
        <w:contextualSpacing/>
        <w:jc w:val="both"/>
      </w:pPr>
      <w:r w:rsidRPr="00C57A9D">
        <w:t>Настоящий Договор может быть изменен и (или) дополнен по соглашению Сторон в случаях, предусмотренных законодательством Российской Федерации и Договором, совершенному в письменной форме и подписанному надлежащим образом уполномоченными на то представителями Сторон.</w:t>
      </w:r>
    </w:p>
    <w:p w14:paraId="78E8729B" w14:textId="77777777" w:rsidR="00AF5016" w:rsidRPr="00C57A9D" w:rsidRDefault="00AF5016" w:rsidP="00F81DE1">
      <w:pPr>
        <w:widowControl w:val="0"/>
        <w:numPr>
          <w:ilvl w:val="1"/>
          <w:numId w:val="44"/>
        </w:numPr>
        <w:tabs>
          <w:tab w:val="left" w:pos="993"/>
          <w:tab w:val="left" w:pos="1276"/>
        </w:tabs>
        <w:autoSpaceDE w:val="0"/>
        <w:autoSpaceDN w:val="0"/>
        <w:adjustRightInd w:val="0"/>
        <w:ind w:left="0" w:firstLine="709"/>
        <w:contextualSpacing/>
        <w:jc w:val="both"/>
      </w:pPr>
      <w:r w:rsidRPr="00C57A9D">
        <w:t>Настоящий Договор может быть расторгнут:</w:t>
      </w:r>
    </w:p>
    <w:p w14:paraId="0881A078" w14:textId="77777777" w:rsidR="00AF5016" w:rsidRPr="00C57A9D" w:rsidRDefault="00AF5016" w:rsidP="00F81DE1">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pPr>
      <w:r w:rsidRPr="00C57A9D">
        <w:t>по основаниям, предусмотренным настоящим Договором, а также действующим законодательством Российской Федерации;</w:t>
      </w:r>
    </w:p>
    <w:p w14:paraId="6FF5CE51" w14:textId="77777777" w:rsidR="00AF5016" w:rsidRPr="00C57A9D" w:rsidRDefault="00AF5016" w:rsidP="00F81DE1">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pPr>
      <w:r w:rsidRPr="00C57A9D">
        <w:t xml:space="preserve"> по соглашению Сторон.</w:t>
      </w:r>
    </w:p>
    <w:p w14:paraId="43F8F881" w14:textId="77777777" w:rsidR="00AF5016" w:rsidRPr="00C57A9D" w:rsidRDefault="00AF5016" w:rsidP="00F81DE1">
      <w:pPr>
        <w:widowControl w:val="0"/>
        <w:numPr>
          <w:ilvl w:val="1"/>
          <w:numId w:val="44"/>
        </w:numPr>
        <w:tabs>
          <w:tab w:val="left" w:pos="993"/>
          <w:tab w:val="left" w:pos="1276"/>
        </w:tabs>
        <w:autoSpaceDE w:val="0"/>
        <w:autoSpaceDN w:val="0"/>
        <w:adjustRightInd w:val="0"/>
        <w:ind w:left="0" w:firstLine="709"/>
        <w:contextualSpacing/>
        <w:jc w:val="both"/>
      </w:pPr>
      <w:r w:rsidRPr="00C57A9D">
        <w:t>Заказчик в период действия Договора вправе требовать внесения изменений в условия Договора при внесении изменений в задание на проектирование, задание на выполнение инженерных изысканий и (или) при уменьшении лимитов бюджетных обязательств на период подготовки Проектной документации, выполнения Инженерных изысканий, которые влекут изменение сроков, определенных Договором, и (или) уменьшение цены Договора. В данном случае, Заказчик обязан течение 3 рабочих дней со дня возникновения таких обстоятельств письменно уведомить Подрядчика об этом с приложением проекта дополнительного соглашения к Договору. Со дня получения Подрядчиком указанного уведомления Подрядчик обязан приостановить работы и в течение 10 (десяти) рабочих дней подписать дополнительное соглашение к Договору либо при наличии возражений направить их Заказчику. Если между Сторонами не достигнуто соглашение в отношении изменения сроков, определенных Договором, и (или) уменьшения цены Договора, любая из Сторон вправе требовать расторжения Договора в порядке, установленном статьей 19 Договора.</w:t>
      </w:r>
    </w:p>
    <w:p w14:paraId="4162491A" w14:textId="77777777" w:rsidR="00AF5016" w:rsidRPr="00C57A9D" w:rsidRDefault="00AF5016" w:rsidP="00F81DE1">
      <w:pPr>
        <w:widowControl w:val="0"/>
        <w:numPr>
          <w:ilvl w:val="1"/>
          <w:numId w:val="44"/>
        </w:numPr>
        <w:tabs>
          <w:tab w:val="left" w:pos="993"/>
          <w:tab w:val="left" w:pos="1276"/>
        </w:tabs>
        <w:autoSpaceDE w:val="0"/>
        <w:autoSpaceDN w:val="0"/>
        <w:adjustRightInd w:val="0"/>
        <w:ind w:left="0" w:firstLine="709"/>
        <w:contextualSpacing/>
        <w:jc w:val="both"/>
      </w:pPr>
      <w:proofErr w:type="gramStart"/>
      <w:r w:rsidRPr="00C57A9D">
        <w:t>Подрядчик в период действия Договора имеет право требовать увеличения цены Договора, указанной в пункте 3.1 Договора, в случае внесения Заказчиком изменений в задание на проектирование, задание на выполнение инженерных изысканий, которые влекут увеличение объема работ и увеличение цены Договора, указанной в пункте 3.1 Договора, до 10 (десяти) процентов и не меняют характера предусмотренных Договором Работ.</w:t>
      </w:r>
      <w:proofErr w:type="gramEnd"/>
      <w:r w:rsidRPr="00C57A9D">
        <w:t xml:space="preserve"> В данном случае, Подрядчик обязан письменно уведомить Заказчика о таких обстоятельствах с приложением </w:t>
      </w:r>
      <w:r w:rsidRPr="00C57A9D">
        <w:lastRenderedPageBreak/>
        <w:t>проекта дополнительного соглашения к Договору. В течение 10 (десяти) рабочих дней со дня получения Заказчиком указанного уведомления последний обязан подписать проект дополнительного соглашения к Договору либо письменно отказаться от его подписания. В случае если между Сторонами не достигнуто соглашение в отношении новых условий Договора, в том числе цене и (или) срокам исполнения Договора, Подрядчик вправе требовать расторжения Договора в порядке, установленном пунктами статьей 19 Договора.</w:t>
      </w:r>
    </w:p>
    <w:p w14:paraId="729B34EC" w14:textId="77777777" w:rsidR="00AF5016" w:rsidRPr="00C57A9D" w:rsidRDefault="00AF5016" w:rsidP="00F81DE1">
      <w:pPr>
        <w:widowControl w:val="0"/>
        <w:numPr>
          <w:ilvl w:val="1"/>
          <w:numId w:val="44"/>
        </w:numPr>
        <w:tabs>
          <w:tab w:val="left" w:pos="993"/>
          <w:tab w:val="left" w:pos="1276"/>
        </w:tabs>
        <w:autoSpaceDE w:val="0"/>
        <w:autoSpaceDN w:val="0"/>
        <w:adjustRightInd w:val="0"/>
        <w:ind w:left="0" w:firstLine="709"/>
        <w:contextualSpacing/>
        <w:jc w:val="both"/>
      </w:pPr>
      <w:r w:rsidRPr="00C57A9D">
        <w:t>Заказчик вправе в одностороннем порядке отказаться от исполнения настоящего Договора в случаях:</w:t>
      </w:r>
    </w:p>
    <w:p w14:paraId="474A30B4" w14:textId="77777777" w:rsidR="00AF5016" w:rsidRPr="00C57A9D" w:rsidRDefault="00AF5016" w:rsidP="00F81DE1">
      <w:pPr>
        <w:widowControl w:val="0"/>
        <w:numPr>
          <w:ilvl w:val="0"/>
          <w:numId w:val="46"/>
        </w:numPr>
        <w:tabs>
          <w:tab w:val="left" w:pos="993"/>
          <w:tab w:val="left" w:pos="1276"/>
        </w:tabs>
        <w:autoSpaceDE w:val="0"/>
        <w:autoSpaceDN w:val="0"/>
        <w:adjustRightInd w:val="0"/>
        <w:ind w:left="0" w:right="2" w:firstLine="709"/>
        <w:contextualSpacing/>
        <w:jc w:val="both"/>
      </w:pPr>
      <w:r w:rsidRPr="00C57A9D">
        <w:t>в случае задержки Подрядчиком начала выполнения работ более чем на 30 (Тридцать) календарных дней от момента начала срока выполнения работ, по причинам, не зависящим от Заказчика;</w:t>
      </w:r>
    </w:p>
    <w:p w14:paraId="043B43AF" w14:textId="77777777" w:rsidR="00AF5016" w:rsidRPr="00C57A9D" w:rsidRDefault="00AF5016" w:rsidP="00F81DE1">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pPr>
      <w:r w:rsidRPr="00C57A9D">
        <w:t>при нарушении Подрядчиком общего срока выполнения работ на срок свыше 60 (шестидесяти) календарных дней;</w:t>
      </w:r>
    </w:p>
    <w:p w14:paraId="70A03F54" w14:textId="77777777" w:rsidR="00AF5016" w:rsidRPr="00C57A9D" w:rsidRDefault="00AF5016" w:rsidP="00F81DE1">
      <w:pPr>
        <w:widowControl w:val="0"/>
        <w:numPr>
          <w:ilvl w:val="0"/>
          <w:numId w:val="46"/>
        </w:numPr>
        <w:tabs>
          <w:tab w:val="left" w:pos="993"/>
          <w:tab w:val="left" w:pos="1276"/>
        </w:tabs>
        <w:autoSpaceDE w:val="0"/>
        <w:autoSpaceDN w:val="0"/>
        <w:adjustRightInd w:val="0"/>
        <w:ind w:left="0" w:firstLine="709"/>
        <w:contextualSpacing/>
        <w:jc w:val="both"/>
      </w:pPr>
      <w:r w:rsidRPr="00C57A9D">
        <w:t xml:space="preserve">если Подрядчик перестал соответствовать единым требованиям к участнику закупки, установленным в соответствии с законодательством о контрактной системе закупок товаров, работ и услуг для государственных и муниципальных нужд, или представил недостоверную информацию о своем соответствии таким требованиям, что позволило ему стать победителем при определении Подрядчика; </w:t>
      </w:r>
    </w:p>
    <w:p w14:paraId="4EAA608B" w14:textId="77777777" w:rsidR="00AF5016" w:rsidRPr="00C57A9D" w:rsidRDefault="00AF5016" w:rsidP="00F81DE1">
      <w:pPr>
        <w:widowControl w:val="0"/>
        <w:numPr>
          <w:ilvl w:val="0"/>
          <w:numId w:val="46"/>
        </w:numPr>
        <w:tabs>
          <w:tab w:val="left" w:pos="993"/>
          <w:tab w:val="left" w:pos="1276"/>
        </w:tabs>
        <w:autoSpaceDE w:val="0"/>
        <w:autoSpaceDN w:val="0"/>
        <w:adjustRightInd w:val="0"/>
        <w:ind w:left="0" w:firstLine="709"/>
        <w:contextualSpacing/>
        <w:jc w:val="both"/>
      </w:pPr>
      <w:r w:rsidRPr="00C57A9D">
        <w:t>нарушения требований охраны труда или охраны окружающей среды, повлекших за собой несчастный случай или чрезвычайную экологическую ситуацию, ведущую к экологическому ущербу и т.д.</w:t>
      </w:r>
    </w:p>
    <w:p w14:paraId="7946850A" w14:textId="77777777" w:rsidR="00AF5016" w:rsidRPr="00C57A9D" w:rsidRDefault="00AF5016" w:rsidP="00F81DE1">
      <w:pPr>
        <w:widowControl w:val="0"/>
        <w:numPr>
          <w:ilvl w:val="0"/>
          <w:numId w:val="46"/>
        </w:numPr>
        <w:tabs>
          <w:tab w:val="left" w:pos="993"/>
          <w:tab w:val="left" w:pos="1276"/>
        </w:tabs>
        <w:autoSpaceDE w:val="0"/>
        <w:autoSpaceDN w:val="0"/>
        <w:adjustRightInd w:val="0"/>
        <w:ind w:left="0" w:firstLine="709"/>
        <w:contextualSpacing/>
        <w:jc w:val="both"/>
      </w:pPr>
      <w:r w:rsidRPr="00C57A9D">
        <w:t xml:space="preserve">при </w:t>
      </w:r>
      <w:proofErr w:type="spellStart"/>
      <w:r w:rsidRPr="00C57A9D">
        <w:t>непредоставлении</w:t>
      </w:r>
      <w:proofErr w:type="spellEnd"/>
      <w:r w:rsidRPr="00C57A9D">
        <w:t xml:space="preserve"> Заказчику средств из федерального бюджета в целях создания Объекта на соответствующий финансовый год.</w:t>
      </w:r>
    </w:p>
    <w:p w14:paraId="216ADAF4" w14:textId="77777777" w:rsidR="00AF5016" w:rsidRPr="00C57A9D" w:rsidRDefault="00AF5016" w:rsidP="00F749C8">
      <w:pPr>
        <w:widowControl w:val="0"/>
        <w:tabs>
          <w:tab w:val="left" w:pos="993"/>
          <w:tab w:val="left" w:pos="1276"/>
        </w:tabs>
        <w:autoSpaceDE w:val="0"/>
        <w:autoSpaceDN w:val="0"/>
        <w:adjustRightInd w:val="0"/>
        <w:ind w:firstLine="709"/>
        <w:jc w:val="both"/>
      </w:pPr>
      <w:proofErr w:type="gramStart"/>
      <w:r w:rsidRPr="00C57A9D">
        <w:t>Заказчик не позднее чем в течение 3 (трех) рабочих дней со дня принятия решения об отказе от исполнения обязательств по Договору, обязан разместить такое решение в единой информационной системе в сфере закупок и направить Подрядчику по почте заказным письмом с уведомлением о вручении по адресу Подрядчика, указанному в Договоре, а также по адресу электронной почты, либо с использованием иных средств</w:t>
      </w:r>
      <w:proofErr w:type="gramEnd"/>
      <w:r w:rsidRPr="00C57A9D">
        <w:t xml:space="preserve"> связи и доставки, </w:t>
      </w:r>
      <w:proofErr w:type="gramStart"/>
      <w:r w:rsidRPr="00C57A9D">
        <w:t>обеспечивающих</w:t>
      </w:r>
      <w:proofErr w:type="gramEnd"/>
      <w:r w:rsidRPr="00C57A9D">
        <w:t xml:space="preserve"> фиксирование такого уведомления и получение Заказчиком подтверждения о его вручении Подрядчику. 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Подрядчика о принятом </w:t>
      </w:r>
      <w:proofErr w:type="gramStart"/>
      <w:r w:rsidRPr="00C57A9D">
        <w:t>решении</w:t>
      </w:r>
      <w:proofErr w:type="gramEnd"/>
      <w:r w:rsidRPr="00C57A9D">
        <w:t xml:space="preserve"> об одностороннем отказе от исполнения Договора устранено нарушение условий Договора, послужившее основанием для принятия указанного решения. Выполнение данных условий признается Сторонами надлежащим уведомлением Подрядчика об одностороннем отказе от исполнения Договора. Днем такого надлежащего уведомления признается день получения Заказчиком подтверждения о вручении Подрядчику указанного уведомления либо день получения Заказчиком информации об отсутствии Подрядчика по его адресу, указанному в Договоре. При невозможности получения указанного подтверждения либо информации днем такого надлежащего уведомления признается день по истечении 30 (тридцати) дней со дня размещения решения Заказчика об одностороннем отказе от исполнения Договора в единой информационной системе в сфере закупок. Решение Заказчика об одностороннем отказе от исполнения Договора вступает в силу, и Договор считается расторгнутым через 10 (десять) дней со дня надлежащего уведомления Заказчиком Подрядчика об одностороннем отказе от исполнения Договора. В случае досрочного прекращения Договора Подрядчик, получивший решение об отказе от исполнения Договора от Заказчика, обязан в течение 10 (десяти) рабочих дней со дня получения такого решения предпринять следующие действия: </w:t>
      </w:r>
    </w:p>
    <w:p w14:paraId="1B5E821C"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 xml:space="preserve"> - прекратить работы;</w:t>
      </w:r>
    </w:p>
    <w:p w14:paraId="13B219E2"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 xml:space="preserve"> - передать Заказчику Работы, выполненные на момент получения им решения об отказе от исполнения Договора;</w:t>
      </w:r>
    </w:p>
    <w:p w14:paraId="32979EF0"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 xml:space="preserve"> - вывезти всю строительную технику и оборудование Подрядчика, применяемые при выполнении инженерных изысканий, а также установленные Подрядчиком временные конструкции со строительной площадки;</w:t>
      </w:r>
    </w:p>
    <w:p w14:paraId="7DB91AA0"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lastRenderedPageBreak/>
        <w:t xml:space="preserve"> - передать Заказчику задание на проектирование, задание на выполнение инженерных изысканий, программу инженерных изысканий, исполнительную документацию, и иную отчетную документацию на выполненные Работы и понесенные затраты.</w:t>
      </w:r>
    </w:p>
    <w:p w14:paraId="413F6A3B" w14:textId="77777777" w:rsidR="00AF5016" w:rsidRPr="00C57A9D" w:rsidRDefault="00AF5016" w:rsidP="00AF5016">
      <w:pPr>
        <w:widowControl w:val="0"/>
        <w:numPr>
          <w:ilvl w:val="1"/>
          <w:numId w:val="44"/>
        </w:numPr>
        <w:tabs>
          <w:tab w:val="left" w:pos="993"/>
          <w:tab w:val="left" w:pos="1276"/>
        </w:tabs>
        <w:autoSpaceDE w:val="0"/>
        <w:autoSpaceDN w:val="0"/>
        <w:adjustRightInd w:val="0"/>
        <w:ind w:left="0" w:firstLine="709"/>
        <w:contextualSpacing/>
        <w:jc w:val="both"/>
      </w:pPr>
      <w:r w:rsidRPr="00C57A9D">
        <w:t>В случае расторжения настоящего Договора по основаниям, предусмотренным пунктом 19.4 настоящего Договора, Подрядчику могут быть возмещены расходы, фактически понесенные им в связи с выполнением настоящего Договора, до дня его расторжения, если они документально подтверждены.</w:t>
      </w:r>
    </w:p>
    <w:p w14:paraId="38DB27E2"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 Подрядчик вправе расторгнуть настоящий Договор в одностороннем порядке путем направления </w:t>
      </w:r>
      <w:r w:rsidRPr="00C57A9D">
        <w:rPr>
          <w:bCs/>
        </w:rPr>
        <w:t>Заказчику</w:t>
      </w:r>
      <w:r w:rsidRPr="00C57A9D">
        <w:t xml:space="preserve"> письменного уведомления о таком расторжении без возмещения </w:t>
      </w:r>
      <w:r w:rsidRPr="00C57A9D">
        <w:rPr>
          <w:bCs/>
        </w:rPr>
        <w:t>Заказчику</w:t>
      </w:r>
      <w:r w:rsidRPr="00C57A9D">
        <w:t xml:space="preserve"> каких-либо убытков в случаях, когда </w:t>
      </w:r>
      <w:r w:rsidRPr="00C57A9D">
        <w:rPr>
          <w:bCs/>
        </w:rPr>
        <w:t>Заказчик</w:t>
      </w:r>
      <w:r w:rsidRPr="00C57A9D">
        <w:t xml:space="preserve"> допустил необоснованную задержку в оплате выполненных Подрядчиком Работ сроком свыше 90 (Девяносто) рабочих дней.</w:t>
      </w:r>
    </w:p>
    <w:p w14:paraId="4A95E9C2"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Подрядчик обязан до предполагаемой даты расторжения настоящего Договора прекратить выполнение работ (если к ним приступил) и передать </w:t>
      </w:r>
      <w:r w:rsidRPr="00C57A9D">
        <w:rPr>
          <w:bCs/>
        </w:rPr>
        <w:t>Заказчику</w:t>
      </w:r>
      <w:r w:rsidRPr="00C57A9D">
        <w:t xml:space="preserve">: </w:t>
      </w:r>
    </w:p>
    <w:p w14:paraId="74359D73"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pPr>
      <w:r w:rsidRPr="00C57A9D">
        <w:t>результат работ (по одному экземпляру Технической документации, а также копии всех имеющихся заключений (согласований) органов государственной экспертизы, иных организаций), выполненных на дату прекращения работ;</w:t>
      </w:r>
    </w:p>
    <w:p w14:paraId="47E64D26"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pPr>
      <w:r w:rsidRPr="00C57A9D">
        <w:t>оформленный со своей Стороны технический акт;</w:t>
      </w:r>
    </w:p>
    <w:p w14:paraId="692A74C2"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pPr>
      <w:r w:rsidRPr="00C57A9D">
        <w:t>исполнительную смету фактически выполненного объема работ с определением их стоимости.</w:t>
      </w:r>
    </w:p>
    <w:p w14:paraId="1CCE1B08"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 Порядок рассмотрения </w:t>
      </w:r>
      <w:r w:rsidRPr="00C57A9D">
        <w:rPr>
          <w:bCs/>
        </w:rPr>
        <w:t>Заказчиком</w:t>
      </w:r>
      <w:r w:rsidRPr="00C57A9D">
        <w:t xml:space="preserve"> документов, представленных Подрядчиком (пункт 19.8 настоящего Договора), установлен в пунктах 19.15, 19.16 настоящего Договора.</w:t>
      </w:r>
    </w:p>
    <w:p w14:paraId="29EFD29B"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Порядок расчетов за фактически выполненный Подрядчиком объем работ установлен в пункте 19.18 настоящего Договора.</w:t>
      </w:r>
    </w:p>
    <w:p w14:paraId="706F4FD5"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 Оплата работ, выполненных Подрядчиком после даты расторжения настоящего Договора, и возмещение убытков Подрядчика </w:t>
      </w:r>
      <w:r w:rsidRPr="00C57A9D">
        <w:rPr>
          <w:bCs/>
        </w:rPr>
        <w:t>Заказчиком</w:t>
      </w:r>
      <w:r w:rsidRPr="00C57A9D">
        <w:t xml:space="preserve"> не производится.</w:t>
      </w:r>
    </w:p>
    <w:p w14:paraId="7956A22D"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В случае расторжения настоящего Договора не по вине </w:t>
      </w:r>
      <w:r w:rsidRPr="00C57A9D">
        <w:rPr>
          <w:bCs/>
        </w:rPr>
        <w:t>Заказчика</w:t>
      </w:r>
      <w:r w:rsidRPr="00C57A9D">
        <w:t xml:space="preserve"> Подрядчик возмещает </w:t>
      </w:r>
      <w:r w:rsidRPr="00C57A9D">
        <w:rPr>
          <w:bCs/>
        </w:rPr>
        <w:t>Заказчику</w:t>
      </w:r>
      <w:r w:rsidRPr="00C57A9D">
        <w:t xml:space="preserve"> убытки, причиненные досрочным расторжением настоящего Договора.</w:t>
      </w:r>
    </w:p>
    <w:p w14:paraId="0B9885AC"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 xml:space="preserve">В случае расторжения настоящего Договора не по вине Подрядчика </w:t>
      </w:r>
      <w:r w:rsidRPr="00C57A9D">
        <w:rPr>
          <w:bCs/>
        </w:rPr>
        <w:t>Заказчик</w:t>
      </w:r>
      <w:r w:rsidRPr="00C57A9D">
        <w:t xml:space="preserve"> возмещает Подрядчику убытки, понесенные им в связи с расторжением настоящего Договора, в пределах разницы между стоимостью выполненных работ по Договору и общей стоимостью работ по настоящему Договору.</w:t>
      </w:r>
    </w:p>
    <w:p w14:paraId="754CCB8E" w14:textId="77777777" w:rsidR="00AF5016" w:rsidRPr="00C57A9D" w:rsidRDefault="00AF5016" w:rsidP="00AF5016">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Заказчик вправе отказаться от выполнения работ по определенному этапу/объекту, направив Подрядчику письменное уведомление о намерении отказаться от выполнения работ по такому объекту. </w:t>
      </w:r>
    </w:p>
    <w:p w14:paraId="1E2A1002"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 xml:space="preserve">Подрядчик в срок, указанный в уведомлении, приостанавливает работы по объекту и в срок не более 10 (Десяти) рабочих дней </w:t>
      </w:r>
      <w:proofErr w:type="gramStart"/>
      <w:r w:rsidRPr="00C57A9D">
        <w:t>с даты прекращения</w:t>
      </w:r>
      <w:proofErr w:type="gramEnd"/>
      <w:r w:rsidRPr="00C57A9D">
        <w:t xml:space="preserve"> работ направляет </w:t>
      </w:r>
      <w:r w:rsidRPr="00C57A9D">
        <w:rPr>
          <w:bCs/>
        </w:rPr>
        <w:t>Заказчику</w:t>
      </w:r>
      <w:r w:rsidRPr="00C57A9D">
        <w:t>:</w:t>
      </w:r>
    </w:p>
    <w:p w14:paraId="4EB4D54C" w14:textId="77777777" w:rsidR="00AF5016" w:rsidRPr="00C57A9D" w:rsidRDefault="00AF5016" w:rsidP="00AF5016">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pPr>
      <w:r w:rsidRPr="00C57A9D">
        <w:t>результат работ по незавершенному этапу работ (по одному экземпляру Технической документации и копии заключений (согласований) органов государственной экспертизы, иных организаций), выполненных на дату прекращения работ в соответствии с уведомлением Заказчика;</w:t>
      </w:r>
    </w:p>
    <w:p w14:paraId="0A67A3C6"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pPr>
      <w:r w:rsidRPr="00C57A9D">
        <w:t>оформленный со своей Стороны технический акт;</w:t>
      </w:r>
    </w:p>
    <w:p w14:paraId="45028A44"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pPr>
      <w:r w:rsidRPr="00C57A9D">
        <w:t>исполнительную смету фактически выполненного объема работ с определением их стоимости.</w:t>
      </w:r>
    </w:p>
    <w:p w14:paraId="0D7F3A68"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Заказчик в срок не более 30 (Тридцати) рабочих дней после получения от Подрядчика документов, указанных в пункте 19.14 настоящего Договора:</w:t>
      </w:r>
    </w:p>
    <w:p w14:paraId="64F06A3E"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pPr>
      <w:r w:rsidRPr="00C57A9D">
        <w:t>рассматривают технический акт, исполнительные сметы и в случае отсутствия замечаний подписывают их и направляют Подрядчику для подготовки соглашения о расторжении (изменении) настоящего Договора либо</w:t>
      </w:r>
    </w:p>
    <w:p w14:paraId="7628AAC8"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pPr>
      <w:r w:rsidRPr="00C57A9D">
        <w:t>направляют Подрядчику замечания с указанием срока их устранения, который не может быть более 10 (Десяти) календарных дней.</w:t>
      </w:r>
    </w:p>
    <w:p w14:paraId="112CA7D4"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После устранения замечаний в документах (абзац третий пункта 19.15 настоящего Договора) Подрядчик повторно направляет документы </w:t>
      </w:r>
      <w:r w:rsidRPr="00C57A9D">
        <w:rPr>
          <w:bCs/>
        </w:rPr>
        <w:t>Заказчику</w:t>
      </w:r>
      <w:r w:rsidRPr="00C57A9D">
        <w:t xml:space="preserve">, которые повторно рассматривают и направляют их Подрядчику (в случае отсутствия замечаний к документам) </w:t>
      </w:r>
      <w:r w:rsidRPr="00C57A9D">
        <w:lastRenderedPageBreak/>
        <w:t>либо направляют замечания к ним в срок, указанный в пункте 19.15 настоящего Договора.</w:t>
      </w:r>
    </w:p>
    <w:p w14:paraId="792F3C84"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 xml:space="preserve">Подрядчик в течение 5 (Пяти) рабочих дней </w:t>
      </w:r>
      <w:proofErr w:type="gramStart"/>
      <w:r w:rsidRPr="00C57A9D">
        <w:t>с даты получения</w:t>
      </w:r>
      <w:proofErr w:type="gramEnd"/>
      <w:r w:rsidRPr="00C57A9D">
        <w:t xml:space="preserve"> от </w:t>
      </w:r>
      <w:r w:rsidRPr="00C57A9D">
        <w:rPr>
          <w:bCs/>
        </w:rPr>
        <w:t>Заказчика</w:t>
      </w:r>
      <w:r w:rsidRPr="00C57A9D">
        <w:t xml:space="preserve"> подписанных ими документов (абзац первый пункта 19.15 настоящего Договора) оформляет и направляет </w:t>
      </w:r>
      <w:r w:rsidRPr="00C57A9D">
        <w:rPr>
          <w:bCs/>
        </w:rPr>
        <w:t>Заказчику</w:t>
      </w:r>
      <w:r w:rsidRPr="00C57A9D">
        <w:t>:</w:t>
      </w:r>
    </w:p>
    <w:p w14:paraId="24317F41" w14:textId="77777777" w:rsidR="00AF5016" w:rsidRPr="00C57A9D" w:rsidRDefault="00AF5016" w:rsidP="00F749C8">
      <w:pPr>
        <w:widowControl w:val="0"/>
        <w:numPr>
          <w:ilvl w:val="0"/>
          <w:numId w:val="46"/>
        </w:numPr>
        <w:tabs>
          <w:tab w:val="left" w:pos="-426"/>
          <w:tab w:val="left" w:pos="-284"/>
          <w:tab w:val="left" w:pos="-142"/>
          <w:tab w:val="left" w:pos="993"/>
          <w:tab w:val="left" w:pos="1276"/>
        </w:tabs>
        <w:autoSpaceDE w:val="0"/>
        <w:autoSpaceDN w:val="0"/>
        <w:adjustRightInd w:val="0"/>
        <w:ind w:left="0" w:firstLine="709"/>
        <w:contextualSpacing/>
        <w:jc w:val="both"/>
      </w:pPr>
      <w:r w:rsidRPr="00C57A9D">
        <w:t>соглашение о расторжении (изменении) Договора, в котором Стороны устанавливают:</w:t>
      </w:r>
    </w:p>
    <w:p w14:paraId="19EB984A" w14:textId="77777777" w:rsidR="00AF5016" w:rsidRPr="00C57A9D" w:rsidRDefault="00AF5016" w:rsidP="00F749C8">
      <w:pPr>
        <w:widowControl w:val="0"/>
        <w:numPr>
          <w:ilvl w:val="0"/>
          <w:numId w:val="47"/>
        </w:numPr>
        <w:tabs>
          <w:tab w:val="left" w:pos="-426"/>
          <w:tab w:val="left" w:pos="-284"/>
          <w:tab w:val="left" w:pos="-142"/>
          <w:tab w:val="left" w:pos="993"/>
          <w:tab w:val="left" w:pos="1276"/>
        </w:tabs>
        <w:autoSpaceDE w:val="0"/>
        <w:autoSpaceDN w:val="0"/>
        <w:adjustRightInd w:val="0"/>
        <w:ind w:left="0" w:firstLine="709"/>
        <w:contextualSpacing/>
        <w:jc w:val="both"/>
      </w:pPr>
      <w:r w:rsidRPr="00C57A9D">
        <w:t>факт прекращения работ (изменения условий выполнения работ) по объекту Договора;</w:t>
      </w:r>
    </w:p>
    <w:p w14:paraId="7E3E00C8" w14:textId="77777777" w:rsidR="00AF5016" w:rsidRPr="00C57A9D" w:rsidRDefault="00AF5016" w:rsidP="00F749C8">
      <w:pPr>
        <w:widowControl w:val="0"/>
        <w:numPr>
          <w:ilvl w:val="0"/>
          <w:numId w:val="47"/>
        </w:numPr>
        <w:tabs>
          <w:tab w:val="left" w:pos="-426"/>
          <w:tab w:val="left" w:pos="-284"/>
          <w:tab w:val="left" w:pos="-142"/>
          <w:tab w:val="left" w:pos="993"/>
          <w:tab w:val="left" w:pos="1276"/>
        </w:tabs>
        <w:autoSpaceDE w:val="0"/>
        <w:autoSpaceDN w:val="0"/>
        <w:adjustRightInd w:val="0"/>
        <w:ind w:left="0" w:firstLine="709"/>
        <w:contextualSpacing/>
        <w:jc w:val="both"/>
      </w:pPr>
      <w:r w:rsidRPr="00C57A9D">
        <w:t>факт расторжения (изменения) условий Договора;</w:t>
      </w:r>
    </w:p>
    <w:p w14:paraId="2BB0F7D0" w14:textId="77777777" w:rsidR="00AF5016" w:rsidRPr="00C57A9D" w:rsidRDefault="00AF5016" w:rsidP="00F749C8">
      <w:pPr>
        <w:widowControl w:val="0"/>
        <w:numPr>
          <w:ilvl w:val="0"/>
          <w:numId w:val="47"/>
        </w:numPr>
        <w:tabs>
          <w:tab w:val="left" w:pos="-426"/>
          <w:tab w:val="left" w:pos="-284"/>
          <w:tab w:val="left" w:pos="-142"/>
          <w:tab w:val="left" w:pos="993"/>
          <w:tab w:val="left" w:pos="1276"/>
        </w:tabs>
        <w:autoSpaceDE w:val="0"/>
        <w:autoSpaceDN w:val="0"/>
        <w:adjustRightInd w:val="0"/>
        <w:ind w:left="0" w:firstLine="709"/>
        <w:contextualSpacing/>
        <w:jc w:val="both"/>
      </w:pPr>
      <w:r w:rsidRPr="00C57A9D">
        <w:t>сумму денежных средств, выплачиваемых Заказчиком Подрядчику в соответствии с исполнительной сметой, за фактически выполненный объем работы по незавершенному этапу работы;</w:t>
      </w:r>
    </w:p>
    <w:p w14:paraId="3F1FA37B" w14:textId="77777777" w:rsidR="00AF5016" w:rsidRPr="00C57A9D" w:rsidRDefault="00AF5016" w:rsidP="00F749C8">
      <w:pPr>
        <w:widowControl w:val="0"/>
        <w:numPr>
          <w:ilvl w:val="0"/>
          <w:numId w:val="47"/>
        </w:numPr>
        <w:tabs>
          <w:tab w:val="left" w:pos="-426"/>
          <w:tab w:val="left" w:pos="-284"/>
          <w:tab w:val="left" w:pos="-142"/>
          <w:tab w:val="left" w:pos="993"/>
          <w:tab w:val="left" w:pos="1276"/>
        </w:tabs>
        <w:autoSpaceDE w:val="0"/>
        <w:autoSpaceDN w:val="0"/>
        <w:adjustRightInd w:val="0"/>
        <w:ind w:left="0" w:firstLine="709"/>
        <w:contextualSpacing/>
        <w:jc w:val="both"/>
      </w:pPr>
      <w:r w:rsidRPr="00C57A9D">
        <w:t>акт сдачи-приемки выполненных работ по незавершенному этапу работ.</w:t>
      </w:r>
    </w:p>
    <w:p w14:paraId="3BCF7303" w14:textId="77777777" w:rsidR="00AF5016" w:rsidRPr="00C57A9D" w:rsidRDefault="00AF5016" w:rsidP="00F749C8">
      <w:pPr>
        <w:widowControl w:val="0"/>
        <w:numPr>
          <w:ilvl w:val="1"/>
          <w:numId w:val="44"/>
        </w:numPr>
        <w:tabs>
          <w:tab w:val="left" w:pos="993"/>
          <w:tab w:val="left" w:pos="1276"/>
        </w:tabs>
        <w:autoSpaceDE w:val="0"/>
        <w:autoSpaceDN w:val="0"/>
        <w:adjustRightInd w:val="0"/>
        <w:ind w:left="0" w:firstLine="709"/>
        <w:contextualSpacing/>
        <w:jc w:val="both"/>
      </w:pPr>
      <w:r w:rsidRPr="00C57A9D">
        <w:t>После подписания Сторонами соглашения о расторжении (изменении) настоящего Договора и акта сдачи-приемки выполненных работ по незавершенному этапу работ (абзац пятый пункта 19.17 настоящего Договора):</w:t>
      </w:r>
    </w:p>
    <w:p w14:paraId="207BFEF4" w14:textId="77777777" w:rsidR="00AF5016" w:rsidRPr="00C57A9D" w:rsidRDefault="00AF5016" w:rsidP="00F749C8">
      <w:pPr>
        <w:widowControl w:val="0"/>
        <w:numPr>
          <w:ilvl w:val="2"/>
          <w:numId w:val="44"/>
        </w:numPr>
        <w:tabs>
          <w:tab w:val="left" w:pos="993"/>
          <w:tab w:val="left" w:pos="1276"/>
        </w:tabs>
        <w:autoSpaceDE w:val="0"/>
        <w:autoSpaceDN w:val="0"/>
        <w:adjustRightInd w:val="0"/>
        <w:ind w:left="0" w:firstLine="709"/>
        <w:jc w:val="both"/>
      </w:pPr>
      <w:r w:rsidRPr="00C57A9D">
        <w:t xml:space="preserve">Подрядчик в течение 5 (Пяти) рабочих дней оформляет и направляет Заказчику: </w:t>
      </w:r>
    </w:p>
    <w:p w14:paraId="4FF08758" w14:textId="77777777" w:rsidR="00AF5016" w:rsidRPr="00C57A9D" w:rsidRDefault="00AF5016" w:rsidP="00F749C8">
      <w:pPr>
        <w:widowControl w:val="0"/>
        <w:numPr>
          <w:ilvl w:val="0"/>
          <w:numId w:val="48"/>
        </w:numPr>
        <w:tabs>
          <w:tab w:val="left" w:pos="993"/>
          <w:tab w:val="left" w:pos="1276"/>
        </w:tabs>
        <w:autoSpaceDE w:val="0"/>
        <w:autoSpaceDN w:val="0"/>
        <w:adjustRightInd w:val="0"/>
        <w:ind w:left="0" w:firstLine="709"/>
        <w:contextualSpacing/>
        <w:jc w:val="both"/>
      </w:pPr>
      <w:r w:rsidRPr="00C57A9D">
        <w:t>оставшиеся экземпляры Технической документации по незавершенному этапу работ и другие оригиналы заключений (согласований) органов государственной экспертизы, иных организаций;</w:t>
      </w:r>
    </w:p>
    <w:p w14:paraId="5985175B" w14:textId="77777777" w:rsidR="00AF5016" w:rsidRPr="00C57A9D" w:rsidRDefault="00AF5016" w:rsidP="00F749C8">
      <w:pPr>
        <w:widowControl w:val="0"/>
        <w:numPr>
          <w:ilvl w:val="0"/>
          <w:numId w:val="48"/>
        </w:numPr>
        <w:tabs>
          <w:tab w:val="left" w:pos="993"/>
          <w:tab w:val="left" w:pos="1276"/>
        </w:tabs>
        <w:autoSpaceDE w:val="0"/>
        <w:autoSpaceDN w:val="0"/>
        <w:adjustRightInd w:val="0"/>
        <w:ind w:left="0" w:firstLine="709"/>
        <w:contextualSpacing/>
        <w:jc w:val="both"/>
      </w:pPr>
      <w:r w:rsidRPr="00C57A9D">
        <w:t>счет-фактуру по акту сдачи-приемки работ по незавершенному этапу работ и счет на оплату работ по незавершенному этапу работ.</w:t>
      </w:r>
    </w:p>
    <w:p w14:paraId="61DDD679" w14:textId="77777777" w:rsidR="00AF5016" w:rsidRPr="00C57A9D" w:rsidRDefault="00AF5016" w:rsidP="00F749C8">
      <w:pPr>
        <w:widowControl w:val="0"/>
        <w:numPr>
          <w:ilvl w:val="2"/>
          <w:numId w:val="44"/>
        </w:numPr>
        <w:tabs>
          <w:tab w:val="left" w:pos="993"/>
          <w:tab w:val="left" w:pos="1276"/>
        </w:tabs>
        <w:autoSpaceDE w:val="0"/>
        <w:autoSpaceDN w:val="0"/>
        <w:adjustRightInd w:val="0"/>
        <w:ind w:left="0" w:firstLine="709"/>
        <w:jc w:val="both"/>
      </w:pPr>
      <w:r w:rsidRPr="00C57A9D">
        <w:rPr>
          <w:bCs/>
        </w:rPr>
        <w:t xml:space="preserve">Заказчик </w:t>
      </w:r>
      <w:r w:rsidRPr="00C57A9D">
        <w:t>обязан выплатить Подрядчику денежные средства в согласованном Сторонами размере (абзац четвертый пункта 19.17. настоящего Договора) в течение 20 (Двадцати) рабочих дней после получения от Подрядчика счета и счета-фактуры по акту сдачи-приемки выполненных работ по незавершенному этапу работ (пункт 19.18.1 настоящего Договора).</w:t>
      </w:r>
    </w:p>
    <w:p w14:paraId="1679C6B0" w14:textId="77777777" w:rsidR="00AF5016" w:rsidRPr="00C57A9D" w:rsidRDefault="00AF5016" w:rsidP="00F749C8">
      <w:pPr>
        <w:widowControl w:val="0"/>
        <w:tabs>
          <w:tab w:val="left" w:pos="993"/>
          <w:tab w:val="left" w:pos="1276"/>
        </w:tabs>
        <w:autoSpaceDE w:val="0"/>
        <w:autoSpaceDN w:val="0"/>
        <w:adjustRightInd w:val="0"/>
        <w:ind w:firstLine="709"/>
        <w:jc w:val="both"/>
      </w:pPr>
    </w:p>
    <w:p w14:paraId="58C80289" w14:textId="77777777" w:rsidR="00AF5016" w:rsidRPr="00C57A9D" w:rsidRDefault="00AF5016" w:rsidP="00F749C8">
      <w:pPr>
        <w:tabs>
          <w:tab w:val="left" w:pos="0"/>
          <w:tab w:val="left" w:pos="993"/>
          <w:tab w:val="left" w:pos="1276"/>
        </w:tabs>
        <w:ind w:firstLine="709"/>
        <w:contextualSpacing/>
        <w:jc w:val="both"/>
        <w:rPr>
          <w:b/>
        </w:rPr>
      </w:pPr>
      <w:r w:rsidRPr="00C57A9D">
        <w:rPr>
          <w:b/>
        </w:rPr>
        <w:t>20. Антикоррупционная оговорка</w:t>
      </w:r>
    </w:p>
    <w:p w14:paraId="0C162F3E" w14:textId="77777777" w:rsidR="00AF5016" w:rsidRPr="00C57A9D" w:rsidRDefault="00AF5016" w:rsidP="00F749C8">
      <w:pPr>
        <w:tabs>
          <w:tab w:val="left" w:pos="0"/>
          <w:tab w:val="left" w:pos="993"/>
          <w:tab w:val="left" w:pos="1276"/>
        </w:tabs>
        <w:ind w:firstLine="709"/>
        <w:contextualSpacing/>
        <w:jc w:val="both"/>
        <w:rPr>
          <w:b/>
        </w:rPr>
      </w:pPr>
    </w:p>
    <w:p w14:paraId="4A1F1F76" w14:textId="77777777" w:rsidR="00AF5016" w:rsidRPr="00C57A9D" w:rsidRDefault="00AF5016" w:rsidP="00F749C8">
      <w:pPr>
        <w:tabs>
          <w:tab w:val="left" w:pos="0"/>
          <w:tab w:val="left" w:pos="993"/>
          <w:tab w:val="left" w:pos="1276"/>
        </w:tabs>
        <w:ind w:firstLine="709"/>
        <w:contextualSpacing/>
        <w:jc w:val="both"/>
      </w:pPr>
      <w:r w:rsidRPr="00C57A9D">
        <w:t xml:space="preserve">20.1. </w:t>
      </w:r>
      <w:proofErr w:type="gramStart"/>
      <w:r w:rsidRPr="00C57A9D">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14:paraId="2706C5B7" w14:textId="77777777" w:rsidR="00AF5016" w:rsidRPr="00C57A9D" w:rsidRDefault="00AF5016" w:rsidP="00F749C8">
      <w:pPr>
        <w:tabs>
          <w:tab w:val="left" w:pos="0"/>
          <w:tab w:val="left" w:pos="993"/>
          <w:tab w:val="left" w:pos="1276"/>
        </w:tabs>
        <w:ind w:firstLine="709"/>
        <w:contextualSpacing/>
        <w:jc w:val="both"/>
      </w:pPr>
      <w:r w:rsidRPr="00C57A9D">
        <w:t>20.2.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49DBBAC6" w14:textId="77777777" w:rsidR="00AF5016" w:rsidRPr="00C57A9D" w:rsidRDefault="00AF5016" w:rsidP="00F749C8">
      <w:pPr>
        <w:tabs>
          <w:tab w:val="left" w:pos="0"/>
          <w:tab w:val="left" w:pos="993"/>
          <w:tab w:val="left" w:pos="1276"/>
        </w:tabs>
        <w:ind w:firstLine="709"/>
        <w:contextualSpacing/>
        <w:jc w:val="both"/>
      </w:pPr>
      <w:r w:rsidRPr="00C57A9D">
        <w:t>20.3. В случае возникновения у Стороны подозрений, что произошло или может произойти нарушение каких-либо положений п. п. 20.1 и 20.2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 п. 20.1 и 20.2 настоящего Договора другой Стороной, ее аффилированными лицами, работниками или посредниками.</w:t>
      </w:r>
    </w:p>
    <w:p w14:paraId="0D9907BD" w14:textId="77777777" w:rsidR="00AF5016" w:rsidRPr="00C57A9D" w:rsidRDefault="00AF5016" w:rsidP="00F749C8">
      <w:pPr>
        <w:tabs>
          <w:tab w:val="left" w:pos="0"/>
          <w:tab w:val="left" w:pos="993"/>
          <w:tab w:val="left" w:pos="1276"/>
        </w:tabs>
        <w:ind w:firstLine="709"/>
        <w:contextualSpacing/>
        <w:jc w:val="both"/>
      </w:pPr>
      <w:r w:rsidRPr="00C57A9D">
        <w:t xml:space="preserve">20.4. Сторона, получившая уведомление о нарушении каких-либо положений п. п. 20.1 и 20.2 настоящего Договора, обязана рассмотреть уведомление и сообщить другой Стороне об итогах его рассмотрения в течение 30 (тридцати) дней </w:t>
      </w:r>
      <w:proofErr w:type="gramStart"/>
      <w:r w:rsidRPr="00C57A9D">
        <w:t>с даты получения</w:t>
      </w:r>
      <w:proofErr w:type="gramEnd"/>
      <w:r w:rsidRPr="00C57A9D">
        <w:t xml:space="preserve"> письменного уведомления.</w:t>
      </w:r>
    </w:p>
    <w:p w14:paraId="42CA8DEA" w14:textId="77777777" w:rsidR="00AF5016" w:rsidRPr="00C57A9D" w:rsidRDefault="00AF5016" w:rsidP="00F749C8">
      <w:pPr>
        <w:tabs>
          <w:tab w:val="left" w:pos="0"/>
          <w:tab w:val="left" w:pos="993"/>
          <w:tab w:val="left" w:pos="1276"/>
        </w:tabs>
        <w:ind w:firstLine="709"/>
        <w:contextualSpacing/>
        <w:jc w:val="both"/>
      </w:pPr>
      <w:r w:rsidRPr="00C57A9D">
        <w:t xml:space="preserve">20.5. Стороны гарантируют осуществление надлежащего разбирательства по фактам нарушения положений п. п. 20.1 и 20.2 настоящего Договора с соблюдением принципов </w:t>
      </w:r>
      <w:r w:rsidRPr="00C57A9D">
        <w:lastRenderedPageBreak/>
        <w:t>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6FB322F2" w14:textId="77777777" w:rsidR="00AF5016" w:rsidRPr="00C57A9D" w:rsidRDefault="00AF5016" w:rsidP="00F749C8">
      <w:pPr>
        <w:tabs>
          <w:tab w:val="left" w:pos="0"/>
          <w:tab w:val="left" w:pos="993"/>
          <w:tab w:val="left" w:pos="1276"/>
        </w:tabs>
        <w:ind w:firstLine="709"/>
        <w:contextualSpacing/>
        <w:jc w:val="both"/>
      </w:pPr>
      <w:r w:rsidRPr="00C57A9D">
        <w:t xml:space="preserve">20.6. </w:t>
      </w:r>
      <w:proofErr w:type="gramStart"/>
      <w:r w:rsidRPr="00C57A9D">
        <w:t>В случае подтверждения факта нарушения одной Стороной положений п. п. 20.1 и 20.2 настоящего Договора и/или неполучения другой Стороной информации об итогах рассмотрения уведомления о нарушении в соответствии с п. 20.3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10 (десять) календарных дней до даты прекращения</w:t>
      </w:r>
      <w:proofErr w:type="gramEnd"/>
      <w:r w:rsidRPr="00C57A9D">
        <w:t xml:space="preserve"> действия настоящего Договора.</w:t>
      </w:r>
    </w:p>
    <w:p w14:paraId="46508F0E" w14:textId="77777777" w:rsidR="00AF5016" w:rsidRPr="00C57A9D" w:rsidRDefault="00AF5016" w:rsidP="00F749C8">
      <w:pPr>
        <w:tabs>
          <w:tab w:val="left" w:pos="993"/>
          <w:tab w:val="left" w:pos="1276"/>
        </w:tabs>
        <w:ind w:firstLine="709"/>
        <w:contextualSpacing/>
        <w:jc w:val="both"/>
        <w:rPr>
          <w:b/>
        </w:rPr>
      </w:pPr>
    </w:p>
    <w:p w14:paraId="1B8CF0B8" w14:textId="77777777" w:rsidR="00AF5016" w:rsidRPr="00C57A9D" w:rsidRDefault="00AF5016" w:rsidP="00F749C8">
      <w:pPr>
        <w:tabs>
          <w:tab w:val="left" w:pos="993"/>
          <w:tab w:val="left" w:pos="1276"/>
        </w:tabs>
        <w:ind w:firstLine="709"/>
        <w:contextualSpacing/>
        <w:jc w:val="both"/>
        <w:rPr>
          <w:b/>
        </w:rPr>
      </w:pPr>
      <w:r w:rsidRPr="00C57A9D">
        <w:rPr>
          <w:b/>
        </w:rPr>
        <w:t>21. Прочие условия</w:t>
      </w:r>
    </w:p>
    <w:p w14:paraId="08FB7426" w14:textId="77777777" w:rsidR="00AF5016" w:rsidRPr="00C57A9D" w:rsidRDefault="00AF5016" w:rsidP="00F749C8">
      <w:pPr>
        <w:widowControl w:val="0"/>
        <w:tabs>
          <w:tab w:val="left" w:pos="993"/>
          <w:tab w:val="left" w:pos="1276"/>
        </w:tabs>
        <w:autoSpaceDE w:val="0"/>
        <w:autoSpaceDN w:val="0"/>
        <w:adjustRightInd w:val="0"/>
        <w:ind w:firstLine="709"/>
        <w:contextualSpacing/>
        <w:jc w:val="both"/>
        <w:rPr>
          <w:b/>
        </w:rPr>
      </w:pPr>
    </w:p>
    <w:p w14:paraId="31A39D36" w14:textId="77777777" w:rsidR="00AF5016" w:rsidRPr="00C57A9D" w:rsidRDefault="00AF5016" w:rsidP="00F749C8">
      <w:pPr>
        <w:tabs>
          <w:tab w:val="left" w:pos="-284"/>
          <w:tab w:val="left" w:pos="993"/>
          <w:tab w:val="left" w:pos="1276"/>
        </w:tabs>
        <w:ind w:firstLine="709"/>
        <w:contextualSpacing/>
        <w:jc w:val="both"/>
        <w:rPr>
          <w:rFonts w:eastAsia="Calibri"/>
          <w:lang w:eastAsia="en-US"/>
        </w:rPr>
      </w:pPr>
      <w:r w:rsidRPr="00C57A9D">
        <w:rPr>
          <w:rFonts w:eastAsia="Calibri"/>
          <w:lang w:eastAsia="en-US"/>
        </w:rPr>
        <w:t>21.1. После подписания настоящего Договора все предыдущие письменные и устные соглашения, переговоры, переписка между Сторонами, относящиеся к настоящему Договору теряют силу, за исключением заявки Подрядчика, оформленной в соответствии с требованиями документации по закупке.</w:t>
      </w:r>
    </w:p>
    <w:p w14:paraId="6CD2FE6D" w14:textId="77777777" w:rsidR="00AF5016" w:rsidRPr="00C57A9D" w:rsidRDefault="00AF5016" w:rsidP="00F749C8">
      <w:pPr>
        <w:tabs>
          <w:tab w:val="left" w:pos="-284"/>
          <w:tab w:val="left" w:pos="993"/>
          <w:tab w:val="left" w:pos="1276"/>
        </w:tabs>
        <w:ind w:firstLine="709"/>
        <w:contextualSpacing/>
        <w:jc w:val="both"/>
        <w:rPr>
          <w:rFonts w:eastAsia="Calibri"/>
          <w:lang w:eastAsia="en-US"/>
        </w:rPr>
      </w:pPr>
      <w:r w:rsidRPr="00C57A9D">
        <w:rPr>
          <w:rFonts w:eastAsia="Calibri"/>
          <w:lang w:eastAsia="en-US"/>
        </w:rPr>
        <w:t>21.2. Если при выполнении работ (оказании услуг) обнаруживаются препятствия к надлежащему исполнению Договора, каждая из Сторон обязана принять все зависящие от нее разумные меры по устранению таких препятствий и, соответственно, компенсировать нанесенный ущерб другой Стороне.</w:t>
      </w:r>
    </w:p>
    <w:p w14:paraId="75778552" w14:textId="77777777" w:rsidR="00AF5016" w:rsidRPr="00C57A9D" w:rsidRDefault="00AF5016" w:rsidP="00F749C8">
      <w:pPr>
        <w:tabs>
          <w:tab w:val="left" w:pos="-284"/>
          <w:tab w:val="left" w:pos="993"/>
          <w:tab w:val="left" w:pos="1276"/>
        </w:tabs>
        <w:ind w:firstLine="709"/>
        <w:contextualSpacing/>
        <w:jc w:val="both"/>
        <w:rPr>
          <w:rFonts w:eastAsia="Calibri"/>
          <w:lang w:eastAsia="en-US"/>
        </w:rPr>
      </w:pPr>
      <w:r w:rsidRPr="00C57A9D">
        <w:rPr>
          <w:rFonts w:eastAsia="Calibri"/>
          <w:lang w:eastAsia="en-US"/>
        </w:rPr>
        <w:t>21.3. Во всем остальном, что не предусмотрено настоящим Договором, Стороны руководствуются действующим законодательством Российской Федерации.</w:t>
      </w:r>
    </w:p>
    <w:p w14:paraId="05428005" w14:textId="77777777" w:rsidR="00AF5016" w:rsidRPr="00C57A9D" w:rsidRDefault="00AF5016" w:rsidP="00F749C8">
      <w:pPr>
        <w:tabs>
          <w:tab w:val="left" w:pos="-284"/>
          <w:tab w:val="left" w:pos="993"/>
          <w:tab w:val="left" w:pos="1276"/>
        </w:tabs>
        <w:ind w:firstLine="709"/>
        <w:contextualSpacing/>
        <w:jc w:val="both"/>
        <w:rPr>
          <w:rFonts w:eastAsia="Calibri"/>
          <w:lang w:eastAsia="en-US"/>
        </w:rPr>
      </w:pPr>
      <w:r w:rsidRPr="00C57A9D">
        <w:rPr>
          <w:rFonts w:eastAsia="Calibri"/>
          <w:lang w:eastAsia="en-US"/>
        </w:rPr>
        <w:t xml:space="preserve">21.4. </w:t>
      </w:r>
      <w:proofErr w:type="gramStart"/>
      <w:r w:rsidRPr="00C57A9D">
        <w:rPr>
          <w:rFonts w:eastAsia="Calibri"/>
          <w:lang w:eastAsia="en-US"/>
        </w:rPr>
        <w:t>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и условия Договора (в том числе: о цене и об объемах услуг, работ, о новых решениях и технических заданиях, в том числе и не защищаемых законом) третьим лицам без согласия другой Стороны.</w:t>
      </w:r>
      <w:proofErr w:type="gramEnd"/>
      <w:r w:rsidRPr="00C57A9D">
        <w:rPr>
          <w:rFonts w:eastAsia="Calibri"/>
          <w:lang w:eastAsia="en-US"/>
        </w:rPr>
        <w:t xml:space="preserve">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14:paraId="63360293"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rPr>
          <w:rFonts w:eastAsia="Calibri"/>
          <w:lang w:eastAsia="en-US"/>
        </w:rPr>
        <w:t xml:space="preserve">21.5. </w:t>
      </w:r>
      <w:r w:rsidRPr="00C57A9D">
        <w:t xml:space="preserve">Любые уведомления, запросы, требования, согласия, согласования, ответы и иная корреспонденция должны направляться Сторонами в письменной форме или в форме электронного документа, подписанного уполномоченным лицом, с использованием усиленной квалифицированной электронной подписи, предусмотренной Федеральным законом от 6 апреля 2011 года № 63-ФЗ «Об электронной подписи» (Собрание законодательства Российской Федерации, 2011, № 15, ст. 2036; </w:t>
      </w:r>
      <w:proofErr w:type="gramStart"/>
      <w:r w:rsidRPr="00C57A9D">
        <w:t>2012, № 29, ст. 3988; 2013, № 14, ст. 1668, № 27, ст. 3463, № 27, ст. 3477; 2014, № 11, ст. 1098; № 26, ст. 3390; 2016, № 1, ст. 65, № 26, ст. 3889) (далее – Федеральный закон «Об электронной подписи»).</w:t>
      </w:r>
      <w:proofErr w:type="gramEnd"/>
    </w:p>
    <w:p w14:paraId="2A0DBB8A"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 xml:space="preserve">Если иное не предусмотрено законодательством Российской Федерации или Договором, любая корреспонденция, связанная с Договором, будет считаться надлежащим образом доставленной Стороной другой </w:t>
      </w:r>
      <w:proofErr w:type="gramStart"/>
      <w:r w:rsidRPr="00C57A9D">
        <w:t>Стороне</w:t>
      </w:r>
      <w:proofErr w:type="gramEnd"/>
      <w:r w:rsidRPr="00C57A9D">
        <w:t xml:space="preserve"> и получена ею, если она передана нарочно лично уполномоченному представителю другой Стороны под роспись, либо направлена другой Стороне по почте заказным письмом с уведомлением о вручении по адресу Стороны, указанному в Договоре, а также по адресу электронной почты, либо с использованием иных сре</w:t>
      </w:r>
      <w:proofErr w:type="gramStart"/>
      <w:r w:rsidRPr="00C57A9D">
        <w:t>дств св</w:t>
      </w:r>
      <w:proofErr w:type="gramEnd"/>
      <w:r w:rsidRPr="00C57A9D">
        <w:t>язи и доставки корреспонденции, обеспечивающих фиксирование такого уведомления и получение Стороной, в адрес которой она направлена.</w:t>
      </w:r>
    </w:p>
    <w:p w14:paraId="6BE05374"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Корреспонденция считается доставленной Стороне также в случаях, если:</w:t>
      </w:r>
    </w:p>
    <w:p w14:paraId="17EE7D6F"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 xml:space="preserve">Сторона отказалась от получения </w:t>
      </w:r>
      <w:proofErr w:type="gramStart"/>
      <w:r w:rsidRPr="00C57A9D">
        <w:t>корреспонденции</w:t>
      </w:r>
      <w:proofErr w:type="gramEnd"/>
      <w:r w:rsidRPr="00C57A9D">
        <w:t xml:space="preserve"> и этот отказ зафиксирован организацией почтовой связи;</w:t>
      </w:r>
    </w:p>
    <w:p w14:paraId="334EBB34"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несмотря на почтовое уведомление, Сторона не явилась за получением направленной корреспонденции, о чем организация почтовой связи уведомила отправителя;</w:t>
      </w:r>
    </w:p>
    <w:p w14:paraId="6E70965A" w14:textId="77777777" w:rsidR="00AF5016" w:rsidRPr="00C57A9D" w:rsidRDefault="00AF5016" w:rsidP="00F749C8">
      <w:pPr>
        <w:widowControl w:val="0"/>
        <w:tabs>
          <w:tab w:val="left" w:pos="993"/>
          <w:tab w:val="left" w:pos="1276"/>
        </w:tabs>
        <w:autoSpaceDE w:val="0"/>
        <w:autoSpaceDN w:val="0"/>
        <w:adjustRightInd w:val="0"/>
        <w:ind w:firstLine="709"/>
        <w:jc w:val="both"/>
      </w:pPr>
      <w:r w:rsidRPr="00C57A9D">
        <w:t>корреспонденция не вручена в связи с отсутствием Стороны по указанному адресу, о чем организация почтовой связи уведомила отправителя.</w:t>
      </w:r>
    </w:p>
    <w:p w14:paraId="7044DA14" w14:textId="77777777" w:rsidR="00AF5016" w:rsidRPr="00C57A9D" w:rsidRDefault="00AF5016" w:rsidP="00F749C8">
      <w:pPr>
        <w:widowControl w:val="0"/>
        <w:tabs>
          <w:tab w:val="left" w:pos="993"/>
          <w:tab w:val="left" w:pos="1276"/>
        </w:tabs>
        <w:autoSpaceDE w:val="0"/>
        <w:autoSpaceDN w:val="0"/>
        <w:adjustRightInd w:val="0"/>
        <w:ind w:firstLine="709"/>
        <w:jc w:val="both"/>
      </w:pPr>
      <w:proofErr w:type="gramStart"/>
      <w:r w:rsidRPr="00C57A9D">
        <w:lastRenderedPageBreak/>
        <w:t>В случае изменения юридического статуса одной из Сторон, в том числе в результате ликвидации, реорганизации одной из Сторон или признания одной из Сторон несостоятельной (банкротом), изменения местонахождения, иных контактных данных (в том числе факса и электронной почты) одной из Сторон, ее наименования и (или) реквизитов счета, на который в соответствии с условиями Договора должны производиться платежи, такая Сторона обязана в</w:t>
      </w:r>
      <w:proofErr w:type="gramEnd"/>
      <w:r w:rsidRPr="00C57A9D">
        <w:t> течение 3 (трех) рабочих дней со дня наступления каждого из таких событий уведомить об этом другую Сторону. Сторона, не исполнившая указанную обязанность, несет все риски, связанные с неисполнением данной обязанности.</w:t>
      </w:r>
    </w:p>
    <w:p w14:paraId="1C6F13F3" w14:textId="77777777" w:rsidR="00AF5016" w:rsidRPr="00C57A9D" w:rsidRDefault="00AF5016" w:rsidP="00F749C8">
      <w:pPr>
        <w:tabs>
          <w:tab w:val="left" w:pos="-284"/>
          <w:tab w:val="left" w:pos="993"/>
          <w:tab w:val="left" w:pos="1276"/>
        </w:tabs>
        <w:ind w:firstLine="709"/>
        <w:contextualSpacing/>
        <w:jc w:val="both"/>
        <w:rPr>
          <w:rFonts w:eastAsia="Calibri"/>
          <w:lang w:eastAsia="en-US"/>
        </w:rPr>
      </w:pPr>
      <w:r w:rsidRPr="00C57A9D">
        <w:t>Любые обстоятельства Стороны, возникающие при исполнении обязательств по Договору, фиксируют в акте, который подписывается каждой из Сторон. Уведомляющая об обстоятельстве Сторона обеспечивает подготовку проекта акта, подписывает его и направляет второй Стороне для рассмотрения. Вторая Сторона обязана в течение 5 (пяти) рабочих дней рассмотреть проект акта и при отсутствии замечаний подписать его. При наличии у Стороны замечаний к проекту акта, такая Сторона в указанный в настоящем пункте срок обязана направить свои замечания Стороне, уведомившей ее об обстоятельствах. Уведомляющая об обстоятельстве Сторона обеспечивает доработку проекта акта и повторно направляет его второй Стороне в указанный настоящим пунктом срок.</w:t>
      </w:r>
    </w:p>
    <w:p w14:paraId="6C5D0D4B" w14:textId="77777777" w:rsidR="00AF5016" w:rsidRPr="00C57A9D" w:rsidRDefault="00AF5016" w:rsidP="00F749C8">
      <w:pPr>
        <w:tabs>
          <w:tab w:val="left" w:pos="-284"/>
          <w:tab w:val="left" w:pos="993"/>
          <w:tab w:val="left" w:pos="1276"/>
        </w:tabs>
        <w:ind w:firstLine="709"/>
        <w:contextualSpacing/>
        <w:jc w:val="both"/>
        <w:rPr>
          <w:rFonts w:eastAsia="Calibri"/>
          <w:lang w:eastAsia="en-US"/>
        </w:rPr>
      </w:pPr>
      <w:r w:rsidRPr="00C57A9D">
        <w:rPr>
          <w:rFonts w:eastAsia="Calibri"/>
          <w:lang w:eastAsia="en-US"/>
        </w:rPr>
        <w:t>21.6. 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календарных дней с момента возникновения таких изменениях.</w:t>
      </w:r>
    </w:p>
    <w:p w14:paraId="48D3E30B" w14:textId="77777777" w:rsidR="00AF5016" w:rsidRPr="00C57A9D" w:rsidRDefault="00AF5016" w:rsidP="00F749C8">
      <w:pPr>
        <w:tabs>
          <w:tab w:val="left" w:pos="-284"/>
          <w:tab w:val="left" w:pos="993"/>
          <w:tab w:val="left" w:pos="1276"/>
        </w:tabs>
        <w:ind w:firstLine="709"/>
        <w:contextualSpacing/>
        <w:jc w:val="both"/>
        <w:rPr>
          <w:rFonts w:eastAsia="Calibri"/>
          <w:lang w:eastAsia="en-US"/>
        </w:rPr>
      </w:pPr>
      <w:r w:rsidRPr="00C57A9D">
        <w:rPr>
          <w:rFonts w:eastAsia="Calibri"/>
          <w:lang w:eastAsia="en-US"/>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03B9ECF3" w14:textId="77777777" w:rsidR="00AF5016" w:rsidRPr="00C57A9D" w:rsidRDefault="00AF5016" w:rsidP="00F749C8">
      <w:pPr>
        <w:tabs>
          <w:tab w:val="left" w:pos="-284"/>
          <w:tab w:val="left" w:pos="993"/>
          <w:tab w:val="left" w:pos="1276"/>
        </w:tabs>
        <w:ind w:firstLine="709"/>
        <w:contextualSpacing/>
        <w:jc w:val="both"/>
        <w:rPr>
          <w:rFonts w:eastAsia="Calibri"/>
          <w:lang w:eastAsia="en-US"/>
        </w:rPr>
      </w:pPr>
      <w:r w:rsidRPr="00C57A9D">
        <w:rPr>
          <w:rFonts w:eastAsia="Calibri"/>
          <w:lang w:eastAsia="en-US"/>
        </w:rPr>
        <w:t>21.7.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0EC3D27D" w14:textId="77777777" w:rsidR="00AF5016" w:rsidRPr="00C57A9D" w:rsidRDefault="00AF5016" w:rsidP="00F749C8">
      <w:pPr>
        <w:tabs>
          <w:tab w:val="left" w:pos="-284"/>
          <w:tab w:val="left" w:pos="993"/>
          <w:tab w:val="left" w:pos="1276"/>
        </w:tabs>
        <w:ind w:firstLine="709"/>
        <w:contextualSpacing/>
        <w:jc w:val="both"/>
        <w:rPr>
          <w:rFonts w:eastAsia="Calibri"/>
          <w:lang w:eastAsia="en-US"/>
        </w:rPr>
      </w:pPr>
      <w:r w:rsidRPr="00C57A9D">
        <w:rPr>
          <w:rFonts w:eastAsia="Calibri"/>
          <w:lang w:eastAsia="en-US"/>
        </w:rPr>
        <w:t>21.8. Настоящий Договор составлен в двух экземплярах на русском языке - по одному для каждой из Сторон. Оба экземпляра имеют равную юридическую силу.</w:t>
      </w:r>
    </w:p>
    <w:p w14:paraId="096EBF55" w14:textId="77777777" w:rsidR="00AF5016" w:rsidRPr="00C57A9D" w:rsidRDefault="00AF5016" w:rsidP="00F749C8">
      <w:pPr>
        <w:tabs>
          <w:tab w:val="left" w:pos="993"/>
          <w:tab w:val="left" w:pos="1276"/>
        </w:tabs>
        <w:ind w:firstLine="709"/>
        <w:contextualSpacing/>
        <w:jc w:val="both"/>
      </w:pPr>
      <w:r w:rsidRPr="00C57A9D">
        <w:t>21.9. Все указанные в Договоре приложения являются его неотъемлемой частью:</w:t>
      </w:r>
    </w:p>
    <w:p w14:paraId="78AEE303" w14:textId="77777777" w:rsidR="00AF5016" w:rsidRPr="00C57A9D" w:rsidRDefault="00AF5016" w:rsidP="00F749C8">
      <w:pPr>
        <w:tabs>
          <w:tab w:val="left" w:pos="993"/>
          <w:tab w:val="left" w:pos="1276"/>
        </w:tabs>
        <w:ind w:firstLine="709"/>
        <w:jc w:val="both"/>
      </w:pPr>
      <w:r w:rsidRPr="00C57A9D">
        <w:t>Приложение № 1 – Задание на проектирование;</w:t>
      </w:r>
    </w:p>
    <w:p w14:paraId="6847E0B3" w14:textId="77777777" w:rsidR="00AF5016" w:rsidRPr="00C57A9D" w:rsidRDefault="00AF5016" w:rsidP="00F749C8">
      <w:pPr>
        <w:tabs>
          <w:tab w:val="left" w:pos="993"/>
          <w:tab w:val="left" w:pos="1276"/>
        </w:tabs>
        <w:ind w:firstLine="709"/>
        <w:jc w:val="both"/>
      </w:pPr>
      <w:r w:rsidRPr="00C57A9D">
        <w:t>Приложение № 2 – Протокол соглашения о договорной цене;</w:t>
      </w:r>
    </w:p>
    <w:p w14:paraId="2884218C" w14:textId="77777777" w:rsidR="00AF5016" w:rsidRPr="00C57A9D" w:rsidRDefault="00AF5016" w:rsidP="00F749C8">
      <w:pPr>
        <w:tabs>
          <w:tab w:val="left" w:pos="993"/>
          <w:tab w:val="left" w:pos="1276"/>
        </w:tabs>
        <w:ind w:firstLine="709"/>
        <w:jc w:val="both"/>
      </w:pPr>
      <w:r w:rsidRPr="00C57A9D">
        <w:t>Приложение № 3 – Календарный план ПИР;</w:t>
      </w:r>
    </w:p>
    <w:p w14:paraId="7007CEA0" w14:textId="77777777" w:rsidR="00AF5016" w:rsidRPr="00C57A9D" w:rsidRDefault="00AF5016" w:rsidP="00F749C8">
      <w:pPr>
        <w:tabs>
          <w:tab w:val="left" w:pos="993"/>
          <w:tab w:val="left" w:pos="1276"/>
        </w:tabs>
        <w:ind w:firstLine="709"/>
        <w:jc w:val="both"/>
      </w:pPr>
      <w:r w:rsidRPr="00C57A9D">
        <w:t>Приложение № 4 – Акт сдачи-приемки работ;</w:t>
      </w:r>
    </w:p>
    <w:p w14:paraId="768EB700" w14:textId="77777777" w:rsidR="00AF5016" w:rsidRPr="00C57A9D" w:rsidRDefault="00AF5016" w:rsidP="00F749C8">
      <w:pPr>
        <w:tabs>
          <w:tab w:val="left" w:pos="993"/>
          <w:tab w:val="left" w:pos="1276"/>
        </w:tabs>
        <w:ind w:firstLine="709"/>
        <w:jc w:val="both"/>
      </w:pPr>
      <w:r w:rsidRPr="00C57A9D">
        <w:t>Приложение № 5 – Акт сдачи-приемки полевых работ;</w:t>
      </w:r>
    </w:p>
    <w:p w14:paraId="5C0F63F9" w14:textId="77777777" w:rsidR="00AF5016" w:rsidRPr="00C57A9D" w:rsidRDefault="00AF5016" w:rsidP="00F749C8">
      <w:pPr>
        <w:tabs>
          <w:tab w:val="left" w:pos="993"/>
          <w:tab w:val="left" w:pos="1276"/>
        </w:tabs>
        <w:ind w:firstLine="709"/>
        <w:jc w:val="both"/>
      </w:pPr>
      <w:r w:rsidRPr="00C57A9D">
        <w:t>Приложение № 6 – Оперативный отчёт (ежемесячно) выполненных работ за месяц.</w:t>
      </w:r>
    </w:p>
    <w:p w14:paraId="557B33BA" w14:textId="77777777" w:rsidR="00AF5016" w:rsidRPr="00C57A9D" w:rsidRDefault="00AF5016" w:rsidP="00AF5016">
      <w:pPr>
        <w:tabs>
          <w:tab w:val="left" w:pos="0"/>
        </w:tabs>
        <w:ind w:firstLine="567"/>
        <w:contextualSpacing/>
        <w:rPr>
          <w:b/>
        </w:rPr>
      </w:pPr>
    </w:p>
    <w:p w14:paraId="727C5277" w14:textId="77777777" w:rsidR="00AF5016" w:rsidRPr="00C57A9D" w:rsidRDefault="00AF5016" w:rsidP="00AF5016">
      <w:pPr>
        <w:tabs>
          <w:tab w:val="left" w:pos="0"/>
        </w:tabs>
        <w:ind w:firstLine="567"/>
        <w:contextualSpacing/>
        <w:rPr>
          <w:b/>
        </w:rPr>
      </w:pPr>
      <w:r w:rsidRPr="00C57A9D">
        <w:rPr>
          <w:b/>
        </w:rPr>
        <w:t>22. Реквизиты и подписи Сторон</w:t>
      </w:r>
    </w:p>
    <w:tbl>
      <w:tblPr>
        <w:tblW w:w="9784" w:type="dxa"/>
        <w:tblLook w:val="04A0" w:firstRow="1" w:lastRow="0" w:firstColumn="1" w:lastColumn="0" w:noHBand="0" w:noVBand="1"/>
      </w:tblPr>
      <w:tblGrid>
        <w:gridCol w:w="4786"/>
        <w:gridCol w:w="4467"/>
        <w:gridCol w:w="531"/>
      </w:tblGrid>
      <w:tr w:rsidR="00AF5016" w:rsidRPr="00C57A9D" w14:paraId="4251E663" w14:textId="77777777" w:rsidTr="00AF5016">
        <w:trPr>
          <w:gridAfter w:val="1"/>
          <w:wAfter w:w="531" w:type="dxa"/>
        </w:trPr>
        <w:tc>
          <w:tcPr>
            <w:tcW w:w="4786" w:type="dxa"/>
          </w:tcPr>
          <w:p w14:paraId="26748EA7" w14:textId="77777777" w:rsidR="00AF5016" w:rsidRPr="00C57A9D" w:rsidRDefault="00AF5016" w:rsidP="00AF5016">
            <w:pPr>
              <w:ind w:left="567"/>
            </w:pPr>
            <w:r w:rsidRPr="00C57A9D">
              <w:t xml:space="preserve"> </w:t>
            </w:r>
          </w:p>
        </w:tc>
        <w:tc>
          <w:tcPr>
            <w:tcW w:w="4467" w:type="dxa"/>
          </w:tcPr>
          <w:p w14:paraId="6091540A" w14:textId="77777777" w:rsidR="00AF5016" w:rsidRPr="00C57A9D" w:rsidRDefault="00AF5016" w:rsidP="00AF5016">
            <w:pPr>
              <w:widowControl w:val="0"/>
              <w:ind w:left="600" w:firstLine="174"/>
              <w:rPr>
                <w:bCs/>
                <w:spacing w:val="-10"/>
                <w:shd w:val="clear" w:color="auto" w:fill="FFFFFF"/>
              </w:rPr>
            </w:pPr>
          </w:p>
        </w:tc>
      </w:tr>
      <w:tr w:rsidR="00AF5016" w:rsidRPr="00C57A9D" w14:paraId="753EBF09" w14:textId="77777777" w:rsidTr="00AF5016">
        <w:tc>
          <w:tcPr>
            <w:tcW w:w="4786" w:type="dxa"/>
          </w:tcPr>
          <w:p w14:paraId="5B004D3D" w14:textId="77777777" w:rsidR="00AF5016" w:rsidRPr="00C57A9D" w:rsidRDefault="00AF5016" w:rsidP="00AF5016">
            <w:pPr>
              <w:ind w:firstLine="567"/>
            </w:pPr>
            <w:r w:rsidRPr="00C57A9D">
              <w:rPr>
                <w:b/>
              </w:rPr>
              <w:t>Подрядчик</w:t>
            </w:r>
            <w:r w:rsidRPr="00C57A9D">
              <w:t>:</w:t>
            </w:r>
          </w:p>
          <w:p w14:paraId="359FFEDE" w14:textId="77777777" w:rsidR="00AF5016" w:rsidRPr="00C57A9D" w:rsidRDefault="00AF5016" w:rsidP="00AF5016">
            <w:pPr>
              <w:ind w:firstLine="567"/>
              <w:rPr>
                <w:rFonts w:eastAsia="Courier New"/>
              </w:rPr>
            </w:pPr>
          </w:p>
          <w:p w14:paraId="56015F17" w14:textId="77777777" w:rsidR="00AF5016" w:rsidRPr="00C57A9D" w:rsidRDefault="00AF5016" w:rsidP="00AF5016">
            <w:pPr>
              <w:widowControl w:val="0"/>
              <w:ind w:left="600"/>
              <w:rPr>
                <w:bCs/>
                <w:spacing w:val="-10"/>
                <w:u w:val="single"/>
                <w:shd w:val="clear" w:color="auto" w:fill="FFFFFF"/>
              </w:rPr>
            </w:pPr>
            <w:r w:rsidRPr="00C57A9D">
              <w:rPr>
                <w:bCs/>
                <w:spacing w:val="-10"/>
                <w:u w:val="single"/>
                <w:shd w:val="clear" w:color="auto" w:fill="FFFFFF"/>
              </w:rPr>
              <w:t>Адрес места нахождения:</w:t>
            </w:r>
          </w:p>
          <w:p w14:paraId="0DA9EA66" w14:textId="77777777" w:rsidR="00AF5016" w:rsidRPr="00C57A9D" w:rsidRDefault="00AF5016" w:rsidP="00AF5016">
            <w:pPr>
              <w:widowControl w:val="0"/>
              <w:ind w:left="600"/>
              <w:rPr>
                <w:bCs/>
                <w:spacing w:val="-10"/>
                <w:shd w:val="clear" w:color="auto" w:fill="FFFFFF"/>
              </w:rPr>
            </w:pPr>
          </w:p>
          <w:p w14:paraId="4A91F3E4" w14:textId="77777777" w:rsidR="00AF5016" w:rsidRPr="00C57A9D" w:rsidRDefault="00AF5016" w:rsidP="00AF5016">
            <w:pPr>
              <w:widowControl w:val="0"/>
              <w:ind w:left="600"/>
              <w:rPr>
                <w:bCs/>
                <w:spacing w:val="-10"/>
                <w:u w:val="single"/>
                <w:shd w:val="clear" w:color="auto" w:fill="FFFFFF"/>
              </w:rPr>
            </w:pPr>
            <w:r w:rsidRPr="00C57A9D">
              <w:rPr>
                <w:bCs/>
                <w:spacing w:val="-10"/>
                <w:u w:val="single"/>
                <w:shd w:val="clear" w:color="auto" w:fill="FFFFFF"/>
              </w:rPr>
              <w:t>Адрес отправки почтовой корреспонденции:</w:t>
            </w:r>
          </w:p>
          <w:p w14:paraId="5C464B71" w14:textId="77777777" w:rsidR="00AF5016" w:rsidRPr="00C57A9D" w:rsidRDefault="00AF5016" w:rsidP="00AF5016">
            <w:pPr>
              <w:widowControl w:val="0"/>
              <w:ind w:left="600"/>
              <w:rPr>
                <w:bCs/>
                <w:spacing w:val="-10"/>
                <w:shd w:val="clear" w:color="auto" w:fill="FFFFFF"/>
              </w:rPr>
            </w:pPr>
          </w:p>
          <w:p w14:paraId="0FC9112F" w14:textId="77777777" w:rsidR="00AF5016" w:rsidRPr="00C57A9D" w:rsidRDefault="00AF5016" w:rsidP="00AF5016">
            <w:pPr>
              <w:widowControl w:val="0"/>
              <w:ind w:left="600"/>
              <w:rPr>
                <w:bCs/>
                <w:spacing w:val="-10"/>
                <w:shd w:val="clear" w:color="auto" w:fill="FFFFFF"/>
              </w:rPr>
            </w:pPr>
            <w:r w:rsidRPr="00C57A9D">
              <w:rPr>
                <w:bCs/>
                <w:spacing w:val="-10"/>
                <w:shd w:val="clear" w:color="auto" w:fill="FFFFFF"/>
              </w:rPr>
              <w:t xml:space="preserve">Тел.: </w:t>
            </w:r>
          </w:p>
          <w:p w14:paraId="2FA4F777" w14:textId="77777777" w:rsidR="00AF5016" w:rsidRPr="00C57A9D" w:rsidRDefault="00AF5016" w:rsidP="00AF5016">
            <w:pPr>
              <w:widowControl w:val="0"/>
              <w:ind w:left="600"/>
              <w:rPr>
                <w:bCs/>
                <w:spacing w:val="-10"/>
                <w:shd w:val="clear" w:color="auto" w:fill="FFFFFF"/>
              </w:rPr>
            </w:pPr>
            <w:r w:rsidRPr="00C57A9D">
              <w:rPr>
                <w:bCs/>
                <w:spacing w:val="-10"/>
                <w:shd w:val="clear" w:color="auto" w:fill="FFFFFF"/>
              </w:rPr>
              <w:t xml:space="preserve">Факс: ОГРН ИНН/КПП </w:t>
            </w:r>
          </w:p>
          <w:p w14:paraId="66B65D54" w14:textId="77777777" w:rsidR="00AF5016" w:rsidRPr="00C57A9D" w:rsidRDefault="00AF5016" w:rsidP="00AF5016">
            <w:pPr>
              <w:widowControl w:val="0"/>
              <w:ind w:left="600"/>
              <w:rPr>
                <w:bCs/>
                <w:spacing w:val="-10"/>
                <w:shd w:val="clear" w:color="auto" w:fill="FFFFFF"/>
              </w:rPr>
            </w:pPr>
            <w:r w:rsidRPr="00C57A9D">
              <w:rPr>
                <w:bCs/>
                <w:spacing w:val="-10"/>
                <w:shd w:val="clear" w:color="auto" w:fill="FFFFFF"/>
              </w:rPr>
              <w:t>http://</w:t>
            </w:r>
          </w:p>
          <w:p w14:paraId="7D275C31" w14:textId="77777777" w:rsidR="00AF5016" w:rsidRPr="00C57A9D" w:rsidRDefault="00AF5016" w:rsidP="00AF5016">
            <w:pPr>
              <w:widowControl w:val="0"/>
              <w:ind w:left="600"/>
              <w:rPr>
                <w:bCs/>
                <w:spacing w:val="-10"/>
                <w:u w:val="single"/>
                <w:shd w:val="clear" w:color="auto" w:fill="FFFFFF"/>
              </w:rPr>
            </w:pPr>
            <w:r w:rsidRPr="00C57A9D">
              <w:rPr>
                <w:u w:val="single"/>
              </w:rPr>
              <w:t xml:space="preserve">Платежные </w:t>
            </w:r>
            <w:r w:rsidRPr="00C57A9D">
              <w:rPr>
                <w:bCs/>
                <w:spacing w:val="-10"/>
                <w:u w:val="single"/>
                <w:shd w:val="clear" w:color="auto" w:fill="FFFFFF"/>
              </w:rPr>
              <w:t>реквизиты:</w:t>
            </w:r>
          </w:p>
          <w:p w14:paraId="6A08CD97" w14:textId="77777777" w:rsidR="00AF5016" w:rsidRPr="00C57A9D" w:rsidRDefault="00AF5016" w:rsidP="00AF5016">
            <w:pPr>
              <w:ind w:right="-1525" w:firstLine="567"/>
              <w:rPr>
                <w:bCs/>
                <w:spacing w:val="-10"/>
                <w:shd w:val="clear" w:color="auto" w:fill="FFFFFF"/>
              </w:rPr>
            </w:pPr>
            <w:r w:rsidRPr="00C57A9D">
              <w:rPr>
                <w:bCs/>
                <w:spacing w:val="-10"/>
                <w:shd w:val="clear" w:color="auto" w:fill="FFFFFF"/>
              </w:rPr>
              <w:lastRenderedPageBreak/>
              <w:t xml:space="preserve">Расчетный счет </w:t>
            </w:r>
          </w:p>
          <w:p w14:paraId="6EC41B8E" w14:textId="77777777" w:rsidR="00AF5016" w:rsidRPr="00C57A9D" w:rsidRDefault="00AF5016" w:rsidP="00AF5016">
            <w:pPr>
              <w:ind w:right="-1525" w:firstLine="567"/>
              <w:rPr>
                <w:bCs/>
                <w:spacing w:val="-10"/>
                <w:shd w:val="clear" w:color="auto" w:fill="FFFFFF"/>
              </w:rPr>
            </w:pPr>
            <w:r w:rsidRPr="00C57A9D">
              <w:rPr>
                <w:bCs/>
                <w:spacing w:val="-10"/>
                <w:shd w:val="clear" w:color="auto" w:fill="FFFFFF"/>
              </w:rPr>
              <w:t xml:space="preserve">Корреспондентский счет </w:t>
            </w:r>
          </w:p>
          <w:p w14:paraId="74620088" w14:textId="77777777" w:rsidR="00AF5016" w:rsidRPr="00C57A9D" w:rsidRDefault="00AF5016" w:rsidP="00AF5016">
            <w:pPr>
              <w:ind w:right="-1525" w:firstLine="567"/>
              <w:rPr>
                <w:b/>
              </w:rPr>
            </w:pPr>
            <w:r w:rsidRPr="00C57A9D">
              <w:rPr>
                <w:bCs/>
                <w:spacing w:val="-10"/>
                <w:shd w:val="clear" w:color="auto" w:fill="FFFFFF"/>
              </w:rPr>
              <w:t xml:space="preserve">БИК </w:t>
            </w:r>
          </w:p>
        </w:tc>
        <w:tc>
          <w:tcPr>
            <w:tcW w:w="4998" w:type="dxa"/>
            <w:gridSpan w:val="2"/>
          </w:tcPr>
          <w:p w14:paraId="6EBB5B9D" w14:textId="77777777" w:rsidR="00AF5016" w:rsidRPr="00C57A9D" w:rsidRDefault="00AF5016" w:rsidP="00AF5016">
            <w:pPr>
              <w:ind w:firstLine="174"/>
            </w:pPr>
            <w:r w:rsidRPr="00C57A9D">
              <w:rPr>
                <w:b/>
              </w:rPr>
              <w:lastRenderedPageBreak/>
              <w:t>Заказчик</w:t>
            </w:r>
            <w:r w:rsidRPr="00C57A9D">
              <w:t>:</w:t>
            </w:r>
          </w:p>
          <w:p w14:paraId="24B679C4" w14:textId="77777777" w:rsidR="00AF5016" w:rsidRPr="00C57A9D" w:rsidRDefault="00AF5016" w:rsidP="00AF5016">
            <w:pPr>
              <w:widowControl w:val="0"/>
              <w:ind w:firstLine="174"/>
              <w:rPr>
                <w:bCs/>
                <w:spacing w:val="-10"/>
                <w:shd w:val="clear" w:color="auto" w:fill="FFFFFF"/>
              </w:rPr>
            </w:pPr>
          </w:p>
          <w:p w14:paraId="076A250E" w14:textId="77777777" w:rsidR="00AF5016" w:rsidRPr="00C57A9D" w:rsidRDefault="00AF5016" w:rsidP="00AF5016">
            <w:pPr>
              <w:widowControl w:val="0"/>
              <w:ind w:firstLine="174"/>
              <w:rPr>
                <w:b/>
                <w:bCs/>
                <w:spacing w:val="-10"/>
                <w:shd w:val="clear" w:color="auto" w:fill="FFFFFF"/>
              </w:rPr>
            </w:pPr>
            <w:r w:rsidRPr="00C57A9D">
              <w:rPr>
                <w:b/>
                <w:bCs/>
                <w:spacing w:val="-10"/>
                <w:shd w:val="clear" w:color="auto" w:fill="FFFFFF"/>
              </w:rPr>
              <w:t>АО «КСК»</w:t>
            </w:r>
          </w:p>
          <w:p w14:paraId="0E1C3D31" w14:textId="77777777" w:rsidR="00AF5016" w:rsidRPr="00C57A9D" w:rsidRDefault="00AF5016" w:rsidP="00AF5016">
            <w:pPr>
              <w:ind w:left="457"/>
              <w:rPr>
                <w:u w:val="single"/>
              </w:rPr>
            </w:pPr>
            <w:r w:rsidRPr="00C57A9D">
              <w:rPr>
                <w:u w:val="single"/>
              </w:rPr>
              <w:t xml:space="preserve">Место нахождения: </w:t>
            </w:r>
          </w:p>
          <w:p w14:paraId="6C642FA1" w14:textId="77777777" w:rsidR="00AF5016" w:rsidRPr="00C57A9D" w:rsidRDefault="00AF5016" w:rsidP="00AF5016">
            <w:pPr>
              <w:snapToGrid w:val="0"/>
              <w:ind w:left="457"/>
              <w:rPr>
                <w:lang w:eastAsia="ar-SA"/>
              </w:rPr>
            </w:pPr>
            <w:r w:rsidRPr="00C57A9D">
              <w:rPr>
                <w:lang w:eastAsia="ar-SA"/>
              </w:rPr>
              <w:t>Проспект Кирова, дом 82а, город Пятигорск, Ставропольский край, Российская Федерация, 357500</w:t>
            </w:r>
          </w:p>
          <w:p w14:paraId="5A84217B" w14:textId="77777777" w:rsidR="00AF5016" w:rsidRPr="00C57A9D" w:rsidRDefault="00AF5016" w:rsidP="00AF5016">
            <w:pPr>
              <w:ind w:left="567" w:firstLine="174"/>
              <w:rPr>
                <w:u w:val="single"/>
              </w:rPr>
            </w:pPr>
            <w:r w:rsidRPr="00C57A9D">
              <w:rPr>
                <w:u w:val="single"/>
              </w:rPr>
              <w:t>Адрес для отправки почтовой</w:t>
            </w:r>
          </w:p>
          <w:p w14:paraId="1A055E67" w14:textId="77777777" w:rsidR="00AF5016" w:rsidRPr="00C57A9D" w:rsidRDefault="00AF5016" w:rsidP="00AF5016">
            <w:pPr>
              <w:ind w:left="567" w:firstLine="174"/>
            </w:pPr>
            <w:r w:rsidRPr="00C57A9D">
              <w:rPr>
                <w:u w:val="single"/>
              </w:rPr>
              <w:t>корреспонденции:</w:t>
            </w:r>
          </w:p>
          <w:p w14:paraId="5B034C6A" w14:textId="77777777" w:rsidR="00AF5016" w:rsidRPr="00C57A9D" w:rsidRDefault="00AF5016" w:rsidP="00AF5016">
            <w:pPr>
              <w:ind w:left="567" w:firstLine="174"/>
            </w:pPr>
            <w:proofErr w:type="spellStart"/>
            <w:r w:rsidRPr="00C57A9D">
              <w:t>Тестовская</w:t>
            </w:r>
            <w:proofErr w:type="spellEnd"/>
            <w:r w:rsidRPr="00C57A9D">
              <w:t>, д. 10,</w:t>
            </w:r>
          </w:p>
          <w:p w14:paraId="289764C9" w14:textId="77777777" w:rsidR="00AF5016" w:rsidRPr="00C57A9D" w:rsidRDefault="00AF5016" w:rsidP="00AF5016">
            <w:pPr>
              <w:ind w:left="567" w:firstLine="174"/>
            </w:pPr>
            <w:r w:rsidRPr="00C57A9D">
              <w:t>г. Москва, Российская Федерация</w:t>
            </w:r>
          </w:p>
          <w:p w14:paraId="53024A89" w14:textId="77777777" w:rsidR="00AF5016" w:rsidRPr="00C57A9D" w:rsidRDefault="00AF5016" w:rsidP="00AF5016">
            <w:pPr>
              <w:ind w:left="567" w:firstLine="174"/>
            </w:pPr>
            <w:r w:rsidRPr="00C57A9D">
              <w:lastRenderedPageBreak/>
              <w:t>123112</w:t>
            </w:r>
          </w:p>
          <w:p w14:paraId="19F2499B" w14:textId="77777777" w:rsidR="00AF5016" w:rsidRPr="00C57A9D" w:rsidRDefault="00AF5016" w:rsidP="00AF5016">
            <w:pPr>
              <w:ind w:left="567" w:firstLine="174"/>
            </w:pPr>
            <w:r w:rsidRPr="00C57A9D">
              <w:t xml:space="preserve">Тел./факс: 8(495)775-91-22/ 8(495)775-91-24 </w:t>
            </w:r>
            <w:r w:rsidRPr="00C57A9D">
              <w:rPr>
                <w:lang w:val="en-US"/>
              </w:rPr>
              <w:t>info</w:t>
            </w:r>
            <w:r w:rsidRPr="00C57A9D">
              <w:t>@</w:t>
            </w:r>
            <w:proofErr w:type="spellStart"/>
            <w:r w:rsidRPr="00C57A9D">
              <w:rPr>
                <w:lang w:val="en-US"/>
              </w:rPr>
              <w:t>ncrc</w:t>
            </w:r>
            <w:proofErr w:type="spellEnd"/>
            <w:r w:rsidRPr="00C57A9D">
              <w:t>.</w:t>
            </w:r>
            <w:proofErr w:type="spellStart"/>
            <w:r w:rsidRPr="00C57A9D">
              <w:rPr>
                <w:lang w:val="en-US"/>
              </w:rPr>
              <w:t>ru</w:t>
            </w:r>
            <w:proofErr w:type="spellEnd"/>
          </w:p>
          <w:p w14:paraId="7EFE7EFE" w14:textId="77777777" w:rsidR="00AF5016" w:rsidRPr="00C57A9D" w:rsidRDefault="00AF5016" w:rsidP="00AF5016">
            <w:pPr>
              <w:ind w:left="567" w:firstLine="174"/>
            </w:pPr>
            <w:r w:rsidRPr="00C57A9D">
              <w:t>ИНН: 2632100740, КПП 263201001</w:t>
            </w:r>
          </w:p>
          <w:p w14:paraId="045AE59D" w14:textId="77777777" w:rsidR="00AF5016" w:rsidRPr="00C57A9D" w:rsidRDefault="00AF5016" w:rsidP="00AF5016">
            <w:pPr>
              <w:snapToGrid w:val="0"/>
              <w:ind w:left="567" w:firstLine="174"/>
              <w:rPr>
                <w:lang w:eastAsia="ar-SA"/>
              </w:rPr>
            </w:pPr>
            <w:r w:rsidRPr="00C57A9D">
              <w:rPr>
                <w:lang w:eastAsia="ar-SA"/>
              </w:rPr>
              <w:t>ОКАТО 07427000000</w:t>
            </w:r>
          </w:p>
          <w:p w14:paraId="2E277DF2" w14:textId="77777777" w:rsidR="00AF5016" w:rsidRPr="00C57A9D" w:rsidRDefault="00AF5016" w:rsidP="00AF5016">
            <w:pPr>
              <w:ind w:left="567" w:firstLine="174"/>
              <w:outlineLvl w:val="0"/>
              <w:rPr>
                <w:lang w:eastAsia="ar-SA"/>
              </w:rPr>
            </w:pPr>
            <w:r w:rsidRPr="00C57A9D">
              <w:rPr>
                <w:lang w:eastAsia="ar-SA"/>
              </w:rPr>
              <w:t>ОКПО 67132337</w:t>
            </w:r>
          </w:p>
          <w:p w14:paraId="3C177273" w14:textId="77777777" w:rsidR="00AF5016" w:rsidRPr="00C57A9D" w:rsidRDefault="00AF5016" w:rsidP="00AF5016">
            <w:pPr>
              <w:ind w:left="567" w:firstLine="174"/>
              <w:rPr>
                <w:u w:val="single"/>
              </w:rPr>
            </w:pPr>
            <w:r w:rsidRPr="00C57A9D">
              <w:rPr>
                <w:u w:val="single"/>
              </w:rPr>
              <w:t>Платежные реквизиты:</w:t>
            </w:r>
          </w:p>
          <w:p w14:paraId="6A8E6ED5" w14:textId="77777777" w:rsidR="00AF5016" w:rsidRPr="00C57A9D" w:rsidRDefault="00AF5016" w:rsidP="00AF5016">
            <w:pPr>
              <w:ind w:left="317" w:right="-1525" w:firstLine="174"/>
              <w:rPr>
                <w:b/>
              </w:rPr>
            </w:pPr>
          </w:p>
        </w:tc>
      </w:tr>
      <w:tr w:rsidR="00AF5016" w:rsidRPr="00C57A9D" w14:paraId="3A097DE9" w14:textId="77777777" w:rsidTr="00AF5016">
        <w:tc>
          <w:tcPr>
            <w:tcW w:w="4786" w:type="dxa"/>
          </w:tcPr>
          <w:p w14:paraId="0333BE6D" w14:textId="77777777" w:rsidR="00AF5016" w:rsidRPr="00C57A9D" w:rsidRDefault="00AF5016" w:rsidP="00AF5016">
            <w:pPr>
              <w:ind w:right="-1525" w:firstLine="567"/>
            </w:pPr>
          </w:p>
        </w:tc>
        <w:tc>
          <w:tcPr>
            <w:tcW w:w="4998" w:type="dxa"/>
            <w:gridSpan w:val="2"/>
          </w:tcPr>
          <w:p w14:paraId="731CFC57" w14:textId="77777777" w:rsidR="00AF5016" w:rsidRPr="00C57A9D" w:rsidRDefault="00AF5016" w:rsidP="00AF5016">
            <w:pPr>
              <w:ind w:left="317" w:right="-1525" w:firstLine="174"/>
            </w:pPr>
          </w:p>
        </w:tc>
      </w:tr>
      <w:tr w:rsidR="00AF5016" w:rsidRPr="00C57A9D" w14:paraId="4DFDC2ED" w14:textId="77777777" w:rsidTr="00AF5016">
        <w:tc>
          <w:tcPr>
            <w:tcW w:w="4786" w:type="dxa"/>
          </w:tcPr>
          <w:p w14:paraId="19301835" w14:textId="77777777" w:rsidR="00AF5016" w:rsidRPr="00C57A9D" w:rsidRDefault="00AF5016" w:rsidP="00AF5016">
            <w:pPr>
              <w:ind w:left="317" w:right="-1525"/>
              <w:rPr>
                <w:b/>
              </w:rPr>
            </w:pPr>
            <w:r w:rsidRPr="00C57A9D">
              <w:rPr>
                <w:b/>
              </w:rPr>
              <w:t>от Подрядчика:</w:t>
            </w:r>
          </w:p>
          <w:p w14:paraId="651D6472" w14:textId="77777777" w:rsidR="00AF5016" w:rsidRPr="00C57A9D" w:rsidRDefault="00AF5016" w:rsidP="00AF5016">
            <w:pPr>
              <w:ind w:left="317" w:right="-1525"/>
            </w:pPr>
            <w:r w:rsidRPr="00C57A9D">
              <w:t>______________________</w:t>
            </w:r>
          </w:p>
          <w:p w14:paraId="33A35649" w14:textId="77777777" w:rsidR="00AF5016" w:rsidRPr="00C57A9D" w:rsidRDefault="00AF5016" w:rsidP="00AF5016">
            <w:pPr>
              <w:ind w:left="317" w:right="-1525"/>
            </w:pPr>
            <w:r w:rsidRPr="00C57A9D">
              <w:t>______________________</w:t>
            </w:r>
          </w:p>
          <w:p w14:paraId="1C320570" w14:textId="77777777" w:rsidR="00AF5016" w:rsidRPr="00C57A9D" w:rsidRDefault="00AF5016" w:rsidP="00AF5016">
            <w:pPr>
              <w:ind w:left="317" w:right="-1525"/>
            </w:pPr>
          </w:p>
          <w:p w14:paraId="46076823" w14:textId="77777777" w:rsidR="00AF5016" w:rsidRPr="00C57A9D" w:rsidRDefault="00AF5016" w:rsidP="00AF5016">
            <w:pPr>
              <w:ind w:left="317" w:right="-1525"/>
            </w:pPr>
            <w:r w:rsidRPr="00C57A9D">
              <w:t>_______________ / _________/</w:t>
            </w:r>
          </w:p>
          <w:p w14:paraId="2532E760" w14:textId="77777777" w:rsidR="00AF5016" w:rsidRPr="00C57A9D" w:rsidRDefault="00AF5016" w:rsidP="00AF5016">
            <w:pPr>
              <w:ind w:left="317" w:right="-1525"/>
            </w:pPr>
            <w:r w:rsidRPr="00C57A9D">
              <w:t>М.П.</w:t>
            </w:r>
          </w:p>
          <w:p w14:paraId="2CE30D7E" w14:textId="77777777" w:rsidR="00AF5016" w:rsidRPr="00C57A9D" w:rsidRDefault="00AF5016" w:rsidP="00AF5016">
            <w:pPr>
              <w:ind w:right="-1525" w:firstLine="567"/>
              <w:rPr>
                <w:b/>
              </w:rPr>
            </w:pPr>
          </w:p>
        </w:tc>
        <w:tc>
          <w:tcPr>
            <w:tcW w:w="4998" w:type="dxa"/>
            <w:gridSpan w:val="2"/>
          </w:tcPr>
          <w:p w14:paraId="1D89566B" w14:textId="77777777" w:rsidR="00AF5016" w:rsidRPr="00C57A9D" w:rsidRDefault="00AF5016" w:rsidP="00AF5016">
            <w:pPr>
              <w:ind w:right="-1525" w:firstLine="174"/>
              <w:rPr>
                <w:b/>
              </w:rPr>
            </w:pPr>
            <w:r w:rsidRPr="00C57A9D">
              <w:rPr>
                <w:b/>
              </w:rPr>
              <w:t>от Заказчика:</w:t>
            </w:r>
          </w:p>
          <w:p w14:paraId="38C510D3" w14:textId="77777777" w:rsidR="00AF5016" w:rsidRPr="00C57A9D" w:rsidRDefault="00AF5016" w:rsidP="00AF5016">
            <w:pPr>
              <w:ind w:right="-1525" w:firstLine="174"/>
            </w:pPr>
          </w:p>
          <w:p w14:paraId="7B235334" w14:textId="77777777" w:rsidR="00AF5016" w:rsidRPr="00C57A9D" w:rsidRDefault="00AF5016" w:rsidP="00AF5016">
            <w:pPr>
              <w:ind w:right="-1525" w:firstLine="174"/>
            </w:pPr>
          </w:p>
          <w:p w14:paraId="153BE8F4" w14:textId="77777777" w:rsidR="00AF5016" w:rsidRPr="00C57A9D" w:rsidRDefault="00AF5016" w:rsidP="00AF5016">
            <w:pPr>
              <w:ind w:right="-1525" w:firstLine="174"/>
            </w:pPr>
            <w:r w:rsidRPr="00C57A9D">
              <w:t>_________________ /____________ /</w:t>
            </w:r>
          </w:p>
          <w:p w14:paraId="3664A43F" w14:textId="77777777" w:rsidR="00AF5016" w:rsidRPr="00C57A9D" w:rsidRDefault="00AF5016" w:rsidP="00AF5016">
            <w:pPr>
              <w:ind w:left="317" w:right="-1525" w:firstLine="174"/>
              <w:rPr>
                <w:b/>
              </w:rPr>
            </w:pPr>
            <w:r w:rsidRPr="00C57A9D">
              <w:t>М.П.</w:t>
            </w:r>
          </w:p>
        </w:tc>
      </w:tr>
    </w:tbl>
    <w:p w14:paraId="1B2BE73A" w14:textId="77777777" w:rsidR="00AF5016" w:rsidRPr="00C57A9D" w:rsidRDefault="00AF5016" w:rsidP="00AF5016">
      <w:pPr>
        <w:ind w:firstLine="567"/>
        <w:rPr>
          <w:rFonts w:ascii="Calibri" w:eastAsia="Calibri" w:hAnsi="Calibri"/>
          <w:sz w:val="22"/>
          <w:szCs w:val="22"/>
          <w:lang w:eastAsia="en-US"/>
        </w:rPr>
      </w:pPr>
    </w:p>
    <w:p w14:paraId="4EFDCBEB" w14:textId="77777777" w:rsidR="00E248E9" w:rsidRPr="00C57A9D" w:rsidRDefault="00AF5016" w:rsidP="00E248E9">
      <w:pPr>
        <w:ind w:firstLine="567"/>
        <w:rPr>
          <w:rFonts w:ascii="Calibri" w:eastAsia="Calibri" w:hAnsi="Calibri"/>
          <w:sz w:val="22"/>
          <w:szCs w:val="22"/>
          <w:lang w:eastAsia="en-US"/>
        </w:rPr>
      </w:pPr>
      <w:r w:rsidRPr="00C57A9D">
        <w:rPr>
          <w:rFonts w:ascii="Calibri" w:eastAsia="Calibri" w:hAnsi="Calibri"/>
          <w:sz w:val="22"/>
          <w:szCs w:val="22"/>
          <w:lang w:eastAsia="en-US"/>
        </w:rPr>
        <w:br w:type="page"/>
      </w:r>
    </w:p>
    <w:p w14:paraId="7984DA2C" w14:textId="77777777" w:rsidR="00E248E9" w:rsidRPr="00C57A9D" w:rsidRDefault="00E248E9" w:rsidP="00E248E9">
      <w:pPr>
        <w:jc w:val="right"/>
      </w:pPr>
      <w:r w:rsidRPr="00C57A9D">
        <w:lastRenderedPageBreak/>
        <w:t>Приложение № 1</w:t>
      </w:r>
    </w:p>
    <w:p w14:paraId="78B2C816" w14:textId="77777777" w:rsidR="00E248E9" w:rsidRPr="00C57A9D" w:rsidRDefault="00E248E9" w:rsidP="00E248E9">
      <w:pPr>
        <w:jc w:val="right"/>
      </w:pPr>
      <w:r w:rsidRPr="00C57A9D">
        <w:t xml:space="preserve">к Договору № </w:t>
      </w:r>
    </w:p>
    <w:p w14:paraId="7DB2E8CD" w14:textId="77777777" w:rsidR="00E248E9" w:rsidRPr="00C57A9D" w:rsidRDefault="00E248E9" w:rsidP="00E248E9">
      <w:pPr>
        <w:widowControl w:val="0"/>
        <w:jc w:val="right"/>
      </w:pPr>
      <w:r w:rsidRPr="00C57A9D">
        <w:t>от «____»__________ 20____ г.</w:t>
      </w:r>
    </w:p>
    <w:p w14:paraId="539A0791" w14:textId="77777777" w:rsidR="00E248E9" w:rsidRPr="00C57A9D" w:rsidRDefault="00E248E9" w:rsidP="00E248E9">
      <w:pPr>
        <w:ind w:firstLine="567"/>
      </w:pPr>
    </w:p>
    <w:p w14:paraId="572132B2" w14:textId="77777777" w:rsidR="00E248E9" w:rsidRPr="00C57A9D" w:rsidRDefault="00E248E9" w:rsidP="00E248E9">
      <w:pPr>
        <w:widowControl w:val="0"/>
        <w:jc w:val="center"/>
        <w:rPr>
          <w:b/>
        </w:rPr>
      </w:pPr>
      <w:r w:rsidRPr="00C57A9D">
        <w:rPr>
          <w:rFonts w:eastAsia="Courier New"/>
          <w:b/>
        </w:rPr>
        <w:t xml:space="preserve">Задание </w:t>
      </w:r>
      <w:r w:rsidRPr="00C57A9D">
        <w:rPr>
          <w:b/>
        </w:rPr>
        <w:t>на проектирование</w:t>
      </w:r>
    </w:p>
    <w:p w14:paraId="2FA2BB85" w14:textId="77777777" w:rsidR="00E248E9" w:rsidRPr="00C57A9D" w:rsidRDefault="00E248E9" w:rsidP="00E248E9">
      <w:pPr>
        <w:widowControl w:val="0"/>
        <w:ind w:firstLine="709"/>
        <w:jc w:val="center"/>
        <w:rPr>
          <w:rFonts w:eastAsia="Courier New"/>
          <w:b/>
          <w:bCs/>
        </w:rPr>
      </w:pPr>
      <w:r w:rsidRPr="00C57A9D">
        <w:rPr>
          <w:rFonts w:eastAsia="Courier New"/>
          <w:b/>
          <w:bCs/>
        </w:rPr>
        <w:t>по объекту: «Горнолыжная инфраструктура ВТРК «Эльбрус». Этап 2»</w:t>
      </w:r>
    </w:p>
    <w:p w14:paraId="1100A387" w14:textId="77777777" w:rsidR="00E248E9" w:rsidRPr="00C57A9D" w:rsidRDefault="00E248E9" w:rsidP="00E248E9">
      <w:pPr>
        <w:jc w:val="right"/>
        <w:rPr>
          <w:rFonts w:eastAsia="Calibri"/>
          <w:lang w:eastAsia="en-US"/>
        </w:rPr>
      </w:pPr>
    </w:p>
    <w:tbl>
      <w:tblPr>
        <w:tblW w:w="541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198"/>
        <w:gridCol w:w="8195"/>
      </w:tblGrid>
      <w:tr w:rsidR="00E248E9" w:rsidRPr="00C57A9D" w14:paraId="3BFE83AE" w14:textId="77777777" w:rsidTr="0099128E">
        <w:trPr>
          <w:trHeight w:val="677"/>
          <w:tblHeader/>
        </w:trPr>
        <w:tc>
          <w:tcPr>
            <w:tcW w:w="263" w:type="pct"/>
            <w:tcBorders>
              <w:top w:val="single" w:sz="4" w:space="0" w:color="auto"/>
              <w:left w:val="single" w:sz="4" w:space="0" w:color="auto"/>
              <w:bottom w:val="single" w:sz="4" w:space="0" w:color="auto"/>
              <w:right w:val="single" w:sz="4" w:space="0" w:color="auto"/>
            </w:tcBorders>
            <w:hideMark/>
          </w:tcPr>
          <w:p w14:paraId="608E2D16" w14:textId="77777777" w:rsidR="00E248E9" w:rsidRPr="00C57A9D" w:rsidRDefault="00E248E9" w:rsidP="0099128E">
            <w:pPr>
              <w:widowControl w:val="0"/>
              <w:jc w:val="center"/>
              <w:rPr>
                <w:b/>
              </w:rPr>
            </w:pPr>
            <w:r w:rsidRPr="00C57A9D">
              <w:rPr>
                <w:b/>
              </w:rPr>
              <w:t xml:space="preserve">№ </w:t>
            </w:r>
            <w:proofErr w:type="gramStart"/>
            <w:r w:rsidRPr="00C57A9D">
              <w:rPr>
                <w:b/>
              </w:rPr>
              <w:t>п</w:t>
            </w:r>
            <w:proofErr w:type="gramEnd"/>
            <w:r w:rsidRPr="00C57A9D">
              <w:rPr>
                <w:b/>
              </w:rPr>
              <w:t>/п</w:t>
            </w:r>
          </w:p>
        </w:tc>
        <w:tc>
          <w:tcPr>
            <w:tcW w:w="1002" w:type="pct"/>
            <w:tcBorders>
              <w:top w:val="single" w:sz="4" w:space="0" w:color="auto"/>
              <w:left w:val="single" w:sz="4" w:space="0" w:color="auto"/>
              <w:bottom w:val="single" w:sz="4" w:space="0" w:color="auto"/>
              <w:right w:val="single" w:sz="4" w:space="0" w:color="auto"/>
            </w:tcBorders>
            <w:vAlign w:val="center"/>
            <w:hideMark/>
          </w:tcPr>
          <w:p w14:paraId="496483ED" w14:textId="77777777" w:rsidR="00E248E9" w:rsidRPr="00C57A9D" w:rsidRDefault="00E248E9" w:rsidP="0099128E">
            <w:pPr>
              <w:jc w:val="center"/>
              <w:rPr>
                <w:rFonts w:eastAsia="Courier New"/>
                <w:b/>
              </w:rPr>
            </w:pPr>
            <w:r w:rsidRPr="00C57A9D">
              <w:rPr>
                <w:rFonts w:eastAsia="Courier New"/>
                <w:b/>
              </w:rPr>
              <w:t>Перечень основных данных и требований</w:t>
            </w:r>
          </w:p>
        </w:tc>
        <w:tc>
          <w:tcPr>
            <w:tcW w:w="3736" w:type="pct"/>
            <w:tcBorders>
              <w:top w:val="single" w:sz="4" w:space="0" w:color="auto"/>
              <w:left w:val="single" w:sz="4" w:space="0" w:color="auto"/>
              <w:bottom w:val="single" w:sz="4" w:space="0" w:color="auto"/>
              <w:right w:val="single" w:sz="4" w:space="0" w:color="auto"/>
            </w:tcBorders>
            <w:vAlign w:val="center"/>
            <w:hideMark/>
          </w:tcPr>
          <w:p w14:paraId="3025FA42" w14:textId="77777777" w:rsidR="00E248E9" w:rsidRPr="00C57A9D" w:rsidRDefault="00E248E9" w:rsidP="0099128E">
            <w:pPr>
              <w:jc w:val="center"/>
              <w:rPr>
                <w:rFonts w:eastAsia="Courier New"/>
                <w:b/>
              </w:rPr>
            </w:pPr>
            <w:r w:rsidRPr="00C57A9D">
              <w:rPr>
                <w:rFonts w:eastAsia="Courier New"/>
                <w:b/>
              </w:rPr>
              <w:t>Основные данные и требования</w:t>
            </w:r>
          </w:p>
        </w:tc>
      </w:tr>
      <w:tr w:rsidR="00E248E9" w:rsidRPr="00C57A9D" w14:paraId="4FDC85B3" w14:textId="77777777" w:rsidTr="0099128E">
        <w:trPr>
          <w:trHeight w:val="191"/>
          <w:tblHeader/>
        </w:trPr>
        <w:tc>
          <w:tcPr>
            <w:tcW w:w="263" w:type="pct"/>
            <w:tcBorders>
              <w:top w:val="single" w:sz="4" w:space="0" w:color="auto"/>
              <w:left w:val="single" w:sz="4" w:space="0" w:color="auto"/>
              <w:bottom w:val="single" w:sz="4" w:space="0" w:color="auto"/>
              <w:right w:val="single" w:sz="4" w:space="0" w:color="auto"/>
            </w:tcBorders>
            <w:vAlign w:val="center"/>
          </w:tcPr>
          <w:p w14:paraId="2E0E6B8D" w14:textId="77777777" w:rsidR="00E248E9" w:rsidRPr="00C57A9D" w:rsidRDefault="00E248E9" w:rsidP="0099128E">
            <w:pPr>
              <w:widowControl w:val="0"/>
              <w:jc w:val="center"/>
              <w:rPr>
                <w:b/>
              </w:rPr>
            </w:pPr>
            <w:r w:rsidRPr="00C57A9D">
              <w:rPr>
                <w:b/>
              </w:rPr>
              <w:t>1</w:t>
            </w:r>
          </w:p>
        </w:tc>
        <w:tc>
          <w:tcPr>
            <w:tcW w:w="1002" w:type="pct"/>
            <w:tcBorders>
              <w:top w:val="single" w:sz="4" w:space="0" w:color="auto"/>
              <w:left w:val="single" w:sz="4" w:space="0" w:color="auto"/>
              <w:bottom w:val="single" w:sz="4" w:space="0" w:color="auto"/>
              <w:right w:val="single" w:sz="4" w:space="0" w:color="auto"/>
            </w:tcBorders>
            <w:vAlign w:val="center"/>
          </w:tcPr>
          <w:p w14:paraId="7A40C2AE" w14:textId="77777777" w:rsidR="00E248E9" w:rsidRPr="00C57A9D" w:rsidRDefault="00E248E9" w:rsidP="0099128E">
            <w:pPr>
              <w:jc w:val="center"/>
              <w:rPr>
                <w:rFonts w:eastAsia="Courier New"/>
                <w:b/>
              </w:rPr>
            </w:pPr>
            <w:r w:rsidRPr="00C57A9D">
              <w:rPr>
                <w:rFonts w:eastAsia="Courier New"/>
                <w:b/>
              </w:rPr>
              <w:t>2</w:t>
            </w:r>
          </w:p>
        </w:tc>
        <w:tc>
          <w:tcPr>
            <w:tcW w:w="3736" w:type="pct"/>
            <w:tcBorders>
              <w:top w:val="single" w:sz="4" w:space="0" w:color="auto"/>
              <w:left w:val="single" w:sz="4" w:space="0" w:color="auto"/>
              <w:bottom w:val="single" w:sz="4" w:space="0" w:color="auto"/>
              <w:right w:val="single" w:sz="4" w:space="0" w:color="auto"/>
            </w:tcBorders>
            <w:vAlign w:val="center"/>
          </w:tcPr>
          <w:p w14:paraId="217991D6" w14:textId="77777777" w:rsidR="00E248E9" w:rsidRPr="00C57A9D" w:rsidRDefault="00E248E9" w:rsidP="0099128E">
            <w:pPr>
              <w:jc w:val="center"/>
              <w:rPr>
                <w:rFonts w:eastAsia="Courier New"/>
                <w:b/>
              </w:rPr>
            </w:pPr>
            <w:r w:rsidRPr="00C57A9D">
              <w:rPr>
                <w:rFonts w:eastAsia="Courier New"/>
                <w:b/>
              </w:rPr>
              <w:t>3</w:t>
            </w:r>
          </w:p>
        </w:tc>
      </w:tr>
      <w:tr w:rsidR="00E248E9" w:rsidRPr="00C57A9D" w14:paraId="639CD25B" w14:textId="77777777" w:rsidTr="0099128E">
        <w:trPr>
          <w:trHeight w:val="305"/>
        </w:trPr>
        <w:tc>
          <w:tcPr>
            <w:tcW w:w="263" w:type="pct"/>
            <w:tcBorders>
              <w:top w:val="single" w:sz="4" w:space="0" w:color="auto"/>
              <w:left w:val="single" w:sz="4" w:space="0" w:color="auto"/>
              <w:bottom w:val="single" w:sz="4" w:space="0" w:color="auto"/>
              <w:right w:val="single" w:sz="4" w:space="0" w:color="auto"/>
            </w:tcBorders>
          </w:tcPr>
          <w:p w14:paraId="5A01FE64" w14:textId="77777777" w:rsidR="00E248E9" w:rsidRPr="00C57A9D" w:rsidRDefault="00E248E9" w:rsidP="00E248E9">
            <w:pPr>
              <w:widowControl w:val="0"/>
              <w:numPr>
                <w:ilvl w:val="0"/>
                <w:numId w:val="54"/>
              </w:numPr>
              <w:ind w:left="0" w:firstLine="0"/>
              <w:contextualSpacing/>
              <w:jc w:val="center"/>
              <w:rPr>
                <w:rFonts w:eastAsia="Calibri"/>
                <w:lang w:eastAsia="en-US"/>
              </w:rPr>
            </w:pPr>
          </w:p>
        </w:tc>
        <w:tc>
          <w:tcPr>
            <w:tcW w:w="1002" w:type="pct"/>
            <w:tcBorders>
              <w:top w:val="single" w:sz="4" w:space="0" w:color="auto"/>
              <w:left w:val="single" w:sz="4" w:space="0" w:color="auto"/>
              <w:bottom w:val="single" w:sz="4" w:space="0" w:color="auto"/>
              <w:right w:val="single" w:sz="4" w:space="0" w:color="auto"/>
            </w:tcBorders>
            <w:hideMark/>
          </w:tcPr>
          <w:p w14:paraId="19891E6B" w14:textId="77777777" w:rsidR="00E248E9" w:rsidRPr="00C57A9D" w:rsidRDefault="00E248E9" w:rsidP="0099128E">
            <w:pPr>
              <w:rPr>
                <w:rFonts w:eastAsia="Courier New"/>
              </w:rPr>
            </w:pPr>
            <w:r w:rsidRPr="00C57A9D">
              <w:rPr>
                <w:rFonts w:eastAsia="Courier New"/>
              </w:rPr>
              <w:t xml:space="preserve">Наименование объекта </w:t>
            </w:r>
          </w:p>
        </w:tc>
        <w:tc>
          <w:tcPr>
            <w:tcW w:w="3736" w:type="pct"/>
            <w:tcBorders>
              <w:top w:val="single" w:sz="4" w:space="0" w:color="auto"/>
              <w:left w:val="single" w:sz="4" w:space="0" w:color="auto"/>
              <w:bottom w:val="single" w:sz="4" w:space="0" w:color="auto"/>
              <w:right w:val="single" w:sz="4" w:space="0" w:color="auto"/>
            </w:tcBorders>
            <w:hideMark/>
          </w:tcPr>
          <w:p w14:paraId="3C60AB6A" w14:textId="77777777" w:rsidR="00E248E9" w:rsidRPr="00C57A9D" w:rsidRDefault="00E248E9" w:rsidP="00A7159C">
            <w:pPr>
              <w:jc w:val="both"/>
              <w:rPr>
                <w:rFonts w:eastAsia="Courier New"/>
              </w:rPr>
            </w:pPr>
            <w:r w:rsidRPr="00C57A9D">
              <w:rPr>
                <w:rFonts w:eastAsia="Courier New"/>
                <w:bCs/>
              </w:rPr>
              <w:t>«Горнолыжная инфраструктура ВТРК «Эльбрус». Этап 2».</w:t>
            </w:r>
          </w:p>
        </w:tc>
      </w:tr>
      <w:tr w:rsidR="00E248E9" w:rsidRPr="00C57A9D" w14:paraId="63DF3D14" w14:textId="77777777" w:rsidTr="0099128E">
        <w:trPr>
          <w:trHeight w:val="170"/>
        </w:trPr>
        <w:tc>
          <w:tcPr>
            <w:tcW w:w="263" w:type="pct"/>
            <w:tcBorders>
              <w:top w:val="single" w:sz="4" w:space="0" w:color="auto"/>
              <w:left w:val="single" w:sz="4" w:space="0" w:color="auto"/>
              <w:bottom w:val="single" w:sz="4" w:space="0" w:color="auto"/>
              <w:right w:val="single" w:sz="4" w:space="0" w:color="auto"/>
            </w:tcBorders>
          </w:tcPr>
          <w:p w14:paraId="123EC687" w14:textId="77777777" w:rsidR="00E248E9" w:rsidRPr="00C57A9D" w:rsidRDefault="00E248E9" w:rsidP="00E248E9">
            <w:pPr>
              <w:widowControl w:val="0"/>
              <w:numPr>
                <w:ilvl w:val="0"/>
                <w:numId w:val="54"/>
              </w:numPr>
              <w:tabs>
                <w:tab w:val="left" w:pos="0"/>
              </w:tabs>
              <w:ind w:left="0" w:firstLine="0"/>
              <w:contextualSpacing/>
              <w:jc w:val="center"/>
              <w:rPr>
                <w:rFonts w:eastAsia="Calibri"/>
                <w:lang w:eastAsia="en-US"/>
              </w:rPr>
            </w:pPr>
          </w:p>
        </w:tc>
        <w:tc>
          <w:tcPr>
            <w:tcW w:w="1002" w:type="pct"/>
            <w:tcBorders>
              <w:top w:val="single" w:sz="4" w:space="0" w:color="auto"/>
              <w:left w:val="single" w:sz="4" w:space="0" w:color="auto"/>
              <w:bottom w:val="single" w:sz="4" w:space="0" w:color="auto"/>
              <w:right w:val="single" w:sz="4" w:space="0" w:color="auto"/>
            </w:tcBorders>
            <w:hideMark/>
          </w:tcPr>
          <w:p w14:paraId="0D52D7E0" w14:textId="77777777" w:rsidR="00E248E9" w:rsidRPr="00C57A9D" w:rsidRDefault="00E248E9" w:rsidP="0099128E">
            <w:pPr>
              <w:widowControl w:val="0"/>
            </w:pPr>
            <w:r w:rsidRPr="00C57A9D">
              <w:t>Географическое положение объекта</w:t>
            </w:r>
          </w:p>
        </w:tc>
        <w:tc>
          <w:tcPr>
            <w:tcW w:w="3736" w:type="pct"/>
            <w:tcBorders>
              <w:top w:val="single" w:sz="4" w:space="0" w:color="auto"/>
              <w:left w:val="single" w:sz="4" w:space="0" w:color="auto"/>
              <w:bottom w:val="single" w:sz="4" w:space="0" w:color="auto"/>
              <w:right w:val="single" w:sz="4" w:space="0" w:color="auto"/>
            </w:tcBorders>
            <w:hideMark/>
          </w:tcPr>
          <w:p w14:paraId="3E307402" w14:textId="77777777" w:rsidR="00E248E9" w:rsidRPr="00C57A9D" w:rsidRDefault="00E248E9" w:rsidP="00A7159C">
            <w:pPr>
              <w:jc w:val="both"/>
              <w:rPr>
                <w:rFonts w:eastAsia="Calibri"/>
                <w:lang w:eastAsia="en-US"/>
              </w:rPr>
            </w:pPr>
            <w:r w:rsidRPr="00C57A9D">
              <w:rPr>
                <w:rFonts w:eastAsia="Courier New"/>
                <w:bCs/>
              </w:rPr>
              <w:t>гора Эльбрус, Эльбрусский муниципальный район, Кабардино-Балкарская Республика, Российская Федерация.</w:t>
            </w:r>
          </w:p>
        </w:tc>
      </w:tr>
      <w:tr w:rsidR="00E248E9" w:rsidRPr="00C57A9D" w14:paraId="2C74F3F3" w14:textId="77777777" w:rsidTr="0099128E">
        <w:trPr>
          <w:trHeight w:val="170"/>
        </w:trPr>
        <w:tc>
          <w:tcPr>
            <w:tcW w:w="263" w:type="pct"/>
            <w:tcBorders>
              <w:top w:val="single" w:sz="4" w:space="0" w:color="auto"/>
              <w:left w:val="single" w:sz="4" w:space="0" w:color="auto"/>
              <w:bottom w:val="single" w:sz="4" w:space="0" w:color="auto"/>
              <w:right w:val="single" w:sz="4" w:space="0" w:color="auto"/>
            </w:tcBorders>
          </w:tcPr>
          <w:p w14:paraId="063705A1" w14:textId="77777777" w:rsidR="00E248E9" w:rsidRPr="00C57A9D" w:rsidRDefault="00E248E9" w:rsidP="00E248E9">
            <w:pPr>
              <w:widowControl w:val="0"/>
              <w:numPr>
                <w:ilvl w:val="0"/>
                <w:numId w:val="54"/>
              </w:numPr>
              <w:tabs>
                <w:tab w:val="left" w:pos="0"/>
              </w:tabs>
              <w:ind w:left="0" w:firstLine="0"/>
              <w:contextualSpacing/>
              <w:jc w:val="center"/>
              <w:rPr>
                <w:rFonts w:eastAsia="Calibri"/>
                <w:lang w:eastAsia="en-US"/>
              </w:rPr>
            </w:pPr>
          </w:p>
        </w:tc>
        <w:tc>
          <w:tcPr>
            <w:tcW w:w="1002" w:type="pct"/>
            <w:tcBorders>
              <w:top w:val="single" w:sz="4" w:space="0" w:color="auto"/>
              <w:left w:val="single" w:sz="4" w:space="0" w:color="auto"/>
              <w:bottom w:val="single" w:sz="4" w:space="0" w:color="auto"/>
              <w:right w:val="single" w:sz="4" w:space="0" w:color="auto"/>
            </w:tcBorders>
            <w:hideMark/>
          </w:tcPr>
          <w:p w14:paraId="07DFB168" w14:textId="77777777" w:rsidR="00E248E9" w:rsidRPr="00C57A9D" w:rsidRDefault="00E248E9" w:rsidP="0099128E">
            <w:pPr>
              <w:widowControl w:val="0"/>
            </w:pPr>
            <w:r w:rsidRPr="00C57A9D">
              <w:t xml:space="preserve">Основание для </w:t>
            </w:r>
            <w:r w:rsidRPr="00C57A9D">
              <w:rPr>
                <w:rFonts w:eastAsia="Courier New"/>
              </w:rPr>
              <w:t>проектирования</w:t>
            </w:r>
          </w:p>
        </w:tc>
        <w:tc>
          <w:tcPr>
            <w:tcW w:w="3736" w:type="pct"/>
            <w:tcBorders>
              <w:top w:val="single" w:sz="4" w:space="0" w:color="auto"/>
              <w:left w:val="single" w:sz="4" w:space="0" w:color="auto"/>
              <w:bottom w:val="single" w:sz="4" w:space="0" w:color="auto"/>
              <w:right w:val="single" w:sz="4" w:space="0" w:color="auto"/>
            </w:tcBorders>
            <w:hideMark/>
          </w:tcPr>
          <w:p w14:paraId="2BA593F0" w14:textId="77777777" w:rsidR="00E248E9" w:rsidRPr="00C57A9D" w:rsidRDefault="00E248E9" w:rsidP="00C304DE">
            <w:pPr>
              <w:numPr>
                <w:ilvl w:val="0"/>
                <w:numId w:val="55"/>
              </w:numPr>
              <w:ind w:left="0" w:firstLine="360"/>
              <w:contextualSpacing/>
              <w:jc w:val="both"/>
              <w:rPr>
                <w:rFonts w:eastAsia="Calibri"/>
                <w:lang w:eastAsia="en-US"/>
              </w:rPr>
            </w:pPr>
            <w:r w:rsidRPr="00C57A9D">
              <w:rPr>
                <w:rFonts w:eastAsia="Calibri"/>
                <w:lang w:eastAsia="en-US"/>
              </w:rPr>
              <w:t>Федеральный закон от 22.07.2005 №116-ФЗ «Об особых экономических зонах в Российской Федерации»;</w:t>
            </w:r>
          </w:p>
          <w:p w14:paraId="0A2917A9" w14:textId="77777777" w:rsidR="00E248E9" w:rsidRPr="00C57A9D" w:rsidRDefault="00E248E9" w:rsidP="000C3041">
            <w:pPr>
              <w:numPr>
                <w:ilvl w:val="0"/>
                <w:numId w:val="55"/>
              </w:numPr>
              <w:ind w:left="0" w:firstLine="360"/>
              <w:contextualSpacing/>
              <w:jc w:val="both"/>
              <w:rPr>
                <w:rFonts w:eastAsia="Calibri"/>
                <w:lang w:eastAsia="en-US"/>
              </w:rPr>
            </w:pPr>
            <w:r w:rsidRPr="00C57A9D">
              <w:rPr>
                <w:rFonts w:eastAsia="Calibri"/>
                <w:lang w:eastAsia="en-US"/>
              </w:rPr>
              <w:t xml:space="preserve">Постановление Правительства Российской Федерации </w:t>
            </w:r>
            <w:r w:rsidRPr="00C57A9D">
              <w:rPr>
                <w:rFonts w:eastAsia="Calibri"/>
                <w:lang w:eastAsia="en-US"/>
              </w:rPr>
              <w:br/>
              <w:t>от 14 октября 2010г. № 833 «О создании туристического кластера в Северо-Кавказском федеральном округе, Краснодарском крае и Республике Адыгея»;</w:t>
            </w:r>
          </w:p>
          <w:p w14:paraId="657D6E15" w14:textId="77777777" w:rsidR="00E248E9" w:rsidRPr="00C57A9D" w:rsidRDefault="00E248E9" w:rsidP="00A7159C">
            <w:pPr>
              <w:numPr>
                <w:ilvl w:val="0"/>
                <w:numId w:val="55"/>
              </w:numPr>
              <w:ind w:left="0" w:firstLine="360"/>
              <w:contextualSpacing/>
              <w:jc w:val="both"/>
              <w:rPr>
                <w:rFonts w:eastAsia="Calibri"/>
                <w:lang w:eastAsia="en-US"/>
              </w:rPr>
            </w:pPr>
            <w:r w:rsidRPr="00C57A9D">
              <w:rPr>
                <w:rFonts w:eastAsia="Calibri"/>
                <w:lang w:eastAsia="en-US"/>
              </w:rPr>
              <w:t xml:space="preserve">Соглашение № С-12-ОС/Д25 о создании на территории </w:t>
            </w:r>
            <w:proofErr w:type="spellStart"/>
            <w:r w:rsidRPr="00C57A9D">
              <w:rPr>
                <w:rFonts w:eastAsia="Calibri"/>
                <w:lang w:eastAsia="en-US"/>
              </w:rPr>
              <w:t>Черекского</w:t>
            </w:r>
            <w:proofErr w:type="spellEnd"/>
            <w:r w:rsidRPr="00C57A9D">
              <w:rPr>
                <w:rFonts w:eastAsia="Calibri"/>
                <w:lang w:eastAsia="en-US"/>
              </w:rPr>
              <w:t>, Чегемского, Эльбрусского районов Кабардино-Балкарской Республики туристско-рекреационной особой экономической зоны от 21 января 2011 г.;</w:t>
            </w:r>
          </w:p>
          <w:p w14:paraId="17F5049B" w14:textId="77777777" w:rsidR="00E248E9" w:rsidRPr="00C57A9D" w:rsidRDefault="00E248E9" w:rsidP="00A7159C">
            <w:pPr>
              <w:numPr>
                <w:ilvl w:val="0"/>
                <w:numId w:val="55"/>
              </w:numPr>
              <w:ind w:left="0" w:firstLine="360"/>
              <w:contextualSpacing/>
              <w:jc w:val="both"/>
              <w:rPr>
                <w:rFonts w:eastAsia="Calibri"/>
                <w:lang w:eastAsia="en-US"/>
              </w:rPr>
            </w:pPr>
            <w:r w:rsidRPr="00C57A9D">
              <w:rPr>
                <w:rFonts w:eastAsia="Calibri"/>
                <w:lang w:eastAsia="en-US"/>
              </w:rPr>
              <w:t xml:space="preserve">Дополнительное соглашение №С-303-ОС/Д25 от 30.08.2011 к Соглашению о создании на территории </w:t>
            </w:r>
            <w:proofErr w:type="spellStart"/>
            <w:r w:rsidRPr="00C57A9D">
              <w:rPr>
                <w:rFonts w:eastAsia="Calibri"/>
                <w:lang w:eastAsia="en-US"/>
              </w:rPr>
              <w:t>Черекского</w:t>
            </w:r>
            <w:proofErr w:type="spellEnd"/>
            <w:r w:rsidRPr="00C57A9D">
              <w:rPr>
                <w:rFonts w:eastAsia="Calibri"/>
                <w:lang w:eastAsia="en-US"/>
              </w:rPr>
              <w:t>, Чегемского, Эльбрусского районов Кабардино-Балкарской Республики туристско-рекреационной особой экономической зоны;</w:t>
            </w:r>
          </w:p>
          <w:p w14:paraId="2DBE7425" w14:textId="77777777" w:rsidR="00E248E9" w:rsidRPr="00C57A9D" w:rsidRDefault="00E248E9" w:rsidP="00A7159C">
            <w:pPr>
              <w:contextualSpacing/>
              <w:jc w:val="both"/>
              <w:rPr>
                <w:rFonts w:eastAsia="Calibri"/>
                <w:lang w:eastAsia="en-US"/>
              </w:rPr>
            </w:pPr>
            <w:r w:rsidRPr="00C57A9D">
              <w:rPr>
                <w:rFonts w:eastAsia="Calibri"/>
                <w:lang w:eastAsia="en-US"/>
              </w:rPr>
              <w:t xml:space="preserve">- Дополнительное соглашение №С-72-АЦ/Д14 от 03.03.2016 к Соглашению о создании на территории </w:t>
            </w:r>
            <w:proofErr w:type="spellStart"/>
            <w:r w:rsidRPr="00C57A9D">
              <w:rPr>
                <w:rFonts w:eastAsia="Calibri"/>
                <w:lang w:eastAsia="en-US"/>
              </w:rPr>
              <w:t>Черекского</w:t>
            </w:r>
            <w:proofErr w:type="spellEnd"/>
            <w:r w:rsidRPr="00C57A9D">
              <w:rPr>
                <w:rFonts w:eastAsia="Calibri"/>
                <w:lang w:eastAsia="en-US"/>
              </w:rPr>
              <w:t>, Чегемского, Эльбрусского районов Кабардино-Балкарской Республики туристско-рекреационной особой экономической зоны;</w:t>
            </w:r>
          </w:p>
          <w:p w14:paraId="7E7A6E01" w14:textId="77777777" w:rsidR="00E248E9" w:rsidRPr="00C57A9D" w:rsidRDefault="00E248E9" w:rsidP="00A7159C">
            <w:pPr>
              <w:contextualSpacing/>
              <w:jc w:val="both"/>
              <w:rPr>
                <w:rFonts w:eastAsia="Calibri"/>
                <w:lang w:eastAsia="en-US"/>
              </w:rPr>
            </w:pPr>
            <w:r w:rsidRPr="00C57A9D">
              <w:rPr>
                <w:rFonts w:eastAsia="Calibri"/>
                <w:lang w:eastAsia="en-US"/>
              </w:rPr>
              <w:t xml:space="preserve">- Дополнительное соглашение №С-67-АЦ/Д14 от 13.03.2015 к Соглашению о создании на территории </w:t>
            </w:r>
            <w:proofErr w:type="spellStart"/>
            <w:r w:rsidRPr="00C57A9D">
              <w:rPr>
                <w:rFonts w:eastAsia="Calibri"/>
                <w:lang w:eastAsia="en-US"/>
              </w:rPr>
              <w:t>Черекского</w:t>
            </w:r>
            <w:proofErr w:type="spellEnd"/>
            <w:r w:rsidRPr="00C57A9D">
              <w:rPr>
                <w:rFonts w:eastAsia="Calibri"/>
                <w:lang w:eastAsia="en-US"/>
              </w:rPr>
              <w:t>, Чегемского, Эльбрусского районов Кабардино-Балкарской Республики туристско-рекреационной особой экономической зоны;</w:t>
            </w:r>
          </w:p>
          <w:p w14:paraId="39DB0FE7" w14:textId="77777777" w:rsidR="00E248E9" w:rsidRPr="00C57A9D" w:rsidRDefault="00E248E9" w:rsidP="00A7159C">
            <w:pPr>
              <w:contextualSpacing/>
              <w:jc w:val="both"/>
              <w:rPr>
                <w:rFonts w:eastAsia="Calibri"/>
                <w:lang w:eastAsia="en-US"/>
              </w:rPr>
            </w:pPr>
            <w:r w:rsidRPr="00C57A9D">
              <w:rPr>
                <w:rFonts w:eastAsia="Calibri"/>
                <w:lang w:eastAsia="en-US"/>
              </w:rPr>
              <w:t xml:space="preserve">- Соглашение № С-472-ОС/Д14 об управлении туристско-рекреационной особой экономической зоной, созданной на территории </w:t>
            </w:r>
            <w:proofErr w:type="spellStart"/>
            <w:r w:rsidRPr="00C57A9D">
              <w:rPr>
                <w:rFonts w:eastAsia="Calibri"/>
                <w:lang w:eastAsia="en-US"/>
              </w:rPr>
              <w:t>Черекского</w:t>
            </w:r>
            <w:proofErr w:type="spellEnd"/>
            <w:r w:rsidRPr="00C57A9D">
              <w:rPr>
                <w:rFonts w:eastAsia="Calibri"/>
                <w:lang w:eastAsia="en-US"/>
              </w:rPr>
              <w:t>, Чегемского, Эльбрусского районов Кабардино-Балкарской Республики туристско-рекреационной особой экономической зоны от 18 сентября 2013 г.;</w:t>
            </w:r>
          </w:p>
          <w:p w14:paraId="23FDEE5B" w14:textId="77777777" w:rsidR="00E248E9" w:rsidRPr="00C57A9D" w:rsidRDefault="00E248E9" w:rsidP="00C304DE">
            <w:pPr>
              <w:numPr>
                <w:ilvl w:val="0"/>
                <w:numId w:val="55"/>
              </w:numPr>
              <w:ind w:left="0" w:firstLine="360"/>
              <w:contextualSpacing/>
              <w:jc w:val="both"/>
              <w:rPr>
                <w:rFonts w:eastAsia="Calibri"/>
                <w:lang w:eastAsia="en-US"/>
              </w:rPr>
            </w:pPr>
            <w:r w:rsidRPr="00C57A9D">
              <w:rPr>
                <w:rFonts w:eastAsia="Calibri"/>
                <w:lang w:eastAsia="en-US"/>
              </w:rPr>
              <w:t xml:space="preserve">Дополнительное соглашение №С-127-АЦ/Д14 от 19.04.2016 к Соглашению об управлении туристско-рекреационной особой экономической зоной, созданной на территории </w:t>
            </w:r>
            <w:proofErr w:type="spellStart"/>
            <w:r w:rsidRPr="00C57A9D">
              <w:rPr>
                <w:rFonts w:eastAsia="Calibri"/>
                <w:lang w:eastAsia="en-US"/>
              </w:rPr>
              <w:t>Черекского</w:t>
            </w:r>
            <w:proofErr w:type="spellEnd"/>
            <w:r w:rsidRPr="00C57A9D">
              <w:rPr>
                <w:rFonts w:eastAsia="Calibri"/>
                <w:lang w:eastAsia="en-US"/>
              </w:rPr>
              <w:t>, Чегемского, Эльбрусского районов Кабардино-Балкарской Республики туристско-рекреационной особой экономической зоны;</w:t>
            </w:r>
          </w:p>
          <w:p w14:paraId="5FADDFF0" w14:textId="77777777" w:rsidR="00E248E9" w:rsidRPr="00C57A9D" w:rsidRDefault="00E248E9" w:rsidP="00A7159C">
            <w:pPr>
              <w:ind w:left="14"/>
              <w:contextualSpacing/>
              <w:jc w:val="both"/>
              <w:rPr>
                <w:rFonts w:eastAsia="Calibri"/>
                <w:lang w:eastAsia="en-US"/>
              </w:rPr>
            </w:pPr>
            <w:r w:rsidRPr="00C57A9D">
              <w:rPr>
                <w:rFonts w:eastAsia="Calibri"/>
                <w:lang w:eastAsia="en-US"/>
              </w:rPr>
              <w:t>– Постановление Правительства Российской Федерации от 21.07.2018 № 856 пункты: 8,9,10,11,12,13,14,15,16,17,18,19 Адресного (</w:t>
            </w:r>
            <w:proofErr w:type="spellStart"/>
            <w:r w:rsidRPr="00C57A9D">
              <w:rPr>
                <w:rFonts w:eastAsia="Calibri"/>
                <w:lang w:eastAsia="en-US"/>
              </w:rPr>
              <w:t>пообъектного</w:t>
            </w:r>
            <w:proofErr w:type="spellEnd"/>
            <w:r w:rsidRPr="00C57A9D">
              <w:rPr>
                <w:rFonts w:eastAsia="Calibri"/>
                <w:lang w:eastAsia="en-US"/>
              </w:rPr>
              <w:t>) распределения.</w:t>
            </w:r>
          </w:p>
        </w:tc>
      </w:tr>
      <w:tr w:rsidR="00E248E9" w:rsidRPr="00C57A9D" w14:paraId="2F26B9A1" w14:textId="77777777" w:rsidTr="0099128E">
        <w:trPr>
          <w:trHeight w:val="170"/>
        </w:trPr>
        <w:tc>
          <w:tcPr>
            <w:tcW w:w="263" w:type="pct"/>
            <w:tcBorders>
              <w:top w:val="single" w:sz="4" w:space="0" w:color="auto"/>
              <w:left w:val="single" w:sz="4" w:space="0" w:color="auto"/>
              <w:bottom w:val="single" w:sz="4" w:space="0" w:color="auto"/>
              <w:right w:val="single" w:sz="4" w:space="0" w:color="auto"/>
            </w:tcBorders>
          </w:tcPr>
          <w:p w14:paraId="1DBF6B20" w14:textId="77777777" w:rsidR="00E248E9" w:rsidRPr="00C57A9D" w:rsidRDefault="00E248E9" w:rsidP="00E248E9">
            <w:pPr>
              <w:widowControl w:val="0"/>
              <w:numPr>
                <w:ilvl w:val="0"/>
                <w:numId w:val="54"/>
              </w:numPr>
              <w:tabs>
                <w:tab w:val="left" w:pos="0"/>
              </w:tabs>
              <w:ind w:left="0" w:firstLine="0"/>
              <w:contextualSpacing/>
              <w:jc w:val="center"/>
              <w:rPr>
                <w:rFonts w:eastAsia="Calibri"/>
                <w:lang w:eastAsia="en-US"/>
              </w:rPr>
            </w:pPr>
          </w:p>
        </w:tc>
        <w:tc>
          <w:tcPr>
            <w:tcW w:w="1002" w:type="pct"/>
            <w:tcBorders>
              <w:top w:val="single" w:sz="4" w:space="0" w:color="auto"/>
              <w:left w:val="single" w:sz="4" w:space="0" w:color="auto"/>
              <w:bottom w:val="single" w:sz="4" w:space="0" w:color="auto"/>
              <w:right w:val="single" w:sz="4" w:space="0" w:color="auto"/>
            </w:tcBorders>
            <w:hideMark/>
          </w:tcPr>
          <w:p w14:paraId="537D66CB" w14:textId="77777777" w:rsidR="00E248E9" w:rsidRPr="00C57A9D" w:rsidRDefault="00E248E9" w:rsidP="0099128E">
            <w:r w:rsidRPr="00C57A9D">
              <w:t>Заказчик</w:t>
            </w:r>
          </w:p>
        </w:tc>
        <w:tc>
          <w:tcPr>
            <w:tcW w:w="3736" w:type="pct"/>
            <w:tcBorders>
              <w:top w:val="single" w:sz="4" w:space="0" w:color="auto"/>
              <w:left w:val="single" w:sz="4" w:space="0" w:color="auto"/>
              <w:bottom w:val="single" w:sz="4" w:space="0" w:color="auto"/>
              <w:right w:val="single" w:sz="4" w:space="0" w:color="auto"/>
            </w:tcBorders>
            <w:hideMark/>
          </w:tcPr>
          <w:p w14:paraId="0CDD4E1E" w14:textId="77777777" w:rsidR="00E248E9" w:rsidRPr="00C57A9D" w:rsidRDefault="00E248E9" w:rsidP="00A7159C">
            <w:pPr>
              <w:jc w:val="both"/>
            </w:pPr>
            <w:r w:rsidRPr="00C57A9D">
              <w:t>Акционерное общество «Курорты Северного Кавказа» (АО «КСК»)</w:t>
            </w:r>
          </w:p>
          <w:p w14:paraId="210A9C9B" w14:textId="77777777" w:rsidR="00E248E9" w:rsidRPr="00C57A9D" w:rsidRDefault="00E248E9" w:rsidP="00A7159C">
            <w:pPr>
              <w:jc w:val="both"/>
            </w:pPr>
            <w:r w:rsidRPr="00C57A9D">
              <w:t xml:space="preserve">Почтовый адрес: </w:t>
            </w:r>
            <w:proofErr w:type="spellStart"/>
            <w:r w:rsidRPr="00C57A9D">
              <w:t>Тестовская</w:t>
            </w:r>
            <w:proofErr w:type="spellEnd"/>
            <w:r w:rsidRPr="00C57A9D">
              <w:t xml:space="preserve"> ул., д. 10, город Москва, Российская Федерация, 123112 ИНН: 2632100740 </w:t>
            </w:r>
          </w:p>
        </w:tc>
      </w:tr>
      <w:tr w:rsidR="00E248E9" w:rsidRPr="00C57A9D" w14:paraId="1D63065D"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7BAC2EB9" w14:textId="77777777" w:rsidR="00E248E9" w:rsidRPr="00C57A9D" w:rsidRDefault="00E248E9" w:rsidP="00E248E9">
            <w:pPr>
              <w:widowControl w:val="0"/>
              <w:numPr>
                <w:ilvl w:val="0"/>
                <w:numId w:val="54"/>
              </w:numPr>
              <w:tabs>
                <w:tab w:val="left" w:pos="0"/>
              </w:tabs>
              <w:ind w:left="0" w:firstLine="0"/>
              <w:contextualSpacing/>
              <w:jc w:val="center"/>
              <w:rPr>
                <w:rFonts w:eastAsia="Calibri"/>
                <w:lang w:eastAsia="en-US"/>
              </w:rPr>
            </w:pPr>
          </w:p>
        </w:tc>
        <w:tc>
          <w:tcPr>
            <w:tcW w:w="1002" w:type="pct"/>
            <w:tcBorders>
              <w:top w:val="single" w:sz="4" w:space="0" w:color="auto"/>
              <w:left w:val="single" w:sz="4" w:space="0" w:color="auto"/>
              <w:bottom w:val="single" w:sz="4" w:space="0" w:color="auto"/>
              <w:right w:val="single" w:sz="4" w:space="0" w:color="auto"/>
            </w:tcBorders>
            <w:hideMark/>
          </w:tcPr>
          <w:p w14:paraId="17897C3A" w14:textId="77777777" w:rsidR="00E248E9" w:rsidRPr="00C57A9D" w:rsidRDefault="00E248E9" w:rsidP="0099128E">
            <w:r w:rsidRPr="00C57A9D">
              <w:t xml:space="preserve">Подрядчик  </w:t>
            </w:r>
          </w:p>
        </w:tc>
        <w:tc>
          <w:tcPr>
            <w:tcW w:w="3736" w:type="pct"/>
            <w:tcBorders>
              <w:top w:val="single" w:sz="4" w:space="0" w:color="auto"/>
              <w:left w:val="single" w:sz="4" w:space="0" w:color="auto"/>
              <w:bottom w:val="single" w:sz="4" w:space="0" w:color="auto"/>
              <w:right w:val="single" w:sz="4" w:space="0" w:color="auto"/>
            </w:tcBorders>
            <w:hideMark/>
          </w:tcPr>
          <w:p w14:paraId="106F6ADB" w14:textId="77777777" w:rsidR="00E248E9" w:rsidRPr="00C57A9D" w:rsidRDefault="00E248E9" w:rsidP="00B61DB7">
            <w:pPr>
              <w:jc w:val="both"/>
            </w:pPr>
            <w:r w:rsidRPr="00C57A9D">
              <w:t>Определяется по результатам закупки</w:t>
            </w:r>
          </w:p>
        </w:tc>
      </w:tr>
      <w:tr w:rsidR="00E248E9" w:rsidRPr="00C57A9D" w14:paraId="50B9BA2E"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7AF7D71A" w14:textId="77777777" w:rsidR="00E248E9" w:rsidRPr="00C57A9D" w:rsidRDefault="00E248E9" w:rsidP="00E248E9">
            <w:pPr>
              <w:widowControl w:val="0"/>
              <w:numPr>
                <w:ilvl w:val="0"/>
                <w:numId w:val="54"/>
              </w:numPr>
              <w:tabs>
                <w:tab w:val="left" w:pos="0"/>
              </w:tabs>
              <w:ind w:left="0" w:firstLine="0"/>
              <w:contextualSpacing/>
              <w:jc w:val="center"/>
              <w:rPr>
                <w:rFonts w:eastAsia="Calibri"/>
                <w:lang w:eastAsia="en-US"/>
              </w:rPr>
            </w:pPr>
          </w:p>
        </w:tc>
        <w:tc>
          <w:tcPr>
            <w:tcW w:w="1002" w:type="pct"/>
            <w:tcBorders>
              <w:top w:val="single" w:sz="4" w:space="0" w:color="auto"/>
              <w:left w:val="single" w:sz="4" w:space="0" w:color="auto"/>
              <w:bottom w:val="single" w:sz="4" w:space="0" w:color="auto"/>
              <w:right w:val="single" w:sz="4" w:space="0" w:color="auto"/>
            </w:tcBorders>
          </w:tcPr>
          <w:p w14:paraId="1103FEED" w14:textId="77777777" w:rsidR="00E248E9" w:rsidRPr="00C57A9D" w:rsidRDefault="00E248E9" w:rsidP="0099128E">
            <w:r w:rsidRPr="00C57A9D">
              <w:t>Требования к Подрядчику</w:t>
            </w:r>
          </w:p>
        </w:tc>
        <w:tc>
          <w:tcPr>
            <w:tcW w:w="3736" w:type="pct"/>
            <w:tcBorders>
              <w:top w:val="single" w:sz="4" w:space="0" w:color="auto"/>
              <w:left w:val="single" w:sz="4" w:space="0" w:color="auto"/>
              <w:bottom w:val="single" w:sz="4" w:space="0" w:color="auto"/>
              <w:right w:val="single" w:sz="4" w:space="0" w:color="auto"/>
            </w:tcBorders>
          </w:tcPr>
          <w:p w14:paraId="615794F3" w14:textId="77777777" w:rsidR="00E248E9" w:rsidRPr="00C57A9D" w:rsidRDefault="00E248E9" w:rsidP="00B61DB7">
            <w:pPr>
              <w:jc w:val="both"/>
            </w:pPr>
            <w:r w:rsidRPr="00C57A9D">
              <w:t>В соответствии с закупочной документацией.</w:t>
            </w:r>
          </w:p>
          <w:p w14:paraId="77FA19B9" w14:textId="77777777" w:rsidR="00E248E9" w:rsidRPr="00C57A9D" w:rsidRDefault="00E248E9" w:rsidP="00B61DB7">
            <w:pPr>
              <w:jc w:val="both"/>
            </w:pPr>
          </w:p>
        </w:tc>
      </w:tr>
      <w:tr w:rsidR="00E248E9" w:rsidRPr="00C57A9D" w14:paraId="0CE6E16C"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002846D0" w14:textId="77777777" w:rsidR="00E248E9" w:rsidRPr="00C57A9D" w:rsidRDefault="00E248E9" w:rsidP="00E248E9">
            <w:pPr>
              <w:widowControl w:val="0"/>
              <w:numPr>
                <w:ilvl w:val="0"/>
                <w:numId w:val="54"/>
              </w:numPr>
              <w:tabs>
                <w:tab w:val="left" w:pos="0"/>
              </w:tabs>
              <w:ind w:left="0" w:firstLine="0"/>
              <w:contextualSpacing/>
              <w:jc w:val="center"/>
              <w:rPr>
                <w:rFonts w:eastAsia="Calibri"/>
                <w:lang w:eastAsia="en-US"/>
              </w:rPr>
            </w:pPr>
          </w:p>
        </w:tc>
        <w:tc>
          <w:tcPr>
            <w:tcW w:w="1002" w:type="pct"/>
            <w:tcBorders>
              <w:top w:val="single" w:sz="4" w:space="0" w:color="auto"/>
              <w:left w:val="single" w:sz="4" w:space="0" w:color="auto"/>
              <w:bottom w:val="single" w:sz="4" w:space="0" w:color="auto"/>
              <w:right w:val="single" w:sz="4" w:space="0" w:color="auto"/>
            </w:tcBorders>
            <w:hideMark/>
          </w:tcPr>
          <w:p w14:paraId="243153B5" w14:textId="77777777" w:rsidR="00E248E9" w:rsidRPr="00C57A9D" w:rsidRDefault="00E248E9" w:rsidP="0099128E">
            <w:r w:rsidRPr="00C57A9D">
              <w:t>Стадийность проектирования</w:t>
            </w:r>
          </w:p>
        </w:tc>
        <w:tc>
          <w:tcPr>
            <w:tcW w:w="3736" w:type="pct"/>
            <w:tcBorders>
              <w:top w:val="single" w:sz="4" w:space="0" w:color="auto"/>
              <w:left w:val="single" w:sz="4" w:space="0" w:color="auto"/>
              <w:bottom w:val="single" w:sz="4" w:space="0" w:color="auto"/>
              <w:right w:val="single" w:sz="4" w:space="0" w:color="auto"/>
            </w:tcBorders>
            <w:hideMark/>
          </w:tcPr>
          <w:p w14:paraId="13651ECD" w14:textId="77777777" w:rsidR="00E248E9" w:rsidRPr="00C57A9D" w:rsidRDefault="00E248E9" w:rsidP="00B61DB7">
            <w:pPr>
              <w:jc w:val="both"/>
            </w:pPr>
            <w:r w:rsidRPr="00C57A9D">
              <w:t>Проектная документация по этапам строительства:</w:t>
            </w:r>
          </w:p>
          <w:p w14:paraId="295B4A62" w14:textId="77777777" w:rsidR="00E248E9" w:rsidRPr="00C57A9D" w:rsidRDefault="00E248E9" w:rsidP="00C304DE">
            <w:pPr>
              <w:numPr>
                <w:ilvl w:val="0"/>
                <w:numId w:val="57"/>
              </w:numPr>
              <w:jc w:val="both"/>
              <w:rPr>
                <w:lang w:val="en-US"/>
              </w:rPr>
            </w:pPr>
            <w:r w:rsidRPr="00C57A9D">
              <w:rPr>
                <w:lang w:val="en-US"/>
              </w:rPr>
              <w:t xml:space="preserve">ППКД EL1.2 </w:t>
            </w:r>
          </w:p>
          <w:p w14:paraId="2E415603" w14:textId="77777777" w:rsidR="00E248E9" w:rsidRPr="00C57A9D" w:rsidRDefault="00E248E9" w:rsidP="000C3041">
            <w:pPr>
              <w:numPr>
                <w:ilvl w:val="0"/>
                <w:numId w:val="57"/>
              </w:numPr>
              <w:jc w:val="both"/>
              <w:rPr>
                <w:lang w:val="en-US"/>
              </w:rPr>
            </w:pPr>
            <w:proofErr w:type="spellStart"/>
            <w:r w:rsidRPr="00C57A9D">
              <w:rPr>
                <w:lang w:val="en-US"/>
              </w:rPr>
              <w:t>Горнолыжные</w:t>
            </w:r>
            <w:proofErr w:type="spellEnd"/>
            <w:r w:rsidRPr="00C57A9D">
              <w:rPr>
                <w:lang w:val="en-US"/>
              </w:rPr>
              <w:t xml:space="preserve"> </w:t>
            </w:r>
            <w:proofErr w:type="spellStart"/>
            <w:r w:rsidRPr="00C57A9D">
              <w:rPr>
                <w:lang w:val="en-US"/>
              </w:rPr>
              <w:t>трассы</w:t>
            </w:r>
            <w:proofErr w:type="spellEnd"/>
            <w:r w:rsidRPr="00C57A9D">
              <w:rPr>
                <w:lang w:val="en-US"/>
              </w:rPr>
              <w:t xml:space="preserve"> EP4, EP5  </w:t>
            </w:r>
          </w:p>
          <w:p w14:paraId="1B8D84B6" w14:textId="77777777" w:rsidR="00E248E9" w:rsidRPr="00C57A9D" w:rsidRDefault="00E248E9">
            <w:pPr>
              <w:numPr>
                <w:ilvl w:val="0"/>
                <w:numId w:val="57"/>
              </w:numPr>
              <w:jc w:val="both"/>
            </w:pPr>
            <w:r w:rsidRPr="00C57A9D">
              <w:t xml:space="preserve">ППКД </w:t>
            </w:r>
            <w:r w:rsidRPr="00C57A9D">
              <w:rPr>
                <w:lang w:val="en-US"/>
              </w:rPr>
              <w:t>EL</w:t>
            </w:r>
            <w:r w:rsidRPr="00C57A9D">
              <w:t xml:space="preserve">3 + Горнолыжные трассы </w:t>
            </w:r>
            <w:r w:rsidRPr="00C57A9D">
              <w:rPr>
                <w:lang w:val="en-US"/>
              </w:rPr>
              <w:t>EP</w:t>
            </w:r>
            <w:r w:rsidRPr="00C57A9D">
              <w:t xml:space="preserve">7, </w:t>
            </w:r>
            <w:r w:rsidRPr="00C57A9D">
              <w:rPr>
                <w:lang w:val="en-US"/>
              </w:rPr>
              <w:t>EP</w:t>
            </w:r>
            <w:r w:rsidRPr="00C57A9D">
              <w:t xml:space="preserve">8, </w:t>
            </w:r>
            <w:r w:rsidRPr="00C57A9D">
              <w:rPr>
                <w:lang w:val="en-US"/>
              </w:rPr>
              <w:t>EP</w:t>
            </w:r>
            <w:r w:rsidRPr="00C57A9D">
              <w:t>14</w:t>
            </w:r>
          </w:p>
          <w:p w14:paraId="1F2908DF" w14:textId="77777777" w:rsidR="00E248E9" w:rsidRPr="00C57A9D" w:rsidRDefault="00E248E9">
            <w:pPr>
              <w:numPr>
                <w:ilvl w:val="0"/>
                <w:numId w:val="57"/>
              </w:numPr>
              <w:jc w:val="both"/>
            </w:pPr>
            <w:r w:rsidRPr="00C57A9D">
              <w:t>ППКД EL6 + Горнолыжные трассы EP11, EP12, EP15, EP11.2</w:t>
            </w:r>
          </w:p>
          <w:p w14:paraId="044602D2" w14:textId="77777777" w:rsidR="00E248E9" w:rsidRPr="00C57A9D" w:rsidRDefault="00E248E9" w:rsidP="00B61DB7">
            <w:pPr>
              <w:jc w:val="both"/>
            </w:pPr>
          </w:p>
        </w:tc>
      </w:tr>
      <w:tr w:rsidR="00E248E9" w:rsidRPr="00C57A9D" w14:paraId="352F2F6E"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1062A961" w14:textId="77777777" w:rsidR="00E248E9" w:rsidRPr="00C57A9D" w:rsidRDefault="00E248E9" w:rsidP="00E248E9">
            <w:pPr>
              <w:widowControl w:val="0"/>
              <w:numPr>
                <w:ilvl w:val="0"/>
                <w:numId w:val="54"/>
              </w:numPr>
              <w:tabs>
                <w:tab w:val="left" w:pos="0"/>
              </w:tabs>
              <w:ind w:left="0" w:firstLine="0"/>
              <w:contextualSpacing/>
              <w:jc w:val="center"/>
              <w:rPr>
                <w:rFonts w:eastAsia="Calibri"/>
                <w:lang w:eastAsia="en-US"/>
              </w:rPr>
            </w:pPr>
          </w:p>
        </w:tc>
        <w:tc>
          <w:tcPr>
            <w:tcW w:w="1002" w:type="pct"/>
            <w:tcBorders>
              <w:top w:val="single" w:sz="4" w:space="0" w:color="auto"/>
              <w:left w:val="single" w:sz="4" w:space="0" w:color="auto"/>
              <w:bottom w:val="single" w:sz="4" w:space="0" w:color="auto"/>
              <w:right w:val="single" w:sz="4" w:space="0" w:color="auto"/>
            </w:tcBorders>
            <w:hideMark/>
          </w:tcPr>
          <w:p w14:paraId="3408AA1B" w14:textId="77777777" w:rsidR="00E248E9" w:rsidRPr="00C57A9D" w:rsidRDefault="00E248E9" w:rsidP="0099128E">
            <w:r w:rsidRPr="00C57A9D">
              <w:t>Уровень ответственности зданий и сооружений согласно 384-ФЗ</w:t>
            </w:r>
          </w:p>
        </w:tc>
        <w:tc>
          <w:tcPr>
            <w:tcW w:w="3736" w:type="pct"/>
            <w:tcBorders>
              <w:top w:val="single" w:sz="4" w:space="0" w:color="auto"/>
              <w:left w:val="single" w:sz="4" w:space="0" w:color="auto"/>
              <w:bottom w:val="single" w:sz="4" w:space="0" w:color="auto"/>
              <w:right w:val="single" w:sz="4" w:space="0" w:color="auto"/>
            </w:tcBorders>
            <w:hideMark/>
          </w:tcPr>
          <w:p w14:paraId="4B72ACAB" w14:textId="77777777" w:rsidR="00E248E9" w:rsidRPr="00C57A9D" w:rsidRDefault="00E248E9" w:rsidP="00B61DB7">
            <w:pPr>
              <w:jc w:val="both"/>
            </w:pPr>
            <w:r w:rsidRPr="00C57A9D">
              <w:t>8.1.</w:t>
            </w:r>
            <w:r w:rsidRPr="00C57A9D">
              <w:tab/>
              <w:t>Повышенный уровень ответственности – для конструкций технологических установок приводных и обводных станций, а также линейных опор пассажирских подвесных канатных дорог.</w:t>
            </w:r>
          </w:p>
          <w:p w14:paraId="0956F451" w14:textId="77777777" w:rsidR="00E248E9" w:rsidRPr="00C57A9D" w:rsidRDefault="00E248E9" w:rsidP="00B61DB7">
            <w:pPr>
              <w:jc w:val="both"/>
            </w:pPr>
            <w:r w:rsidRPr="00C57A9D">
              <w:t>8.2.</w:t>
            </w:r>
            <w:r w:rsidRPr="00C57A9D">
              <w:tab/>
              <w:t>Нормальный уровень ответственности – для иных зданий и сооружений.</w:t>
            </w:r>
          </w:p>
          <w:p w14:paraId="67E772E2" w14:textId="77777777" w:rsidR="00E248E9" w:rsidRPr="00C57A9D" w:rsidRDefault="00E248E9" w:rsidP="00B61DB7">
            <w:pPr>
              <w:jc w:val="both"/>
              <w:rPr>
                <w:rFonts w:eastAsia="Calibri"/>
                <w:lang w:eastAsia="en-US"/>
              </w:rPr>
            </w:pPr>
            <w:r w:rsidRPr="00C57A9D">
              <w:t>8.3.</w:t>
            </w:r>
            <w:r w:rsidRPr="00C57A9D">
              <w:tab/>
              <w:t>Пониженный уровень ответственности – для горнолыжных трасс (сезонный характер использования).</w:t>
            </w:r>
          </w:p>
        </w:tc>
      </w:tr>
      <w:tr w:rsidR="00E248E9" w:rsidRPr="00C57A9D" w14:paraId="7A3149D0" w14:textId="77777777" w:rsidTr="0099128E">
        <w:trPr>
          <w:trHeight w:val="170"/>
        </w:trPr>
        <w:tc>
          <w:tcPr>
            <w:tcW w:w="263" w:type="pct"/>
            <w:tcBorders>
              <w:top w:val="single" w:sz="4" w:space="0" w:color="auto"/>
              <w:left w:val="single" w:sz="4" w:space="0" w:color="auto"/>
              <w:bottom w:val="single" w:sz="4" w:space="0" w:color="auto"/>
              <w:right w:val="single" w:sz="4" w:space="0" w:color="auto"/>
            </w:tcBorders>
          </w:tcPr>
          <w:p w14:paraId="6E3B54F1" w14:textId="77777777" w:rsidR="00E248E9" w:rsidRPr="00C57A9D" w:rsidRDefault="00E248E9" w:rsidP="00E248E9">
            <w:pPr>
              <w:widowControl w:val="0"/>
              <w:numPr>
                <w:ilvl w:val="0"/>
                <w:numId w:val="54"/>
              </w:numPr>
              <w:tabs>
                <w:tab w:val="left" w:pos="0"/>
              </w:tabs>
              <w:ind w:left="0" w:firstLine="0"/>
              <w:contextualSpacing/>
              <w:jc w:val="center"/>
              <w:rPr>
                <w:rFonts w:eastAsia="Calibri"/>
                <w:lang w:eastAsia="en-US"/>
              </w:rPr>
            </w:pPr>
          </w:p>
        </w:tc>
        <w:tc>
          <w:tcPr>
            <w:tcW w:w="1002" w:type="pct"/>
            <w:tcBorders>
              <w:top w:val="single" w:sz="4" w:space="0" w:color="auto"/>
              <w:left w:val="single" w:sz="4" w:space="0" w:color="auto"/>
              <w:bottom w:val="single" w:sz="4" w:space="0" w:color="auto"/>
              <w:right w:val="single" w:sz="4" w:space="0" w:color="auto"/>
            </w:tcBorders>
            <w:hideMark/>
          </w:tcPr>
          <w:p w14:paraId="7536946A" w14:textId="77777777" w:rsidR="00E248E9" w:rsidRPr="00C57A9D" w:rsidRDefault="00E248E9" w:rsidP="0099128E">
            <w:r w:rsidRPr="00C57A9D">
              <w:t>Срок выполнения работ</w:t>
            </w:r>
          </w:p>
        </w:tc>
        <w:tc>
          <w:tcPr>
            <w:tcW w:w="3736" w:type="pct"/>
            <w:tcBorders>
              <w:top w:val="single" w:sz="4" w:space="0" w:color="auto"/>
              <w:left w:val="single" w:sz="4" w:space="0" w:color="auto"/>
              <w:bottom w:val="single" w:sz="4" w:space="0" w:color="auto"/>
              <w:right w:val="single" w:sz="4" w:space="0" w:color="auto"/>
            </w:tcBorders>
            <w:hideMark/>
          </w:tcPr>
          <w:p w14:paraId="49E891E1" w14:textId="77777777" w:rsidR="00E248E9" w:rsidRPr="00C57A9D" w:rsidRDefault="00E248E9" w:rsidP="00B61DB7">
            <w:pPr>
              <w:jc w:val="both"/>
            </w:pPr>
            <w:r w:rsidRPr="00C57A9D">
              <w:t>В соответствии с Календарным планом производства проектно-изыскательских работ (Приложение № 3 к Договору)</w:t>
            </w:r>
          </w:p>
        </w:tc>
      </w:tr>
      <w:tr w:rsidR="00E248E9" w:rsidRPr="00C57A9D" w14:paraId="117422E1" w14:textId="77777777" w:rsidTr="0099128E">
        <w:trPr>
          <w:trHeight w:val="720"/>
        </w:trPr>
        <w:tc>
          <w:tcPr>
            <w:tcW w:w="263" w:type="pct"/>
            <w:tcBorders>
              <w:top w:val="single" w:sz="4" w:space="0" w:color="auto"/>
              <w:left w:val="single" w:sz="4" w:space="0" w:color="auto"/>
              <w:bottom w:val="single" w:sz="4" w:space="0" w:color="auto"/>
              <w:right w:val="single" w:sz="4" w:space="0" w:color="auto"/>
            </w:tcBorders>
          </w:tcPr>
          <w:p w14:paraId="4FE9B20A" w14:textId="77777777" w:rsidR="00E248E9" w:rsidRPr="00C57A9D" w:rsidRDefault="00E248E9" w:rsidP="00E248E9">
            <w:pPr>
              <w:widowControl w:val="0"/>
              <w:numPr>
                <w:ilvl w:val="0"/>
                <w:numId w:val="54"/>
              </w:numPr>
              <w:tabs>
                <w:tab w:val="left" w:pos="0"/>
              </w:tabs>
              <w:ind w:left="0" w:firstLine="0"/>
              <w:contextualSpacing/>
              <w:jc w:val="center"/>
              <w:rPr>
                <w:rFonts w:eastAsia="Calibri"/>
                <w:lang w:eastAsia="en-US"/>
              </w:rPr>
            </w:pPr>
          </w:p>
        </w:tc>
        <w:tc>
          <w:tcPr>
            <w:tcW w:w="1002" w:type="pct"/>
            <w:tcBorders>
              <w:top w:val="single" w:sz="4" w:space="0" w:color="auto"/>
              <w:left w:val="single" w:sz="4" w:space="0" w:color="auto"/>
              <w:bottom w:val="single" w:sz="4" w:space="0" w:color="auto"/>
              <w:right w:val="single" w:sz="4" w:space="0" w:color="auto"/>
            </w:tcBorders>
            <w:hideMark/>
          </w:tcPr>
          <w:p w14:paraId="535FFEAD" w14:textId="77777777" w:rsidR="00E248E9" w:rsidRPr="00C57A9D" w:rsidRDefault="00E248E9" w:rsidP="0099128E">
            <w:r w:rsidRPr="00C57A9D">
              <w:t>Цель проекта</w:t>
            </w:r>
          </w:p>
        </w:tc>
        <w:tc>
          <w:tcPr>
            <w:tcW w:w="3736" w:type="pct"/>
            <w:tcBorders>
              <w:top w:val="single" w:sz="4" w:space="0" w:color="auto"/>
              <w:left w:val="single" w:sz="4" w:space="0" w:color="auto"/>
              <w:bottom w:val="single" w:sz="4" w:space="0" w:color="auto"/>
              <w:right w:val="single" w:sz="4" w:space="0" w:color="auto"/>
            </w:tcBorders>
            <w:hideMark/>
          </w:tcPr>
          <w:p w14:paraId="24BA12E8" w14:textId="77777777" w:rsidR="00E248E9" w:rsidRPr="00C57A9D" w:rsidRDefault="00E248E9" w:rsidP="00B61DB7">
            <w:pPr>
              <w:jc w:val="both"/>
            </w:pPr>
            <w:r w:rsidRPr="00C57A9D">
              <w:t xml:space="preserve">Развитие рекреационной (горнолыжной) инфраструктуры </w:t>
            </w:r>
            <w:r w:rsidRPr="00C57A9D">
              <w:br/>
              <w:t>ВТРК «Эльбрус». Увеличение емкости зоны катания.</w:t>
            </w:r>
          </w:p>
        </w:tc>
      </w:tr>
      <w:tr w:rsidR="00E248E9" w:rsidRPr="00C57A9D" w14:paraId="47B2A52D" w14:textId="77777777" w:rsidTr="0099128E">
        <w:trPr>
          <w:trHeight w:val="311"/>
        </w:trPr>
        <w:tc>
          <w:tcPr>
            <w:tcW w:w="263" w:type="pct"/>
            <w:tcBorders>
              <w:top w:val="single" w:sz="4" w:space="0" w:color="auto"/>
              <w:left w:val="single" w:sz="4" w:space="0" w:color="auto"/>
              <w:bottom w:val="single" w:sz="4" w:space="0" w:color="auto"/>
              <w:right w:val="single" w:sz="4" w:space="0" w:color="auto"/>
            </w:tcBorders>
          </w:tcPr>
          <w:p w14:paraId="2F6AC7FD" w14:textId="77777777" w:rsidR="00E248E9" w:rsidRPr="00C57A9D" w:rsidRDefault="00E248E9" w:rsidP="00E248E9">
            <w:pPr>
              <w:widowControl w:val="0"/>
              <w:numPr>
                <w:ilvl w:val="0"/>
                <w:numId w:val="54"/>
              </w:numPr>
              <w:tabs>
                <w:tab w:val="left" w:pos="0"/>
              </w:tabs>
              <w:ind w:left="0" w:firstLine="0"/>
              <w:contextualSpacing/>
              <w:jc w:val="center"/>
              <w:rPr>
                <w:rFonts w:eastAsia="Calibri"/>
                <w:lang w:eastAsia="en-US"/>
              </w:rPr>
            </w:pPr>
          </w:p>
        </w:tc>
        <w:tc>
          <w:tcPr>
            <w:tcW w:w="1002" w:type="pct"/>
            <w:tcBorders>
              <w:top w:val="single" w:sz="4" w:space="0" w:color="auto"/>
              <w:left w:val="single" w:sz="4" w:space="0" w:color="auto"/>
              <w:bottom w:val="single" w:sz="4" w:space="0" w:color="auto"/>
              <w:right w:val="single" w:sz="4" w:space="0" w:color="auto"/>
            </w:tcBorders>
            <w:hideMark/>
          </w:tcPr>
          <w:p w14:paraId="2E86FBDE" w14:textId="77777777" w:rsidR="00E248E9" w:rsidRPr="00C57A9D" w:rsidRDefault="00E248E9" w:rsidP="0099128E">
            <w:r w:rsidRPr="00C57A9D">
              <w:t>Вид и срок строительства</w:t>
            </w:r>
          </w:p>
        </w:tc>
        <w:tc>
          <w:tcPr>
            <w:tcW w:w="3736" w:type="pct"/>
            <w:tcBorders>
              <w:top w:val="single" w:sz="4" w:space="0" w:color="auto"/>
              <w:left w:val="single" w:sz="4" w:space="0" w:color="auto"/>
              <w:bottom w:val="single" w:sz="4" w:space="0" w:color="auto"/>
              <w:right w:val="single" w:sz="4" w:space="0" w:color="auto"/>
            </w:tcBorders>
            <w:hideMark/>
          </w:tcPr>
          <w:p w14:paraId="0B794E04" w14:textId="77777777" w:rsidR="00E248E9" w:rsidRPr="00C57A9D" w:rsidRDefault="00E248E9" w:rsidP="00B61DB7">
            <w:pPr>
              <w:jc w:val="both"/>
            </w:pPr>
            <w:r w:rsidRPr="00C57A9D">
              <w:t>Новое строительство, срок - 2020-2022 гг.</w:t>
            </w:r>
          </w:p>
        </w:tc>
      </w:tr>
      <w:tr w:rsidR="00E248E9" w:rsidRPr="00C57A9D" w14:paraId="74525212" w14:textId="77777777" w:rsidTr="0099128E">
        <w:trPr>
          <w:trHeight w:val="170"/>
        </w:trPr>
        <w:tc>
          <w:tcPr>
            <w:tcW w:w="263" w:type="pct"/>
            <w:tcBorders>
              <w:top w:val="single" w:sz="4" w:space="0" w:color="auto"/>
              <w:left w:val="single" w:sz="4" w:space="0" w:color="auto"/>
              <w:bottom w:val="single" w:sz="4" w:space="0" w:color="auto"/>
              <w:right w:val="single" w:sz="4" w:space="0" w:color="auto"/>
            </w:tcBorders>
          </w:tcPr>
          <w:p w14:paraId="2B779241" w14:textId="77777777" w:rsidR="00E248E9" w:rsidRPr="00C57A9D" w:rsidRDefault="00E248E9" w:rsidP="00E248E9">
            <w:pPr>
              <w:widowControl w:val="0"/>
              <w:numPr>
                <w:ilvl w:val="0"/>
                <w:numId w:val="54"/>
              </w:numPr>
              <w:tabs>
                <w:tab w:val="left" w:pos="0"/>
              </w:tabs>
              <w:ind w:left="0" w:firstLine="0"/>
              <w:contextualSpacing/>
              <w:jc w:val="center"/>
              <w:rPr>
                <w:rFonts w:eastAsia="Calibri"/>
                <w:lang w:eastAsia="en-US"/>
              </w:rPr>
            </w:pPr>
          </w:p>
        </w:tc>
        <w:tc>
          <w:tcPr>
            <w:tcW w:w="1002" w:type="pct"/>
            <w:tcBorders>
              <w:top w:val="single" w:sz="4" w:space="0" w:color="auto"/>
              <w:left w:val="single" w:sz="4" w:space="0" w:color="auto"/>
              <w:bottom w:val="single" w:sz="4" w:space="0" w:color="auto"/>
              <w:right w:val="single" w:sz="4" w:space="0" w:color="auto"/>
            </w:tcBorders>
            <w:hideMark/>
          </w:tcPr>
          <w:p w14:paraId="25329876" w14:textId="77777777" w:rsidR="00E248E9" w:rsidRPr="00C57A9D" w:rsidRDefault="00E248E9" w:rsidP="0099128E">
            <w:r w:rsidRPr="00C57A9D">
              <w:t>Источник финансирования строительства</w:t>
            </w:r>
          </w:p>
        </w:tc>
        <w:tc>
          <w:tcPr>
            <w:tcW w:w="3736" w:type="pct"/>
            <w:tcBorders>
              <w:top w:val="single" w:sz="4" w:space="0" w:color="auto"/>
              <w:left w:val="single" w:sz="4" w:space="0" w:color="auto"/>
              <w:bottom w:val="single" w:sz="4" w:space="0" w:color="auto"/>
              <w:right w:val="single" w:sz="4" w:space="0" w:color="auto"/>
            </w:tcBorders>
            <w:hideMark/>
          </w:tcPr>
          <w:p w14:paraId="210FC055" w14:textId="77777777" w:rsidR="00E248E9" w:rsidRPr="00C57A9D" w:rsidRDefault="00E248E9" w:rsidP="00B61DB7">
            <w:pPr>
              <w:jc w:val="both"/>
            </w:pPr>
            <w:r w:rsidRPr="00C57A9D">
              <w:t>Федеральный бюджет Российской Федерации</w:t>
            </w:r>
          </w:p>
        </w:tc>
      </w:tr>
      <w:tr w:rsidR="00E248E9" w:rsidRPr="00C57A9D" w14:paraId="38C64A0A" w14:textId="77777777" w:rsidTr="0099128E">
        <w:trPr>
          <w:trHeight w:val="274"/>
        </w:trPr>
        <w:tc>
          <w:tcPr>
            <w:tcW w:w="263" w:type="pct"/>
            <w:tcBorders>
              <w:top w:val="single" w:sz="4" w:space="0" w:color="auto"/>
              <w:left w:val="single" w:sz="4" w:space="0" w:color="auto"/>
              <w:bottom w:val="single" w:sz="4" w:space="0" w:color="auto"/>
              <w:right w:val="single" w:sz="4" w:space="0" w:color="auto"/>
            </w:tcBorders>
          </w:tcPr>
          <w:p w14:paraId="15236A89" w14:textId="77777777" w:rsidR="00E248E9" w:rsidRPr="00C57A9D" w:rsidRDefault="00E248E9" w:rsidP="00E248E9">
            <w:pPr>
              <w:widowControl w:val="0"/>
              <w:numPr>
                <w:ilvl w:val="0"/>
                <w:numId w:val="54"/>
              </w:numPr>
              <w:tabs>
                <w:tab w:val="left" w:pos="0"/>
              </w:tabs>
              <w:ind w:left="0" w:firstLine="0"/>
              <w:contextualSpacing/>
              <w:jc w:val="center"/>
              <w:rPr>
                <w:rFonts w:eastAsia="Calibri"/>
                <w:lang w:eastAsia="en-US"/>
              </w:rPr>
            </w:pPr>
          </w:p>
        </w:tc>
        <w:tc>
          <w:tcPr>
            <w:tcW w:w="1002" w:type="pct"/>
            <w:tcBorders>
              <w:top w:val="single" w:sz="4" w:space="0" w:color="auto"/>
              <w:left w:val="single" w:sz="4" w:space="0" w:color="auto"/>
              <w:bottom w:val="single" w:sz="4" w:space="0" w:color="auto"/>
              <w:right w:val="single" w:sz="4" w:space="0" w:color="auto"/>
            </w:tcBorders>
            <w:hideMark/>
          </w:tcPr>
          <w:p w14:paraId="0ABAD620" w14:textId="77777777" w:rsidR="00E248E9" w:rsidRPr="00C57A9D" w:rsidRDefault="00E248E9" w:rsidP="0099128E">
            <w:r w:rsidRPr="00C57A9D">
              <w:t xml:space="preserve">Требования к выполнению инженерных изысканий и исследований. </w:t>
            </w:r>
          </w:p>
        </w:tc>
        <w:tc>
          <w:tcPr>
            <w:tcW w:w="3736" w:type="pct"/>
            <w:tcBorders>
              <w:top w:val="single" w:sz="4" w:space="0" w:color="auto"/>
              <w:left w:val="single" w:sz="4" w:space="0" w:color="auto"/>
              <w:bottom w:val="single" w:sz="4" w:space="0" w:color="auto"/>
              <w:right w:val="single" w:sz="4" w:space="0" w:color="auto"/>
            </w:tcBorders>
            <w:hideMark/>
          </w:tcPr>
          <w:p w14:paraId="3CB5409F" w14:textId="77777777" w:rsidR="00E248E9" w:rsidRPr="00C57A9D" w:rsidRDefault="00E248E9" w:rsidP="00C304DE">
            <w:pPr>
              <w:numPr>
                <w:ilvl w:val="1"/>
                <w:numId w:val="54"/>
              </w:numPr>
              <w:tabs>
                <w:tab w:val="left" w:pos="-108"/>
              </w:tabs>
              <w:ind w:left="0" w:firstLine="0"/>
              <w:contextualSpacing/>
              <w:jc w:val="both"/>
              <w:rPr>
                <w:rFonts w:eastAsia="Courier New"/>
              </w:rPr>
            </w:pPr>
            <w:r w:rsidRPr="00C57A9D">
              <w:t>Выполнить комплекс инженерных изысканий и исследований</w:t>
            </w:r>
            <w:r w:rsidRPr="00C57A9D">
              <w:rPr>
                <w:rFonts w:eastAsia="Courier New"/>
              </w:rPr>
              <w:t xml:space="preserve"> в соответствии с требованиями постановления Правительства Российской Федерации от 19.01.2006 № 20,</w:t>
            </w:r>
            <w:r w:rsidRPr="00C57A9D">
              <w:t xml:space="preserve"> </w:t>
            </w:r>
            <w:r w:rsidRPr="00C57A9D">
              <w:br/>
            </w:r>
            <w:r w:rsidRPr="00C57A9D">
              <w:rPr>
                <w:rFonts w:eastAsia="Courier New"/>
              </w:rPr>
              <w:t xml:space="preserve">СП 47.13330.2012. «Свод правил. Инженерные изыскания для строительства. Основные положения. Актуализированная редакция СНиП 11-02-96» и </w:t>
            </w:r>
            <w:r w:rsidRPr="00C57A9D">
              <w:rPr>
                <w:rFonts w:eastAsia="Calibri"/>
                <w:lang w:eastAsia="en-US"/>
              </w:rPr>
              <w:t>СП 47.13330.2016</w:t>
            </w:r>
            <w:r w:rsidRPr="00C57A9D">
              <w:rPr>
                <w:rFonts w:eastAsia="Courier New"/>
              </w:rPr>
              <w:t>.</w:t>
            </w:r>
          </w:p>
          <w:p w14:paraId="107CFA0B" w14:textId="77777777" w:rsidR="00E248E9" w:rsidRPr="00C57A9D" w:rsidRDefault="00E248E9" w:rsidP="000C3041">
            <w:pPr>
              <w:numPr>
                <w:ilvl w:val="1"/>
                <w:numId w:val="54"/>
              </w:numPr>
              <w:tabs>
                <w:tab w:val="left" w:pos="-108"/>
              </w:tabs>
              <w:ind w:left="0" w:firstLine="0"/>
              <w:contextualSpacing/>
              <w:jc w:val="both"/>
              <w:rPr>
                <w:rFonts w:eastAsia="Courier New"/>
              </w:rPr>
            </w:pPr>
            <w:r w:rsidRPr="00C57A9D">
              <w:t>Основные</w:t>
            </w:r>
            <w:r w:rsidRPr="00C57A9D">
              <w:rPr>
                <w:rFonts w:eastAsia="Courier New"/>
              </w:rPr>
              <w:t xml:space="preserve"> виды инженерных изысканий и исследований, необходимых для выполнения:</w:t>
            </w:r>
          </w:p>
          <w:p w14:paraId="25912927" w14:textId="77777777" w:rsidR="00E248E9" w:rsidRPr="00C57A9D" w:rsidRDefault="00E248E9" w:rsidP="00B61DB7">
            <w:pPr>
              <w:numPr>
                <w:ilvl w:val="0"/>
                <w:numId w:val="50"/>
              </w:numPr>
              <w:ind w:left="0" w:firstLine="318"/>
              <w:jc w:val="both"/>
              <w:rPr>
                <w:rFonts w:eastAsia="Courier New"/>
              </w:rPr>
            </w:pPr>
            <w:r w:rsidRPr="00C57A9D">
              <w:rPr>
                <w:rFonts w:eastAsia="Courier New"/>
              </w:rPr>
              <w:t>инженерно-геодезические;</w:t>
            </w:r>
          </w:p>
          <w:p w14:paraId="4CE476A3" w14:textId="77777777" w:rsidR="00E248E9" w:rsidRPr="00C57A9D" w:rsidRDefault="00E248E9" w:rsidP="00B61DB7">
            <w:pPr>
              <w:numPr>
                <w:ilvl w:val="0"/>
                <w:numId w:val="50"/>
              </w:numPr>
              <w:ind w:left="0" w:firstLine="318"/>
              <w:jc w:val="both"/>
              <w:rPr>
                <w:rFonts w:eastAsia="Courier New"/>
              </w:rPr>
            </w:pPr>
            <w:proofErr w:type="gramStart"/>
            <w:r w:rsidRPr="00C57A9D">
              <w:rPr>
                <w:rFonts w:eastAsia="Courier New"/>
              </w:rPr>
              <w:t>инженерно-геологические</w:t>
            </w:r>
            <w:proofErr w:type="gramEnd"/>
            <w:r w:rsidRPr="00C57A9D">
              <w:rPr>
                <w:rFonts w:eastAsia="Courier New"/>
              </w:rPr>
              <w:t xml:space="preserve">, включая сейсмическое микрорайонирование; </w:t>
            </w:r>
          </w:p>
          <w:p w14:paraId="73A83144" w14:textId="77777777" w:rsidR="00E248E9" w:rsidRPr="00C57A9D" w:rsidRDefault="00E248E9" w:rsidP="00B61DB7">
            <w:pPr>
              <w:numPr>
                <w:ilvl w:val="0"/>
                <w:numId w:val="50"/>
              </w:numPr>
              <w:ind w:left="0" w:firstLine="318"/>
              <w:jc w:val="both"/>
              <w:rPr>
                <w:rFonts w:eastAsia="Courier New"/>
              </w:rPr>
            </w:pPr>
            <w:r w:rsidRPr="00C57A9D">
              <w:rPr>
                <w:rFonts w:eastAsia="Courier New"/>
              </w:rPr>
              <w:t>инженерно-гидрометеорологические;</w:t>
            </w:r>
          </w:p>
          <w:p w14:paraId="1676E6AE" w14:textId="77777777" w:rsidR="00E248E9" w:rsidRPr="00C57A9D" w:rsidRDefault="00E248E9" w:rsidP="00B61DB7">
            <w:pPr>
              <w:numPr>
                <w:ilvl w:val="0"/>
                <w:numId w:val="50"/>
              </w:numPr>
              <w:ind w:left="0" w:firstLine="318"/>
              <w:jc w:val="both"/>
              <w:rPr>
                <w:rFonts w:eastAsia="Courier New"/>
              </w:rPr>
            </w:pPr>
            <w:r w:rsidRPr="00C57A9D">
              <w:rPr>
                <w:rFonts w:eastAsia="Courier New"/>
              </w:rPr>
              <w:t>инженерно-экологические.</w:t>
            </w:r>
          </w:p>
          <w:p w14:paraId="6A7C671E" w14:textId="77777777" w:rsidR="00E248E9" w:rsidRPr="00C57A9D" w:rsidRDefault="00E248E9" w:rsidP="00B61DB7">
            <w:pPr>
              <w:numPr>
                <w:ilvl w:val="1"/>
                <w:numId w:val="54"/>
              </w:numPr>
              <w:tabs>
                <w:tab w:val="left" w:pos="-108"/>
              </w:tabs>
              <w:ind w:left="0" w:firstLine="0"/>
              <w:contextualSpacing/>
              <w:jc w:val="both"/>
            </w:pPr>
            <w:r w:rsidRPr="00C57A9D">
              <w:t>Определить необходимость в специальных видах инженерных изысканий и исследований и до начала производства работ согласовать состав и объём работ с Заказчиком.</w:t>
            </w:r>
          </w:p>
          <w:p w14:paraId="418CD5CC" w14:textId="77777777" w:rsidR="00E248E9" w:rsidRPr="00C57A9D" w:rsidRDefault="00E248E9" w:rsidP="00B61DB7">
            <w:pPr>
              <w:numPr>
                <w:ilvl w:val="1"/>
                <w:numId w:val="54"/>
              </w:numPr>
              <w:tabs>
                <w:tab w:val="left" w:pos="-108"/>
              </w:tabs>
              <w:ind w:left="0" w:firstLine="0"/>
              <w:contextualSpacing/>
              <w:jc w:val="both"/>
            </w:pPr>
            <w:r w:rsidRPr="00C57A9D">
              <w:t>Выполнить археологические исследования в соответствии с требованиями нормативных правовых актов Российской Федерации.</w:t>
            </w:r>
          </w:p>
          <w:p w14:paraId="52F2BC2A" w14:textId="77777777" w:rsidR="00E248E9" w:rsidRPr="00C57A9D" w:rsidRDefault="00E248E9" w:rsidP="00B61DB7">
            <w:pPr>
              <w:numPr>
                <w:ilvl w:val="1"/>
                <w:numId w:val="54"/>
              </w:numPr>
              <w:tabs>
                <w:tab w:val="left" w:pos="-108"/>
              </w:tabs>
              <w:ind w:left="0" w:firstLine="0"/>
              <w:contextualSpacing/>
              <w:jc w:val="both"/>
            </w:pPr>
            <w:r w:rsidRPr="00C57A9D">
              <w:t>Разработать задание на выполнение археологических исследований и до начала работ согласовывать с Заказчиком.</w:t>
            </w:r>
          </w:p>
          <w:p w14:paraId="452974EB" w14:textId="77777777" w:rsidR="00E248E9" w:rsidRPr="00C57A9D" w:rsidRDefault="00E248E9" w:rsidP="00B61DB7">
            <w:pPr>
              <w:numPr>
                <w:ilvl w:val="1"/>
                <w:numId w:val="54"/>
              </w:numPr>
              <w:tabs>
                <w:tab w:val="left" w:pos="-108"/>
              </w:tabs>
              <w:ind w:left="0" w:firstLine="0"/>
              <w:contextualSpacing/>
              <w:jc w:val="both"/>
            </w:pPr>
            <w:r w:rsidRPr="00C57A9D">
              <w:t>Полевые археологические исследования сдать по акту сдачи-приемки Заказчику.</w:t>
            </w:r>
          </w:p>
          <w:p w14:paraId="62773728" w14:textId="77777777" w:rsidR="00E248E9" w:rsidRPr="00C57A9D" w:rsidRDefault="00E248E9" w:rsidP="00B61DB7">
            <w:pPr>
              <w:numPr>
                <w:ilvl w:val="1"/>
                <w:numId w:val="54"/>
              </w:numPr>
              <w:tabs>
                <w:tab w:val="left" w:pos="-108"/>
              </w:tabs>
              <w:ind w:left="0" w:firstLine="0"/>
              <w:contextualSpacing/>
              <w:jc w:val="both"/>
            </w:pPr>
            <w:r w:rsidRPr="00C57A9D">
              <w:t xml:space="preserve">Выполнить (при необходимости) обследование территории на </w:t>
            </w:r>
            <w:r w:rsidRPr="00C57A9D">
              <w:lastRenderedPageBreak/>
              <w:t>наличие взрывоопасных предметов (ВОП) для стадии Проект в соответствии с требованиями нормативных правовых актов Российской Федерации. Разработать задание на обследование территории на наличие взрывоопасных предметов (ВОП) и до начала работ согласовывать с Заказчиком.</w:t>
            </w:r>
          </w:p>
          <w:p w14:paraId="128BE6EE" w14:textId="77777777" w:rsidR="00E248E9" w:rsidRPr="00C57A9D" w:rsidRDefault="00E248E9" w:rsidP="00B61DB7">
            <w:pPr>
              <w:numPr>
                <w:ilvl w:val="1"/>
                <w:numId w:val="54"/>
              </w:numPr>
              <w:tabs>
                <w:tab w:val="left" w:pos="-108"/>
              </w:tabs>
              <w:ind w:left="0" w:firstLine="0"/>
              <w:contextualSpacing/>
              <w:jc w:val="both"/>
            </w:pPr>
            <w:r w:rsidRPr="00C57A9D">
              <w:t>Разработать рабочий план разведки и разминирования и до начала работ согласовать с Заказчиком.</w:t>
            </w:r>
          </w:p>
          <w:p w14:paraId="1C26F36F" w14:textId="77777777" w:rsidR="00E248E9" w:rsidRPr="00C57A9D" w:rsidRDefault="00E248E9" w:rsidP="00B61DB7">
            <w:pPr>
              <w:numPr>
                <w:ilvl w:val="1"/>
                <w:numId w:val="54"/>
              </w:numPr>
              <w:tabs>
                <w:tab w:val="left" w:pos="-108"/>
              </w:tabs>
              <w:ind w:left="0" w:firstLine="0"/>
              <w:contextualSpacing/>
              <w:jc w:val="both"/>
            </w:pPr>
            <w:r w:rsidRPr="00C57A9D">
              <w:t>При разработке рабочего плана разведки и разминирования в составе предусмотреть (но не ограничиваться):</w:t>
            </w:r>
          </w:p>
          <w:p w14:paraId="1D559AEE" w14:textId="77777777" w:rsidR="00E248E9" w:rsidRPr="00C57A9D" w:rsidRDefault="00E248E9" w:rsidP="00B61DB7">
            <w:pPr>
              <w:tabs>
                <w:tab w:val="left" w:pos="-108"/>
              </w:tabs>
              <w:ind w:left="48"/>
              <w:contextualSpacing/>
              <w:jc w:val="both"/>
            </w:pPr>
            <w:r w:rsidRPr="00C57A9D">
              <w:t>- схема участка выполнения работ;</w:t>
            </w:r>
          </w:p>
          <w:p w14:paraId="78255960" w14:textId="77777777" w:rsidR="00E248E9" w:rsidRPr="00C57A9D" w:rsidRDefault="00E248E9" w:rsidP="00B61DB7">
            <w:pPr>
              <w:tabs>
                <w:tab w:val="left" w:pos="-108"/>
              </w:tabs>
              <w:ind w:left="48"/>
              <w:contextualSpacing/>
              <w:jc w:val="both"/>
            </w:pPr>
            <w:r w:rsidRPr="00C57A9D">
              <w:t>- используемые технологии производства работ;</w:t>
            </w:r>
          </w:p>
          <w:p w14:paraId="4BE2AB90" w14:textId="77777777" w:rsidR="00E248E9" w:rsidRPr="00C57A9D" w:rsidRDefault="00E248E9" w:rsidP="00B61DB7">
            <w:pPr>
              <w:tabs>
                <w:tab w:val="left" w:pos="-108"/>
              </w:tabs>
              <w:ind w:left="48"/>
              <w:contextualSpacing/>
              <w:jc w:val="both"/>
            </w:pPr>
            <w:r w:rsidRPr="00C57A9D">
              <w:t>- порядок действий групп на данном участке;</w:t>
            </w:r>
          </w:p>
          <w:p w14:paraId="51DC9E89" w14:textId="77777777" w:rsidR="00E248E9" w:rsidRPr="00C57A9D" w:rsidRDefault="00E248E9" w:rsidP="00B61DB7">
            <w:pPr>
              <w:tabs>
                <w:tab w:val="left" w:pos="-108"/>
              </w:tabs>
              <w:ind w:left="48"/>
              <w:contextualSpacing/>
              <w:jc w:val="both"/>
            </w:pPr>
            <w:r w:rsidRPr="00C57A9D">
              <w:t>- сроки начала и окончания работ;</w:t>
            </w:r>
          </w:p>
          <w:p w14:paraId="17BAC4D7" w14:textId="77777777" w:rsidR="00E248E9" w:rsidRPr="00C57A9D" w:rsidRDefault="00E248E9" w:rsidP="00B61DB7">
            <w:pPr>
              <w:tabs>
                <w:tab w:val="left" w:pos="-108"/>
              </w:tabs>
              <w:ind w:left="48"/>
              <w:contextualSpacing/>
              <w:jc w:val="both"/>
            </w:pPr>
            <w:r w:rsidRPr="00C57A9D">
              <w:t>- порядок и сроки проведения внутреннего и внешнего контроля качества;</w:t>
            </w:r>
          </w:p>
          <w:p w14:paraId="731E2220" w14:textId="77777777" w:rsidR="00E248E9" w:rsidRPr="00C57A9D" w:rsidRDefault="00E248E9" w:rsidP="00B61DB7">
            <w:pPr>
              <w:tabs>
                <w:tab w:val="left" w:pos="-108"/>
              </w:tabs>
              <w:ind w:left="48"/>
              <w:contextualSpacing/>
              <w:jc w:val="both"/>
            </w:pPr>
            <w:r w:rsidRPr="00C57A9D">
              <w:t>- список персонала, участвующего в работах;</w:t>
            </w:r>
          </w:p>
          <w:p w14:paraId="66102467" w14:textId="77777777" w:rsidR="00E248E9" w:rsidRPr="00C57A9D" w:rsidRDefault="00E248E9" w:rsidP="00B61DB7">
            <w:pPr>
              <w:tabs>
                <w:tab w:val="left" w:pos="-108"/>
              </w:tabs>
              <w:ind w:left="48"/>
              <w:contextualSpacing/>
              <w:jc w:val="both"/>
            </w:pPr>
            <w:r w:rsidRPr="00C57A9D">
              <w:t>- мероприятия по обеспечению безопасного производства работ;</w:t>
            </w:r>
          </w:p>
          <w:p w14:paraId="14516A26" w14:textId="77777777" w:rsidR="00E248E9" w:rsidRPr="00C57A9D" w:rsidRDefault="00E248E9" w:rsidP="00B61DB7">
            <w:pPr>
              <w:tabs>
                <w:tab w:val="left" w:pos="-108"/>
              </w:tabs>
              <w:ind w:left="48"/>
              <w:contextualSpacing/>
              <w:jc w:val="both"/>
            </w:pPr>
            <w:r w:rsidRPr="00C57A9D">
              <w:t>- порядок сдачи очищенной территории и оформления отчётной документации и пр.</w:t>
            </w:r>
          </w:p>
          <w:p w14:paraId="1261E868" w14:textId="77777777" w:rsidR="00E248E9" w:rsidRPr="00C57A9D" w:rsidRDefault="00E248E9" w:rsidP="00C304DE">
            <w:pPr>
              <w:numPr>
                <w:ilvl w:val="1"/>
                <w:numId w:val="54"/>
              </w:numPr>
              <w:tabs>
                <w:tab w:val="left" w:pos="-108"/>
              </w:tabs>
              <w:ind w:left="0" w:firstLine="0"/>
              <w:contextualSpacing/>
              <w:jc w:val="both"/>
            </w:pPr>
            <w:r w:rsidRPr="00C57A9D">
              <w:t>Полевое обследование (при необходимости) территории на наличие взрывоопасных предметов (ВОП) сдать по акту сдачи-приемки Заказчику.</w:t>
            </w:r>
          </w:p>
          <w:p w14:paraId="511DA4E3" w14:textId="77777777" w:rsidR="00E248E9" w:rsidRPr="00C57A9D" w:rsidRDefault="00E248E9" w:rsidP="000C3041">
            <w:pPr>
              <w:numPr>
                <w:ilvl w:val="1"/>
                <w:numId w:val="54"/>
              </w:numPr>
              <w:tabs>
                <w:tab w:val="left" w:pos="-108"/>
              </w:tabs>
              <w:ind w:left="0" w:firstLine="0"/>
              <w:contextualSpacing/>
              <w:jc w:val="both"/>
            </w:pPr>
            <w:r w:rsidRPr="00C57A9D">
              <w:t>В составе отчетной документации при необходимости предусмотреть разработку:</w:t>
            </w:r>
          </w:p>
          <w:p w14:paraId="794B80C3" w14:textId="77777777" w:rsidR="00E248E9" w:rsidRPr="00C57A9D" w:rsidRDefault="00E248E9" w:rsidP="00B61DB7">
            <w:pPr>
              <w:tabs>
                <w:tab w:val="left" w:pos="-108"/>
              </w:tabs>
              <w:ind w:left="48"/>
              <w:contextualSpacing/>
              <w:jc w:val="both"/>
            </w:pPr>
            <w:r w:rsidRPr="00C57A9D">
              <w:t>- раздела: «Очистка местности от взрывоопасных предметов» с приложением сметы проведения разведочных работ по очистке местности от ВОП;</w:t>
            </w:r>
          </w:p>
          <w:p w14:paraId="6097B30C" w14:textId="77777777" w:rsidR="00E248E9" w:rsidRPr="00C57A9D" w:rsidRDefault="00E248E9" w:rsidP="00B61DB7">
            <w:pPr>
              <w:tabs>
                <w:tab w:val="left" w:pos="-108"/>
              </w:tabs>
              <w:contextualSpacing/>
              <w:jc w:val="both"/>
            </w:pPr>
            <w:r w:rsidRPr="00C57A9D">
              <w:t>- проектов на производство взрывных работ.</w:t>
            </w:r>
          </w:p>
          <w:p w14:paraId="36BCB717" w14:textId="77777777" w:rsidR="00E248E9" w:rsidRPr="00C57A9D" w:rsidRDefault="00E248E9" w:rsidP="00C304DE">
            <w:pPr>
              <w:numPr>
                <w:ilvl w:val="1"/>
                <w:numId w:val="54"/>
              </w:numPr>
              <w:tabs>
                <w:tab w:val="left" w:pos="-108"/>
              </w:tabs>
              <w:ind w:left="0" w:firstLine="0"/>
              <w:contextualSpacing/>
              <w:jc w:val="both"/>
            </w:pPr>
            <w:r w:rsidRPr="00C57A9D">
              <w:t xml:space="preserve">Разработать Задания и программы работ на выполнение инженерных изысканий и исследований. </w:t>
            </w:r>
          </w:p>
          <w:p w14:paraId="00C8BE22" w14:textId="77777777" w:rsidR="00E248E9" w:rsidRPr="00C57A9D" w:rsidRDefault="00E248E9" w:rsidP="000C3041">
            <w:pPr>
              <w:numPr>
                <w:ilvl w:val="1"/>
                <w:numId w:val="54"/>
              </w:numPr>
              <w:tabs>
                <w:tab w:val="left" w:pos="-108"/>
              </w:tabs>
              <w:ind w:left="0" w:firstLine="0"/>
              <w:contextualSpacing/>
              <w:jc w:val="both"/>
            </w:pPr>
            <w:r w:rsidRPr="00C57A9D">
              <w:t>Определить состав работ, осуществляемых в ходе инженерных изысканий как основных, так и специальных видов, их объем и методы выполнения в программе работ и до начала работ согласовать у Заказчика.</w:t>
            </w:r>
          </w:p>
          <w:p w14:paraId="3032CA7C" w14:textId="77777777" w:rsidR="00E248E9" w:rsidRPr="00C57A9D" w:rsidRDefault="00E248E9" w:rsidP="00B61DB7">
            <w:pPr>
              <w:numPr>
                <w:ilvl w:val="1"/>
                <w:numId w:val="54"/>
              </w:numPr>
              <w:tabs>
                <w:tab w:val="left" w:pos="-108"/>
              </w:tabs>
              <w:ind w:left="0" w:firstLine="0"/>
              <w:contextualSpacing/>
              <w:jc w:val="both"/>
            </w:pPr>
            <w:r w:rsidRPr="00C57A9D">
              <w:t xml:space="preserve">Инженерные изыскания и исследования должны обеспечивать получение необходимых и достаточных материалов для разработки проектной документации, способы и методы работ - оказывать минимальное воздействие на природные комплексы и объект. </w:t>
            </w:r>
          </w:p>
          <w:p w14:paraId="278ED05D" w14:textId="77777777" w:rsidR="00E248E9" w:rsidRPr="00C57A9D" w:rsidRDefault="00E248E9" w:rsidP="00B61DB7">
            <w:pPr>
              <w:numPr>
                <w:ilvl w:val="1"/>
                <w:numId w:val="54"/>
              </w:numPr>
              <w:tabs>
                <w:tab w:val="left" w:pos="-108"/>
              </w:tabs>
              <w:ind w:left="0" w:firstLine="0"/>
              <w:contextualSpacing/>
              <w:jc w:val="both"/>
            </w:pPr>
            <w:r w:rsidRPr="00C57A9D">
              <w:t>Подрядчик обязан обеспечить при выполнении инженерных изысканий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2CDC528C" w14:textId="77777777" w:rsidR="00E248E9" w:rsidRPr="00C57A9D" w:rsidRDefault="00E248E9" w:rsidP="00B61DB7">
            <w:pPr>
              <w:numPr>
                <w:ilvl w:val="1"/>
                <w:numId w:val="54"/>
              </w:numPr>
              <w:tabs>
                <w:tab w:val="left" w:pos="-108"/>
              </w:tabs>
              <w:ind w:left="0" w:firstLine="0"/>
              <w:contextualSpacing/>
              <w:jc w:val="both"/>
            </w:pPr>
            <w:r w:rsidRPr="00C57A9D">
              <w:t xml:space="preserve">Создать планово-высотную геодезическую сеть в </w:t>
            </w:r>
            <w:r w:rsidRPr="00C57A9D">
              <w:br/>
              <w:t xml:space="preserve">МСК-07-95 и WGS-84. </w:t>
            </w:r>
          </w:p>
          <w:p w14:paraId="1B577D05" w14:textId="77777777" w:rsidR="00E248E9" w:rsidRPr="00C57A9D" w:rsidRDefault="00E248E9" w:rsidP="00B61DB7">
            <w:pPr>
              <w:numPr>
                <w:ilvl w:val="1"/>
                <w:numId w:val="54"/>
              </w:numPr>
              <w:tabs>
                <w:tab w:val="left" w:pos="-108"/>
              </w:tabs>
              <w:ind w:left="0" w:firstLine="0"/>
              <w:contextualSpacing/>
              <w:jc w:val="both"/>
            </w:pPr>
            <w:r w:rsidRPr="00C57A9D">
              <w:t xml:space="preserve">Плотность пунктов и тип закрепления определить в программе работ, предварительно согласовав места заложения с Заказчиком. </w:t>
            </w:r>
          </w:p>
          <w:p w14:paraId="0663F4D6" w14:textId="77777777" w:rsidR="00E248E9" w:rsidRPr="00C57A9D" w:rsidRDefault="00E248E9" w:rsidP="00B61DB7">
            <w:pPr>
              <w:numPr>
                <w:ilvl w:val="1"/>
                <w:numId w:val="54"/>
              </w:numPr>
              <w:tabs>
                <w:tab w:val="left" w:pos="-108"/>
              </w:tabs>
              <w:ind w:left="0" w:firstLine="0"/>
              <w:contextualSpacing/>
              <w:jc w:val="both"/>
            </w:pPr>
            <w:r w:rsidRPr="00C57A9D">
              <w:t>По завершению работ сдать по Акту сдачи-приемки геодезические пункты на наблюдение за сохранностью Заказчику.</w:t>
            </w:r>
          </w:p>
          <w:p w14:paraId="43B46090" w14:textId="77777777" w:rsidR="00E248E9" w:rsidRPr="00C57A9D" w:rsidRDefault="00E248E9" w:rsidP="00B61DB7">
            <w:pPr>
              <w:numPr>
                <w:ilvl w:val="1"/>
                <w:numId w:val="54"/>
              </w:numPr>
              <w:tabs>
                <w:tab w:val="left" w:pos="-108"/>
              </w:tabs>
              <w:ind w:left="0" w:firstLine="0"/>
              <w:contextualSpacing/>
              <w:jc w:val="both"/>
            </w:pPr>
            <w:r w:rsidRPr="00C57A9D">
              <w:t xml:space="preserve">Получить необходимые разрешения на производство инженерных изысканий. При выполнении полевых работ произвести </w:t>
            </w:r>
            <w:proofErr w:type="spellStart"/>
            <w:r w:rsidRPr="00C57A9D">
              <w:t>фотофиксацию</w:t>
            </w:r>
            <w:proofErr w:type="spellEnd"/>
            <w:r w:rsidRPr="00C57A9D">
              <w:t xml:space="preserve"> работ и представить Заказчику вместе с прочей отчетной документацией.</w:t>
            </w:r>
          </w:p>
          <w:p w14:paraId="79E959F3" w14:textId="77777777" w:rsidR="00E248E9" w:rsidRPr="00C57A9D" w:rsidRDefault="00E248E9" w:rsidP="00B61DB7">
            <w:pPr>
              <w:numPr>
                <w:ilvl w:val="1"/>
                <w:numId w:val="54"/>
              </w:numPr>
              <w:tabs>
                <w:tab w:val="left" w:pos="-108"/>
              </w:tabs>
              <w:ind w:left="0" w:firstLine="0"/>
              <w:contextualSpacing/>
              <w:jc w:val="both"/>
            </w:pPr>
            <w:r w:rsidRPr="00C57A9D">
              <w:t>Все предоставляемые материалы и результаты инженерных изысканий не должны иметь гриф «Секретно».</w:t>
            </w:r>
          </w:p>
          <w:p w14:paraId="082CBB83" w14:textId="77777777" w:rsidR="00E248E9" w:rsidRPr="00C57A9D" w:rsidRDefault="00E248E9" w:rsidP="00B61DB7">
            <w:pPr>
              <w:numPr>
                <w:ilvl w:val="1"/>
                <w:numId w:val="54"/>
              </w:numPr>
              <w:tabs>
                <w:tab w:val="left" w:pos="-108"/>
              </w:tabs>
              <w:ind w:left="0" w:firstLine="0"/>
              <w:contextualSpacing/>
              <w:jc w:val="both"/>
            </w:pPr>
            <w:r w:rsidRPr="00C57A9D">
              <w:lastRenderedPageBreak/>
              <w:t>После завершения полевых работ инженерные изыскания и исследования сдать Заказчику по актам сдачи-приемки.</w:t>
            </w:r>
          </w:p>
          <w:p w14:paraId="37224A5C" w14:textId="77777777" w:rsidR="00E248E9" w:rsidRPr="00C57A9D" w:rsidRDefault="00E248E9" w:rsidP="00B61DB7">
            <w:pPr>
              <w:numPr>
                <w:ilvl w:val="1"/>
                <w:numId w:val="54"/>
              </w:numPr>
              <w:tabs>
                <w:tab w:val="left" w:pos="-108"/>
              </w:tabs>
              <w:ind w:left="0" w:firstLine="0"/>
              <w:contextualSpacing/>
              <w:jc w:val="both"/>
            </w:pPr>
            <w:r w:rsidRPr="00C57A9D">
              <w:t>Материалы и результаты инженерных изысканий оформить в виде отчетной документации по каждому Этапу проектирования.</w:t>
            </w:r>
          </w:p>
          <w:p w14:paraId="398B86FC" w14:textId="77777777" w:rsidR="00E248E9" w:rsidRPr="00C57A9D" w:rsidRDefault="00E248E9" w:rsidP="00B61DB7">
            <w:pPr>
              <w:numPr>
                <w:ilvl w:val="1"/>
                <w:numId w:val="54"/>
              </w:numPr>
              <w:tabs>
                <w:tab w:val="left" w:pos="-108"/>
              </w:tabs>
              <w:ind w:left="0" w:firstLine="0"/>
              <w:contextualSpacing/>
              <w:jc w:val="both"/>
              <w:rPr>
                <w:rFonts w:eastAsia="Courier New"/>
              </w:rPr>
            </w:pPr>
            <w:r w:rsidRPr="00C57A9D">
              <w:t>Все отчеты по инженерным изысканиям и исследованиям сдаются Заказчику отдельными книгами.</w:t>
            </w:r>
          </w:p>
        </w:tc>
      </w:tr>
      <w:tr w:rsidR="00E248E9" w:rsidRPr="00C57A9D" w14:paraId="70C08B88"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2A1328F7" w14:textId="77777777" w:rsidR="00E248E9" w:rsidRPr="00C57A9D" w:rsidRDefault="00E248E9" w:rsidP="00E248E9">
            <w:pPr>
              <w:widowControl w:val="0"/>
              <w:numPr>
                <w:ilvl w:val="0"/>
                <w:numId w:val="54"/>
              </w:numPr>
              <w:tabs>
                <w:tab w:val="left" w:pos="0"/>
              </w:tabs>
              <w:ind w:left="0" w:firstLine="0"/>
              <w:contextualSpacing/>
              <w:jc w:val="center"/>
            </w:pPr>
          </w:p>
        </w:tc>
        <w:tc>
          <w:tcPr>
            <w:tcW w:w="1002" w:type="pct"/>
            <w:tcBorders>
              <w:top w:val="single" w:sz="4" w:space="0" w:color="auto"/>
              <w:left w:val="single" w:sz="4" w:space="0" w:color="auto"/>
              <w:bottom w:val="single" w:sz="4" w:space="0" w:color="auto"/>
              <w:right w:val="single" w:sz="4" w:space="0" w:color="auto"/>
            </w:tcBorders>
            <w:hideMark/>
          </w:tcPr>
          <w:p w14:paraId="3C176293" w14:textId="77777777" w:rsidR="00E248E9" w:rsidRPr="00C57A9D" w:rsidRDefault="00E248E9" w:rsidP="0099128E">
            <w:r w:rsidRPr="00C57A9D">
              <w:t>Исходные данные</w:t>
            </w:r>
          </w:p>
        </w:tc>
        <w:tc>
          <w:tcPr>
            <w:tcW w:w="3736" w:type="pct"/>
            <w:tcBorders>
              <w:top w:val="single" w:sz="4" w:space="0" w:color="auto"/>
              <w:left w:val="single" w:sz="4" w:space="0" w:color="auto"/>
              <w:bottom w:val="single" w:sz="4" w:space="0" w:color="auto"/>
              <w:right w:val="single" w:sz="4" w:space="0" w:color="auto"/>
            </w:tcBorders>
            <w:hideMark/>
          </w:tcPr>
          <w:p w14:paraId="682D68E2" w14:textId="77777777" w:rsidR="00E248E9" w:rsidRPr="00C57A9D" w:rsidRDefault="00E248E9" w:rsidP="00C304DE">
            <w:pPr>
              <w:numPr>
                <w:ilvl w:val="1"/>
                <w:numId w:val="54"/>
              </w:numPr>
              <w:tabs>
                <w:tab w:val="left" w:pos="-108"/>
              </w:tabs>
              <w:ind w:left="0" w:firstLine="0"/>
              <w:contextualSpacing/>
              <w:jc w:val="both"/>
            </w:pPr>
            <w:r w:rsidRPr="00C57A9D">
              <w:t>Материалы, представляемые Заказчиком в качестве исходных данных для проектирования в электронном виде:</w:t>
            </w:r>
          </w:p>
          <w:p w14:paraId="311D8AE2" w14:textId="77777777" w:rsidR="00E248E9" w:rsidRPr="00C57A9D" w:rsidRDefault="00E248E9" w:rsidP="000C3041">
            <w:pPr>
              <w:numPr>
                <w:ilvl w:val="0"/>
                <w:numId w:val="50"/>
              </w:numPr>
              <w:ind w:left="0" w:firstLine="318"/>
              <w:jc w:val="both"/>
              <w:rPr>
                <w:rFonts w:eastAsia="Courier New"/>
              </w:rPr>
            </w:pPr>
            <w:r w:rsidRPr="00C57A9D">
              <w:rPr>
                <w:rFonts w:eastAsia="Courier New"/>
              </w:rPr>
              <w:t xml:space="preserve">схема земельных участков; </w:t>
            </w:r>
          </w:p>
          <w:p w14:paraId="5565BF57" w14:textId="77777777" w:rsidR="00E248E9" w:rsidRPr="00C57A9D" w:rsidRDefault="00E248E9" w:rsidP="00B61DB7">
            <w:pPr>
              <w:numPr>
                <w:ilvl w:val="0"/>
                <w:numId w:val="50"/>
              </w:numPr>
              <w:ind w:left="0" w:firstLine="318"/>
              <w:jc w:val="both"/>
              <w:rPr>
                <w:rFonts w:eastAsia="Courier New"/>
              </w:rPr>
            </w:pPr>
            <w:r w:rsidRPr="00C57A9D">
              <w:rPr>
                <w:rFonts w:eastAsia="Courier New"/>
              </w:rPr>
              <w:t>проект планировки территории ВТРК «Эльбрус»;</w:t>
            </w:r>
          </w:p>
          <w:p w14:paraId="3B6A5222" w14:textId="77777777" w:rsidR="00E248E9" w:rsidRPr="00C57A9D" w:rsidRDefault="00E248E9" w:rsidP="00B61DB7">
            <w:pPr>
              <w:numPr>
                <w:ilvl w:val="0"/>
                <w:numId w:val="50"/>
              </w:numPr>
              <w:ind w:left="0" w:firstLine="318"/>
              <w:jc w:val="both"/>
              <w:rPr>
                <w:rFonts w:eastAsia="Courier New"/>
              </w:rPr>
            </w:pPr>
            <w:r w:rsidRPr="00C57A9D">
              <w:rPr>
                <w:rFonts w:eastAsia="Courier New"/>
              </w:rPr>
              <w:t xml:space="preserve">проектная документация по объекту: «Пассажирская подвесная канатная дорога «Станция Мир» - «Станция </w:t>
            </w:r>
            <w:proofErr w:type="spellStart"/>
            <w:r w:rsidRPr="00C57A9D">
              <w:rPr>
                <w:rFonts w:eastAsia="Courier New"/>
              </w:rPr>
              <w:t>Гара</w:t>
            </w:r>
            <w:proofErr w:type="spellEnd"/>
            <w:r w:rsidRPr="00C57A9D">
              <w:rPr>
                <w:rFonts w:eastAsia="Courier New"/>
              </w:rPr>
              <w:t xml:space="preserve"> Баши» (3 очередь)». Корректировка».</w:t>
            </w:r>
          </w:p>
          <w:p w14:paraId="78DDC0E8" w14:textId="77777777" w:rsidR="00E248E9" w:rsidRPr="00C57A9D" w:rsidRDefault="00E248E9" w:rsidP="00B61DB7">
            <w:pPr>
              <w:numPr>
                <w:ilvl w:val="1"/>
                <w:numId w:val="54"/>
              </w:numPr>
              <w:tabs>
                <w:tab w:val="left" w:pos="-108"/>
              </w:tabs>
              <w:ind w:left="0" w:firstLine="0"/>
              <w:contextualSpacing/>
              <w:jc w:val="both"/>
            </w:pPr>
            <w:r w:rsidRPr="00C57A9D">
              <w:t xml:space="preserve">В случае необходимости Подрядчик самостоятельно обеспечивает сбор и уточнение необходимых дополнительных исходных данных. </w:t>
            </w:r>
          </w:p>
          <w:p w14:paraId="6E3E8D53" w14:textId="77777777" w:rsidR="00E248E9" w:rsidRPr="00C57A9D" w:rsidRDefault="00E248E9" w:rsidP="00B61DB7">
            <w:pPr>
              <w:numPr>
                <w:ilvl w:val="1"/>
                <w:numId w:val="54"/>
              </w:numPr>
              <w:tabs>
                <w:tab w:val="left" w:pos="-108"/>
              </w:tabs>
              <w:ind w:left="0" w:firstLine="0"/>
              <w:contextualSpacing/>
              <w:jc w:val="both"/>
            </w:pPr>
            <w:r w:rsidRPr="00C57A9D">
              <w:t xml:space="preserve">Затраты на сбор и уточнение исходных данных учтены </w:t>
            </w:r>
            <w:r w:rsidRPr="00C57A9D">
              <w:br/>
              <w:t>в стоимости Договора, сроки входят в сроки выполнения работ.</w:t>
            </w:r>
          </w:p>
        </w:tc>
      </w:tr>
      <w:tr w:rsidR="00E248E9" w:rsidRPr="00C57A9D" w14:paraId="36225C1D"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25B5CD47" w14:textId="77777777" w:rsidR="00E248E9" w:rsidRPr="00C57A9D" w:rsidRDefault="00E248E9" w:rsidP="00E248E9">
            <w:pPr>
              <w:widowControl w:val="0"/>
              <w:numPr>
                <w:ilvl w:val="0"/>
                <w:numId w:val="54"/>
              </w:numPr>
              <w:tabs>
                <w:tab w:val="left" w:pos="0"/>
              </w:tabs>
              <w:ind w:left="0" w:firstLine="0"/>
              <w:contextualSpacing/>
              <w:jc w:val="center"/>
            </w:pPr>
          </w:p>
        </w:tc>
        <w:tc>
          <w:tcPr>
            <w:tcW w:w="1002" w:type="pct"/>
            <w:tcBorders>
              <w:top w:val="single" w:sz="4" w:space="0" w:color="auto"/>
              <w:left w:val="single" w:sz="4" w:space="0" w:color="auto"/>
              <w:bottom w:val="single" w:sz="4" w:space="0" w:color="auto"/>
              <w:right w:val="single" w:sz="4" w:space="0" w:color="auto"/>
            </w:tcBorders>
            <w:hideMark/>
          </w:tcPr>
          <w:p w14:paraId="4A90F3C9" w14:textId="77777777" w:rsidR="00E248E9" w:rsidRPr="00C57A9D" w:rsidRDefault="00E248E9" w:rsidP="0099128E">
            <w:r w:rsidRPr="00C57A9D">
              <w:t>Перечень нормативных актов Российской Федерации, соответствие которым должно быть обеспечено при проектировании</w:t>
            </w:r>
          </w:p>
        </w:tc>
        <w:tc>
          <w:tcPr>
            <w:tcW w:w="3736" w:type="pct"/>
            <w:tcBorders>
              <w:top w:val="single" w:sz="4" w:space="0" w:color="auto"/>
              <w:left w:val="single" w:sz="4" w:space="0" w:color="auto"/>
              <w:bottom w:val="single" w:sz="4" w:space="0" w:color="auto"/>
              <w:right w:val="single" w:sz="4" w:space="0" w:color="auto"/>
            </w:tcBorders>
            <w:hideMark/>
          </w:tcPr>
          <w:p w14:paraId="35E53B70" w14:textId="77777777" w:rsidR="00E248E9" w:rsidRPr="00C57A9D" w:rsidRDefault="00E248E9" w:rsidP="00C304DE">
            <w:pPr>
              <w:numPr>
                <w:ilvl w:val="0"/>
                <w:numId w:val="55"/>
              </w:numPr>
              <w:ind w:left="107" w:firstLine="0"/>
              <w:contextualSpacing/>
              <w:jc w:val="both"/>
              <w:rPr>
                <w:rFonts w:eastAsia="Calibri"/>
                <w:lang w:eastAsia="en-US"/>
              </w:rPr>
            </w:pPr>
            <w:r w:rsidRPr="00C57A9D">
              <w:rPr>
                <w:rFonts w:eastAsia="Calibri"/>
                <w:lang w:eastAsia="en-US"/>
              </w:rPr>
              <w:t>Федеральный закон Российской Федерации от 30.12.2009 № 384-ФЗ «Технический регламент о безопасности зданий и сооружений»;</w:t>
            </w:r>
          </w:p>
          <w:p w14:paraId="3626143A" w14:textId="77777777" w:rsidR="00E248E9" w:rsidRPr="00C57A9D" w:rsidRDefault="00E248E9" w:rsidP="000C3041">
            <w:pPr>
              <w:numPr>
                <w:ilvl w:val="0"/>
                <w:numId w:val="55"/>
              </w:numPr>
              <w:ind w:left="107" w:firstLine="0"/>
              <w:contextualSpacing/>
              <w:jc w:val="both"/>
              <w:rPr>
                <w:rFonts w:eastAsia="Calibri"/>
                <w:lang w:eastAsia="en-US"/>
              </w:rPr>
            </w:pPr>
            <w:r w:rsidRPr="00C57A9D">
              <w:rPr>
                <w:rFonts w:eastAsia="Calibri"/>
                <w:lang w:eastAsia="en-US"/>
              </w:rPr>
              <w:t>Федеральный закон Российской Федерации от 22.07.2008 № 123-ФЗ «Технический регламент о требованиях пожарной безопасности»;</w:t>
            </w:r>
          </w:p>
          <w:p w14:paraId="6DE2B50E"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Федеральный закон Российской Федерации от 09.02.2007 № 16-ФЗ «О транспортной безопасности»;</w:t>
            </w:r>
          </w:p>
          <w:p w14:paraId="2D48DEEF"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Федеральный закон Российской Федерации от 24.11.1996 № 132-ФЗ «Об основах туристской деятельности в Российской Федерации»;</w:t>
            </w:r>
          </w:p>
          <w:p w14:paraId="5F9D529C"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Федеральный закон Российской Федерации от 10.01.2002 № 7-ФЗ «Об охране окружающей среды»;</w:t>
            </w:r>
          </w:p>
          <w:p w14:paraId="31771812"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 xml:space="preserve">Федеральный закон Российской Федерации от 23.11.1995 № 174-ФЗ «Об экологической экспертизе»; </w:t>
            </w:r>
          </w:p>
          <w:p w14:paraId="40E32582"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постановление Правительства Российской Федерации от 16.02.2008 № 87 «О составе разделов проектной документации и требованиях к их содержанию»;</w:t>
            </w:r>
          </w:p>
          <w:p w14:paraId="6522C431"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Градостроительный кодекс Российской Федерации от 29.12.2004 № 190-ФЗ;</w:t>
            </w:r>
          </w:p>
          <w:p w14:paraId="01CD6F16"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 xml:space="preserve">Водный кодекс Российской Федерации от 03.06.2006 </w:t>
            </w:r>
            <w:r w:rsidRPr="00C57A9D">
              <w:rPr>
                <w:rFonts w:eastAsia="Calibri"/>
                <w:lang w:eastAsia="en-US"/>
              </w:rPr>
              <w:br/>
              <w:t>№ 74-ФЗ;</w:t>
            </w:r>
          </w:p>
          <w:p w14:paraId="412B45F5"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 xml:space="preserve">постановление Правительства Российской Федерации </w:t>
            </w:r>
            <w:r w:rsidRPr="00C57A9D">
              <w:rPr>
                <w:rFonts w:eastAsia="Calibri"/>
                <w:lang w:eastAsia="en-US"/>
              </w:rPr>
              <w:br/>
              <w:t>№ 145 от 05.03.2007 «О порядке организации и проведения государственной экспертизы проектной документации и результатов инженерных изысканий»;</w:t>
            </w:r>
          </w:p>
          <w:p w14:paraId="34278CDE"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в редакции постановления Правительства Российской Федерации от 29.09.2015 № 1033;</w:t>
            </w:r>
          </w:p>
          <w:p w14:paraId="6C53E85A" w14:textId="2F0BB4DC"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 xml:space="preserve">приказ Федерального агентства по техническому регулированию и </w:t>
            </w:r>
            <w:r w:rsidRPr="00C57A9D">
              <w:rPr>
                <w:rFonts w:eastAsia="Calibri"/>
                <w:lang w:eastAsia="en-US"/>
              </w:rPr>
              <w:lastRenderedPageBreak/>
              <w:t>метрологии от 30.03.2015 № 365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p>
          <w:p w14:paraId="6A05BE60"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 xml:space="preserve">приказ Министерства регионального развития Российской Федерации от 30.12.2009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w:t>
            </w:r>
          </w:p>
          <w:p w14:paraId="7965687A"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СП 132.13330.2011 «Обеспечение антитеррористической защищенности зданий и сооружений. Общие требования проектирования»;</w:t>
            </w:r>
          </w:p>
          <w:p w14:paraId="4265F6F9"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СП 134.13330.2012 «Системы электросвязи зданий и сооружений. Основные положения проектирования» с Изменением №1;</w:t>
            </w:r>
          </w:p>
          <w:p w14:paraId="5CC0829A"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 xml:space="preserve">Федеральный закон от 23.11.2009 № 261-ФЗ </w:t>
            </w:r>
            <w:r w:rsidRPr="00C57A9D">
              <w:rPr>
                <w:rFonts w:eastAsia="Calibri"/>
                <w:lang w:eastAsia="en-US"/>
              </w:rPr>
              <w:br/>
              <w:t>«Об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605F271C"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СП 47.13330.2012. «Инженерные изыскания для строительства. Основные положения. Актуализированная редакция. СНиП 11-02-96»;</w:t>
            </w:r>
          </w:p>
          <w:p w14:paraId="3D6C3CDB" w14:textId="77777777" w:rsidR="00E248E9" w:rsidRPr="00C57A9D" w:rsidRDefault="00E248E9">
            <w:pPr>
              <w:numPr>
                <w:ilvl w:val="0"/>
                <w:numId w:val="55"/>
              </w:numPr>
              <w:contextualSpacing/>
              <w:jc w:val="both"/>
              <w:rPr>
                <w:rFonts w:eastAsia="Calibri"/>
                <w:lang w:eastAsia="en-US"/>
              </w:rPr>
            </w:pPr>
            <w:r w:rsidRPr="00C57A9D">
              <w:rPr>
                <w:rFonts w:eastAsia="Calibri"/>
                <w:lang w:eastAsia="en-US"/>
              </w:rPr>
              <w:t>СП 47.13330.2016 «Инженерные изыскания для строительства. Основные положения. Актуализированная редакция. СНиП 11-02-96»</w:t>
            </w:r>
          </w:p>
          <w:p w14:paraId="7C6775AC"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СП 60.13330.2012. «Отопление, вентиляция и кондиционирование воздуха»;</w:t>
            </w:r>
          </w:p>
          <w:p w14:paraId="281A38B4"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СП 3.13130.2009 «Системы противопожарной защиты. Система оповещения и управления эвакуацией людей при пожаре. Требования пожарной безопасности»;</w:t>
            </w:r>
          </w:p>
          <w:p w14:paraId="10FE168D"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СП 5.13130.2009 «Системы противопожарной защиты. Установки пожарной сигнализации и пожаротушения автоматические. Нормы проектирования»;</w:t>
            </w:r>
          </w:p>
          <w:p w14:paraId="7EB3EBCC"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СП 12.13130.2009 «Определение категорий помещений, зданий и наружных установок по взрывопожарной и пожарной безопасности» с Изменением №1;</w:t>
            </w:r>
          </w:p>
          <w:p w14:paraId="5769E360"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СП 2.13130.2012 «Системы противопожарной защиты. Обеспечение огнестойкости объектов защиты» с Изменением №1;</w:t>
            </w:r>
          </w:p>
          <w:p w14:paraId="1444B3DE"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постановление Правительства Российской Федерации от 15.02.2011 № 73 «О некоторых мерах по совершенствованию подготовки проектной документации в части противодействия террористическим актам»;</w:t>
            </w:r>
          </w:p>
          <w:p w14:paraId="2AB504E5"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 xml:space="preserve">ГОСТ </w:t>
            </w:r>
            <w:proofErr w:type="gramStart"/>
            <w:r w:rsidRPr="00C57A9D">
              <w:rPr>
                <w:rFonts w:eastAsia="Calibri"/>
                <w:lang w:eastAsia="en-US"/>
              </w:rPr>
              <w:t>Р</w:t>
            </w:r>
            <w:proofErr w:type="gramEnd"/>
            <w:r w:rsidRPr="00C57A9D">
              <w:rPr>
                <w:rFonts w:eastAsia="Calibri"/>
                <w:lang w:eastAsia="en-US"/>
              </w:rPr>
              <w:t xml:space="preserve"> 21.1101-2013 СПДС «Основные требования к проектной и рабочей документации»;</w:t>
            </w:r>
          </w:p>
          <w:p w14:paraId="7D899656"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ГОСТ 21.110-95 Система проектной документации для строительства. Правила выполнения спецификации оборудования, изделий и материалов;</w:t>
            </w:r>
          </w:p>
          <w:p w14:paraId="22595695"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ГОСТ 30389-2013 Услуги общественного питания. Предприятия общественного питания. Классификация и общие требования;</w:t>
            </w:r>
          </w:p>
          <w:p w14:paraId="585B56FD"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СП 48.13330.2011 «Организация строительства. Актуализированная редакция. СНиП 12-01-2004» с Изменением №1;</w:t>
            </w:r>
          </w:p>
          <w:p w14:paraId="4324FEFA"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 xml:space="preserve">МДС 12-29.2006 «Методические рекомендации по разработке и </w:t>
            </w:r>
            <w:r w:rsidRPr="00C57A9D">
              <w:rPr>
                <w:rFonts w:eastAsia="Calibri"/>
                <w:lang w:eastAsia="en-US"/>
              </w:rPr>
              <w:lastRenderedPageBreak/>
              <w:t>оформлению технологической карты»;</w:t>
            </w:r>
          </w:p>
          <w:p w14:paraId="7D569934"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МДС 12-81.2007 «Методические рекомендации по разработке и оформлению проекта организации строительства и проекта производства работ»;</w:t>
            </w:r>
          </w:p>
          <w:p w14:paraId="7E405EAA"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Правила устройства электроустановок (ПУЭ);</w:t>
            </w:r>
          </w:p>
          <w:p w14:paraId="067CACDA"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приказ Министерства экономического развития Российской Федерации от 25.07.2014 № 456-дсп «О внесении изменений в приказ Минэкономразвития России от 17.03.2008 № 01 «Об утверждении Перечня сведений, подлежащих засекречиванию, Министерства экономического развития Российской Федерации»;</w:t>
            </w:r>
          </w:p>
          <w:p w14:paraId="77FFDBDE" w14:textId="77777777" w:rsidR="00E248E9" w:rsidRPr="00C57A9D" w:rsidRDefault="00837F2F" w:rsidP="00B61DB7">
            <w:pPr>
              <w:numPr>
                <w:ilvl w:val="0"/>
                <w:numId w:val="55"/>
              </w:numPr>
              <w:ind w:left="107" w:firstLine="0"/>
              <w:contextualSpacing/>
              <w:jc w:val="both"/>
              <w:rPr>
                <w:rFonts w:eastAsia="Calibri"/>
                <w:lang w:eastAsia="en-US"/>
              </w:rPr>
            </w:pPr>
            <w:hyperlink r:id="rId37" w:tooltip="Выбор и применение технических средств охранной, тревожной сигнализации и средств инженерно-технической укрепленности для оборудования объектов" w:history="1">
              <w:r w:rsidR="00E248E9" w:rsidRPr="00C57A9D">
                <w:rPr>
                  <w:rFonts w:eastAsia="Calibri"/>
                  <w:lang w:eastAsia="en-US"/>
                </w:rPr>
                <w:t>РД 78.36.006-2005</w:t>
              </w:r>
            </w:hyperlink>
            <w:r w:rsidR="00E248E9" w:rsidRPr="00C57A9D">
              <w:rPr>
                <w:rFonts w:eastAsia="Calibri"/>
                <w:lang w:eastAsia="en-US"/>
              </w:rPr>
              <w:t xml:space="preserve"> «Выбор и применение технических средств охранной, тревожной сигнализации и средств инженерно-технической </w:t>
            </w:r>
            <w:proofErr w:type="spellStart"/>
            <w:r w:rsidR="00E248E9" w:rsidRPr="00C57A9D">
              <w:rPr>
                <w:rFonts w:eastAsia="Calibri"/>
                <w:lang w:eastAsia="en-US"/>
              </w:rPr>
              <w:t>укрепленности</w:t>
            </w:r>
            <w:proofErr w:type="spellEnd"/>
            <w:r w:rsidR="00E248E9" w:rsidRPr="00C57A9D">
              <w:rPr>
                <w:rFonts w:eastAsia="Calibri"/>
                <w:lang w:eastAsia="en-US"/>
              </w:rPr>
              <w:t xml:space="preserve"> для оборудования объектов»</w:t>
            </w:r>
          </w:p>
          <w:p w14:paraId="2DA2C817" w14:textId="77777777" w:rsidR="00E248E9" w:rsidRPr="00C57A9D" w:rsidRDefault="00E248E9" w:rsidP="00B61DB7">
            <w:pPr>
              <w:numPr>
                <w:ilvl w:val="0"/>
                <w:numId w:val="55"/>
              </w:numPr>
              <w:ind w:left="107" w:firstLine="0"/>
              <w:contextualSpacing/>
              <w:jc w:val="both"/>
              <w:rPr>
                <w:rFonts w:eastAsia="Calibri"/>
                <w:lang w:eastAsia="en-US"/>
              </w:rPr>
            </w:pPr>
            <w:r w:rsidRPr="00C57A9D">
              <w:rPr>
                <w:rFonts w:eastAsia="Calibri"/>
                <w:lang w:eastAsia="en-US"/>
              </w:rPr>
              <w:t xml:space="preserve">при проведении работ по проектированию подвесных пассажирских канатных дорог руководствоваться приказом Федеральной службы по экологическому, технологическому и атомному надзору от 06.02.2014 № 42 «Об утверждении федеральных норм и правил в области промышленной безопасности «Правила безопасности пассажирских канатных дорог и фуникулеров» в ред. Приказа </w:t>
            </w:r>
            <w:proofErr w:type="spellStart"/>
            <w:r w:rsidRPr="00C57A9D">
              <w:rPr>
                <w:rFonts w:eastAsia="Calibri"/>
                <w:lang w:eastAsia="en-US"/>
              </w:rPr>
              <w:t>Ростехнадзора</w:t>
            </w:r>
            <w:proofErr w:type="spellEnd"/>
            <w:r w:rsidRPr="00C57A9D">
              <w:rPr>
                <w:rFonts w:eastAsia="Calibri"/>
                <w:lang w:eastAsia="en-US"/>
              </w:rPr>
              <w:t xml:space="preserve"> от 28.04.2016 № 170;</w:t>
            </w:r>
          </w:p>
          <w:p w14:paraId="58E2D852" w14:textId="77777777" w:rsidR="00E248E9" w:rsidRPr="00C57A9D" w:rsidRDefault="00E248E9" w:rsidP="00B61DB7">
            <w:pPr>
              <w:contextualSpacing/>
              <w:jc w:val="both"/>
              <w:rPr>
                <w:rFonts w:eastAsia="Calibri"/>
                <w:lang w:eastAsia="en-US"/>
              </w:rPr>
            </w:pPr>
            <w:r w:rsidRPr="00C57A9D">
              <w:rPr>
                <w:rFonts w:eastAsia="Calibri"/>
                <w:lang w:eastAsia="en-US"/>
              </w:rPr>
              <w:t xml:space="preserve">- При проектировании горнолыжных трасс руководствоваться Приказом Министерства культуры Российской Федерации от 11.07.2014 № 1215 «Об утверждении порядка классификации объектов туристской индустрии, включающих гостиницы и иные средства размещения, горнолыжные трассы и пляжи, осуществляемой аккредитованной организацией» и </w:t>
            </w:r>
            <w:r w:rsidRPr="00C57A9D">
              <w:rPr>
                <w:rFonts w:eastAsia="Calibri"/>
                <w:lang w:eastAsia="en-US"/>
              </w:rPr>
              <w:br/>
              <w:t>ГОСТ 55881-2016 «Общие требования к услугам горнолыжного туризма»;</w:t>
            </w:r>
          </w:p>
          <w:p w14:paraId="1191A3F3" w14:textId="77777777" w:rsidR="00E248E9" w:rsidRPr="00C57A9D" w:rsidRDefault="00E248E9" w:rsidP="00B61DB7">
            <w:pPr>
              <w:ind w:left="48"/>
              <w:contextualSpacing/>
              <w:jc w:val="both"/>
              <w:rPr>
                <w:rFonts w:eastAsia="Calibri"/>
                <w:lang w:eastAsia="en-US"/>
              </w:rPr>
            </w:pPr>
            <w:r w:rsidRPr="00C57A9D">
              <w:rPr>
                <w:rFonts w:eastAsia="Calibri"/>
                <w:lang w:eastAsia="en-US"/>
              </w:rPr>
              <w:t>- Федеральный закон РФ от 21.12.1994 г. № 68-ФЗ «О защите населения и территорий от чрезвычайных ситуаций природного и техногенного характера»;</w:t>
            </w:r>
          </w:p>
          <w:p w14:paraId="1B4B52CF" w14:textId="77777777" w:rsidR="00E248E9" w:rsidRPr="00C57A9D" w:rsidRDefault="00E248E9" w:rsidP="00B61DB7">
            <w:pPr>
              <w:ind w:left="48"/>
              <w:contextualSpacing/>
              <w:jc w:val="both"/>
              <w:rPr>
                <w:rFonts w:eastAsia="Calibri"/>
                <w:lang w:eastAsia="en-US"/>
              </w:rPr>
            </w:pPr>
            <w:r w:rsidRPr="00C57A9D">
              <w:rPr>
                <w:rFonts w:eastAsia="Calibri"/>
                <w:lang w:eastAsia="en-US"/>
              </w:rPr>
              <w:t>- Федеральный закон РФ от 21.07.1997 г. № 116-ФЗ «О промышленной безопасности опасных производственных объектов»;</w:t>
            </w:r>
          </w:p>
          <w:p w14:paraId="33B48526" w14:textId="77777777" w:rsidR="00E248E9" w:rsidRPr="00C57A9D" w:rsidRDefault="00E248E9" w:rsidP="00B61DB7">
            <w:pPr>
              <w:ind w:left="48"/>
              <w:contextualSpacing/>
              <w:jc w:val="both"/>
              <w:rPr>
                <w:rFonts w:eastAsia="Calibri"/>
                <w:lang w:eastAsia="en-US"/>
              </w:rPr>
            </w:pPr>
            <w:r w:rsidRPr="00C57A9D">
              <w:rPr>
                <w:rFonts w:eastAsia="Calibri"/>
                <w:lang w:eastAsia="en-US"/>
              </w:rPr>
              <w:t>- Федеральные нормы и правила в области промышленной безопасности "Правила безопасности при взрывных работах"</w:t>
            </w:r>
          </w:p>
          <w:p w14:paraId="2F64D441" w14:textId="77777777" w:rsidR="00E248E9" w:rsidRPr="00C57A9D" w:rsidRDefault="00E248E9" w:rsidP="00B61DB7">
            <w:pPr>
              <w:ind w:left="48"/>
              <w:contextualSpacing/>
              <w:jc w:val="both"/>
              <w:rPr>
                <w:rFonts w:eastAsia="Calibri"/>
                <w:lang w:eastAsia="en-US"/>
              </w:rPr>
            </w:pPr>
            <w:r w:rsidRPr="00C57A9D">
              <w:rPr>
                <w:rFonts w:eastAsia="Calibri"/>
                <w:lang w:eastAsia="en-US"/>
              </w:rPr>
              <w:t>(утверждены приказом Федеральной службы по экологическому, технологическому и атомному надзору от 16 декабря 2013 г. № 605);</w:t>
            </w:r>
          </w:p>
          <w:p w14:paraId="4A2F8619" w14:textId="77777777" w:rsidR="00E248E9" w:rsidRPr="00C57A9D" w:rsidRDefault="00E248E9" w:rsidP="00B61DB7">
            <w:pPr>
              <w:contextualSpacing/>
              <w:jc w:val="both"/>
              <w:rPr>
                <w:rFonts w:eastAsia="Calibri"/>
                <w:lang w:eastAsia="en-US"/>
              </w:rPr>
            </w:pPr>
            <w:r w:rsidRPr="00C57A9D">
              <w:rPr>
                <w:rFonts w:eastAsia="Calibri"/>
                <w:lang w:eastAsia="en-US"/>
              </w:rPr>
              <w:t>- Международные технические стандарты для операций по гуманитарному разминированию IMAS;</w:t>
            </w:r>
          </w:p>
          <w:p w14:paraId="1C3847AC" w14:textId="77777777" w:rsidR="00E248E9" w:rsidRPr="00C57A9D" w:rsidRDefault="00E248E9" w:rsidP="00B61DB7">
            <w:pPr>
              <w:contextualSpacing/>
              <w:jc w:val="both"/>
              <w:rPr>
                <w:rFonts w:eastAsia="Calibri"/>
                <w:lang w:eastAsia="en-US"/>
              </w:rPr>
            </w:pPr>
            <w:r w:rsidRPr="00C57A9D">
              <w:rPr>
                <w:rFonts w:eastAsia="Calibri"/>
                <w:lang w:eastAsia="en-US"/>
              </w:rPr>
              <w:t>- другие нормативные и нормативные правовые документы, действующие на территории Российской Федерации.</w:t>
            </w:r>
          </w:p>
        </w:tc>
      </w:tr>
      <w:tr w:rsidR="00E248E9" w:rsidRPr="00C57A9D" w14:paraId="5E5D4535"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5F349B13" w14:textId="77777777" w:rsidR="00E248E9" w:rsidRPr="00C57A9D" w:rsidRDefault="00E248E9" w:rsidP="00E248E9">
            <w:pPr>
              <w:widowControl w:val="0"/>
              <w:numPr>
                <w:ilvl w:val="0"/>
                <w:numId w:val="54"/>
              </w:numPr>
              <w:tabs>
                <w:tab w:val="left" w:pos="0"/>
              </w:tabs>
              <w:ind w:left="0" w:firstLine="0"/>
              <w:contextualSpacing/>
              <w:jc w:val="center"/>
            </w:pPr>
          </w:p>
        </w:tc>
        <w:tc>
          <w:tcPr>
            <w:tcW w:w="1002" w:type="pct"/>
            <w:tcBorders>
              <w:top w:val="single" w:sz="4" w:space="0" w:color="auto"/>
              <w:left w:val="single" w:sz="4" w:space="0" w:color="auto"/>
              <w:bottom w:val="single" w:sz="4" w:space="0" w:color="auto"/>
              <w:right w:val="single" w:sz="4" w:space="0" w:color="auto"/>
            </w:tcBorders>
            <w:hideMark/>
          </w:tcPr>
          <w:p w14:paraId="002E203E" w14:textId="77777777" w:rsidR="00E248E9" w:rsidRPr="00C57A9D" w:rsidRDefault="00E248E9" w:rsidP="0099128E">
            <w:r w:rsidRPr="00C57A9D">
              <w:t>Системы координат и высот</w:t>
            </w:r>
          </w:p>
        </w:tc>
        <w:tc>
          <w:tcPr>
            <w:tcW w:w="3736" w:type="pct"/>
            <w:tcBorders>
              <w:top w:val="single" w:sz="4" w:space="0" w:color="auto"/>
              <w:left w:val="single" w:sz="4" w:space="0" w:color="auto"/>
              <w:bottom w:val="single" w:sz="4" w:space="0" w:color="auto"/>
              <w:right w:val="single" w:sz="4" w:space="0" w:color="auto"/>
            </w:tcBorders>
            <w:hideMark/>
          </w:tcPr>
          <w:p w14:paraId="04979310" w14:textId="77777777" w:rsidR="00E248E9" w:rsidRPr="00C57A9D" w:rsidRDefault="00E248E9" w:rsidP="00B61DB7">
            <w:pPr>
              <w:jc w:val="both"/>
            </w:pPr>
            <w:r w:rsidRPr="00C57A9D">
              <w:t xml:space="preserve">Система координат - Местная МСК-07-95 </w:t>
            </w:r>
          </w:p>
          <w:p w14:paraId="45F18A8E" w14:textId="77777777" w:rsidR="00E248E9" w:rsidRPr="00C57A9D" w:rsidRDefault="00E248E9" w:rsidP="00B61DB7">
            <w:pPr>
              <w:jc w:val="both"/>
            </w:pPr>
            <w:r w:rsidRPr="00C57A9D">
              <w:t>Система высот - Балтийская, 1977 г.</w:t>
            </w:r>
          </w:p>
        </w:tc>
      </w:tr>
      <w:tr w:rsidR="00E248E9" w:rsidRPr="00C57A9D" w14:paraId="7997E984"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3B34F139" w14:textId="77777777" w:rsidR="00E248E9" w:rsidRPr="00C57A9D" w:rsidRDefault="00E248E9" w:rsidP="00E248E9">
            <w:pPr>
              <w:widowControl w:val="0"/>
              <w:numPr>
                <w:ilvl w:val="0"/>
                <w:numId w:val="54"/>
              </w:numPr>
              <w:tabs>
                <w:tab w:val="left" w:pos="0"/>
              </w:tabs>
              <w:ind w:left="0" w:firstLine="0"/>
              <w:contextualSpacing/>
              <w:jc w:val="center"/>
            </w:pPr>
          </w:p>
        </w:tc>
        <w:tc>
          <w:tcPr>
            <w:tcW w:w="1002" w:type="pct"/>
            <w:tcBorders>
              <w:top w:val="single" w:sz="4" w:space="0" w:color="auto"/>
              <w:left w:val="single" w:sz="4" w:space="0" w:color="auto"/>
              <w:bottom w:val="single" w:sz="4" w:space="0" w:color="auto"/>
              <w:right w:val="single" w:sz="4" w:space="0" w:color="auto"/>
            </w:tcBorders>
            <w:hideMark/>
          </w:tcPr>
          <w:p w14:paraId="7916F1EB" w14:textId="77777777" w:rsidR="00E248E9" w:rsidRPr="00C57A9D" w:rsidRDefault="00E248E9" w:rsidP="0099128E">
            <w:r w:rsidRPr="00C57A9D">
              <w:t>Предполагаемая стоимость строительства объекта, включая ПИР</w:t>
            </w:r>
          </w:p>
        </w:tc>
        <w:tc>
          <w:tcPr>
            <w:tcW w:w="3736" w:type="pct"/>
            <w:tcBorders>
              <w:top w:val="single" w:sz="4" w:space="0" w:color="auto"/>
              <w:left w:val="single" w:sz="4" w:space="0" w:color="auto"/>
              <w:bottom w:val="single" w:sz="4" w:space="0" w:color="auto"/>
              <w:right w:val="single" w:sz="4" w:space="0" w:color="auto"/>
            </w:tcBorders>
            <w:hideMark/>
          </w:tcPr>
          <w:p w14:paraId="004BB8E4" w14:textId="77777777" w:rsidR="00E248E9" w:rsidRPr="00C57A9D" w:rsidRDefault="00E248E9" w:rsidP="00B61DB7">
            <w:pPr>
              <w:jc w:val="both"/>
            </w:pPr>
            <w:r w:rsidRPr="00C57A9D">
              <w:t>Этап 1 – 1 471 662 100 р.</w:t>
            </w:r>
          </w:p>
          <w:p w14:paraId="7400A152" w14:textId="77777777" w:rsidR="00E248E9" w:rsidRPr="00C57A9D" w:rsidRDefault="00E248E9" w:rsidP="00B61DB7">
            <w:pPr>
              <w:jc w:val="both"/>
            </w:pPr>
            <w:r w:rsidRPr="00C57A9D">
              <w:t>Этап 2 – 568 169 200 р.</w:t>
            </w:r>
          </w:p>
          <w:p w14:paraId="5739C438" w14:textId="77777777" w:rsidR="00E248E9" w:rsidRPr="00C57A9D" w:rsidRDefault="00E248E9" w:rsidP="00B61DB7">
            <w:pPr>
              <w:jc w:val="both"/>
            </w:pPr>
            <w:r w:rsidRPr="00C57A9D">
              <w:t>Этап 3 – 802 870 970 р.</w:t>
            </w:r>
          </w:p>
          <w:p w14:paraId="5E29831D" w14:textId="77777777" w:rsidR="00E248E9" w:rsidRPr="00C57A9D" w:rsidRDefault="00E248E9" w:rsidP="00B61DB7">
            <w:pPr>
              <w:jc w:val="both"/>
            </w:pPr>
            <w:r w:rsidRPr="00C57A9D">
              <w:t>Этап 4 – 2 469 234 550 р.</w:t>
            </w:r>
          </w:p>
        </w:tc>
      </w:tr>
      <w:tr w:rsidR="00E248E9" w:rsidRPr="00C57A9D" w14:paraId="4DC060D9"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53E66211" w14:textId="77777777" w:rsidR="00E248E9" w:rsidRPr="00C57A9D" w:rsidRDefault="00E248E9" w:rsidP="00E248E9">
            <w:pPr>
              <w:widowControl w:val="0"/>
              <w:numPr>
                <w:ilvl w:val="0"/>
                <w:numId w:val="54"/>
              </w:numPr>
              <w:tabs>
                <w:tab w:val="left" w:pos="0"/>
              </w:tabs>
              <w:ind w:left="0" w:firstLine="0"/>
              <w:contextualSpacing/>
              <w:jc w:val="center"/>
            </w:pPr>
          </w:p>
        </w:tc>
        <w:tc>
          <w:tcPr>
            <w:tcW w:w="1002" w:type="pct"/>
            <w:tcBorders>
              <w:top w:val="single" w:sz="4" w:space="0" w:color="auto"/>
              <w:left w:val="single" w:sz="4" w:space="0" w:color="auto"/>
              <w:bottom w:val="single" w:sz="4" w:space="0" w:color="auto"/>
              <w:right w:val="single" w:sz="4" w:space="0" w:color="auto"/>
            </w:tcBorders>
            <w:hideMark/>
          </w:tcPr>
          <w:p w14:paraId="484CFC6B" w14:textId="77777777" w:rsidR="00E248E9" w:rsidRPr="00C57A9D" w:rsidRDefault="00E248E9" w:rsidP="0099128E">
            <w:r w:rsidRPr="00C57A9D">
              <w:t>Особые условия строительства</w:t>
            </w:r>
          </w:p>
        </w:tc>
        <w:tc>
          <w:tcPr>
            <w:tcW w:w="3736" w:type="pct"/>
            <w:tcBorders>
              <w:top w:val="single" w:sz="4" w:space="0" w:color="auto"/>
              <w:left w:val="single" w:sz="4" w:space="0" w:color="auto"/>
              <w:bottom w:val="single" w:sz="4" w:space="0" w:color="auto"/>
              <w:right w:val="single" w:sz="4" w:space="0" w:color="auto"/>
            </w:tcBorders>
            <w:hideMark/>
          </w:tcPr>
          <w:p w14:paraId="4C7C7155" w14:textId="77777777" w:rsidR="00E248E9" w:rsidRPr="00C57A9D" w:rsidRDefault="00E248E9" w:rsidP="00C304DE">
            <w:pPr>
              <w:numPr>
                <w:ilvl w:val="1"/>
                <w:numId w:val="54"/>
              </w:numPr>
              <w:tabs>
                <w:tab w:val="left" w:pos="-108"/>
              </w:tabs>
              <w:ind w:left="0" w:firstLine="0"/>
              <w:contextualSpacing/>
              <w:jc w:val="both"/>
            </w:pPr>
            <w:r w:rsidRPr="00C57A9D">
              <w:t>Наличие опасных природных процессов: лавины, оползни, сели - уточняется по результатам изысканий;</w:t>
            </w:r>
          </w:p>
          <w:p w14:paraId="5D14A943" w14:textId="77777777" w:rsidR="00E248E9" w:rsidRPr="00C57A9D" w:rsidRDefault="00E248E9" w:rsidP="000C3041">
            <w:pPr>
              <w:numPr>
                <w:ilvl w:val="1"/>
                <w:numId w:val="54"/>
              </w:numPr>
              <w:tabs>
                <w:tab w:val="left" w:pos="-108"/>
              </w:tabs>
              <w:ind w:left="0" w:firstLine="0"/>
              <w:contextualSpacing/>
              <w:jc w:val="both"/>
            </w:pPr>
            <w:r w:rsidRPr="00C57A9D">
              <w:t>Горная сильнопересеченная местность со сложными гидрогеологическими и климатическими условиями;</w:t>
            </w:r>
          </w:p>
          <w:p w14:paraId="7CAE51F1" w14:textId="77777777" w:rsidR="00E248E9" w:rsidRPr="00C57A9D" w:rsidRDefault="00E248E9" w:rsidP="00B61DB7">
            <w:pPr>
              <w:numPr>
                <w:ilvl w:val="1"/>
                <w:numId w:val="54"/>
              </w:numPr>
              <w:tabs>
                <w:tab w:val="left" w:pos="-108"/>
              </w:tabs>
              <w:ind w:left="0" w:firstLine="0"/>
              <w:contextualSpacing/>
              <w:jc w:val="both"/>
            </w:pPr>
            <w:r w:rsidRPr="00C57A9D">
              <w:lastRenderedPageBreak/>
              <w:t>Высота над уровнем моря 3000 м – 4300 м;</w:t>
            </w:r>
          </w:p>
          <w:p w14:paraId="468A8C40" w14:textId="77777777" w:rsidR="00E248E9" w:rsidRPr="00C57A9D" w:rsidRDefault="00E248E9" w:rsidP="00B61DB7">
            <w:pPr>
              <w:numPr>
                <w:ilvl w:val="1"/>
                <w:numId w:val="54"/>
              </w:numPr>
              <w:tabs>
                <w:tab w:val="left" w:pos="-108"/>
              </w:tabs>
              <w:ind w:left="0" w:firstLine="0"/>
              <w:contextualSpacing/>
              <w:jc w:val="both"/>
            </w:pPr>
            <w:r w:rsidRPr="00C57A9D">
              <w:t>Расчетная сейсмичность площадки строительства уточняется по результатам сейсмического микрорайонирования (СМР);</w:t>
            </w:r>
          </w:p>
          <w:p w14:paraId="4C335D46" w14:textId="77777777" w:rsidR="00E248E9" w:rsidRPr="00C57A9D" w:rsidRDefault="00E248E9" w:rsidP="00B61DB7">
            <w:pPr>
              <w:numPr>
                <w:ilvl w:val="1"/>
                <w:numId w:val="54"/>
              </w:numPr>
              <w:tabs>
                <w:tab w:val="left" w:pos="-108"/>
              </w:tabs>
              <w:ind w:left="0" w:firstLine="0"/>
              <w:contextualSpacing/>
              <w:jc w:val="both"/>
            </w:pPr>
            <w:r w:rsidRPr="00C57A9D">
              <w:t>Расчетная снеговая нагрузка определяется по результатам инженерных изысканий;</w:t>
            </w:r>
          </w:p>
          <w:p w14:paraId="698E2117" w14:textId="77777777" w:rsidR="00E248E9" w:rsidRPr="00C57A9D" w:rsidRDefault="00E248E9" w:rsidP="00B61DB7">
            <w:pPr>
              <w:numPr>
                <w:ilvl w:val="1"/>
                <w:numId w:val="54"/>
              </w:numPr>
              <w:tabs>
                <w:tab w:val="left" w:pos="-108"/>
              </w:tabs>
              <w:ind w:left="0" w:firstLine="0"/>
              <w:contextualSpacing/>
              <w:jc w:val="both"/>
            </w:pPr>
            <w:r w:rsidRPr="00C57A9D">
              <w:t>Нормативное значение ветровой нагрузки определяются по результатам инженерных изысканий;</w:t>
            </w:r>
          </w:p>
          <w:p w14:paraId="0C986752" w14:textId="77777777" w:rsidR="00E248E9" w:rsidRPr="00C57A9D" w:rsidRDefault="00E248E9" w:rsidP="00B61DB7">
            <w:pPr>
              <w:numPr>
                <w:ilvl w:val="1"/>
                <w:numId w:val="54"/>
              </w:numPr>
              <w:tabs>
                <w:tab w:val="left" w:pos="-108"/>
              </w:tabs>
              <w:ind w:left="0" w:firstLine="0"/>
              <w:contextualSpacing/>
              <w:jc w:val="both"/>
            </w:pPr>
            <w:r w:rsidRPr="00C57A9D">
              <w:t>Многолетнемерзлые грунты.</w:t>
            </w:r>
          </w:p>
        </w:tc>
      </w:tr>
      <w:tr w:rsidR="00E248E9" w:rsidRPr="00C57A9D" w14:paraId="14A91C02"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6850372D" w14:textId="77777777" w:rsidR="00E248E9" w:rsidRPr="00C57A9D" w:rsidRDefault="00E248E9" w:rsidP="00E248E9">
            <w:pPr>
              <w:widowControl w:val="0"/>
              <w:numPr>
                <w:ilvl w:val="0"/>
                <w:numId w:val="54"/>
              </w:numPr>
              <w:tabs>
                <w:tab w:val="left" w:pos="0"/>
              </w:tabs>
              <w:ind w:left="0" w:firstLine="0"/>
              <w:contextualSpacing/>
              <w:jc w:val="center"/>
            </w:pPr>
          </w:p>
        </w:tc>
        <w:tc>
          <w:tcPr>
            <w:tcW w:w="1002" w:type="pct"/>
            <w:tcBorders>
              <w:top w:val="single" w:sz="4" w:space="0" w:color="auto"/>
              <w:left w:val="single" w:sz="4" w:space="0" w:color="auto"/>
              <w:bottom w:val="single" w:sz="4" w:space="0" w:color="auto"/>
              <w:right w:val="single" w:sz="4" w:space="0" w:color="auto"/>
            </w:tcBorders>
            <w:hideMark/>
          </w:tcPr>
          <w:p w14:paraId="6861AB16" w14:textId="77777777" w:rsidR="00E248E9" w:rsidRPr="00C57A9D" w:rsidRDefault="00E248E9" w:rsidP="0099128E">
            <w:r w:rsidRPr="00C57A9D">
              <w:t>Ориентировочные технико-экономические показатели Объектов</w:t>
            </w:r>
          </w:p>
        </w:tc>
        <w:tc>
          <w:tcPr>
            <w:tcW w:w="3736" w:type="pct"/>
            <w:tcBorders>
              <w:top w:val="single" w:sz="4" w:space="0" w:color="auto"/>
              <w:left w:val="single" w:sz="4" w:space="0" w:color="auto"/>
              <w:bottom w:val="single" w:sz="4" w:space="0" w:color="auto"/>
              <w:right w:val="single" w:sz="4" w:space="0" w:color="auto"/>
            </w:tcBorders>
          </w:tcPr>
          <w:p w14:paraId="05ED60DC" w14:textId="77777777" w:rsidR="00E248E9" w:rsidRPr="00C57A9D" w:rsidRDefault="00E248E9" w:rsidP="00B61DB7">
            <w:pPr>
              <w:tabs>
                <w:tab w:val="left" w:pos="-108"/>
              </w:tabs>
              <w:ind w:left="33"/>
              <w:jc w:val="both"/>
            </w:pPr>
            <w:r w:rsidRPr="00C57A9D">
              <w:t xml:space="preserve">Предусмотреть проектом </w:t>
            </w:r>
            <w:proofErr w:type="spellStart"/>
            <w:r w:rsidRPr="00C57A9D">
              <w:t>этапность</w:t>
            </w:r>
            <w:proofErr w:type="spellEnd"/>
            <w:r w:rsidRPr="00C57A9D">
              <w:t xml:space="preserve"> реализации строительства объектов:</w:t>
            </w:r>
          </w:p>
          <w:p w14:paraId="7EA980AE" w14:textId="77777777" w:rsidR="00E248E9" w:rsidRPr="00C57A9D" w:rsidRDefault="00E248E9" w:rsidP="00B61DB7">
            <w:pPr>
              <w:tabs>
                <w:tab w:val="left" w:pos="-108"/>
              </w:tabs>
              <w:jc w:val="both"/>
              <w:rPr>
                <w:b/>
              </w:rPr>
            </w:pPr>
            <w:r w:rsidRPr="00C57A9D">
              <w:rPr>
                <w:b/>
              </w:rPr>
              <w:t>19.1 «Пассажирская подвесная канатная дорога Е</w:t>
            </w:r>
            <w:r w:rsidRPr="00C57A9D">
              <w:rPr>
                <w:rFonts w:eastAsia="Calibri"/>
                <w:b/>
                <w:lang w:val="en-US" w:eastAsia="en-US"/>
              </w:rPr>
              <w:t>L</w:t>
            </w:r>
            <w:r w:rsidRPr="00C57A9D">
              <w:rPr>
                <w:rFonts w:eastAsia="Calibri"/>
                <w:b/>
                <w:lang w:eastAsia="en-US"/>
              </w:rPr>
              <w:t>3</w:t>
            </w:r>
            <w:r w:rsidRPr="00C57A9D">
              <w:rPr>
                <w:b/>
              </w:rPr>
              <w:t xml:space="preserve">» </w:t>
            </w:r>
            <w:r w:rsidRPr="00C57A9D">
              <w:rPr>
                <w:b/>
              </w:rPr>
              <w:br/>
              <w:t>(КД Е</w:t>
            </w:r>
            <w:r w:rsidRPr="00C57A9D">
              <w:rPr>
                <w:rFonts w:eastAsia="Calibri"/>
                <w:b/>
                <w:lang w:val="en-US" w:eastAsia="en-US"/>
              </w:rPr>
              <w:t>L</w:t>
            </w:r>
            <w:r w:rsidRPr="00C57A9D">
              <w:rPr>
                <w:rFonts w:eastAsia="Calibri"/>
                <w:b/>
                <w:lang w:eastAsia="en-US"/>
              </w:rPr>
              <w:t>3</w:t>
            </w:r>
            <w:r w:rsidRPr="00C57A9D">
              <w:rPr>
                <w:b/>
              </w:rPr>
              <w:t>):</w:t>
            </w:r>
          </w:p>
          <w:p w14:paraId="47BA8C38" w14:textId="77777777" w:rsidR="00E248E9" w:rsidRPr="00C57A9D" w:rsidRDefault="00E248E9" w:rsidP="00B61DB7">
            <w:pPr>
              <w:ind w:left="33"/>
              <w:jc w:val="both"/>
              <w:rPr>
                <w:rFonts w:eastAsia="Calibri"/>
                <w:lang w:eastAsia="en-US"/>
              </w:rPr>
            </w:pPr>
            <w:r w:rsidRPr="00C57A9D">
              <w:rPr>
                <w:rFonts w:eastAsia="Calibri"/>
                <w:lang w:eastAsia="en-US"/>
              </w:rPr>
              <w:t xml:space="preserve"> - тип дороги: кольцевая пассажирская подвесная канатная дорога с </w:t>
            </w:r>
            <w:proofErr w:type="spellStart"/>
            <w:r w:rsidRPr="00C57A9D">
              <w:rPr>
                <w:rFonts w:eastAsia="Calibri"/>
                <w:lang w:eastAsia="en-US"/>
              </w:rPr>
              <w:t>неотцепляемыми</w:t>
            </w:r>
            <w:proofErr w:type="spellEnd"/>
            <w:r w:rsidRPr="00C57A9D">
              <w:rPr>
                <w:rFonts w:eastAsia="Calibri"/>
                <w:lang w:eastAsia="en-US"/>
              </w:rPr>
              <w:t xml:space="preserve"> с тягового каната 4-х местными креслами (уточнить проектом);</w:t>
            </w:r>
          </w:p>
          <w:p w14:paraId="5AA227AB" w14:textId="77777777" w:rsidR="00E248E9" w:rsidRPr="00C57A9D" w:rsidRDefault="00E248E9" w:rsidP="00B61DB7">
            <w:pPr>
              <w:ind w:left="33"/>
              <w:jc w:val="both"/>
              <w:rPr>
                <w:rFonts w:eastAsia="Calibri"/>
                <w:lang w:eastAsia="en-US"/>
              </w:rPr>
            </w:pPr>
            <w:r w:rsidRPr="00C57A9D">
              <w:rPr>
                <w:rFonts w:eastAsia="Calibri"/>
                <w:lang w:eastAsia="en-US"/>
              </w:rPr>
              <w:t xml:space="preserve"> - режим эксплуатации: круглогодичный, в светлое время суток;</w:t>
            </w:r>
          </w:p>
          <w:p w14:paraId="19D8B778" w14:textId="77777777" w:rsidR="00E248E9" w:rsidRPr="00C57A9D" w:rsidRDefault="00E248E9" w:rsidP="00B61DB7">
            <w:pPr>
              <w:ind w:left="33"/>
              <w:jc w:val="both"/>
              <w:rPr>
                <w:rFonts w:eastAsia="Calibri"/>
                <w:lang w:eastAsia="en-US"/>
              </w:rPr>
            </w:pPr>
            <w:r w:rsidRPr="00C57A9D">
              <w:rPr>
                <w:rFonts w:eastAsia="Calibri"/>
                <w:lang w:eastAsia="en-US"/>
              </w:rPr>
              <w:t xml:space="preserve"> - протяженность 239 м по горизонтали (уточняется проектом); </w:t>
            </w:r>
          </w:p>
          <w:p w14:paraId="2A034319" w14:textId="77777777" w:rsidR="00E248E9" w:rsidRPr="00C57A9D" w:rsidRDefault="00E248E9" w:rsidP="00B61DB7">
            <w:pPr>
              <w:ind w:left="33"/>
              <w:jc w:val="both"/>
              <w:rPr>
                <w:rFonts w:eastAsia="Calibri"/>
                <w:lang w:eastAsia="en-US"/>
              </w:rPr>
            </w:pPr>
            <w:r w:rsidRPr="00C57A9D">
              <w:rPr>
                <w:rFonts w:eastAsia="Calibri"/>
                <w:lang w:eastAsia="en-US"/>
              </w:rPr>
              <w:t xml:space="preserve"> - перепад высот 66 м (уточняется проектом); </w:t>
            </w:r>
          </w:p>
          <w:p w14:paraId="5A31DB04" w14:textId="77777777" w:rsidR="00E248E9" w:rsidRPr="00C57A9D" w:rsidRDefault="00E248E9" w:rsidP="00B61DB7">
            <w:pPr>
              <w:ind w:left="33"/>
              <w:jc w:val="both"/>
              <w:rPr>
                <w:rFonts w:eastAsia="Calibri"/>
                <w:lang w:eastAsia="en-US"/>
              </w:rPr>
            </w:pPr>
            <w:r w:rsidRPr="00C57A9D">
              <w:rPr>
                <w:rFonts w:eastAsia="Calibri"/>
                <w:lang w:eastAsia="en-US"/>
              </w:rPr>
              <w:t xml:space="preserve"> - производительность до 2000 чел/час на подъем; </w:t>
            </w:r>
          </w:p>
          <w:p w14:paraId="45AC067D" w14:textId="77777777" w:rsidR="00E248E9" w:rsidRPr="00C57A9D" w:rsidRDefault="00E248E9" w:rsidP="00B61DB7">
            <w:pPr>
              <w:ind w:left="33"/>
              <w:jc w:val="both"/>
              <w:rPr>
                <w:rFonts w:eastAsia="Calibri"/>
                <w:lang w:eastAsia="en-US"/>
              </w:rPr>
            </w:pPr>
            <w:r w:rsidRPr="00C57A9D">
              <w:rPr>
                <w:rFonts w:eastAsia="Calibri"/>
                <w:lang w:eastAsia="en-US"/>
              </w:rPr>
              <w:t xml:space="preserve"> - количество линейных опор – 4 шт. высотой от 5 до 11 м (уточняется проектом);</w:t>
            </w:r>
          </w:p>
          <w:p w14:paraId="7381C1AC" w14:textId="77777777" w:rsidR="00E248E9" w:rsidRPr="00C57A9D" w:rsidRDefault="00E248E9" w:rsidP="00B61DB7">
            <w:pPr>
              <w:ind w:left="33"/>
              <w:jc w:val="both"/>
              <w:rPr>
                <w:rFonts w:eastAsia="Calibri"/>
                <w:lang w:eastAsia="en-US"/>
              </w:rPr>
            </w:pPr>
            <w:r w:rsidRPr="00C57A9D">
              <w:rPr>
                <w:rFonts w:eastAsia="Calibri"/>
                <w:lang w:eastAsia="en-US"/>
              </w:rPr>
              <w:t xml:space="preserve"> - здания </w:t>
            </w:r>
            <w:proofErr w:type="gramStart"/>
            <w:r w:rsidRPr="00C57A9D">
              <w:rPr>
                <w:rFonts w:eastAsia="Calibri"/>
                <w:lang w:eastAsia="en-US"/>
              </w:rPr>
              <w:t>операторских</w:t>
            </w:r>
            <w:proofErr w:type="gramEnd"/>
            <w:r w:rsidRPr="00C57A9D">
              <w:rPr>
                <w:rFonts w:eastAsia="Calibri"/>
                <w:lang w:eastAsia="en-US"/>
              </w:rPr>
              <w:t xml:space="preserve"> должны быть выполнены </w:t>
            </w:r>
            <w:proofErr w:type="spellStart"/>
            <w:r w:rsidRPr="00C57A9D">
              <w:rPr>
                <w:rFonts w:eastAsia="Calibri"/>
                <w:lang w:eastAsia="en-US"/>
              </w:rPr>
              <w:t>блочно</w:t>
            </w:r>
            <w:proofErr w:type="spellEnd"/>
            <w:r w:rsidRPr="00C57A9D">
              <w:rPr>
                <w:rFonts w:eastAsia="Calibri"/>
                <w:lang w:eastAsia="en-US"/>
              </w:rPr>
              <w:t>-модульными (заводского изготовления), в составе помещения операторской верхней станции предусмотреть санузел для персонала (автономный биотуалет);</w:t>
            </w:r>
          </w:p>
          <w:p w14:paraId="53EFE2A3" w14:textId="77777777" w:rsidR="00E248E9" w:rsidRPr="00C57A9D" w:rsidRDefault="00E248E9" w:rsidP="00B61DB7">
            <w:pPr>
              <w:ind w:left="33"/>
              <w:jc w:val="both"/>
              <w:rPr>
                <w:rFonts w:eastAsia="Calibri"/>
                <w:lang w:eastAsia="en-US"/>
              </w:rPr>
            </w:pPr>
            <w:r w:rsidRPr="00C57A9D">
              <w:rPr>
                <w:rFonts w:eastAsia="Calibri"/>
                <w:lang w:eastAsia="en-US"/>
              </w:rPr>
              <w:t xml:space="preserve"> – нижняя станция - приводная и натяжная, должна быть оборудована турникетами платежно-пропускной системы (ППС), количество турникетов согласовать с Заказчиком, предусмотреть размещение аварийной дизель-генераторной установки в отдельном помещении здания операторской, использовать на НСКД посадочный конвейер с шахтой для технического обслуживания;</w:t>
            </w:r>
          </w:p>
          <w:p w14:paraId="34D66A7F" w14:textId="77777777" w:rsidR="00E248E9" w:rsidRPr="00C57A9D" w:rsidRDefault="00E248E9" w:rsidP="00B61DB7">
            <w:pPr>
              <w:ind w:left="33"/>
              <w:jc w:val="both"/>
              <w:rPr>
                <w:rFonts w:eastAsia="Calibri"/>
                <w:lang w:eastAsia="en-US"/>
              </w:rPr>
            </w:pPr>
            <w:r w:rsidRPr="00C57A9D">
              <w:rPr>
                <w:rFonts w:eastAsia="Calibri"/>
                <w:lang w:eastAsia="en-US"/>
              </w:rPr>
              <w:t xml:space="preserve"> - планировочные решения по размещению нижней станции КД </w:t>
            </w:r>
            <w:r w:rsidRPr="00C57A9D">
              <w:rPr>
                <w:rFonts w:eastAsia="Calibri"/>
                <w:lang w:val="en-US" w:eastAsia="en-US"/>
              </w:rPr>
              <w:t>EL</w:t>
            </w:r>
            <w:r w:rsidRPr="00C57A9D">
              <w:rPr>
                <w:rFonts w:eastAsia="Calibri"/>
                <w:lang w:eastAsia="en-US"/>
              </w:rPr>
              <w:t xml:space="preserve">3 должны быть увязаны с существующими сооружениями станции Мир (3500 м), включая линии электропередач, станции маятниковой канатной дороги, гондольной ППКД «Станций Мир – Станция </w:t>
            </w:r>
            <w:proofErr w:type="spellStart"/>
            <w:r w:rsidRPr="00C57A9D">
              <w:rPr>
                <w:rFonts w:eastAsia="Calibri"/>
                <w:lang w:eastAsia="en-US"/>
              </w:rPr>
              <w:t>Гара</w:t>
            </w:r>
            <w:proofErr w:type="spellEnd"/>
            <w:r w:rsidRPr="00C57A9D">
              <w:rPr>
                <w:rFonts w:eastAsia="Calibri"/>
                <w:lang w:eastAsia="en-US"/>
              </w:rPr>
              <w:t xml:space="preserve">-Баши», РТП-4, </w:t>
            </w:r>
            <w:proofErr w:type="spellStart"/>
            <w:r w:rsidRPr="00C57A9D">
              <w:rPr>
                <w:rFonts w:eastAsia="Calibri"/>
                <w:lang w:eastAsia="en-US"/>
              </w:rPr>
              <w:t>однокресельной</w:t>
            </w:r>
            <w:proofErr w:type="spellEnd"/>
            <w:r w:rsidRPr="00C57A9D">
              <w:rPr>
                <w:rFonts w:eastAsia="Calibri"/>
                <w:lang w:eastAsia="en-US"/>
              </w:rPr>
              <w:t xml:space="preserve"> канатной дороги, здания туалета, а также с размещением проектируемых трасс ЕР</w:t>
            </w:r>
            <w:proofErr w:type="gramStart"/>
            <w:r w:rsidRPr="00C57A9D">
              <w:rPr>
                <w:rFonts w:eastAsia="Calibri"/>
                <w:lang w:eastAsia="en-US"/>
              </w:rPr>
              <w:t>4</w:t>
            </w:r>
            <w:proofErr w:type="gramEnd"/>
            <w:r w:rsidRPr="00C57A9D">
              <w:rPr>
                <w:rFonts w:eastAsia="Calibri"/>
                <w:lang w:eastAsia="en-US"/>
              </w:rPr>
              <w:t xml:space="preserve">, ЕР5 (и перспективной ЕР5.1); планировочные решения по верхней станции КД </w:t>
            </w:r>
            <w:r w:rsidRPr="00C57A9D">
              <w:rPr>
                <w:rFonts w:eastAsia="Calibri"/>
                <w:lang w:val="en-US" w:eastAsia="en-US"/>
              </w:rPr>
              <w:t>EL</w:t>
            </w:r>
            <w:r w:rsidRPr="00C57A9D">
              <w:rPr>
                <w:rFonts w:eastAsia="Calibri"/>
                <w:lang w:eastAsia="en-US"/>
              </w:rPr>
              <w:t xml:space="preserve">3 – с учетом размещения ВСКД </w:t>
            </w:r>
            <w:r w:rsidRPr="00C57A9D">
              <w:rPr>
                <w:rFonts w:eastAsia="Calibri"/>
                <w:lang w:val="en-US" w:eastAsia="en-US"/>
              </w:rPr>
              <w:t>EL</w:t>
            </w:r>
            <w:r w:rsidRPr="00C57A9D">
              <w:rPr>
                <w:rFonts w:eastAsia="Calibri"/>
                <w:lang w:eastAsia="en-US"/>
              </w:rPr>
              <w:t xml:space="preserve">6 и перспективной станции канатной дороги </w:t>
            </w:r>
            <w:r w:rsidRPr="00C57A9D">
              <w:rPr>
                <w:rFonts w:eastAsia="Calibri"/>
                <w:lang w:val="en-US" w:eastAsia="en-US"/>
              </w:rPr>
              <w:t>EL</w:t>
            </w:r>
            <w:r w:rsidRPr="00C57A9D">
              <w:rPr>
                <w:rFonts w:eastAsia="Calibri"/>
                <w:lang w:eastAsia="en-US"/>
              </w:rPr>
              <w:t xml:space="preserve">4,  а также с возможностью доступа с ППКД </w:t>
            </w:r>
            <w:r w:rsidRPr="00C57A9D">
              <w:rPr>
                <w:rFonts w:eastAsia="Calibri"/>
                <w:lang w:val="en-US" w:eastAsia="en-US"/>
              </w:rPr>
              <w:t>EL</w:t>
            </w:r>
            <w:r w:rsidRPr="00C57A9D">
              <w:rPr>
                <w:rFonts w:eastAsia="Calibri"/>
                <w:lang w:eastAsia="en-US"/>
              </w:rPr>
              <w:t>3 к проектируемым трассам ЕР</w:t>
            </w:r>
            <w:proofErr w:type="gramStart"/>
            <w:r w:rsidRPr="00C57A9D">
              <w:rPr>
                <w:rFonts w:eastAsia="Calibri"/>
                <w:lang w:eastAsia="en-US"/>
              </w:rPr>
              <w:t>7</w:t>
            </w:r>
            <w:proofErr w:type="gramEnd"/>
            <w:r w:rsidRPr="00C57A9D">
              <w:rPr>
                <w:rFonts w:eastAsia="Calibri"/>
                <w:lang w:eastAsia="en-US"/>
              </w:rPr>
              <w:t xml:space="preserve">, ЕР8, ЕР11, ЕР11.2 (без </w:t>
            </w:r>
            <w:proofErr w:type="spellStart"/>
            <w:r w:rsidRPr="00C57A9D">
              <w:rPr>
                <w:rFonts w:eastAsia="Calibri"/>
                <w:lang w:eastAsia="en-US"/>
              </w:rPr>
              <w:t>контруклонов</w:t>
            </w:r>
            <w:proofErr w:type="spellEnd"/>
            <w:r w:rsidRPr="00C57A9D">
              <w:rPr>
                <w:rFonts w:eastAsia="Calibri"/>
                <w:lang w:eastAsia="en-US"/>
              </w:rPr>
              <w:t xml:space="preserve">) и обеспечения доступа к ВСКД </w:t>
            </w:r>
            <w:r w:rsidRPr="00C57A9D">
              <w:rPr>
                <w:rFonts w:eastAsia="Calibri"/>
                <w:lang w:val="en-US" w:eastAsia="en-US"/>
              </w:rPr>
              <w:t>EL</w:t>
            </w:r>
            <w:r w:rsidRPr="00C57A9D">
              <w:rPr>
                <w:rFonts w:eastAsia="Calibri"/>
                <w:lang w:eastAsia="en-US"/>
              </w:rPr>
              <w:t>3 с существующей трассы (</w:t>
            </w:r>
            <w:proofErr w:type="spellStart"/>
            <w:r w:rsidRPr="00C57A9D">
              <w:rPr>
                <w:rFonts w:eastAsia="Calibri"/>
                <w:lang w:eastAsia="en-US"/>
              </w:rPr>
              <w:t>Гара</w:t>
            </w:r>
            <w:proofErr w:type="spellEnd"/>
            <w:r w:rsidRPr="00C57A9D">
              <w:rPr>
                <w:rFonts w:eastAsia="Calibri"/>
                <w:lang w:eastAsia="en-US"/>
              </w:rPr>
              <w:t>-Баши - Мир) и трассы ЕР14. Предусмотреть планировочными решениями либо временными конструкциями возможность использования канатной дороги как лыжниками/</w:t>
            </w:r>
            <w:proofErr w:type="gramStart"/>
            <w:r w:rsidRPr="00C57A9D">
              <w:rPr>
                <w:rFonts w:eastAsia="Calibri"/>
                <w:lang w:eastAsia="en-US"/>
              </w:rPr>
              <w:t>сноубордистами</w:t>
            </w:r>
            <w:proofErr w:type="gramEnd"/>
            <w:r w:rsidRPr="00C57A9D">
              <w:rPr>
                <w:rFonts w:eastAsia="Calibri"/>
                <w:lang w:eastAsia="en-US"/>
              </w:rPr>
              <w:t xml:space="preserve"> так и пешеходами в зимнем и летнем сезоне на подъем и спуск;</w:t>
            </w:r>
          </w:p>
          <w:p w14:paraId="20C05777" w14:textId="77777777" w:rsidR="00E248E9" w:rsidRPr="00C57A9D" w:rsidRDefault="00E248E9" w:rsidP="00B61DB7">
            <w:pPr>
              <w:ind w:left="33"/>
              <w:jc w:val="both"/>
              <w:rPr>
                <w:rFonts w:eastAsia="Calibri"/>
                <w:lang w:eastAsia="en-US"/>
              </w:rPr>
            </w:pPr>
            <w:r w:rsidRPr="00C57A9D">
              <w:rPr>
                <w:rFonts w:eastAsia="Calibri"/>
                <w:lang w:eastAsia="en-US"/>
              </w:rPr>
              <w:t xml:space="preserve"> </w:t>
            </w:r>
            <w:proofErr w:type="gramStart"/>
            <w:r w:rsidRPr="00C57A9D">
              <w:rPr>
                <w:rFonts w:eastAsia="Calibri"/>
                <w:lang w:eastAsia="en-US"/>
              </w:rPr>
              <w:t>- электроснабжение нижней станции предусмотреть от существующей РТП-4 ВТРК «Эльбрус», получить технические условия на электроснабжение для проектирования от сетевой организации;</w:t>
            </w:r>
            <w:proofErr w:type="gramEnd"/>
          </w:p>
          <w:p w14:paraId="0DE83518" w14:textId="77777777" w:rsidR="00E248E9" w:rsidRPr="00C57A9D" w:rsidRDefault="00E248E9" w:rsidP="00B61DB7">
            <w:pPr>
              <w:ind w:left="33"/>
              <w:jc w:val="both"/>
              <w:rPr>
                <w:rFonts w:eastAsia="Calibri"/>
                <w:lang w:eastAsia="en-US"/>
              </w:rPr>
            </w:pPr>
            <w:r w:rsidRPr="00C57A9D">
              <w:rPr>
                <w:rFonts w:eastAsia="Calibri"/>
                <w:lang w:eastAsia="en-US"/>
              </w:rPr>
              <w:t xml:space="preserve"> - верхняя станция – обводная. Электроснабжение предусмотреть от </w:t>
            </w:r>
            <w:proofErr w:type="gramStart"/>
            <w:r w:rsidRPr="00C57A9D">
              <w:rPr>
                <w:rFonts w:eastAsia="Calibri"/>
                <w:lang w:eastAsia="en-US"/>
              </w:rPr>
              <w:t>проектируемой</w:t>
            </w:r>
            <w:proofErr w:type="gramEnd"/>
            <w:r w:rsidRPr="00C57A9D">
              <w:rPr>
                <w:rFonts w:eastAsia="Calibri"/>
                <w:lang w:eastAsia="en-US"/>
              </w:rPr>
              <w:t xml:space="preserve"> ТП-КД-6 (обозначение в соответствии с ППТ), ориентировочная мощность трансформаторов 2х630 </w:t>
            </w:r>
            <w:proofErr w:type="spellStart"/>
            <w:r w:rsidRPr="00C57A9D">
              <w:rPr>
                <w:rFonts w:eastAsia="Calibri"/>
                <w:lang w:eastAsia="en-US"/>
              </w:rPr>
              <w:t>кВА</w:t>
            </w:r>
            <w:proofErr w:type="spellEnd"/>
            <w:r w:rsidRPr="00C57A9D">
              <w:rPr>
                <w:rFonts w:eastAsia="Calibri"/>
                <w:lang w:eastAsia="en-US"/>
              </w:rPr>
              <w:t xml:space="preserve"> (необходимая </w:t>
            </w:r>
            <w:r w:rsidRPr="00C57A9D">
              <w:rPr>
                <w:rFonts w:eastAsia="Calibri"/>
                <w:lang w:eastAsia="en-US"/>
              </w:rPr>
              <w:lastRenderedPageBreak/>
              <w:t xml:space="preserve">мощность уточняется проектом). </w:t>
            </w:r>
            <w:proofErr w:type="gramStart"/>
            <w:r w:rsidRPr="00C57A9D">
              <w:rPr>
                <w:rFonts w:eastAsia="Calibri"/>
                <w:lang w:eastAsia="en-US"/>
              </w:rPr>
              <w:t xml:space="preserve">ТП-КД-6 должна предусматриваться в габарите, позволяющем в дальнейшем выполнить ее реконструкцию для доведения проектной мощности до 2х1600 </w:t>
            </w:r>
            <w:proofErr w:type="spellStart"/>
            <w:r w:rsidRPr="00C57A9D">
              <w:rPr>
                <w:rFonts w:eastAsia="Calibri"/>
                <w:lang w:eastAsia="en-US"/>
              </w:rPr>
              <w:t>кВА</w:t>
            </w:r>
            <w:proofErr w:type="spellEnd"/>
            <w:r w:rsidRPr="00C57A9D">
              <w:rPr>
                <w:rFonts w:eastAsia="Calibri"/>
                <w:lang w:eastAsia="en-US"/>
              </w:rPr>
              <w:t>, соответствующей решениям ППТ с учетом перспективных нагрузок от будущих канатных дорог (ВСКД Е</w:t>
            </w:r>
            <w:r w:rsidRPr="00C57A9D">
              <w:rPr>
                <w:rFonts w:eastAsia="Calibri"/>
                <w:lang w:val="en-US" w:eastAsia="en-US"/>
              </w:rPr>
              <w:t>L</w:t>
            </w:r>
            <w:r w:rsidRPr="00C57A9D">
              <w:rPr>
                <w:rFonts w:eastAsia="Calibri"/>
                <w:lang w:eastAsia="en-US"/>
              </w:rPr>
              <w:t>4, Е</w:t>
            </w:r>
            <w:r w:rsidRPr="00C57A9D">
              <w:rPr>
                <w:rFonts w:eastAsia="Calibri"/>
                <w:lang w:val="en-US" w:eastAsia="en-US"/>
              </w:rPr>
              <w:t>L</w:t>
            </w:r>
            <w:r w:rsidRPr="00C57A9D">
              <w:rPr>
                <w:rFonts w:eastAsia="Calibri"/>
                <w:lang w:eastAsia="en-US"/>
              </w:rPr>
              <w:t>6</w:t>
            </w:r>
            <w:proofErr w:type="spellStart"/>
            <w:r w:rsidRPr="00C57A9D">
              <w:rPr>
                <w:rFonts w:eastAsia="Calibri"/>
                <w:lang w:val="en-US" w:eastAsia="en-US"/>
              </w:rPr>
              <w:t>bis</w:t>
            </w:r>
            <w:proofErr w:type="spellEnd"/>
            <w:r w:rsidRPr="00C57A9D">
              <w:rPr>
                <w:rFonts w:eastAsia="Calibri"/>
                <w:lang w:eastAsia="en-US"/>
              </w:rPr>
              <w:t>) и объектов горнолыжной инфраструктуры, получить технические условия на присоединение ТП-КД-6 к существующим сетям электроснабжения от сетевой организации</w:t>
            </w:r>
            <w:r w:rsidRPr="00C57A9D" w:rsidDel="001A5E39">
              <w:rPr>
                <w:rFonts w:eastAsia="Calibri"/>
                <w:lang w:eastAsia="en-US"/>
              </w:rPr>
              <w:t xml:space="preserve"> </w:t>
            </w:r>
            <w:r w:rsidRPr="00C57A9D">
              <w:rPr>
                <w:rFonts w:eastAsia="Calibri"/>
                <w:lang w:eastAsia="en-US"/>
              </w:rPr>
              <w:t xml:space="preserve">и предусмотреть проектом линию 10 </w:t>
            </w:r>
            <w:proofErr w:type="spellStart"/>
            <w:r w:rsidRPr="00C57A9D">
              <w:rPr>
                <w:rFonts w:eastAsia="Calibri"/>
                <w:lang w:eastAsia="en-US"/>
              </w:rPr>
              <w:t>кВ</w:t>
            </w:r>
            <w:proofErr w:type="spellEnd"/>
            <w:r w:rsidRPr="00C57A9D">
              <w:rPr>
                <w:rFonts w:eastAsia="Calibri"/>
                <w:lang w:eastAsia="en-US"/>
              </w:rPr>
              <w:t xml:space="preserve"> (кабельную или воздушную, определить проектом</w:t>
            </w:r>
            <w:proofErr w:type="gramEnd"/>
            <w:r w:rsidRPr="00C57A9D">
              <w:rPr>
                <w:rFonts w:eastAsia="Calibri"/>
                <w:lang w:eastAsia="en-US"/>
              </w:rPr>
              <w:t xml:space="preserve">) от точки подключения до ТП-КД-6, разместить здание ТП </w:t>
            </w:r>
            <w:proofErr w:type="gramStart"/>
            <w:r w:rsidRPr="00C57A9D">
              <w:rPr>
                <w:rFonts w:eastAsia="Calibri"/>
                <w:lang w:eastAsia="en-US"/>
              </w:rPr>
              <w:t>пристроенным</w:t>
            </w:r>
            <w:proofErr w:type="gramEnd"/>
            <w:r w:rsidRPr="00C57A9D">
              <w:rPr>
                <w:rFonts w:eastAsia="Calibri"/>
                <w:lang w:eastAsia="en-US"/>
              </w:rPr>
              <w:t xml:space="preserve"> к операторской ВСКД </w:t>
            </w:r>
            <w:r w:rsidRPr="00C57A9D">
              <w:rPr>
                <w:rFonts w:eastAsia="Calibri"/>
                <w:lang w:val="en-US" w:eastAsia="en-US"/>
              </w:rPr>
              <w:t>EL</w:t>
            </w:r>
            <w:r w:rsidRPr="00C57A9D">
              <w:rPr>
                <w:rFonts w:eastAsia="Calibri"/>
                <w:lang w:eastAsia="en-US"/>
              </w:rPr>
              <w:t>3 и выполнить в едином архитектурном стиле с ней;</w:t>
            </w:r>
          </w:p>
          <w:p w14:paraId="20498A6D" w14:textId="77777777" w:rsidR="00E248E9" w:rsidRPr="00C57A9D" w:rsidRDefault="00E248E9" w:rsidP="00B61DB7">
            <w:pPr>
              <w:ind w:left="33"/>
              <w:jc w:val="both"/>
              <w:rPr>
                <w:rFonts w:eastAsia="Calibri"/>
                <w:lang w:eastAsia="en-US"/>
              </w:rPr>
            </w:pPr>
            <w:r w:rsidRPr="00C57A9D">
              <w:rPr>
                <w:rFonts w:eastAsia="Calibri"/>
                <w:lang w:eastAsia="en-US"/>
              </w:rPr>
              <w:t xml:space="preserve">- предусмотреть в технологическом кабеле воздушной линии связи между станциями КД </w:t>
            </w:r>
            <w:r w:rsidRPr="00C57A9D">
              <w:rPr>
                <w:rFonts w:eastAsia="Calibri"/>
                <w:lang w:val="en-US" w:eastAsia="en-US"/>
              </w:rPr>
              <w:t>EL</w:t>
            </w:r>
            <w:r w:rsidRPr="00C57A9D">
              <w:rPr>
                <w:rFonts w:eastAsia="Calibri"/>
                <w:lang w:eastAsia="en-US"/>
              </w:rPr>
              <w:t xml:space="preserve">3 не менее </w:t>
            </w:r>
            <w:r w:rsidRPr="00C57A9D">
              <w:rPr>
                <w:rFonts w:eastAsia="Calibri"/>
                <w:u w:val="single"/>
                <w:lang w:eastAsia="en-US"/>
              </w:rPr>
              <w:t xml:space="preserve">6 свободных </w:t>
            </w:r>
            <w:proofErr w:type="spellStart"/>
            <w:r w:rsidRPr="00C57A9D">
              <w:rPr>
                <w:rFonts w:eastAsia="Calibri"/>
                <w:u w:val="single"/>
                <w:lang w:eastAsia="en-US"/>
              </w:rPr>
              <w:t>одномодовых</w:t>
            </w:r>
            <w:proofErr w:type="spellEnd"/>
            <w:r w:rsidRPr="00C57A9D">
              <w:rPr>
                <w:rFonts w:eastAsia="Calibri"/>
                <w:u w:val="single"/>
                <w:lang w:eastAsia="en-US"/>
              </w:rPr>
              <w:t xml:space="preserve"> оптических волокон</w:t>
            </w:r>
            <w:r w:rsidRPr="00C57A9D">
              <w:rPr>
                <w:rFonts w:eastAsia="Calibri"/>
                <w:lang w:eastAsia="en-US"/>
              </w:rPr>
              <w:t xml:space="preserve"> для организации системы передачи данных (СПД) и перспективных нужд ВТРК «Эльбрус».</w:t>
            </w:r>
          </w:p>
          <w:p w14:paraId="40502D9F" w14:textId="77777777" w:rsidR="00E248E9" w:rsidRPr="00C57A9D" w:rsidRDefault="00E248E9" w:rsidP="00B61DB7">
            <w:pPr>
              <w:ind w:left="33"/>
              <w:jc w:val="both"/>
              <w:rPr>
                <w:rFonts w:eastAsia="Calibri"/>
                <w:lang w:eastAsia="en-US"/>
              </w:rPr>
            </w:pPr>
            <w:r w:rsidRPr="00C57A9D">
              <w:rPr>
                <w:rFonts w:eastAsia="Calibri"/>
                <w:lang w:eastAsia="en-US"/>
              </w:rPr>
              <w:t xml:space="preserve"> - применить воздушную линию безопасности ППКД. </w:t>
            </w:r>
          </w:p>
          <w:p w14:paraId="5EF3052D" w14:textId="77777777" w:rsidR="00E248E9" w:rsidRPr="00C57A9D" w:rsidRDefault="00E248E9" w:rsidP="00B61DB7">
            <w:pPr>
              <w:ind w:left="33"/>
              <w:jc w:val="both"/>
              <w:rPr>
                <w:rFonts w:eastAsia="Calibri"/>
                <w:b/>
                <w:lang w:eastAsia="en-US"/>
              </w:rPr>
            </w:pPr>
            <w:r w:rsidRPr="00C57A9D">
              <w:rPr>
                <w:b/>
              </w:rPr>
              <w:t>19.</w:t>
            </w:r>
            <w:r w:rsidRPr="00C57A9D">
              <w:rPr>
                <w:rFonts w:eastAsia="Calibri"/>
                <w:b/>
                <w:lang w:eastAsia="en-US"/>
              </w:rPr>
              <w:t>2. «Пассажирская подвесная канатная дорога Е</w:t>
            </w:r>
            <w:r w:rsidRPr="00C57A9D">
              <w:rPr>
                <w:rFonts w:eastAsia="Calibri"/>
                <w:b/>
                <w:lang w:val="en-US" w:eastAsia="en-US"/>
              </w:rPr>
              <w:t>L</w:t>
            </w:r>
            <w:r w:rsidRPr="00C57A9D">
              <w:rPr>
                <w:rFonts w:eastAsia="Calibri"/>
                <w:b/>
                <w:lang w:eastAsia="en-US"/>
              </w:rPr>
              <w:t>6</w:t>
            </w:r>
            <w:r w:rsidRPr="00C57A9D">
              <w:rPr>
                <w:b/>
              </w:rPr>
              <w:t>»</w:t>
            </w:r>
            <w:r w:rsidRPr="00C57A9D">
              <w:rPr>
                <w:rFonts w:eastAsia="Calibri"/>
                <w:b/>
                <w:lang w:eastAsia="en-US"/>
              </w:rPr>
              <w:t xml:space="preserve"> </w:t>
            </w:r>
            <w:r w:rsidRPr="00C57A9D">
              <w:rPr>
                <w:rFonts w:eastAsia="Calibri"/>
                <w:b/>
                <w:lang w:eastAsia="en-US"/>
              </w:rPr>
              <w:br/>
              <w:t>(КД Е</w:t>
            </w:r>
            <w:r w:rsidRPr="00C57A9D">
              <w:rPr>
                <w:rFonts w:eastAsia="Calibri"/>
                <w:b/>
                <w:lang w:val="en-US" w:eastAsia="en-US"/>
              </w:rPr>
              <w:t>L</w:t>
            </w:r>
            <w:r w:rsidRPr="00C57A9D">
              <w:rPr>
                <w:rFonts w:eastAsia="Calibri"/>
                <w:b/>
                <w:lang w:eastAsia="en-US"/>
              </w:rPr>
              <w:t>6)</w:t>
            </w:r>
          </w:p>
          <w:p w14:paraId="2C1A7613" w14:textId="77777777" w:rsidR="00E248E9" w:rsidRPr="00C57A9D" w:rsidRDefault="00E248E9" w:rsidP="00B61DB7">
            <w:pPr>
              <w:ind w:left="33"/>
              <w:jc w:val="both"/>
              <w:rPr>
                <w:rFonts w:eastAsia="Calibri"/>
                <w:lang w:eastAsia="en-US"/>
              </w:rPr>
            </w:pPr>
            <w:r w:rsidRPr="00C57A9D">
              <w:rPr>
                <w:rFonts w:eastAsia="Calibri"/>
                <w:lang w:eastAsia="en-US"/>
              </w:rPr>
              <w:t xml:space="preserve"> - тип дороги: кольцевая пассажирская подвесная канатная дорога с отцепляемыми с тягового каната 8 или 10-местными гондолами;</w:t>
            </w:r>
          </w:p>
          <w:p w14:paraId="0E3091DE" w14:textId="77777777" w:rsidR="00E248E9" w:rsidRPr="00C57A9D" w:rsidRDefault="00E248E9" w:rsidP="00B61DB7">
            <w:pPr>
              <w:ind w:left="33"/>
              <w:jc w:val="both"/>
              <w:rPr>
                <w:rFonts w:eastAsia="Calibri"/>
                <w:lang w:eastAsia="en-US"/>
              </w:rPr>
            </w:pPr>
            <w:r w:rsidRPr="00C57A9D">
              <w:rPr>
                <w:rFonts w:eastAsia="Calibri"/>
                <w:lang w:eastAsia="en-US"/>
              </w:rPr>
              <w:t xml:space="preserve"> - режим эксплуатации: зимний сезон, в светлое время суток;</w:t>
            </w:r>
          </w:p>
          <w:p w14:paraId="7858B8C1" w14:textId="77777777" w:rsidR="00E248E9" w:rsidRPr="00C57A9D" w:rsidRDefault="00E248E9" w:rsidP="00B61DB7">
            <w:pPr>
              <w:ind w:left="33"/>
              <w:jc w:val="both"/>
              <w:rPr>
                <w:rFonts w:eastAsia="Calibri"/>
                <w:lang w:eastAsia="en-US"/>
              </w:rPr>
            </w:pPr>
            <w:r w:rsidRPr="00C57A9D">
              <w:rPr>
                <w:rFonts w:eastAsia="Calibri"/>
                <w:lang w:eastAsia="en-US"/>
              </w:rPr>
              <w:t xml:space="preserve"> - протяженность 830 м по горизонтали (уточняется проектом); </w:t>
            </w:r>
          </w:p>
          <w:p w14:paraId="7EB4AC69" w14:textId="77777777" w:rsidR="00E248E9" w:rsidRPr="00C57A9D" w:rsidRDefault="00E248E9" w:rsidP="00B61DB7">
            <w:pPr>
              <w:ind w:left="33"/>
              <w:jc w:val="both"/>
              <w:rPr>
                <w:rFonts w:eastAsia="Calibri"/>
                <w:lang w:eastAsia="en-US"/>
              </w:rPr>
            </w:pPr>
            <w:r w:rsidRPr="00C57A9D">
              <w:rPr>
                <w:rFonts w:eastAsia="Calibri"/>
                <w:lang w:eastAsia="en-US"/>
              </w:rPr>
              <w:t xml:space="preserve"> - перепад высот 222 м (уточняется проектом); </w:t>
            </w:r>
          </w:p>
          <w:p w14:paraId="7447325A" w14:textId="77777777" w:rsidR="00E248E9" w:rsidRPr="00C57A9D" w:rsidRDefault="00E248E9" w:rsidP="00B61DB7">
            <w:pPr>
              <w:ind w:left="33"/>
              <w:jc w:val="both"/>
              <w:rPr>
                <w:rFonts w:eastAsia="Calibri"/>
                <w:lang w:eastAsia="en-US"/>
              </w:rPr>
            </w:pPr>
            <w:r w:rsidRPr="00C57A9D">
              <w:rPr>
                <w:rFonts w:eastAsia="Calibri"/>
                <w:lang w:eastAsia="en-US"/>
              </w:rPr>
              <w:t xml:space="preserve"> - производительность 2400 чел/час в направлении подъема (скорость – 6 м/с); </w:t>
            </w:r>
          </w:p>
          <w:p w14:paraId="6A638A6C" w14:textId="77777777" w:rsidR="00E248E9" w:rsidRPr="00C57A9D" w:rsidRDefault="00E248E9" w:rsidP="00B61DB7">
            <w:pPr>
              <w:ind w:left="33"/>
              <w:jc w:val="both"/>
              <w:rPr>
                <w:rFonts w:eastAsia="Calibri"/>
                <w:lang w:eastAsia="en-US"/>
              </w:rPr>
            </w:pPr>
            <w:r w:rsidRPr="00C57A9D">
              <w:rPr>
                <w:rFonts w:eastAsia="Calibri"/>
                <w:lang w:eastAsia="en-US"/>
              </w:rPr>
              <w:t xml:space="preserve"> </w:t>
            </w:r>
            <w:proofErr w:type="gramStart"/>
            <w:r w:rsidRPr="00C57A9D">
              <w:rPr>
                <w:rFonts w:eastAsia="Calibri"/>
                <w:lang w:eastAsia="en-US"/>
              </w:rPr>
              <w:t xml:space="preserve">Помещения операторских должны быть выполнены </w:t>
            </w:r>
            <w:proofErr w:type="spellStart"/>
            <w:r w:rsidRPr="00C57A9D">
              <w:rPr>
                <w:rFonts w:eastAsia="Calibri"/>
                <w:lang w:eastAsia="en-US"/>
              </w:rPr>
              <w:t>блочно</w:t>
            </w:r>
            <w:proofErr w:type="spellEnd"/>
            <w:r w:rsidRPr="00C57A9D">
              <w:rPr>
                <w:rFonts w:eastAsia="Calibri"/>
                <w:lang w:eastAsia="en-US"/>
              </w:rPr>
              <w:t xml:space="preserve">-модульными (заводского изготовления) расположенными на перронах станций под общим навесом. </w:t>
            </w:r>
            <w:proofErr w:type="gramEnd"/>
          </w:p>
          <w:p w14:paraId="07C24873" w14:textId="77777777" w:rsidR="00E248E9" w:rsidRPr="00C57A9D" w:rsidRDefault="00E248E9" w:rsidP="00B61DB7">
            <w:pPr>
              <w:ind w:left="33"/>
              <w:jc w:val="both"/>
              <w:rPr>
                <w:rFonts w:eastAsia="Calibri"/>
                <w:lang w:eastAsia="en-US"/>
              </w:rPr>
            </w:pPr>
            <w:r w:rsidRPr="00C57A9D">
              <w:rPr>
                <w:rFonts w:eastAsia="Calibri"/>
                <w:lang w:eastAsia="en-US"/>
              </w:rPr>
              <w:t xml:space="preserve"> - предусмотреть автоматизированную (пневматическую) парковку подвижного состава на обеих станциях канатной дороги;</w:t>
            </w:r>
          </w:p>
          <w:p w14:paraId="436216E1" w14:textId="77777777" w:rsidR="00E248E9" w:rsidRPr="00C57A9D" w:rsidRDefault="00E248E9" w:rsidP="00B61DB7">
            <w:pPr>
              <w:ind w:left="33"/>
              <w:jc w:val="both"/>
              <w:rPr>
                <w:rFonts w:eastAsia="Calibri"/>
                <w:lang w:eastAsia="en-US"/>
              </w:rPr>
            </w:pPr>
            <w:r w:rsidRPr="00C57A9D">
              <w:rPr>
                <w:rFonts w:eastAsia="Calibri"/>
                <w:lang w:eastAsia="en-US"/>
              </w:rPr>
              <w:t xml:space="preserve"> </w:t>
            </w:r>
            <w:proofErr w:type="gramStart"/>
            <w:r w:rsidRPr="00C57A9D">
              <w:rPr>
                <w:rFonts w:eastAsia="Calibri"/>
                <w:lang w:eastAsia="en-US"/>
              </w:rPr>
              <w:t xml:space="preserve">- предусмотреть навесы из металлоконструкций с частичным закрытием контура перронов станций канатной дороги с применением фасадных решений из преимущественно </w:t>
            </w:r>
            <w:proofErr w:type="spellStart"/>
            <w:r w:rsidRPr="00C57A9D">
              <w:rPr>
                <w:rFonts w:eastAsia="Calibri"/>
                <w:lang w:eastAsia="en-US"/>
              </w:rPr>
              <w:t>светопрозрачных</w:t>
            </w:r>
            <w:proofErr w:type="spellEnd"/>
            <w:r w:rsidRPr="00C57A9D">
              <w:rPr>
                <w:rFonts w:eastAsia="Calibri"/>
                <w:lang w:eastAsia="en-US"/>
              </w:rPr>
              <w:t xml:space="preserve"> материалов (закрытие с 3 сторон в рабочем эксплуатационном режиме, а также возможность закрытия воротами со стороны движения гондол при хранении подвижного состава на станциях), архитектурные решения фасадов согласовать с Заказчиком в рамках основных технических решений;</w:t>
            </w:r>
            <w:proofErr w:type="gramEnd"/>
          </w:p>
          <w:p w14:paraId="25148AEF" w14:textId="77777777" w:rsidR="00E248E9" w:rsidRPr="00C57A9D" w:rsidRDefault="00E248E9" w:rsidP="00B61DB7">
            <w:pPr>
              <w:ind w:left="33"/>
              <w:jc w:val="both"/>
              <w:rPr>
                <w:rFonts w:eastAsia="Calibri"/>
                <w:lang w:eastAsia="en-US"/>
              </w:rPr>
            </w:pPr>
            <w:r w:rsidRPr="00C57A9D">
              <w:rPr>
                <w:rFonts w:eastAsia="Calibri"/>
                <w:lang w:eastAsia="en-US"/>
              </w:rPr>
              <w:t xml:space="preserve"> - в составе здания ВСКД предусмотреть 2 секции: технологическую секцию с перроном канатной дороги (1) без закрытого теплого контура и многофункциональную секцию (2) с закрытым тепловым контуром в 2 уровнях:</w:t>
            </w:r>
          </w:p>
          <w:p w14:paraId="2022BA75" w14:textId="77777777" w:rsidR="00E248E9" w:rsidRPr="00C57A9D" w:rsidRDefault="00E248E9" w:rsidP="00B61DB7">
            <w:pPr>
              <w:ind w:left="33"/>
              <w:jc w:val="both"/>
              <w:rPr>
                <w:rFonts w:eastAsia="Calibri"/>
                <w:lang w:eastAsia="en-US"/>
              </w:rPr>
            </w:pPr>
          </w:p>
          <w:p w14:paraId="6F57E6DA" w14:textId="77777777" w:rsidR="00E248E9" w:rsidRPr="00C57A9D" w:rsidRDefault="00E248E9" w:rsidP="00B61DB7">
            <w:pPr>
              <w:ind w:left="33"/>
              <w:jc w:val="both"/>
              <w:rPr>
                <w:rFonts w:eastAsia="Calibri"/>
                <w:lang w:eastAsia="en-US"/>
              </w:rPr>
            </w:pPr>
            <w:r w:rsidRPr="00C57A9D">
              <w:rPr>
                <w:rFonts w:eastAsia="Calibri"/>
                <w:lang w:eastAsia="en-US"/>
              </w:rPr>
              <w:t xml:space="preserve">В состав </w:t>
            </w:r>
            <w:r w:rsidRPr="00C57A9D">
              <w:rPr>
                <w:rFonts w:eastAsia="Calibri"/>
                <w:b/>
                <w:lang w:eastAsia="en-US"/>
              </w:rPr>
              <w:t>секции 1</w:t>
            </w:r>
            <w:r w:rsidRPr="00C57A9D">
              <w:rPr>
                <w:rFonts w:eastAsia="Calibri"/>
                <w:lang w:eastAsia="en-US"/>
              </w:rPr>
              <w:t xml:space="preserve"> ВСКД под единым навесом (общая площадь около 700 м</w:t>
            </w:r>
            <w:proofErr w:type="gramStart"/>
            <w:r w:rsidRPr="00C57A9D">
              <w:rPr>
                <w:rFonts w:eastAsia="Calibri"/>
                <w:vertAlign w:val="superscript"/>
                <w:lang w:eastAsia="en-US"/>
              </w:rPr>
              <w:t>2</w:t>
            </w:r>
            <w:proofErr w:type="gramEnd"/>
            <w:r w:rsidRPr="00C57A9D">
              <w:rPr>
                <w:rFonts w:eastAsia="Calibri"/>
                <w:lang w:eastAsia="en-US"/>
              </w:rPr>
              <w:t>) включить:</w:t>
            </w:r>
          </w:p>
          <w:p w14:paraId="1A403CEC" w14:textId="77777777" w:rsidR="00E248E9" w:rsidRPr="00C57A9D" w:rsidRDefault="00E248E9" w:rsidP="00B61DB7">
            <w:pPr>
              <w:ind w:left="33"/>
              <w:jc w:val="both"/>
              <w:rPr>
                <w:rFonts w:eastAsia="Calibri"/>
                <w:lang w:eastAsia="en-US"/>
              </w:rPr>
            </w:pPr>
            <w:r w:rsidRPr="00C57A9D">
              <w:rPr>
                <w:rFonts w:eastAsia="Calibri"/>
                <w:lang w:eastAsia="en-US"/>
              </w:rPr>
              <w:t xml:space="preserve"> - технологическую установку станции канатной дороги,</w:t>
            </w:r>
          </w:p>
          <w:p w14:paraId="2D6DE9CD" w14:textId="77777777" w:rsidR="00E248E9" w:rsidRPr="00C57A9D" w:rsidRDefault="00E248E9" w:rsidP="00B61DB7">
            <w:pPr>
              <w:ind w:left="33"/>
              <w:jc w:val="both"/>
              <w:rPr>
                <w:rFonts w:eastAsia="Calibri"/>
                <w:lang w:eastAsia="en-US"/>
              </w:rPr>
            </w:pPr>
            <w:r w:rsidRPr="00C57A9D">
              <w:rPr>
                <w:rFonts w:eastAsia="Calibri"/>
                <w:lang w:eastAsia="en-US"/>
              </w:rPr>
              <w:t xml:space="preserve"> - посадочный перрон,</w:t>
            </w:r>
          </w:p>
          <w:p w14:paraId="6CAF1C8F" w14:textId="77777777" w:rsidR="00E248E9" w:rsidRPr="00C57A9D" w:rsidRDefault="00E248E9" w:rsidP="00B61DB7">
            <w:pPr>
              <w:ind w:left="33"/>
              <w:jc w:val="both"/>
              <w:rPr>
                <w:rFonts w:eastAsia="Calibri"/>
                <w:lang w:eastAsia="en-US"/>
              </w:rPr>
            </w:pPr>
            <w:r w:rsidRPr="00C57A9D">
              <w:rPr>
                <w:rFonts w:eastAsia="Calibri"/>
                <w:lang w:eastAsia="en-US"/>
              </w:rPr>
              <w:t xml:space="preserve"> - </w:t>
            </w:r>
            <w:proofErr w:type="spellStart"/>
            <w:r w:rsidRPr="00C57A9D">
              <w:rPr>
                <w:rFonts w:eastAsia="Calibri"/>
                <w:lang w:eastAsia="en-US"/>
              </w:rPr>
              <w:t>блочно</w:t>
            </w:r>
            <w:proofErr w:type="spellEnd"/>
            <w:r w:rsidRPr="00C57A9D">
              <w:rPr>
                <w:rFonts w:eastAsia="Calibri"/>
                <w:lang w:eastAsia="en-US"/>
              </w:rPr>
              <w:t xml:space="preserve">-модульное здание </w:t>
            </w:r>
            <w:proofErr w:type="gramStart"/>
            <w:r w:rsidRPr="00C57A9D">
              <w:rPr>
                <w:rFonts w:eastAsia="Calibri"/>
                <w:lang w:eastAsia="en-US"/>
              </w:rPr>
              <w:t>операторской</w:t>
            </w:r>
            <w:proofErr w:type="gramEnd"/>
            <w:r w:rsidRPr="00C57A9D">
              <w:rPr>
                <w:rFonts w:eastAsia="Calibri"/>
                <w:lang w:eastAsia="en-US"/>
              </w:rPr>
              <w:t xml:space="preserve"> с помещениями оператора и </w:t>
            </w:r>
            <w:proofErr w:type="spellStart"/>
            <w:r w:rsidRPr="00C57A9D">
              <w:rPr>
                <w:rFonts w:eastAsia="Calibri"/>
                <w:lang w:eastAsia="en-US"/>
              </w:rPr>
              <w:t>электрощитовой</w:t>
            </w:r>
            <w:proofErr w:type="spellEnd"/>
            <w:r w:rsidRPr="00C57A9D">
              <w:rPr>
                <w:rFonts w:eastAsia="Calibri"/>
                <w:lang w:eastAsia="en-US"/>
              </w:rPr>
              <w:t>,</w:t>
            </w:r>
          </w:p>
          <w:p w14:paraId="14E797E8" w14:textId="77777777" w:rsidR="00E248E9" w:rsidRPr="00C57A9D" w:rsidRDefault="00E248E9" w:rsidP="00B61DB7">
            <w:pPr>
              <w:ind w:left="33"/>
              <w:jc w:val="both"/>
              <w:rPr>
                <w:rFonts w:eastAsia="Calibri"/>
                <w:lang w:eastAsia="en-US"/>
              </w:rPr>
            </w:pPr>
            <w:r w:rsidRPr="00C57A9D">
              <w:rPr>
                <w:rFonts w:eastAsia="Calibri"/>
                <w:lang w:eastAsia="en-US"/>
              </w:rPr>
              <w:t xml:space="preserve"> - </w:t>
            </w:r>
            <w:proofErr w:type="spellStart"/>
            <w:r w:rsidRPr="00C57A9D">
              <w:rPr>
                <w:rFonts w:eastAsia="Calibri"/>
                <w:lang w:eastAsia="en-US"/>
              </w:rPr>
              <w:t>блочно</w:t>
            </w:r>
            <w:proofErr w:type="spellEnd"/>
            <w:r w:rsidRPr="00C57A9D">
              <w:rPr>
                <w:rFonts w:eastAsia="Calibri"/>
                <w:lang w:eastAsia="en-US"/>
              </w:rPr>
              <w:t xml:space="preserve">-модульное здание для размещения аварийного </w:t>
            </w:r>
            <w:proofErr w:type="gramStart"/>
            <w:r w:rsidRPr="00C57A9D">
              <w:rPr>
                <w:rFonts w:eastAsia="Calibri"/>
                <w:lang w:eastAsia="en-US"/>
              </w:rPr>
              <w:t>дизель-привода</w:t>
            </w:r>
            <w:proofErr w:type="gramEnd"/>
            <w:r w:rsidRPr="00C57A9D">
              <w:rPr>
                <w:rFonts w:eastAsia="Calibri"/>
                <w:lang w:eastAsia="en-US"/>
              </w:rPr>
              <w:t xml:space="preserve"> (при невозможности его размещения на технологической установке </w:t>
            </w:r>
            <w:r w:rsidRPr="00C57A9D">
              <w:rPr>
                <w:rFonts w:eastAsia="Calibri"/>
                <w:lang w:eastAsia="en-US"/>
              </w:rPr>
              <w:lastRenderedPageBreak/>
              <w:t>станции),</w:t>
            </w:r>
          </w:p>
          <w:p w14:paraId="13BB5FCC" w14:textId="77777777" w:rsidR="00E248E9" w:rsidRPr="00C57A9D" w:rsidRDefault="00E248E9" w:rsidP="00B61DB7">
            <w:pPr>
              <w:ind w:left="33"/>
              <w:jc w:val="both"/>
              <w:rPr>
                <w:rFonts w:eastAsia="Calibri"/>
                <w:lang w:eastAsia="en-US"/>
              </w:rPr>
            </w:pPr>
            <w:r w:rsidRPr="00C57A9D">
              <w:rPr>
                <w:rFonts w:eastAsia="Calibri"/>
                <w:lang w:eastAsia="en-US"/>
              </w:rPr>
              <w:t xml:space="preserve"> - технологическую зону для обслуживания зажимов подвижного состава на станции, а также хранения технологической кабины площадью ориентировочно 25 м</w:t>
            </w:r>
            <w:proofErr w:type="gramStart"/>
            <w:r w:rsidRPr="00C57A9D">
              <w:rPr>
                <w:rFonts w:eastAsia="Calibri"/>
                <w:vertAlign w:val="superscript"/>
                <w:lang w:eastAsia="en-US"/>
              </w:rPr>
              <w:t>2</w:t>
            </w:r>
            <w:proofErr w:type="gramEnd"/>
            <w:r w:rsidRPr="00C57A9D">
              <w:rPr>
                <w:rFonts w:eastAsia="Calibri"/>
                <w:lang w:eastAsia="en-US"/>
              </w:rPr>
              <w:t xml:space="preserve"> (уточнить проектом);</w:t>
            </w:r>
          </w:p>
          <w:p w14:paraId="1656D7A6" w14:textId="77777777" w:rsidR="00E248E9" w:rsidRPr="00C57A9D" w:rsidRDefault="00E248E9" w:rsidP="00B61DB7">
            <w:pPr>
              <w:ind w:left="33"/>
              <w:jc w:val="both"/>
              <w:rPr>
                <w:rFonts w:eastAsia="Calibri"/>
                <w:lang w:eastAsia="en-US"/>
              </w:rPr>
            </w:pPr>
          </w:p>
          <w:p w14:paraId="1C9BBA2C" w14:textId="77777777" w:rsidR="00E248E9" w:rsidRPr="00C57A9D" w:rsidRDefault="00E248E9" w:rsidP="00B61DB7">
            <w:pPr>
              <w:ind w:left="33"/>
              <w:jc w:val="both"/>
              <w:rPr>
                <w:rFonts w:eastAsia="Calibri"/>
                <w:lang w:eastAsia="en-US"/>
              </w:rPr>
            </w:pPr>
            <w:r w:rsidRPr="00C57A9D">
              <w:rPr>
                <w:rFonts w:eastAsia="Calibri"/>
                <w:lang w:eastAsia="en-US"/>
              </w:rPr>
              <w:t xml:space="preserve">В состав </w:t>
            </w:r>
            <w:r w:rsidRPr="00C57A9D">
              <w:rPr>
                <w:rFonts w:eastAsia="Calibri"/>
                <w:b/>
                <w:lang w:eastAsia="en-US"/>
              </w:rPr>
              <w:t>секции 2</w:t>
            </w:r>
            <w:r w:rsidRPr="00C57A9D">
              <w:rPr>
                <w:rFonts w:eastAsia="Calibri"/>
                <w:lang w:eastAsia="en-US"/>
              </w:rPr>
              <w:t xml:space="preserve"> ВСКД (общая площадь не менее 1500 м</w:t>
            </w:r>
            <w:proofErr w:type="gramStart"/>
            <w:r w:rsidRPr="00C57A9D">
              <w:rPr>
                <w:rFonts w:eastAsia="Calibri"/>
                <w:vertAlign w:val="superscript"/>
                <w:lang w:eastAsia="en-US"/>
              </w:rPr>
              <w:t>2</w:t>
            </w:r>
            <w:proofErr w:type="gramEnd"/>
            <w:r w:rsidRPr="00C57A9D">
              <w:rPr>
                <w:rFonts w:eastAsia="Calibri"/>
                <w:lang w:eastAsia="en-US"/>
              </w:rPr>
              <w:t>) включить помещения:</w:t>
            </w:r>
          </w:p>
          <w:p w14:paraId="1D41ECAC" w14:textId="77777777" w:rsidR="00E248E9" w:rsidRPr="00C57A9D" w:rsidRDefault="00E248E9" w:rsidP="00B61DB7">
            <w:pPr>
              <w:ind w:left="33"/>
              <w:jc w:val="both"/>
              <w:rPr>
                <w:rFonts w:eastAsia="Calibri"/>
                <w:lang w:eastAsia="en-US"/>
              </w:rPr>
            </w:pPr>
            <w:r w:rsidRPr="00C57A9D">
              <w:rPr>
                <w:rFonts w:eastAsia="Calibri"/>
                <w:lang w:eastAsia="en-US"/>
              </w:rPr>
              <w:t xml:space="preserve"> - блок кафе самообслуживания с зоной раздачи на 99 человек (включая вспомогательные помещения - зона холодильных камер, кладовые тары, напитков, отходов, загрузочная, комнаты персонала, раздевальные, санузлы и кладовая уборочного инвентаря, моечная кухонной и столовой посуды, холодный и горячий цеха, </w:t>
            </w:r>
            <w:proofErr w:type="spellStart"/>
            <w:r w:rsidRPr="00C57A9D">
              <w:rPr>
                <w:rFonts w:eastAsia="Calibri"/>
                <w:lang w:eastAsia="en-US"/>
              </w:rPr>
              <w:t>доготовочный</w:t>
            </w:r>
            <w:proofErr w:type="spellEnd"/>
            <w:r w:rsidRPr="00C57A9D">
              <w:rPr>
                <w:rFonts w:eastAsia="Calibri"/>
                <w:lang w:eastAsia="en-US"/>
              </w:rPr>
              <w:t xml:space="preserve"> цех, раздевалки и душевые), </w:t>
            </w:r>
          </w:p>
          <w:p w14:paraId="05214F4A" w14:textId="77777777" w:rsidR="00E248E9" w:rsidRPr="00C57A9D" w:rsidRDefault="00E248E9" w:rsidP="00B61DB7">
            <w:pPr>
              <w:ind w:left="33"/>
              <w:jc w:val="both"/>
              <w:rPr>
                <w:rFonts w:eastAsia="Calibri"/>
                <w:lang w:eastAsia="en-US"/>
              </w:rPr>
            </w:pPr>
            <w:r w:rsidRPr="00C57A9D">
              <w:rPr>
                <w:rFonts w:eastAsia="Calibri"/>
                <w:lang w:eastAsia="en-US"/>
              </w:rPr>
              <w:t xml:space="preserve"> - технические помещения (электрическая котельная, вентиляционные камеры, водомерный узел и прочее),</w:t>
            </w:r>
          </w:p>
          <w:p w14:paraId="69EB8453" w14:textId="77777777" w:rsidR="00E248E9" w:rsidRPr="00C57A9D" w:rsidRDefault="00E248E9" w:rsidP="00B61DB7">
            <w:pPr>
              <w:ind w:left="33"/>
              <w:jc w:val="both"/>
              <w:rPr>
                <w:rFonts w:eastAsia="Calibri"/>
                <w:lang w:eastAsia="en-US"/>
              </w:rPr>
            </w:pPr>
            <w:r w:rsidRPr="00C57A9D">
              <w:rPr>
                <w:rFonts w:eastAsia="Calibri"/>
                <w:lang w:eastAsia="en-US"/>
              </w:rPr>
              <w:t>- помещение серверной ориентировочной площадью 12 м</w:t>
            </w:r>
            <w:proofErr w:type="gramStart"/>
            <w:r w:rsidRPr="00C57A9D">
              <w:rPr>
                <w:rFonts w:eastAsia="Calibri"/>
                <w:vertAlign w:val="superscript"/>
                <w:lang w:eastAsia="en-US"/>
              </w:rPr>
              <w:t>2</w:t>
            </w:r>
            <w:proofErr w:type="gramEnd"/>
            <w:r w:rsidRPr="00C57A9D">
              <w:rPr>
                <w:rFonts w:eastAsia="Calibri"/>
                <w:vertAlign w:val="superscript"/>
                <w:lang w:eastAsia="en-US"/>
              </w:rPr>
              <w:t xml:space="preserve"> </w:t>
            </w:r>
            <w:r w:rsidRPr="00C57A9D">
              <w:rPr>
                <w:rFonts w:eastAsia="Calibri"/>
                <w:lang w:eastAsia="en-US"/>
              </w:rPr>
              <w:t>(уточнить проектом);</w:t>
            </w:r>
          </w:p>
          <w:p w14:paraId="0B405812" w14:textId="77777777" w:rsidR="00E248E9" w:rsidRPr="00C57A9D" w:rsidRDefault="00E248E9" w:rsidP="00B61DB7">
            <w:pPr>
              <w:ind w:left="33"/>
              <w:jc w:val="both"/>
              <w:rPr>
                <w:rFonts w:eastAsia="Calibri"/>
                <w:lang w:eastAsia="en-US"/>
              </w:rPr>
            </w:pPr>
            <w:r w:rsidRPr="00C57A9D">
              <w:rPr>
                <w:rFonts w:eastAsia="Calibri"/>
                <w:lang w:eastAsia="en-US"/>
              </w:rPr>
              <w:t xml:space="preserve"> - медпункт для оказания первой медицинской помощи (кабинет врача и </w:t>
            </w:r>
            <w:proofErr w:type="gramStart"/>
            <w:r w:rsidRPr="00C57A9D">
              <w:rPr>
                <w:rFonts w:eastAsia="Calibri"/>
                <w:lang w:eastAsia="en-US"/>
              </w:rPr>
              <w:t>процедурная</w:t>
            </w:r>
            <w:proofErr w:type="gramEnd"/>
            <w:r w:rsidRPr="00C57A9D">
              <w:rPr>
                <w:rFonts w:eastAsia="Calibri"/>
                <w:lang w:eastAsia="en-US"/>
              </w:rPr>
              <w:t>),</w:t>
            </w:r>
          </w:p>
          <w:p w14:paraId="3E7F5DF1" w14:textId="77777777" w:rsidR="00E248E9" w:rsidRPr="00C57A9D" w:rsidRDefault="00E248E9" w:rsidP="00B61DB7">
            <w:pPr>
              <w:ind w:left="33"/>
              <w:jc w:val="both"/>
              <w:rPr>
                <w:rFonts w:eastAsia="Calibri"/>
                <w:lang w:eastAsia="en-US"/>
              </w:rPr>
            </w:pPr>
            <w:r w:rsidRPr="00C57A9D">
              <w:rPr>
                <w:rFonts w:eastAsia="Calibri"/>
                <w:lang w:eastAsia="en-US"/>
              </w:rPr>
              <w:t xml:space="preserve"> - помещение музея альпинизма (площадь не менее 80 м</w:t>
            </w:r>
            <w:proofErr w:type="gramStart"/>
            <w:r w:rsidRPr="00C57A9D">
              <w:rPr>
                <w:rFonts w:eastAsia="Calibri"/>
                <w:vertAlign w:val="superscript"/>
                <w:lang w:eastAsia="en-US"/>
              </w:rPr>
              <w:t>2</w:t>
            </w:r>
            <w:proofErr w:type="gramEnd"/>
            <w:r w:rsidRPr="00C57A9D">
              <w:rPr>
                <w:rFonts w:eastAsia="Calibri"/>
                <w:lang w:eastAsia="en-US"/>
              </w:rPr>
              <w:t>) и кинозала с полусферической проекцией, технологический раздел проектной документации должен описывать концепцию и учитывать мультимедийное оснащение музея,</w:t>
            </w:r>
          </w:p>
          <w:p w14:paraId="3743B141" w14:textId="77777777" w:rsidR="00E248E9" w:rsidRPr="00C57A9D" w:rsidRDefault="00E248E9" w:rsidP="00B61DB7">
            <w:pPr>
              <w:ind w:left="33"/>
              <w:jc w:val="both"/>
              <w:rPr>
                <w:rFonts w:eastAsia="Calibri"/>
                <w:lang w:eastAsia="en-US"/>
              </w:rPr>
            </w:pPr>
            <w:r w:rsidRPr="00C57A9D">
              <w:rPr>
                <w:rFonts w:eastAsia="Calibri"/>
                <w:lang w:eastAsia="en-US"/>
              </w:rPr>
              <w:t xml:space="preserve"> - санузлы для посетителей (доступ должен обеспечиваться как из помещения кафе, так и с улицы),</w:t>
            </w:r>
          </w:p>
          <w:p w14:paraId="3AF3E820" w14:textId="77777777" w:rsidR="00E248E9" w:rsidRPr="00C57A9D" w:rsidRDefault="00E248E9" w:rsidP="00B61DB7">
            <w:pPr>
              <w:ind w:left="33"/>
              <w:jc w:val="both"/>
              <w:rPr>
                <w:rFonts w:eastAsia="Calibri"/>
                <w:lang w:eastAsia="en-US"/>
              </w:rPr>
            </w:pPr>
            <w:r w:rsidRPr="00C57A9D">
              <w:rPr>
                <w:rFonts w:eastAsia="Calibri"/>
                <w:lang w:eastAsia="en-US"/>
              </w:rPr>
              <w:t xml:space="preserve"> - помещение спасателей поисково-спасательного формирования ВТРК «Эльбрус»,</w:t>
            </w:r>
          </w:p>
          <w:p w14:paraId="3A1CE17A" w14:textId="77777777" w:rsidR="00E248E9" w:rsidRPr="00C57A9D" w:rsidRDefault="00E248E9" w:rsidP="00B61DB7">
            <w:pPr>
              <w:ind w:left="33"/>
              <w:jc w:val="both"/>
              <w:rPr>
                <w:rFonts w:eastAsia="Calibri"/>
                <w:lang w:eastAsia="en-US"/>
              </w:rPr>
            </w:pPr>
            <w:r w:rsidRPr="00C57A9D">
              <w:rPr>
                <w:rFonts w:eastAsia="Calibri"/>
                <w:lang w:eastAsia="en-US"/>
              </w:rPr>
              <w:t>- помещение поста охраны на 2 рабочих места (1 – АРМ СОТС и АУПС, 2- АРМ СОТ), пост круглосуточный;</w:t>
            </w:r>
          </w:p>
          <w:p w14:paraId="0102D499" w14:textId="77777777" w:rsidR="00E248E9" w:rsidRPr="00C57A9D" w:rsidRDefault="00E248E9" w:rsidP="00B61DB7">
            <w:pPr>
              <w:ind w:left="33"/>
              <w:jc w:val="both"/>
              <w:rPr>
                <w:rFonts w:eastAsia="Calibri"/>
                <w:lang w:eastAsia="en-US"/>
              </w:rPr>
            </w:pPr>
          </w:p>
          <w:p w14:paraId="64A2ABCD" w14:textId="77777777" w:rsidR="00E248E9" w:rsidRPr="00C57A9D" w:rsidRDefault="00E248E9" w:rsidP="00B61DB7">
            <w:pPr>
              <w:ind w:left="33"/>
              <w:jc w:val="both"/>
              <w:rPr>
                <w:rFonts w:eastAsia="Calibri"/>
                <w:lang w:eastAsia="en-US"/>
              </w:rPr>
            </w:pPr>
            <w:r w:rsidRPr="00C57A9D">
              <w:rPr>
                <w:rFonts w:eastAsia="Calibri"/>
                <w:lang w:eastAsia="en-US"/>
              </w:rPr>
              <w:t>Технологические решения:</w:t>
            </w:r>
          </w:p>
          <w:p w14:paraId="4FA5B67B" w14:textId="77777777" w:rsidR="00E248E9" w:rsidRPr="00C57A9D" w:rsidRDefault="00E248E9" w:rsidP="00B61DB7">
            <w:pPr>
              <w:ind w:left="33"/>
              <w:jc w:val="both"/>
              <w:rPr>
                <w:rFonts w:eastAsia="Calibri"/>
                <w:lang w:eastAsia="en-US"/>
              </w:rPr>
            </w:pPr>
            <w:proofErr w:type="gramStart"/>
            <w:r w:rsidRPr="00C57A9D">
              <w:rPr>
                <w:rFonts w:eastAsia="Calibri"/>
                <w:lang w:eastAsia="en-US"/>
              </w:rPr>
              <w:t>Режим работы кафе – в 1 смену, специфика работы производства кафе – мясо, птица, рыба, овощи – полуфабрикаты, напитки, выпечка, кондитерские изделия – привозные.</w:t>
            </w:r>
            <w:proofErr w:type="gramEnd"/>
          </w:p>
          <w:p w14:paraId="23567E47" w14:textId="77777777" w:rsidR="00E248E9" w:rsidRPr="00C57A9D" w:rsidRDefault="00E248E9" w:rsidP="00B61DB7">
            <w:pPr>
              <w:ind w:left="33"/>
              <w:jc w:val="both"/>
              <w:rPr>
                <w:rFonts w:eastAsia="Calibri"/>
                <w:lang w:eastAsia="en-US"/>
              </w:rPr>
            </w:pPr>
            <w:proofErr w:type="gramStart"/>
            <w:r w:rsidRPr="00C57A9D">
              <w:rPr>
                <w:rFonts w:eastAsia="Calibri"/>
                <w:lang w:eastAsia="en-US"/>
              </w:rPr>
              <w:t xml:space="preserve">Основные технические решения по холодному водоснабжению предусмотреть с комбинацией различных источников и согласовать с Заказчиком в рамках ОТР с учетом технико-экономического анализа: оценить возможности выполнения водозабора </w:t>
            </w:r>
            <w:proofErr w:type="spellStart"/>
            <w:r w:rsidRPr="00C57A9D">
              <w:rPr>
                <w:rFonts w:eastAsia="Calibri"/>
                <w:lang w:eastAsia="en-US"/>
              </w:rPr>
              <w:t>каптажного</w:t>
            </w:r>
            <w:proofErr w:type="spellEnd"/>
            <w:r w:rsidRPr="00C57A9D">
              <w:rPr>
                <w:rFonts w:eastAsia="Calibri"/>
                <w:lang w:eastAsia="en-US"/>
              </w:rPr>
              <w:t xml:space="preserve"> типа на близлежащих ручьях (с учетом сезонного дебита ручьев), предусмотреть использование привозной воды (для доставки использовать маятниковые канатные дороги и </w:t>
            </w:r>
            <w:proofErr w:type="spellStart"/>
            <w:r w:rsidRPr="00C57A9D">
              <w:rPr>
                <w:rFonts w:eastAsia="Calibri"/>
                <w:lang w:eastAsia="en-US"/>
              </w:rPr>
              <w:t>ратраки</w:t>
            </w:r>
            <w:proofErr w:type="spellEnd"/>
            <w:r w:rsidRPr="00C57A9D">
              <w:rPr>
                <w:rFonts w:eastAsia="Calibri"/>
                <w:lang w:eastAsia="en-US"/>
              </w:rPr>
              <w:t xml:space="preserve">), сбор дождевой воды и </w:t>
            </w:r>
            <w:proofErr w:type="spellStart"/>
            <w:r w:rsidRPr="00C57A9D">
              <w:rPr>
                <w:rFonts w:eastAsia="Calibri"/>
                <w:lang w:eastAsia="en-US"/>
              </w:rPr>
              <w:t>снегоплавильная</w:t>
            </w:r>
            <w:proofErr w:type="spellEnd"/>
            <w:r w:rsidRPr="00C57A9D">
              <w:rPr>
                <w:rFonts w:eastAsia="Calibri"/>
                <w:lang w:eastAsia="en-US"/>
              </w:rPr>
              <w:t xml:space="preserve"> установка), учет «серых» стоков в оборотной системе</w:t>
            </w:r>
            <w:proofErr w:type="gramEnd"/>
            <w:r w:rsidRPr="00C57A9D">
              <w:rPr>
                <w:rFonts w:eastAsia="Calibri"/>
                <w:lang w:eastAsia="en-US"/>
              </w:rPr>
              <w:t xml:space="preserve"> водоснабжения (для слива в туалетах). Предусмотреть систему водоподготовки. Размещение и тип резервуаров для воды согласовать с Заказчиком в рамках ОТР.</w:t>
            </w:r>
          </w:p>
          <w:p w14:paraId="48372B5B" w14:textId="77777777" w:rsidR="00E248E9" w:rsidRPr="00C57A9D" w:rsidRDefault="00E248E9" w:rsidP="00B61DB7">
            <w:pPr>
              <w:ind w:left="33"/>
              <w:jc w:val="both"/>
              <w:rPr>
                <w:rFonts w:eastAsia="Calibri"/>
                <w:lang w:eastAsia="en-US"/>
              </w:rPr>
            </w:pPr>
            <w:r w:rsidRPr="00C57A9D">
              <w:rPr>
                <w:rFonts w:eastAsia="Calibri"/>
                <w:lang w:eastAsia="en-US"/>
              </w:rPr>
              <w:t xml:space="preserve">Предусмотреть локальные очистные сооружения с учетом повторного использования воды на основе мембранного </w:t>
            </w:r>
            <w:proofErr w:type="spellStart"/>
            <w:r w:rsidRPr="00C57A9D">
              <w:rPr>
                <w:rFonts w:eastAsia="Calibri"/>
                <w:lang w:eastAsia="en-US"/>
              </w:rPr>
              <w:t>биореактора</w:t>
            </w:r>
            <w:proofErr w:type="spellEnd"/>
            <w:r w:rsidRPr="00C57A9D">
              <w:rPr>
                <w:rFonts w:eastAsia="Calibri"/>
                <w:lang w:eastAsia="en-US"/>
              </w:rPr>
              <w:t>, либо эквивалента, оборудование выбирать с учетом опыта его применения в высокогорье. Предусмотреть выпуск очищенных стоков в ближайший действующий водоток (около 1500 м),</w:t>
            </w:r>
          </w:p>
          <w:p w14:paraId="0787196E" w14:textId="77777777" w:rsidR="00E248E9" w:rsidRPr="00C57A9D" w:rsidRDefault="00E248E9" w:rsidP="00B61DB7">
            <w:pPr>
              <w:ind w:left="33"/>
              <w:jc w:val="both"/>
              <w:rPr>
                <w:rFonts w:eastAsia="Calibri"/>
                <w:lang w:eastAsia="en-US"/>
              </w:rPr>
            </w:pPr>
            <w:r w:rsidRPr="00C57A9D">
              <w:rPr>
                <w:rFonts w:eastAsia="Calibri"/>
                <w:lang w:eastAsia="en-US"/>
              </w:rPr>
              <w:t xml:space="preserve">Предусмотреть проектом электрическую котельную. В рамках ОТР </w:t>
            </w:r>
            <w:r w:rsidRPr="00C57A9D">
              <w:rPr>
                <w:rFonts w:eastAsia="Calibri"/>
                <w:lang w:eastAsia="en-US"/>
              </w:rPr>
              <w:lastRenderedPageBreak/>
              <w:t>рассмотреть целесообразность применения гелиоустановок для подогрева воды.</w:t>
            </w:r>
          </w:p>
          <w:p w14:paraId="64E73C7E" w14:textId="77777777" w:rsidR="00E248E9" w:rsidRPr="00C57A9D" w:rsidRDefault="00E248E9" w:rsidP="00B61DB7">
            <w:pPr>
              <w:ind w:left="33"/>
              <w:jc w:val="both"/>
              <w:rPr>
                <w:rFonts w:eastAsia="Calibri"/>
                <w:lang w:eastAsia="en-US"/>
              </w:rPr>
            </w:pPr>
            <w:r w:rsidRPr="00C57A9D">
              <w:rPr>
                <w:rFonts w:eastAsia="Calibri"/>
                <w:lang w:eastAsia="en-US"/>
              </w:rPr>
              <w:t>Предусмотреть локальные системы автоматизации систем инженерного обеспечения здания.</w:t>
            </w:r>
          </w:p>
          <w:p w14:paraId="16089C12" w14:textId="77777777" w:rsidR="00E248E9" w:rsidRPr="00C57A9D" w:rsidRDefault="00E248E9" w:rsidP="00B61DB7">
            <w:pPr>
              <w:ind w:left="33"/>
              <w:jc w:val="both"/>
              <w:rPr>
                <w:rFonts w:eastAsia="Calibri"/>
                <w:lang w:eastAsia="en-US"/>
              </w:rPr>
            </w:pPr>
            <w:r w:rsidRPr="00C57A9D">
              <w:rPr>
                <w:rFonts w:eastAsia="Calibri"/>
                <w:lang w:eastAsia="en-US"/>
              </w:rPr>
              <w:t>Отметка чистого пола в общественных помещениях секции 2 должна соответствовать отметки перрона в секции 1, между секциями здания должна предусматриваться связь с применением раздвижных дверей, каждая секция также должна иметь отдельный вход на прилегающую территорию.</w:t>
            </w:r>
          </w:p>
          <w:p w14:paraId="63582066" w14:textId="77777777" w:rsidR="00E248E9" w:rsidRPr="00C57A9D" w:rsidRDefault="00E248E9" w:rsidP="00B61DB7">
            <w:pPr>
              <w:ind w:left="33"/>
              <w:jc w:val="both"/>
              <w:rPr>
                <w:rFonts w:eastAsia="Calibri"/>
                <w:lang w:eastAsia="en-US"/>
              </w:rPr>
            </w:pPr>
            <w:r w:rsidRPr="00C57A9D">
              <w:rPr>
                <w:rFonts w:eastAsia="Calibri"/>
                <w:lang w:eastAsia="en-US"/>
              </w:rPr>
              <w:t>Доступ МГН для здания ВСКД не предполагается.</w:t>
            </w:r>
          </w:p>
          <w:p w14:paraId="46DFDC4B" w14:textId="77777777" w:rsidR="00E248E9" w:rsidRPr="00C57A9D" w:rsidRDefault="00E248E9" w:rsidP="00C304DE">
            <w:pPr>
              <w:numPr>
                <w:ilvl w:val="0"/>
                <w:numId w:val="55"/>
              </w:numPr>
              <w:ind w:left="33" w:firstLine="360"/>
              <w:contextualSpacing/>
              <w:jc w:val="both"/>
              <w:rPr>
                <w:rFonts w:eastAsia="Calibri"/>
                <w:lang w:eastAsia="en-US"/>
              </w:rPr>
            </w:pPr>
            <w:r w:rsidRPr="00C57A9D">
              <w:rPr>
                <w:rFonts w:eastAsia="Calibri"/>
                <w:lang w:eastAsia="en-US"/>
              </w:rPr>
              <w:t xml:space="preserve">Предусмотреть в здании систему охранного телевидения (наружную и внутреннюю), систему охранной и тревожной сигнализации (СОТС), структурированную кабельную сеть, систему передачи данных. </w:t>
            </w:r>
          </w:p>
          <w:p w14:paraId="15131106" w14:textId="77777777" w:rsidR="00E248E9" w:rsidRPr="00C57A9D" w:rsidRDefault="00E248E9" w:rsidP="00B61DB7">
            <w:pPr>
              <w:ind w:left="33"/>
              <w:jc w:val="both"/>
              <w:rPr>
                <w:rFonts w:eastAsia="Calibri"/>
                <w:lang w:eastAsia="en-US"/>
              </w:rPr>
            </w:pPr>
          </w:p>
          <w:p w14:paraId="1780DC9D" w14:textId="77777777" w:rsidR="00E248E9" w:rsidRPr="00C57A9D" w:rsidRDefault="00E248E9" w:rsidP="00B61DB7">
            <w:pPr>
              <w:ind w:left="33"/>
              <w:jc w:val="both"/>
              <w:rPr>
                <w:rFonts w:eastAsia="Calibri"/>
                <w:lang w:eastAsia="en-US"/>
              </w:rPr>
            </w:pPr>
            <w:r w:rsidRPr="00C57A9D">
              <w:rPr>
                <w:rFonts w:eastAsia="Calibri"/>
                <w:lang w:eastAsia="en-US"/>
              </w:rPr>
              <w:t xml:space="preserve">- В здании нижней станции ППКД под единым навесом с перроном ППКД предусмотреть </w:t>
            </w:r>
            <w:proofErr w:type="spellStart"/>
            <w:r w:rsidRPr="00C57A9D">
              <w:rPr>
                <w:rFonts w:eastAsia="Calibri"/>
                <w:lang w:eastAsia="en-US"/>
              </w:rPr>
              <w:t>блочно</w:t>
            </w:r>
            <w:proofErr w:type="spellEnd"/>
            <w:r w:rsidRPr="00C57A9D">
              <w:rPr>
                <w:rFonts w:eastAsia="Calibri"/>
                <w:lang w:eastAsia="en-US"/>
              </w:rPr>
              <w:t>-модульное здание (заводского изготовления) для размещения пункта обогрева и оказания первой помощи площадью не менее 28 м</w:t>
            </w:r>
            <w:proofErr w:type="gramStart"/>
            <w:r w:rsidRPr="00C57A9D">
              <w:rPr>
                <w:rFonts w:eastAsia="Calibri"/>
                <w:vertAlign w:val="superscript"/>
                <w:lang w:eastAsia="en-US"/>
              </w:rPr>
              <w:t>2</w:t>
            </w:r>
            <w:proofErr w:type="gramEnd"/>
            <w:r w:rsidRPr="00C57A9D">
              <w:rPr>
                <w:rFonts w:eastAsia="Calibri"/>
                <w:lang w:eastAsia="en-US"/>
              </w:rPr>
              <w:t>;</w:t>
            </w:r>
          </w:p>
          <w:p w14:paraId="459C26D0" w14:textId="77777777" w:rsidR="00E248E9" w:rsidRPr="00C57A9D" w:rsidRDefault="00E248E9" w:rsidP="00B61DB7">
            <w:pPr>
              <w:jc w:val="both"/>
              <w:rPr>
                <w:rFonts w:eastAsia="Calibri"/>
                <w:lang w:eastAsia="en-US"/>
              </w:rPr>
            </w:pPr>
            <w:r w:rsidRPr="00C57A9D">
              <w:rPr>
                <w:rFonts w:eastAsia="Calibri"/>
                <w:lang w:eastAsia="en-US"/>
              </w:rPr>
              <w:t xml:space="preserve">- помещение поста охраны на 1 рабочее место в </w:t>
            </w:r>
            <w:proofErr w:type="spellStart"/>
            <w:r w:rsidRPr="00C57A9D">
              <w:rPr>
                <w:rFonts w:eastAsia="Calibri"/>
                <w:lang w:eastAsia="en-US"/>
              </w:rPr>
              <w:t>блочно</w:t>
            </w:r>
            <w:proofErr w:type="spellEnd"/>
            <w:r w:rsidRPr="00C57A9D">
              <w:rPr>
                <w:rFonts w:eastAsia="Calibri"/>
                <w:lang w:eastAsia="en-US"/>
              </w:rPr>
              <w:t xml:space="preserve">-модульном здании операторской на перроне, пост круглосуточный, предусмотреть автономный биотуалет на 1 место в составе здания (технологию туалета согласовать с Заказчиком в рамках ОТР с учетом минимального расхода воды). </w:t>
            </w:r>
            <w:proofErr w:type="gramStart"/>
            <w:r w:rsidRPr="00C57A9D">
              <w:rPr>
                <w:rFonts w:eastAsia="Calibri"/>
                <w:lang w:eastAsia="en-US"/>
              </w:rPr>
              <w:t xml:space="preserve">Электроснабжение верхней (приводной) станции предусмотреть от проектируемой ТП-КД-6 (см. п.19.1 </w:t>
            </w:r>
            <w:proofErr w:type="spellStart"/>
            <w:r w:rsidRPr="00C57A9D">
              <w:rPr>
                <w:rFonts w:eastAsia="Calibri"/>
                <w:lang w:eastAsia="en-US"/>
              </w:rPr>
              <w:t>ЗнП</w:t>
            </w:r>
            <w:proofErr w:type="spellEnd"/>
            <w:r w:rsidRPr="00C57A9D">
              <w:rPr>
                <w:rFonts w:eastAsia="Calibri"/>
                <w:lang w:eastAsia="en-US"/>
              </w:rPr>
              <w:t>); выбранный тип привода ППКД должен обеспечить электромагнитную совместимость с иными потребителями</w:t>
            </w:r>
            <w:proofErr w:type="gramEnd"/>
          </w:p>
          <w:p w14:paraId="1289C0BF" w14:textId="77777777" w:rsidR="00E248E9" w:rsidRPr="00C57A9D" w:rsidRDefault="00E248E9" w:rsidP="00B61DB7">
            <w:pPr>
              <w:ind w:left="33"/>
              <w:jc w:val="both"/>
              <w:rPr>
                <w:rFonts w:eastAsia="Calibri"/>
                <w:lang w:eastAsia="en-US"/>
              </w:rPr>
            </w:pPr>
            <w:r w:rsidRPr="00C57A9D">
              <w:rPr>
                <w:rFonts w:eastAsia="Calibri"/>
                <w:lang w:eastAsia="en-US"/>
              </w:rPr>
              <w:t xml:space="preserve"> </w:t>
            </w:r>
            <w:proofErr w:type="gramStart"/>
            <w:r w:rsidRPr="00C57A9D">
              <w:rPr>
                <w:rFonts w:eastAsia="Calibri"/>
                <w:lang w:eastAsia="en-US"/>
              </w:rPr>
              <w:t xml:space="preserve">Электроснабжение нижней (натяжной) станции предусмотреть от проектируемой трансформаторной подстанции ТП-КД-5 (наименование в соответствии с ППТ) с использованием трансформатора 160 </w:t>
            </w:r>
            <w:proofErr w:type="spellStart"/>
            <w:r w:rsidRPr="00C57A9D">
              <w:rPr>
                <w:rFonts w:eastAsia="Calibri"/>
                <w:lang w:eastAsia="en-US"/>
              </w:rPr>
              <w:t>кВА</w:t>
            </w:r>
            <w:proofErr w:type="spellEnd"/>
            <w:r w:rsidRPr="00C57A9D">
              <w:rPr>
                <w:rFonts w:eastAsia="Calibri"/>
                <w:lang w:eastAsia="en-US"/>
              </w:rPr>
              <w:t xml:space="preserve"> (уточнить проектом), которая должна предусматриваться в габарите, позволяющем в дальнейшем выполнить ее реконструкцию для доведения номинальной мощности до 2х400 </w:t>
            </w:r>
            <w:proofErr w:type="spellStart"/>
            <w:r w:rsidRPr="00C57A9D">
              <w:rPr>
                <w:rFonts w:eastAsia="Calibri"/>
                <w:lang w:eastAsia="en-US"/>
              </w:rPr>
              <w:t>кВА</w:t>
            </w:r>
            <w:proofErr w:type="spellEnd"/>
            <w:r w:rsidRPr="00C57A9D">
              <w:rPr>
                <w:rFonts w:eastAsia="Calibri"/>
                <w:lang w:eastAsia="en-US"/>
              </w:rPr>
              <w:t>, соответствующей решениям ППТ с учетом перспективных нагрузок от будущих канатных дорог, рассмотреть в рамках ОТР варианты исполнения ТП встроенным в</w:t>
            </w:r>
            <w:proofErr w:type="gramEnd"/>
            <w:r w:rsidRPr="00C57A9D">
              <w:rPr>
                <w:rFonts w:eastAsia="Calibri"/>
                <w:lang w:eastAsia="en-US"/>
              </w:rPr>
              <w:t xml:space="preserve"> здание станции ППКД, либо </w:t>
            </w:r>
            <w:proofErr w:type="spellStart"/>
            <w:r w:rsidRPr="00C57A9D">
              <w:rPr>
                <w:rFonts w:eastAsia="Calibri"/>
                <w:lang w:eastAsia="en-US"/>
              </w:rPr>
              <w:t>отдельностоящим</w:t>
            </w:r>
            <w:proofErr w:type="spellEnd"/>
            <w:r w:rsidRPr="00C57A9D">
              <w:rPr>
                <w:rFonts w:eastAsia="Calibri"/>
                <w:lang w:eastAsia="en-US"/>
              </w:rPr>
              <w:t>, линию электроснабжения ТП-КД-5 от ТП-КД-6 предусмотреть воздушной с использованием опор габарита, учитывающего возможность использования максимальных пролетов, ориентировочной длиной 950 м;</w:t>
            </w:r>
          </w:p>
          <w:p w14:paraId="49B4284B" w14:textId="77777777" w:rsidR="00E248E9" w:rsidRPr="00C57A9D" w:rsidRDefault="00E248E9" w:rsidP="00B61DB7">
            <w:pPr>
              <w:ind w:left="33"/>
              <w:jc w:val="both"/>
              <w:rPr>
                <w:rFonts w:eastAsia="Calibri"/>
                <w:lang w:eastAsia="en-US"/>
              </w:rPr>
            </w:pPr>
            <w:r w:rsidRPr="00C57A9D">
              <w:rPr>
                <w:rFonts w:eastAsia="Calibri"/>
                <w:lang w:eastAsia="en-US"/>
              </w:rPr>
              <w:t xml:space="preserve"> </w:t>
            </w:r>
            <w:proofErr w:type="gramStart"/>
            <w:r w:rsidRPr="00C57A9D">
              <w:rPr>
                <w:rFonts w:eastAsia="Calibri"/>
                <w:lang w:eastAsia="en-US"/>
              </w:rPr>
              <w:t>В связи с затруднительной вертикальной эвакуацией из подвижного состава на линии, предусмотреть проектом комплекс мероприятий (включая технологические решения КД), обеспечивающих гарантированный возврат на ВСКД подвижного состава в случае любых неполадок в режиме эксплуатации КД, установив перечень всех возможных эксплуатационных ситуаций выхода КД из строя и выполнив расчет времени для подъема пассажиров на ВСКД в различных аварийных режимах работы КД;</w:t>
            </w:r>
            <w:proofErr w:type="gramEnd"/>
          </w:p>
          <w:p w14:paraId="1F7A94F9" w14:textId="77777777" w:rsidR="00E248E9" w:rsidRPr="00C57A9D" w:rsidRDefault="00E248E9" w:rsidP="00B61DB7">
            <w:pPr>
              <w:ind w:left="33"/>
              <w:jc w:val="both"/>
              <w:rPr>
                <w:rFonts w:eastAsia="Calibri"/>
                <w:lang w:eastAsia="en-US"/>
              </w:rPr>
            </w:pPr>
            <w:r w:rsidRPr="00C57A9D">
              <w:rPr>
                <w:rFonts w:eastAsia="Calibri"/>
                <w:lang w:eastAsia="en-US"/>
              </w:rPr>
              <w:t xml:space="preserve"> Предусмотреть в технологическом кабеле связи между станциями КД </w:t>
            </w:r>
            <w:r w:rsidRPr="00C57A9D">
              <w:rPr>
                <w:rFonts w:eastAsia="Calibri"/>
                <w:u w:val="single"/>
                <w:lang w:eastAsia="en-US"/>
              </w:rPr>
              <w:t xml:space="preserve">не менее 6 свободных </w:t>
            </w:r>
            <w:proofErr w:type="spellStart"/>
            <w:r w:rsidRPr="00C57A9D">
              <w:rPr>
                <w:rFonts w:eastAsia="Calibri"/>
                <w:u w:val="single"/>
                <w:lang w:eastAsia="en-US"/>
              </w:rPr>
              <w:t>одномодовых</w:t>
            </w:r>
            <w:proofErr w:type="spellEnd"/>
            <w:r w:rsidRPr="00C57A9D">
              <w:rPr>
                <w:rFonts w:eastAsia="Calibri"/>
                <w:u w:val="single"/>
                <w:lang w:eastAsia="en-US"/>
              </w:rPr>
              <w:t xml:space="preserve"> оптических волокон</w:t>
            </w:r>
            <w:r w:rsidRPr="00C57A9D">
              <w:rPr>
                <w:rFonts w:eastAsia="Calibri"/>
                <w:lang w:eastAsia="en-US"/>
              </w:rPr>
              <w:t xml:space="preserve"> для организации СПД и перспективных нужд ВТРК «Эльбрус». Применить двойную воздушную линию безопасности ППКД на отдельных несущих тросах, а также систему контроля расположения каната на линейных опорах;</w:t>
            </w:r>
          </w:p>
          <w:p w14:paraId="3CB1D220" w14:textId="77777777" w:rsidR="00E248E9" w:rsidRPr="00C57A9D" w:rsidRDefault="00E248E9" w:rsidP="00B61DB7">
            <w:pPr>
              <w:ind w:left="33"/>
              <w:jc w:val="both"/>
              <w:rPr>
                <w:rFonts w:eastAsia="Calibri"/>
                <w:lang w:eastAsia="en-US"/>
              </w:rPr>
            </w:pPr>
            <w:r w:rsidRPr="00C57A9D">
              <w:rPr>
                <w:rFonts w:eastAsia="Calibri"/>
                <w:lang w:eastAsia="en-US"/>
              </w:rPr>
              <w:lastRenderedPageBreak/>
              <w:t xml:space="preserve"> - все конструктивные элементы зданий станций, технологического оборудования ППКД предусмотреть в модульном исполнении весом не более 5 тонн.</w:t>
            </w:r>
          </w:p>
          <w:p w14:paraId="0CD6DBE9" w14:textId="77777777" w:rsidR="00E248E9" w:rsidRPr="00C57A9D" w:rsidRDefault="00E248E9" w:rsidP="00B61DB7">
            <w:pPr>
              <w:ind w:left="33"/>
              <w:jc w:val="both"/>
              <w:rPr>
                <w:rFonts w:eastAsia="Calibri"/>
                <w:lang w:eastAsia="en-US"/>
              </w:rPr>
            </w:pPr>
          </w:p>
          <w:p w14:paraId="29BF3BA8" w14:textId="77777777" w:rsidR="00E248E9" w:rsidRPr="00C57A9D" w:rsidRDefault="00E248E9" w:rsidP="00B61DB7">
            <w:pPr>
              <w:ind w:left="33"/>
              <w:jc w:val="both"/>
              <w:rPr>
                <w:rFonts w:eastAsia="Calibri"/>
                <w:b/>
                <w:lang w:eastAsia="en-US"/>
              </w:rPr>
            </w:pPr>
            <w:r w:rsidRPr="00C57A9D">
              <w:rPr>
                <w:b/>
              </w:rPr>
              <w:t>19.3</w:t>
            </w:r>
            <w:r w:rsidRPr="00C57A9D">
              <w:rPr>
                <w:rFonts w:eastAsia="Calibri"/>
                <w:b/>
                <w:lang w:eastAsia="en-US"/>
              </w:rPr>
              <w:t>. «Пассажирская подвесная канатная дорога Е</w:t>
            </w:r>
            <w:r w:rsidRPr="00C57A9D">
              <w:rPr>
                <w:rFonts w:eastAsia="Calibri"/>
                <w:b/>
                <w:lang w:val="en-US" w:eastAsia="en-US"/>
              </w:rPr>
              <w:t>L</w:t>
            </w:r>
            <w:r w:rsidRPr="00C57A9D">
              <w:rPr>
                <w:rFonts w:eastAsia="Calibri"/>
                <w:b/>
                <w:lang w:eastAsia="en-US"/>
              </w:rPr>
              <w:t xml:space="preserve">1.2» </w:t>
            </w:r>
            <w:r w:rsidRPr="00C57A9D">
              <w:rPr>
                <w:rFonts w:eastAsia="Calibri"/>
                <w:b/>
                <w:lang w:eastAsia="en-US"/>
              </w:rPr>
              <w:br/>
              <w:t>(КД Е</w:t>
            </w:r>
            <w:r w:rsidRPr="00C57A9D">
              <w:rPr>
                <w:rFonts w:eastAsia="Calibri"/>
                <w:b/>
                <w:lang w:val="en-US" w:eastAsia="en-US"/>
              </w:rPr>
              <w:t>L</w:t>
            </w:r>
            <w:r w:rsidRPr="00C57A9D">
              <w:rPr>
                <w:rFonts w:eastAsia="Calibri"/>
                <w:b/>
                <w:lang w:eastAsia="en-US"/>
              </w:rPr>
              <w:t>1.2)</w:t>
            </w:r>
          </w:p>
          <w:p w14:paraId="286076D9" w14:textId="77777777" w:rsidR="00E248E9" w:rsidRPr="00C57A9D" w:rsidRDefault="00E248E9" w:rsidP="00B61DB7">
            <w:pPr>
              <w:ind w:left="33"/>
              <w:jc w:val="both"/>
              <w:rPr>
                <w:rFonts w:eastAsia="Calibri"/>
                <w:lang w:eastAsia="en-US"/>
              </w:rPr>
            </w:pPr>
            <w:r w:rsidRPr="00C57A9D">
              <w:rPr>
                <w:rFonts w:eastAsia="Calibri"/>
                <w:lang w:eastAsia="en-US"/>
              </w:rPr>
              <w:t xml:space="preserve"> - тип дороги: пассажирская подвесная канатная дорога маятникового типа с раздельными несущими (по 2 шт. в каждом направлении) и </w:t>
            </w:r>
            <w:proofErr w:type="gramStart"/>
            <w:r w:rsidRPr="00C57A9D">
              <w:rPr>
                <w:rFonts w:eastAsia="Calibri"/>
                <w:lang w:eastAsia="en-US"/>
              </w:rPr>
              <w:t>тяговым</w:t>
            </w:r>
            <w:proofErr w:type="gramEnd"/>
            <w:r w:rsidRPr="00C57A9D">
              <w:rPr>
                <w:rFonts w:eastAsia="Calibri"/>
                <w:lang w:eastAsia="en-US"/>
              </w:rPr>
              <w:t xml:space="preserve"> канатами;</w:t>
            </w:r>
          </w:p>
          <w:p w14:paraId="17BC1C01" w14:textId="77777777" w:rsidR="00E248E9" w:rsidRPr="00C57A9D" w:rsidRDefault="00E248E9" w:rsidP="00B61DB7">
            <w:pPr>
              <w:ind w:left="33"/>
              <w:jc w:val="both"/>
              <w:rPr>
                <w:rFonts w:eastAsia="Calibri"/>
                <w:lang w:eastAsia="en-US"/>
              </w:rPr>
            </w:pPr>
            <w:r w:rsidRPr="00C57A9D">
              <w:rPr>
                <w:rFonts w:eastAsia="Calibri"/>
                <w:lang w:eastAsia="en-US"/>
              </w:rPr>
              <w:t xml:space="preserve"> - режим эксплуатации: круглогодичный, в светлое время суток;</w:t>
            </w:r>
          </w:p>
          <w:p w14:paraId="268B1C8B" w14:textId="77777777" w:rsidR="00E248E9" w:rsidRPr="00C57A9D" w:rsidRDefault="00E248E9" w:rsidP="00B61DB7">
            <w:pPr>
              <w:ind w:left="33"/>
              <w:jc w:val="both"/>
              <w:rPr>
                <w:rFonts w:eastAsia="Calibri"/>
                <w:lang w:eastAsia="en-US"/>
              </w:rPr>
            </w:pPr>
            <w:r w:rsidRPr="00C57A9D">
              <w:rPr>
                <w:rFonts w:eastAsia="Calibri"/>
                <w:lang w:eastAsia="en-US"/>
              </w:rPr>
              <w:t xml:space="preserve"> - протяженность 1169 м по горизонтали (уточняется проектом); </w:t>
            </w:r>
          </w:p>
          <w:p w14:paraId="41D2D397" w14:textId="77777777" w:rsidR="00E248E9" w:rsidRPr="00C57A9D" w:rsidRDefault="00E248E9" w:rsidP="00B61DB7">
            <w:pPr>
              <w:ind w:left="33"/>
              <w:jc w:val="both"/>
              <w:rPr>
                <w:rFonts w:eastAsia="Calibri"/>
                <w:lang w:eastAsia="en-US"/>
              </w:rPr>
            </w:pPr>
            <w:r w:rsidRPr="00C57A9D">
              <w:rPr>
                <w:rFonts w:eastAsia="Calibri"/>
                <w:lang w:eastAsia="en-US"/>
              </w:rPr>
              <w:t xml:space="preserve"> - перепад высот 225 м (уточняется проектом); </w:t>
            </w:r>
          </w:p>
          <w:p w14:paraId="500C328D" w14:textId="77777777" w:rsidR="00E248E9" w:rsidRPr="00C57A9D" w:rsidRDefault="00E248E9" w:rsidP="00B61DB7">
            <w:pPr>
              <w:ind w:left="33"/>
              <w:jc w:val="both"/>
              <w:rPr>
                <w:rFonts w:eastAsia="Calibri"/>
                <w:lang w:eastAsia="en-US"/>
              </w:rPr>
            </w:pPr>
            <w:r w:rsidRPr="00C57A9D">
              <w:rPr>
                <w:rFonts w:eastAsia="Calibri"/>
                <w:lang w:eastAsia="en-US"/>
              </w:rPr>
              <w:t xml:space="preserve"> - производительность 560 чел./час в обоих направлениях движения (скорость – 7 м/с) – уточняется проектом; </w:t>
            </w:r>
          </w:p>
          <w:p w14:paraId="7EFC3E3C" w14:textId="77777777" w:rsidR="00E248E9" w:rsidRPr="00C57A9D" w:rsidRDefault="00E248E9" w:rsidP="00B61DB7">
            <w:pPr>
              <w:ind w:left="33"/>
              <w:jc w:val="both"/>
              <w:rPr>
                <w:rFonts w:eastAsia="Calibri"/>
                <w:lang w:eastAsia="en-US"/>
              </w:rPr>
            </w:pPr>
            <w:r w:rsidRPr="00C57A9D">
              <w:rPr>
                <w:rFonts w:eastAsia="Calibri"/>
                <w:lang w:eastAsia="en-US"/>
              </w:rPr>
              <w:t xml:space="preserve"> </w:t>
            </w:r>
            <w:proofErr w:type="gramStart"/>
            <w:r w:rsidRPr="00C57A9D">
              <w:rPr>
                <w:rFonts w:eastAsia="Calibri"/>
                <w:lang w:eastAsia="en-US"/>
              </w:rPr>
              <w:t xml:space="preserve">- здания операторских должны размещаться на перронах станций и быть выполнены </w:t>
            </w:r>
            <w:proofErr w:type="spellStart"/>
            <w:r w:rsidRPr="00C57A9D">
              <w:rPr>
                <w:rFonts w:eastAsia="Calibri"/>
                <w:lang w:eastAsia="en-US"/>
              </w:rPr>
              <w:t>блочно</w:t>
            </w:r>
            <w:proofErr w:type="spellEnd"/>
            <w:r w:rsidRPr="00C57A9D">
              <w:rPr>
                <w:rFonts w:eastAsia="Calibri"/>
                <w:lang w:eastAsia="en-US"/>
              </w:rPr>
              <w:t>-модульными (заводского изготовления), в составе помещений операторских станций предусмотреть санузлы для персонала (с использованием автономных биотуалетов) и помещение для сотрудника службы безопасности (ВСКД), пост круглосуточный, предусмотреть автономный биотуалет на 1 место в составе здания (технологию туалета согласовать с Заказчиком в рамках ОТР с учетом минимального расхода воды);</w:t>
            </w:r>
            <w:proofErr w:type="gramEnd"/>
          </w:p>
          <w:p w14:paraId="2DEC7D08" w14:textId="77777777" w:rsidR="00E248E9" w:rsidRPr="00C57A9D" w:rsidRDefault="00E248E9" w:rsidP="00B61DB7">
            <w:pPr>
              <w:ind w:left="33"/>
              <w:jc w:val="both"/>
              <w:rPr>
                <w:rFonts w:eastAsia="Calibri"/>
                <w:lang w:eastAsia="en-US"/>
              </w:rPr>
            </w:pPr>
            <w:r w:rsidRPr="00C57A9D">
              <w:rPr>
                <w:rFonts w:eastAsia="Calibri"/>
                <w:lang w:eastAsia="en-US"/>
              </w:rPr>
              <w:t xml:space="preserve">  - в здании операторской нижней станции предусмотреть помещение серверной ориентировочной площадью 9 м</w:t>
            </w:r>
            <w:proofErr w:type="gramStart"/>
            <w:r w:rsidRPr="00C57A9D">
              <w:rPr>
                <w:rFonts w:eastAsia="Calibri"/>
                <w:vertAlign w:val="superscript"/>
                <w:lang w:eastAsia="en-US"/>
              </w:rPr>
              <w:t>2</w:t>
            </w:r>
            <w:proofErr w:type="gramEnd"/>
            <w:r w:rsidRPr="00C57A9D">
              <w:rPr>
                <w:rFonts w:eastAsia="Calibri"/>
                <w:vertAlign w:val="superscript"/>
                <w:lang w:eastAsia="en-US"/>
              </w:rPr>
              <w:t xml:space="preserve"> </w:t>
            </w:r>
            <w:r w:rsidRPr="00C57A9D">
              <w:rPr>
                <w:rFonts w:eastAsia="Calibri"/>
                <w:lang w:eastAsia="en-US"/>
              </w:rPr>
              <w:t>(уточнить проектом), помещение для аварийного дизельного привода ППКД, предусмотреть в составе НСКД помещение не менее 50 м</w:t>
            </w:r>
            <w:r w:rsidRPr="00C57A9D">
              <w:rPr>
                <w:rFonts w:eastAsia="Calibri"/>
                <w:vertAlign w:val="superscript"/>
                <w:lang w:eastAsia="en-US"/>
              </w:rPr>
              <w:t>2</w:t>
            </w:r>
            <w:r w:rsidRPr="00C57A9D">
              <w:rPr>
                <w:rFonts w:eastAsia="Calibri"/>
                <w:lang w:eastAsia="en-US"/>
              </w:rPr>
              <w:t xml:space="preserve"> (зал ожидания), предусмотреть в составе здания станции зону технологического обслуживания канатной дороги со складом ЗИП общей площадью до 50 м</w:t>
            </w:r>
            <w:r w:rsidRPr="00C57A9D">
              <w:rPr>
                <w:rFonts w:eastAsia="Calibri"/>
                <w:vertAlign w:val="superscript"/>
                <w:lang w:eastAsia="en-US"/>
              </w:rPr>
              <w:t>2</w:t>
            </w:r>
            <w:r w:rsidRPr="00C57A9D">
              <w:rPr>
                <w:rFonts w:eastAsia="Calibri"/>
                <w:lang w:eastAsia="en-US"/>
              </w:rPr>
              <w:t>;</w:t>
            </w:r>
          </w:p>
          <w:p w14:paraId="648571D9" w14:textId="77777777" w:rsidR="00E248E9" w:rsidRPr="00C57A9D" w:rsidRDefault="00E248E9" w:rsidP="00B61DB7">
            <w:pPr>
              <w:ind w:left="33"/>
              <w:jc w:val="both"/>
              <w:rPr>
                <w:rFonts w:eastAsia="Calibri"/>
                <w:lang w:eastAsia="en-US"/>
              </w:rPr>
            </w:pPr>
            <w:r w:rsidRPr="00C57A9D">
              <w:rPr>
                <w:rFonts w:eastAsia="Calibri"/>
                <w:lang w:eastAsia="en-US"/>
              </w:rPr>
              <w:t xml:space="preserve"> - верхняя станция должна включать в себя смотровые площадки из металлоконструкций (общая площадь станции около 300 м</w:t>
            </w:r>
            <w:r w:rsidRPr="00C57A9D">
              <w:rPr>
                <w:rFonts w:eastAsia="Calibri"/>
                <w:vertAlign w:val="superscript"/>
                <w:lang w:eastAsia="en-US"/>
              </w:rPr>
              <w:t>2</w:t>
            </w:r>
            <w:r w:rsidRPr="00C57A9D">
              <w:rPr>
                <w:rFonts w:eastAsia="Calibri"/>
                <w:lang w:eastAsia="en-US"/>
              </w:rPr>
              <w:t>) с лестницами для доступа на горнолыжную трассу, а также утепленное помещение (зал ожидания) площадью не менее 40 м</w:t>
            </w:r>
            <w:r w:rsidRPr="00C57A9D">
              <w:rPr>
                <w:rFonts w:eastAsia="Calibri"/>
                <w:vertAlign w:val="superscript"/>
                <w:lang w:eastAsia="en-US"/>
              </w:rPr>
              <w:t>2</w:t>
            </w:r>
            <w:r w:rsidRPr="00C57A9D">
              <w:rPr>
                <w:rFonts w:eastAsia="Calibri"/>
                <w:lang w:eastAsia="en-US"/>
              </w:rPr>
              <w:t>, посадка станции должна учитывать существующие постройки в районе Приюта</w:t>
            </w:r>
            <w:proofErr w:type="gramStart"/>
            <w:r w:rsidRPr="00C57A9D">
              <w:rPr>
                <w:rFonts w:eastAsia="Calibri"/>
                <w:lang w:eastAsia="en-US"/>
              </w:rPr>
              <w:t xml:space="preserve"> О</w:t>
            </w:r>
            <w:proofErr w:type="gramEnd"/>
            <w:r w:rsidRPr="00C57A9D">
              <w:rPr>
                <w:rFonts w:eastAsia="Calibri"/>
                <w:lang w:eastAsia="en-US"/>
              </w:rPr>
              <w:t>диннадцати;</w:t>
            </w:r>
          </w:p>
          <w:p w14:paraId="6E6D78C8" w14:textId="77777777" w:rsidR="00E248E9" w:rsidRPr="00C57A9D" w:rsidRDefault="00E248E9" w:rsidP="00B61DB7">
            <w:pPr>
              <w:ind w:left="33"/>
              <w:jc w:val="both"/>
              <w:rPr>
                <w:rFonts w:eastAsia="Calibri"/>
                <w:lang w:eastAsia="en-US"/>
              </w:rPr>
            </w:pPr>
            <w:r w:rsidRPr="00C57A9D">
              <w:rPr>
                <w:rFonts w:eastAsia="Calibri"/>
                <w:lang w:eastAsia="en-US"/>
              </w:rPr>
              <w:t xml:space="preserve"> - предусмотреть навесы из металлоконструкций для закрытия перронов станций КД от осадков и ветра сверху и с трех сторон с применением фасадов из </w:t>
            </w:r>
            <w:proofErr w:type="spellStart"/>
            <w:r w:rsidRPr="00C57A9D">
              <w:rPr>
                <w:rFonts w:eastAsia="Calibri"/>
                <w:lang w:eastAsia="en-US"/>
              </w:rPr>
              <w:t>светопрозрачных</w:t>
            </w:r>
            <w:proofErr w:type="spellEnd"/>
            <w:r w:rsidRPr="00C57A9D">
              <w:rPr>
                <w:rFonts w:eastAsia="Calibri"/>
                <w:lang w:eastAsia="en-US"/>
              </w:rPr>
              <w:t xml:space="preserve"> материалов, </w:t>
            </w:r>
            <w:proofErr w:type="gramStart"/>
            <w:r w:rsidRPr="00C57A9D">
              <w:rPr>
                <w:rFonts w:eastAsia="Calibri"/>
                <w:lang w:eastAsia="en-US"/>
              </w:rPr>
              <w:t>архитектурные решения</w:t>
            </w:r>
            <w:proofErr w:type="gramEnd"/>
            <w:r w:rsidRPr="00C57A9D">
              <w:rPr>
                <w:rFonts w:eastAsia="Calibri"/>
                <w:lang w:eastAsia="en-US"/>
              </w:rPr>
              <w:t xml:space="preserve"> согласовать с Заказчиком в рамках основных технических решений;</w:t>
            </w:r>
          </w:p>
          <w:p w14:paraId="78BF8085" w14:textId="77777777" w:rsidR="00E248E9" w:rsidRPr="00C57A9D" w:rsidRDefault="00E248E9" w:rsidP="00B61DB7">
            <w:pPr>
              <w:ind w:left="33"/>
              <w:jc w:val="both"/>
              <w:rPr>
                <w:rFonts w:eastAsia="Calibri"/>
                <w:lang w:eastAsia="en-US"/>
              </w:rPr>
            </w:pPr>
            <w:r w:rsidRPr="00C57A9D">
              <w:rPr>
                <w:rFonts w:eastAsia="Calibri"/>
                <w:lang w:eastAsia="en-US"/>
              </w:rPr>
              <w:t xml:space="preserve"> - расположение натяжного устройства определить проектом, согласовав с Заказчиком;</w:t>
            </w:r>
          </w:p>
          <w:p w14:paraId="65B275DC" w14:textId="77777777" w:rsidR="00E248E9" w:rsidRPr="00C57A9D" w:rsidRDefault="00E248E9" w:rsidP="00B61DB7">
            <w:pPr>
              <w:ind w:left="33"/>
              <w:jc w:val="both"/>
              <w:rPr>
                <w:rFonts w:eastAsia="Calibri"/>
                <w:lang w:eastAsia="en-US"/>
              </w:rPr>
            </w:pPr>
            <w:r w:rsidRPr="00C57A9D">
              <w:rPr>
                <w:rFonts w:eastAsia="Calibri"/>
                <w:lang w:eastAsia="en-US"/>
              </w:rPr>
              <w:t xml:space="preserve"> - оснастить гондолы местом кондуктора, комплектом эвакуационного оборудования (при необходимости), оборудованием для оказания экстренной помощи в условиях высокогорья;</w:t>
            </w:r>
          </w:p>
          <w:p w14:paraId="0A606965" w14:textId="77777777" w:rsidR="00E248E9" w:rsidRPr="00C57A9D" w:rsidRDefault="00E248E9" w:rsidP="00B61DB7">
            <w:pPr>
              <w:ind w:left="33"/>
              <w:jc w:val="both"/>
              <w:rPr>
                <w:rFonts w:eastAsia="Calibri"/>
                <w:lang w:eastAsia="en-US"/>
              </w:rPr>
            </w:pPr>
            <w:r w:rsidRPr="00C57A9D">
              <w:rPr>
                <w:rFonts w:eastAsia="Calibri"/>
                <w:lang w:eastAsia="en-US"/>
              </w:rPr>
              <w:t xml:space="preserve"> - электроснабжение верхней станции должно предусматриваться от двух автономных источников – установки солнечной электростанции (предпочтительно размещать солнечные модули на фасаде навеса вокруг станции) и резервного </w:t>
            </w:r>
            <w:proofErr w:type="gramStart"/>
            <w:r w:rsidRPr="00C57A9D">
              <w:rPr>
                <w:rFonts w:eastAsia="Calibri"/>
                <w:lang w:eastAsia="en-US"/>
              </w:rPr>
              <w:t>дизель-генератора</w:t>
            </w:r>
            <w:proofErr w:type="gramEnd"/>
            <w:r w:rsidRPr="00C57A9D">
              <w:rPr>
                <w:rFonts w:eastAsia="Calibri"/>
                <w:lang w:eastAsia="en-US"/>
              </w:rPr>
              <w:t xml:space="preserve"> (мощность определить проектом). Учесть гармонизацию режимов </w:t>
            </w:r>
            <w:proofErr w:type="spellStart"/>
            <w:r w:rsidRPr="00C57A9D">
              <w:rPr>
                <w:rFonts w:eastAsia="Calibri"/>
                <w:lang w:eastAsia="en-US"/>
              </w:rPr>
              <w:t>энергопроизводства</w:t>
            </w:r>
            <w:proofErr w:type="spellEnd"/>
            <w:r w:rsidRPr="00C57A9D">
              <w:rPr>
                <w:rFonts w:eastAsia="Calibri"/>
                <w:lang w:eastAsia="en-US"/>
              </w:rPr>
              <w:t xml:space="preserve"> и энергопотребления. Предусмотреть оптимизацию расхода топлива на выработку энергии.</w:t>
            </w:r>
          </w:p>
          <w:p w14:paraId="2FB7ED75" w14:textId="77777777" w:rsidR="00E248E9" w:rsidRPr="00C57A9D" w:rsidRDefault="00E248E9" w:rsidP="00B61DB7">
            <w:pPr>
              <w:ind w:left="33"/>
              <w:jc w:val="both"/>
              <w:rPr>
                <w:rFonts w:eastAsia="Calibri"/>
                <w:lang w:eastAsia="en-US"/>
              </w:rPr>
            </w:pPr>
            <w:r w:rsidRPr="00C57A9D">
              <w:rPr>
                <w:rFonts w:eastAsia="Calibri"/>
                <w:lang w:eastAsia="en-US"/>
              </w:rPr>
              <w:t xml:space="preserve">При необходимости разработать и согласовать с Минстроем России </w:t>
            </w:r>
            <w:r w:rsidRPr="00C57A9D">
              <w:rPr>
                <w:rFonts w:eastAsia="Calibri"/>
                <w:lang w:eastAsia="en-US"/>
              </w:rPr>
              <w:lastRenderedPageBreak/>
              <w:t>специальные технические условия на автономное электроснабжение станции канатной дороги. Проектом (при наличии технической возможности) должны быть предусмотрены технические решения и мероприятия, обеспечивающие гарантированный возврат подвижного состава (обеих кабин) на нижнюю станцию при возникновении любых неполадок в режиме эксплуатации канатной дороги;</w:t>
            </w:r>
          </w:p>
          <w:p w14:paraId="3E1D69F6" w14:textId="77777777" w:rsidR="00E248E9" w:rsidRPr="00C57A9D" w:rsidRDefault="00E248E9" w:rsidP="00B61DB7">
            <w:pPr>
              <w:ind w:left="33"/>
              <w:jc w:val="both"/>
              <w:rPr>
                <w:rFonts w:eastAsia="Calibri"/>
                <w:lang w:eastAsia="en-US"/>
              </w:rPr>
            </w:pPr>
            <w:r w:rsidRPr="00C57A9D">
              <w:rPr>
                <w:rFonts w:eastAsia="Calibri"/>
                <w:lang w:eastAsia="en-US"/>
              </w:rPr>
              <w:t xml:space="preserve">  - электроснабжение нижней (приводной) станции предусмотреть путем реконструкции существующей КТПН-5 и питающей ее воздушной линии (при необходимости) на станции </w:t>
            </w:r>
            <w:proofErr w:type="spellStart"/>
            <w:r w:rsidRPr="00C57A9D">
              <w:rPr>
                <w:rFonts w:eastAsia="Calibri"/>
                <w:lang w:eastAsia="en-US"/>
              </w:rPr>
              <w:t>Гара</w:t>
            </w:r>
            <w:proofErr w:type="spellEnd"/>
            <w:r w:rsidRPr="00C57A9D">
              <w:rPr>
                <w:rFonts w:eastAsia="Calibri"/>
                <w:lang w:eastAsia="en-US"/>
              </w:rPr>
              <w:t xml:space="preserve">-Баши (номинальную мощность трансформатора после реконструкции определить проектом), посадка нижней станции должна учитывать существующие сооружения на станции </w:t>
            </w:r>
            <w:proofErr w:type="spellStart"/>
            <w:r w:rsidRPr="00C57A9D">
              <w:rPr>
                <w:rFonts w:eastAsia="Calibri"/>
                <w:lang w:eastAsia="en-US"/>
              </w:rPr>
              <w:t>Гара</w:t>
            </w:r>
            <w:proofErr w:type="spellEnd"/>
            <w:r w:rsidRPr="00C57A9D">
              <w:rPr>
                <w:rFonts w:eastAsia="Calibri"/>
                <w:lang w:eastAsia="en-US"/>
              </w:rPr>
              <w:t>-Баши;</w:t>
            </w:r>
          </w:p>
          <w:p w14:paraId="0976CEA6" w14:textId="77777777" w:rsidR="00E248E9" w:rsidRPr="00C57A9D" w:rsidRDefault="00E248E9" w:rsidP="00B61DB7">
            <w:pPr>
              <w:ind w:left="33"/>
              <w:jc w:val="both"/>
              <w:rPr>
                <w:rFonts w:eastAsia="Calibri"/>
                <w:lang w:eastAsia="en-US"/>
              </w:rPr>
            </w:pPr>
            <w:r w:rsidRPr="00C57A9D">
              <w:rPr>
                <w:rFonts w:eastAsia="Calibri"/>
                <w:lang w:eastAsia="en-US"/>
              </w:rPr>
              <w:t xml:space="preserve">  - предусмотреть в несущем канате между станциями КД </w:t>
            </w:r>
            <w:r w:rsidRPr="00C57A9D">
              <w:rPr>
                <w:rFonts w:eastAsia="Calibri"/>
                <w:u w:val="single"/>
                <w:lang w:eastAsia="en-US"/>
              </w:rPr>
              <w:t xml:space="preserve">не менее 6 свободных </w:t>
            </w:r>
            <w:proofErr w:type="spellStart"/>
            <w:r w:rsidRPr="00C57A9D">
              <w:rPr>
                <w:rFonts w:eastAsia="Calibri"/>
                <w:u w:val="single"/>
                <w:lang w:eastAsia="en-US"/>
              </w:rPr>
              <w:t>одномодовых</w:t>
            </w:r>
            <w:proofErr w:type="spellEnd"/>
            <w:r w:rsidRPr="00C57A9D">
              <w:rPr>
                <w:rFonts w:eastAsia="Calibri"/>
                <w:u w:val="single"/>
                <w:lang w:eastAsia="en-US"/>
              </w:rPr>
              <w:t xml:space="preserve"> оптических волокон</w:t>
            </w:r>
            <w:r w:rsidRPr="00C57A9D">
              <w:rPr>
                <w:rFonts w:eastAsia="Calibri"/>
                <w:lang w:eastAsia="en-US"/>
              </w:rPr>
              <w:t xml:space="preserve"> для организации СПД и перспективных нужд ВТРК «Эльбрус»;</w:t>
            </w:r>
          </w:p>
          <w:p w14:paraId="2DE26656" w14:textId="77777777" w:rsidR="00E248E9" w:rsidRPr="00C57A9D" w:rsidRDefault="00E248E9" w:rsidP="00B61DB7">
            <w:pPr>
              <w:ind w:left="33"/>
              <w:jc w:val="both"/>
              <w:rPr>
                <w:rFonts w:eastAsia="Calibri"/>
                <w:lang w:eastAsia="en-US"/>
              </w:rPr>
            </w:pPr>
            <w:r w:rsidRPr="00C57A9D">
              <w:rPr>
                <w:rFonts w:eastAsia="Calibri"/>
                <w:lang w:eastAsia="en-US"/>
              </w:rPr>
              <w:t>- все конструктивные элементы зданий станций, технологического оборудования ППКД предусмотреть в модульном исполнении весом не более 5 тонн.</w:t>
            </w:r>
          </w:p>
          <w:p w14:paraId="617CB546" w14:textId="77777777" w:rsidR="00E248E9" w:rsidRPr="00C57A9D" w:rsidRDefault="00E248E9" w:rsidP="00B61DB7">
            <w:pPr>
              <w:ind w:left="33"/>
              <w:jc w:val="both"/>
              <w:rPr>
                <w:rFonts w:eastAsia="Calibri"/>
                <w:lang w:eastAsia="en-US"/>
              </w:rPr>
            </w:pPr>
          </w:p>
          <w:p w14:paraId="08433BF0" w14:textId="77777777" w:rsidR="00E248E9" w:rsidRPr="00C57A9D" w:rsidRDefault="00E248E9" w:rsidP="00B61DB7">
            <w:pPr>
              <w:ind w:left="33"/>
              <w:jc w:val="both"/>
              <w:rPr>
                <w:rFonts w:eastAsia="Calibri"/>
                <w:b/>
                <w:lang w:eastAsia="en-US"/>
              </w:rPr>
            </w:pPr>
            <w:r w:rsidRPr="00C57A9D">
              <w:rPr>
                <w:b/>
              </w:rPr>
              <w:t>19.4</w:t>
            </w:r>
            <w:r w:rsidRPr="00C57A9D">
              <w:rPr>
                <w:rFonts w:eastAsia="Calibri"/>
                <w:b/>
                <w:lang w:eastAsia="en-US"/>
              </w:rPr>
              <w:t>. Горнолыжные трассы</w:t>
            </w:r>
          </w:p>
          <w:p w14:paraId="165F232F" w14:textId="77777777" w:rsidR="00E248E9" w:rsidRPr="00C57A9D" w:rsidRDefault="00E248E9" w:rsidP="00B61DB7">
            <w:pPr>
              <w:ind w:left="33"/>
              <w:jc w:val="both"/>
              <w:rPr>
                <w:rFonts w:eastAsia="Calibri"/>
                <w:lang w:eastAsia="en-US"/>
              </w:rPr>
            </w:pPr>
            <w:r w:rsidRPr="00C57A9D">
              <w:rPr>
                <w:rFonts w:eastAsia="Calibri"/>
                <w:lang w:eastAsia="en-US"/>
              </w:rPr>
              <w:t>При проектировании горнолыжных трасс (с учетом прилагаемой к Заданию на проектирование схемой согласно решениям Проекта планировки территории ВТРК «Эльбрус») также учесть ориентировочные характеристики (могут уточняться в процессе проектирования, кроме перечня трасс и категорий сложности):</w:t>
            </w:r>
          </w:p>
          <w:p w14:paraId="5AD57001" w14:textId="77777777" w:rsidR="00E248E9" w:rsidRPr="00C57A9D" w:rsidRDefault="00E248E9" w:rsidP="00B61DB7">
            <w:pPr>
              <w:ind w:left="33"/>
              <w:jc w:val="both"/>
              <w:rPr>
                <w:rFonts w:eastAsia="Calibri"/>
                <w:lang w:eastAsia="en-US"/>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841"/>
              <w:gridCol w:w="851"/>
              <w:gridCol w:w="913"/>
              <w:gridCol w:w="1106"/>
              <w:gridCol w:w="1373"/>
            </w:tblGrid>
            <w:tr w:rsidR="001B0893" w:rsidRPr="00C57A9D" w14:paraId="54726788" w14:textId="77777777" w:rsidTr="0099128E">
              <w:trPr>
                <w:trHeight w:val="274"/>
              </w:trPr>
              <w:tc>
                <w:tcPr>
                  <w:tcW w:w="1287" w:type="dxa"/>
                  <w:shd w:val="clear" w:color="auto" w:fill="DBE5F1"/>
                  <w:vAlign w:val="center"/>
                </w:tcPr>
                <w:p w14:paraId="4936BD77" w14:textId="77777777" w:rsidR="00E248E9" w:rsidRPr="00C57A9D" w:rsidRDefault="00E248E9" w:rsidP="00B61DB7">
                  <w:pPr>
                    <w:jc w:val="both"/>
                    <w:rPr>
                      <w:rFonts w:eastAsia="Calibri"/>
                      <w:b/>
                      <w:lang w:eastAsia="en-US"/>
                    </w:rPr>
                  </w:pPr>
                  <w:r w:rsidRPr="00C57A9D">
                    <w:rPr>
                      <w:rFonts w:eastAsia="Calibri"/>
                      <w:b/>
                      <w:lang w:eastAsia="en-US"/>
                    </w:rPr>
                    <w:t>Наименование</w:t>
                  </w:r>
                </w:p>
              </w:tc>
              <w:tc>
                <w:tcPr>
                  <w:tcW w:w="1841" w:type="dxa"/>
                  <w:shd w:val="clear" w:color="auto" w:fill="DBE5F1"/>
                  <w:vAlign w:val="center"/>
                </w:tcPr>
                <w:p w14:paraId="540F55AC" w14:textId="77777777" w:rsidR="00E248E9" w:rsidRPr="00C57A9D" w:rsidRDefault="00E248E9" w:rsidP="00B61DB7">
                  <w:pPr>
                    <w:jc w:val="both"/>
                    <w:rPr>
                      <w:rFonts w:eastAsia="Calibri"/>
                      <w:b/>
                      <w:lang w:eastAsia="en-US"/>
                    </w:rPr>
                  </w:pPr>
                  <w:r w:rsidRPr="00C57A9D">
                    <w:rPr>
                      <w:rFonts w:eastAsia="Calibri"/>
                      <w:b/>
                      <w:lang w:eastAsia="en-US"/>
                    </w:rPr>
                    <w:t>Параметр</w:t>
                  </w:r>
                </w:p>
              </w:tc>
              <w:tc>
                <w:tcPr>
                  <w:tcW w:w="851" w:type="dxa"/>
                  <w:shd w:val="clear" w:color="auto" w:fill="DBE5F1"/>
                  <w:vAlign w:val="center"/>
                </w:tcPr>
                <w:p w14:paraId="6B568059" w14:textId="77777777" w:rsidR="00E248E9" w:rsidRPr="00C57A9D" w:rsidRDefault="00E248E9" w:rsidP="00B61DB7">
                  <w:pPr>
                    <w:jc w:val="both"/>
                    <w:rPr>
                      <w:rFonts w:eastAsia="Calibri"/>
                      <w:b/>
                      <w:lang w:eastAsia="en-US"/>
                    </w:rPr>
                  </w:pPr>
                  <w:r w:rsidRPr="00C57A9D">
                    <w:rPr>
                      <w:rFonts w:eastAsia="Calibri"/>
                      <w:b/>
                      <w:lang w:eastAsia="en-US"/>
                    </w:rPr>
                    <w:t>Ед. изм.</w:t>
                  </w:r>
                </w:p>
              </w:tc>
              <w:tc>
                <w:tcPr>
                  <w:tcW w:w="1701" w:type="dxa"/>
                  <w:gridSpan w:val="2"/>
                  <w:shd w:val="clear" w:color="auto" w:fill="DBE5F1"/>
                  <w:vAlign w:val="center"/>
                </w:tcPr>
                <w:p w14:paraId="7086C081" w14:textId="77777777" w:rsidR="00E248E9" w:rsidRPr="00C57A9D" w:rsidRDefault="00E248E9" w:rsidP="00B61DB7">
                  <w:pPr>
                    <w:jc w:val="both"/>
                    <w:rPr>
                      <w:rFonts w:eastAsia="Calibri"/>
                      <w:b/>
                      <w:lang w:eastAsia="en-US"/>
                    </w:rPr>
                  </w:pPr>
                  <w:r w:rsidRPr="00C57A9D">
                    <w:rPr>
                      <w:rFonts w:eastAsia="Calibri"/>
                      <w:b/>
                      <w:lang w:eastAsia="en-US"/>
                    </w:rPr>
                    <w:t>Характеристика</w:t>
                  </w:r>
                </w:p>
              </w:tc>
              <w:tc>
                <w:tcPr>
                  <w:tcW w:w="1134" w:type="dxa"/>
                  <w:shd w:val="clear" w:color="auto" w:fill="DBE5F1"/>
                  <w:vAlign w:val="center"/>
                </w:tcPr>
                <w:p w14:paraId="7C93FD89" w14:textId="77777777" w:rsidR="00E248E9" w:rsidRPr="00C57A9D" w:rsidRDefault="00E248E9" w:rsidP="00B61DB7">
                  <w:pPr>
                    <w:jc w:val="both"/>
                    <w:rPr>
                      <w:rFonts w:eastAsia="Calibri"/>
                      <w:b/>
                      <w:lang w:eastAsia="en-US"/>
                    </w:rPr>
                  </w:pPr>
                  <w:r w:rsidRPr="00C57A9D">
                    <w:rPr>
                      <w:rFonts w:eastAsia="Calibri"/>
                      <w:b/>
                      <w:lang w:eastAsia="en-US"/>
                    </w:rPr>
                    <w:t>Категория сложности</w:t>
                  </w:r>
                </w:p>
              </w:tc>
            </w:tr>
            <w:tr w:rsidR="001B0893" w:rsidRPr="00C57A9D" w14:paraId="55699FFC" w14:textId="77777777" w:rsidTr="0099128E">
              <w:trPr>
                <w:trHeight w:val="526"/>
              </w:trPr>
              <w:tc>
                <w:tcPr>
                  <w:tcW w:w="1287" w:type="dxa"/>
                  <w:shd w:val="clear" w:color="auto" w:fill="auto"/>
                  <w:vAlign w:val="center"/>
                </w:tcPr>
                <w:p w14:paraId="43FAA280" w14:textId="77777777" w:rsidR="00E248E9" w:rsidRPr="00C57A9D" w:rsidRDefault="00E248E9" w:rsidP="00B61DB7">
                  <w:pPr>
                    <w:jc w:val="both"/>
                    <w:rPr>
                      <w:rFonts w:eastAsia="Calibri"/>
                      <w:b/>
                      <w:lang w:eastAsia="en-US"/>
                    </w:rPr>
                  </w:pPr>
                  <w:r w:rsidRPr="00C57A9D">
                    <w:rPr>
                      <w:rFonts w:eastAsia="Calibri"/>
                      <w:b/>
                      <w:lang w:eastAsia="en-US"/>
                    </w:rPr>
                    <w:t>ЕP4</w:t>
                  </w:r>
                </w:p>
              </w:tc>
              <w:tc>
                <w:tcPr>
                  <w:tcW w:w="1841" w:type="dxa"/>
                  <w:shd w:val="clear" w:color="auto" w:fill="auto"/>
                  <w:vAlign w:val="center"/>
                </w:tcPr>
                <w:p w14:paraId="0138D707" w14:textId="77777777" w:rsidR="00E248E9" w:rsidRPr="00C57A9D" w:rsidRDefault="00E248E9" w:rsidP="00B61DB7">
                  <w:pPr>
                    <w:jc w:val="both"/>
                    <w:rPr>
                      <w:rFonts w:eastAsia="Calibri"/>
                      <w:lang w:eastAsia="en-US"/>
                    </w:rPr>
                  </w:pPr>
                  <w:r w:rsidRPr="00C57A9D">
                    <w:rPr>
                      <w:rFonts w:eastAsia="Calibri"/>
                      <w:lang w:eastAsia="en-US"/>
                    </w:rPr>
                    <w:t>длина/ площадь</w:t>
                  </w:r>
                </w:p>
              </w:tc>
              <w:tc>
                <w:tcPr>
                  <w:tcW w:w="851" w:type="dxa"/>
                  <w:shd w:val="clear" w:color="auto" w:fill="auto"/>
                  <w:vAlign w:val="center"/>
                </w:tcPr>
                <w:p w14:paraId="7C9DE8CD" w14:textId="77777777" w:rsidR="00E248E9" w:rsidRPr="00C57A9D" w:rsidRDefault="00E248E9" w:rsidP="00B61DB7">
                  <w:pPr>
                    <w:jc w:val="both"/>
                    <w:rPr>
                      <w:rFonts w:eastAsia="Calibri"/>
                      <w:b/>
                      <w:lang w:eastAsia="en-US"/>
                    </w:rPr>
                  </w:pPr>
                  <w:r w:rsidRPr="00C57A9D">
                    <w:rPr>
                      <w:rFonts w:eastAsia="Calibri"/>
                      <w:lang w:eastAsia="en-US"/>
                    </w:rPr>
                    <w:t>м/ м</w:t>
                  </w:r>
                  <w:proofErr w:type="gramStart"/>
                  <w:r w:rsidRPr="00C57A9D">
                    <w:rPr>
                      <w:rFonts w:eastAsia="Calibri"/>
                      <w:lang w:eastAsia="en-US"/>
                    </w:rPr>
                    <w:t>2</w:t>
                  </w:r>
                  <w:proofErr w:type="gramEnd"/>
                </w:p>
              </w:tc>
              <w:tc>
                <w:tcPr>
                  <w:tcW w:w="850" w:type="dxa"/>
                  <w:shd w:val="clear" w:color="auto" w:fill="auto"/>
                  <w:vAlign w:val="center"/>
                </w:tcPr>
                <w:p w14:paraId="50F908B1" w14:textId="77777777" w:rsidR="00E248E9" w:rsidRPr="00C57A9D" w:rsidRDefault="00E248E9" w:rsidP="00B61DB7">
                  <w:pPr>
                    <w:jc w:val="both"/>
                    <w:rPr>
                      <w:rFonts w:eastAsia="Calibri"/>
                      <w:lang w:eastAsia="en-US"/>
                    </w:rPr>
                  </w:pPr>
                  <w:r w:rsidRPr="00C57A9D">
                    <w:rPr>
                      <w:rFonts w:eastAsia="Calibri"/>
                      <w:lang w:eastAsia="en-US"/>
                    </w:rPr>
                    <w:t>1720</w:t>
                  </w:r>
                </w:p>
              </w:tc>
              <w:tc>
                <w:tcPr>
                  <w:tcW w:w="851" w:type="dxa"/>
                  <w:shd w:val="clear" w:color="auto" w:fill="auto"/>
                  <w:vAlign w:val="center"/>
                </w:tcPr>
                <w:p w14:paraId="7CCF5C38" w14:textId="77777777" w:rsidR="00E248E9" w:rsidRPr="00C57A9D" w:rsidRDefault="00E248E9" w:rsidP="00B61DB7">
                  <w:pPr>
                    <w:jc w:val="both"/>
                    <w:rPr>
                      <w:rFonts w:eastAsia="Calibri"/>
                      <w:lang w:eastAsia="en-US"/>
                    </w:rPr>
                  </w:pPr>
                  <w:r w:rsidRPr="00C57A9D">
                    <w:rPr>
                      <w:rFonts w:eastAsia="Calibri"/>
                      <w:lang w:eastAsia="en-US"/>
                    </w:rPr>
                    <w:t>34400</w:t>
                  </w:r>
                </w:p>
              </w:tc>
              <w:tc>
                <w:tcPr>
                  <w:tcW w:w="1134" w:type="dxa"/>
                  <w:shd w:val="clear" w:color="auto" w:fill="auto"/>
                  <w:vAlign w:val="center"/>
                </w:tcPr>
                <w:p w14:paraId="3A11BC17" w14:textId="77777777" w:rsidR="00E248E9" w:rsidRPr="00C57A9D" w:rsidRDefault="00E248E9" w:rsidP="00B61DB7">
                  <w:pPr>
                    <w:jc w:val="both"/>
                    <w:rPr>
                      <w:rFonts w:eastAsia="Calibri"/>
                      <w:lang w:eastAsia="en-US"/>
                    </w:rPr>
                  </w:pPr>
                  <w:r w:rsidRPr="00C57A9D">
                    <w:rPr>
                      <w:rFonts w:eastAsia="Calibri"/>
                      <w:lang w:eastAsia="en-US"/>
                    </w:rPr>
                    <w:t>Синяя</w:t>
                  </w:r>
                </w:p>
              </w:tc>
            </w:tr>
            <w:tr w:rsidR="001B0893" w:rsidRPr="00C57A9D" w14:paraId="0AEF5784" w14:textId="77777777" w:rsidTr="0099128E">
              <w:trPr>
                <w:trHeight w:val="434"/>
              </w:trPr>
              <w:tc>
                <w:tcPr>
                  <w:tcW w:w="1287" w:type="dxa"/>
                  <w:shd w:val="clear" w:color="auto" w:fill="auto"/>
                  <w:vAlign w:val="center"/>
                </w:tcPr>
                <w:p w14:paraId="502B7A63" w14:textId="77777777" w:rsidR="00E248E9" w:rsidRPr="00C57A9D" w:rsidRDefault="00E248E9" w:rsidP="00B61DB7">
                  <w:pPr>
                    <w:jc w:val="both"/>
                    <w:rPr>
                      <w:rFonts w:eastAsia="Calibri"/>
                      <w:b/>
                      <w:lang w:eastAsia="en-US"/>
                    </w:rPr>
                  </w:pPr>
                  <w:r w:rsidRPr="00C57A9D">
                    <w:rPr>
                      <w:rFonts w:eastAsia="Calibri"/>
                      <w:b/>
                      <w:lang w:eastAsia="en-US"/>
                    </w:rPr>
                    <w:t>ЕP5</w:t>
                  </w:r>
                </w:p>
              </w:tc>
              <w:tc>
                <w:tcPr>
                  <w:tcW w:w="1841" w:type="dxa"/>
                  <w:shd w:val="clear" w:color="auto" w:fill="auto"/>
                  <w:vAlign w:val="center"/>
                </w:tcPr>
                <w:p w14:paraId="2F02FAC3" w14:textId="77777777" w:rsidR="00E248E9" w:rsidRPr="00C57A9D" w:rsidRDefault="00E248E9" w:rsidP="00B61DB7">
                  <w:pPr>
                    <w:jc w:val="both"/>
                    <w:rPr>
                      <w:rFonts w:eastAsia="Calibri"/>
                      <w:lang w:eastAsia="en-US"/>
                    </w:rPr>
                  </w:pPr>
                  <w:r w:rsidRPr="00C57A9D">
                    <w:rPr>
                      <w:rFonts w:eastAsia="Calibri"/>
                      <w:lang w:eastAsia="en-US"/>
                    </w:rPr>
                    <w:t>длина/ площадь</w:t>
                  </w:r>
                </w:p>
              </w:tc>
              <w:tc>
                <w:tcPr>
                  <w:tcW w:w="851" w:type="dxa"/>
                  <w:shd w:val="clear" w:color="auto" w:fill="auto"/>
                  <w:vAlign w:val="center"/>
                </w:tcPr>
                <w:p w14:paraId="205AD9AB" w14:textId="77777777" w:rsidR="00E248E9" w:rsidRPr="00C57A9D" w:rsidRDefault="00E248E9" w:rsidP="00B61DB7">
                  <w:pPr>
                    <w:jc w:val="both"/>
                    <w:rPr>
                      <w:rFonts w:eastAsia="Calibri"/>
                      <w:b/>
                      <w:lang w:eastAsia="en-US"/>
                    </w:rPr>
                  </w:pPr>
                  <w:r w:rsidRPr="00C57A9D">
                    <w:rPr>
                      <w:rFonts w:eastAsia="Calibri"/>
                      <w:lang w:eastAsia="en-US"/>
                    </w:rPr>
                    <w:t>м/ м</w:t>
                  </w:r>
                  <w:proofErr w:type="gramStart"/>
                  <w:r w:rsidRPr="00C57A9D">
                    <w:rPr>
                      <w:rFonts w:eastAsia="Calibri"/>
                      <w:lang w:eastAsia="en-US"/>
                    </w:rPr>
                    <w:t>2</w:t>
                  </w:r>
                  <w:proofErr w:type="gramEnd"/>
                </w:p>
              </w:tc>
              <w:tc>
                <w:tcPr>
                  <w:tcW w:w="850" w:type="dxa"/>
                  <w:shd w:val="clear" w:color="auto" w:fill="auto"/>
                  <w:vAlign w:val="center"/>
                </w:tcPr>
                <w:p w14:paraId="585D2BE4" w14:textId="77777777" w:rsidR="00E248E9" w:rsidRPr="00C57A9D" w:rsidRDefault="00E248E9" w:rsidP="00B61DB7">
                  <w:pPr>
                    <w:jc w:val="both"/>
                    <w:rPr>
                      <w:rFonts w:eastAsia="Calibri"/>
                      <w:lang w:eastAsia="en-US"/>
                    </w:rPr>
                  </w:pPr>
                  <w:r w:rsidRPr="00C57A9D">
                    <w:rPr>
                      <w:rFonts w:eastAsia="Calibri"/>
                      <w:lang w:eastAsia="en-US"/>
                    </w:rPr>
                    <w:t>840</w:t>
                  </w:r>
                </w:p>
              </w:tc>
              <w:tc>
                <w:tcPr>
                  <w:tcW w:w="851" w:type="dxa"/>
                  <w:shd w:val="clear" w:color="auto" w:fill="auto"/>
                  <w:vAlign w:val="center"/>
                </w:tcPr>
                <w:p w14:paraId="0969C191" w14:textId="77777777" w:rsidR="00E248E9" w:rsidRPr="00C57A9D" w:rsidRDefault="00E248E9" w:rsidP="00B61DB7">
                  <w:pPr>
                    <w:jc w:val="both"/>
                    <w:rPr>
                      <w:rFonts w:eastAsia="Calibri"/>
                      <w:lang w:eastAsia="en-US"/>
                    </w:rPr>
                  </w:pPr>
                  <w:r w:rsidRPr="00C57A9D">
                    <w:rPr>
                      <w:rFonts w:eastAsia="Calibri"/>
                      <w:lang w:eastAsia="en-US"/>
                    </w:rPr>
                    <w:t>25200</w:t>
                  </w:r>
                </w:p>
              </w:tc>
              <w:tc>
                <w:tcPr>
                  <w:tcW w:w="1134" w:type="dxa"/>
                  <w:shd w:val="clear" w:color="auto" w:fill="auto"/>
                  <w:vAlign w:val="center"/>
                </w:tcPr>
                <w:p w14:paraId="39339531" w14:textId="77777777" w:rsidR="00E248E9" w:rsidRPr="00C57A9D" w:rsidRDefault="00E248E9" w:rsidP="00B61DB7">
                  <w:pPr>
                    <w:jc w:val="both"/>
                    <w:rPr>
                      <w:rFonts w:eastAsia="Calibri"/>
                      <w:lang w:eastAsia="en-US"/>
                    </w:rPr>
                  </w:pPr>
                  <w:r w:rsidRPr="00C57A9D">
                    <w:rPr>
                      <w:rFonts w:eastAsia="Calibri"/>
                      <w:lang w:eastAsia="en-US"/>
                    </w:rPr>
                    <w:t>Красная</w:t>
                  </w:r>
                </w:p>
              </w:tc>
            </w:tr>
            <w:tr w:rsidR="001B0893" w:rsidRPr="00C57A9D" w14:paraId="4259C923" w14:textId="77777777" w:rsidTr="0099128E">
              <w:trPr>
                <w:trHeight w:val="413"/>
              </w:trPr>
              <w:tc>
                <w:tcPr>
                  <w:tcW w:w="1287" w:type="dxa"/>
                  <w:shd w:val="clear" w:color="auto" w:fill="auto"/>
                  <w:vAlign w:val="center"/>
                </w:tcPr>
                <w:p w14:paraId="1AFD06D9" w14:textId="77777777" w:rsidR="00E248E9" w:rsidRPr="00C57A9D" w:rsidRDefault="00E248E9" w:rsidP="00B61DB7">
                  <w:pPr>
                    <w:jc w:val="both"/>
                    <w:rPr>
                      <w:rFonts w:eastAsia="Calibri"/>
                      <w:b/>
                      <w:lang w:eastAsia="en-US"/>
                    </w:rPr>
                  </w:pPr>
                  <w:r w:rsidRPr="00C57A9D">
                    <w:rPr>
                      <w:rFonts w:eastAsia="Calibri"/>
                      <w:b/>
                      <w:lang w:eastAsia="en-US"/>
                    </w:rPr>
                    <w:t>ЕP7</w:t>
                  </w:r>
                </w:p>
              </w:tc>
              <w:tc>
                <w:tcPr>
                  <w:tcW w:w="1841" w:type="dxa"/>
                  <w:shd w:val="clear" w:color="auto" w:fill="auto"/>
                  <w:vAlign w:val="center"/>
                </w:tcPr>
                <w:p w14:paraId="77FC6688" w14:textId="77777777" w:rsidR="00E248E9" w:rsidRPr="00C57A9D" w:rsidRDefault="00E248E9" w:rsidP="00B61DB7">
                  <w:pPr>
                    <w:jc w:val="both"/>
                    <w:rPr>
                      <w:rFonts w:eastAsia="Calibri"/>
                      <w:lang w:eastAsia="en-US"/>
                    </w:rPr>
                  </w:pPr>
                  <w:r w:rsidRPr="00C57A9D">
                    <w:rPr>
                      <w:rFonts w:eastAsia="Calibri"/>
                      <w:lang w:eastAsia="en-US"/>
                    </w:rPr>
                    <w:t>длина/ площадь</w:t>
                  </w:r>
                </w:p>
              </w:tc>
              <w:tc>
                <w:tcPr>
                  <w:tcW w:w="851" w:type="dxa"/>
                  <w:shd w:val="clear" w:color="auto" w:fill="auto"/>
                  <w:vAlign w:val="center"/>
                </w:tcPr>
                <w:p w14:paraId="28F655FC" w14:textId="77777777" w:rsidR="00E248E9" w:rsidRPr="00C57A9D" w:rsidRDefault="00E248E9" w:rsidP="00B61DB7">
                  <w:pPr>
                    <w:jc w:val="both"/>
                    <w:rPr>
                      <w:rFonts w:eastAsia="Calibri"/>
                      <w:b/>
                      <w:lang w:eastAsia="en-US"/>
                    </w:rPr>
                  </w:pPr>
                  <w:r w:rsidRPr="00C57A9D">
                    <w:rPr>
                      <w:rFonts w:eastAsia="Calibri"/>
                      <w:lang w:eastAsia="en-US"/>
                    </w:rPr>
                    <w:t>м/ м</w:t>
                  </w:r>
                  <w:proofErr w:type="gramStart"/>
                  <w:r w:rsidRPr="00C57A9D">
                    <w:rPr>
                      <w:rFonts w:eastAsia="Calibri"/>
                      <w:lang w:eastAsia="en-US"/>
                    </w:rPr>
                    <w:t>2</w:t>
                  </w:r>
                  <w:proofErr w:type="gramEnd"/>
                </w:p>
              </w:tc>
              <w:tc>
                <w:tcPr>
                  <w:tcW w:w="850" w:type="dxa"/>
                  <w:shd w:val="clear" w:color="auto" w:fill="auto"/>
                  <w:vAlign w:val="center"/>
                </w:tcPr>
                <w:p w14:paraId="0D4D71A7" w14:textId="77777777" w:rsidR="00E248E9" w:rsidRPr="00C57A9D" w:rsidRDefault="00E248E9" w:rsidP="00B61DB7">
                  <w:pPr>
                    <w:jc w:val="both"/>
                    <w:rPr>
                      <w:rFonts w:eastAsia="Calibri"/>
                      <w:lang w:eastAsia="en-US"/>
                    </w:rPr>
                  </w:pPr>
                  <w:r w:rsidRPr="00C57A9D">
                    <w:rPr>
                      <w:rFonts w:eastAsia="Calibri"/>
                      <w:lang w:eastAsia="en-US"/>
                    </w:rPr>
                    <w:t>140</w:t>
                  </w:r>
                </w:p>
              </w:tc>
              <w:tc>
                <w:tcPr>
                  <w:tcW w:w="851" w:type="dxa"/>
                  <w:shd w:val="clear" w:color="auto" w:fill="auto"/>
                  <w:vAlign w:val="center"/>
                </w:tcPr>
                <w:p w14:paraId="6F0DC39F" w14:textId="77777777" w:rsidR="00E248E9" w:rsidRPr="00C57A9D" w:rsidRDefault="00E248E9" w:rsidP="00B61DB7">
                  <w:pPr>
                    <w:jc w:val="both"/>
                    <w:rPr>
                      <w:rFonts w:eastAsia="Calibri"/>
                      <w:lang w:eastAsia="en-US"/>
                    </w:rPr>
                  </w:pPr>
                  <w:r w:rsidRPr="00C57A9D">
                    <w:rPr>
                      <w:rFonts w:eastAsia="Calibri"/>
                      <w:lang w:eastAsia="en-US"/>
                    </w:rPr>
                    <w:t>8800</w:t>
                  </w:r>
                </w:p>
              </w:tc>
              <w:tc>
                <w:tcPr>
                  <w:tcW w:w="1134" w:type="dxa"/>
                  <w:shd w:val="clear" w:color="auto" w:fill="auto"/>
                  <w:vAlign w:val="center"/>
                </w:tcPr>
                <w:p w14:paraId="7E168E30" w14:textId="77777777" w:rsidR="00E248E9" w:rsidRPr="00C57A9D" w:rsidRDefault="00E248E9" w:rsidP="00B61DB7">
                  <w:pPr>
                    <w:jc w:val="both"/>
                    <w:rPr>
                      <w:rFonts w:eastAsia="Calibri"/>
                      <w:lang w:eastAsia="en-US"/>
                    </w:rPr>
                  </w:pPr>
                  <w:r w:rsidRPr="00C57A9D">
                    <w:rPr>
                      <w:rFonts w:eastAsia="Calibri"/>
                      <w:lang w:eastAsia="en-US"/>
                    </w:rPr>
                    <w:t>Зеленая</w:t>
                  </w:r>
                </w:p>
              </w:tc>
            </w:tr>
            <w:tr w:rsidR="001B0893" w:rsidRPr="00C57A9D" w14:paraId="7183BCAD" w14:textId="77777777" w:rsidTr="0099128E">
              <w:trPr>
                <w:trHeight w:val="405"/>
              </w:trPr>
              <w:tc>
                <w:tcPr>
                  <w:tcW w:w="1287" w:type="dxa"/>
                  <w:shd w:val="clear" w:color="auto" w:fill="auto"/>
                  <w:vAlign w:val="center"/>
                </w:tcPr>
                <w:p w14:paraId="09862DBE" w14:textId="77777777" w:rsidR="00E248E9" w:rsidRPr="00C57A9D" w:rsidRDefault="00E248E9" w:rsidP="00B61DB7">
                  <w:pPr>
                    <w:jc w:val="both"/>
                    <w:rPr>
                      <w:rFonts w:eastAsia="Calibri"/>
                      <w:b/>
                      <w:lang w:eastAsia="en-US"/>
                    </w:rPr>
                  </w:pPr>
                  <w:r w:rsidRPr="00C57A9D">
                    <w:rPr>
                      <w:rFonts w:eastAsia="Calibri"/>
                      <w:b/>
                      <w:lang w:eastAsia="en-US"/>
                    </w:rPr>
                    <w:t>ЕP8</w:t>
                  </w:r>
                </w:p>
              </w:tc>
              <w:tc>
                <w:tcPr>
                  <w:tcW w:w="1841" w:type="dxa"/>
                  <w:shd w:val="clear" w:color="auto" w:fill="auto"/>
                  <w:vAlign w:val="center"/>
                </w:tcPr>
                <w:p w14:paraId="7B958652" w14:textId="77777777" w:rsidR="00E248E9" w:rsidRPr="00C57A9D" w:rsidRDefault="00E248E9" w:rsidP="00B61DB7">
                  <w:pPr>
                    <w:jc w:val="both"/>
                    <w:rPr>
                      <w:rFonts w:eastAsia="Calibri"/>
                      <w:lang w:eastAsia="en-US"/>
                    </w:rPr>
                  </w:pPr>
                  <w:r w:rsidRPr="00C57A9D">
                    <w:rPr>
                      <w:rFonts w:eastAsia="Calibri"/>
                      <w:lang w:eastAsia="en-US"/>
                    </w:rPr>
                    <w:t>длина/ площадь</w:t>
                  </w:r>
                </w:p>
              </w:tc>
              <w:tc>
                <w:tcPr>
                  <w:tcW w:w="851" w:type="dxa"/>
                  <w:shd w:val="clear" w:color="auto" w:fill="auto"/>
                  <w:vAlign w:val="center"/>
                </w:tcPr>
                <w:p w14:paraId="324EEFC0" w14:textId="77777777" w:rsidR="00E248E9" w:rsidRPr="00C57A9D" w:rsidRDefault="00E248E9" w:rsidP="00B61DB7">
                  <w:pPr>
                    <w:jc w:val="both"/>
                    <w:rPr>
                      <w:rFonts w:eastAsia="Calibri"/>
                      <w:b/>
                      <w:lang w:eastAsia="en-US"/>
                    </w:rPr>
                  </w:pPr>
                  <w:r w:rsidRPr="00C57A9D">
                    <w:rPr>
                      <w:rFonts w:eastAsia="Calibri"/>
                      <w:lang w:eastAsia="en-US"/>
                    </w:rPr>
                    <w:t>м/ м</w:t>
                  </w:r>
                  <w:proofErr w:type="gramStart"/>
                  <w:r w:rsidRPr="00C57A9D">
                    <w:rPr>
                      <w:rFonts w:eastAsia="Calibri"/>
                      <w:lang w:eastAsia="en-US"/>
                    </w:rPr>
                    <w:t>2</w:t>
                  </w:r>
                  <w:proofErr w:type="gramEnd"/>
                </w:p>
              </w:tc>
              <w:tc>
                <w:tcPr>
                  <w:tcW w:w="850" w:type="dxa"/>
                  <w:shd w:val="clear" w:color="auto" w:fill="auto"/>
                  <w:vAlign w:val="center"/>
                </w:tcPr>
                <w:p w14:paraId="19506B40" w14:textId="77777777" w:rsidR="00E248E9" w:rsidRPr="00C57A9D" w:rsidRDefault="00E248E9" w:rsidP="00B61DB7">
                  <w:pPr>
                    <w:jc w:val="both"/>
                    <w:rPr>
                      <w:rFonts w:eastAsia="Calibri"/>
                      <w:lang w:eastAsia="en-US"/>
                    </w:rPr>
                  </w:pPr>
                  <w:r w:rsidRPr="00C57A9D">
                    <w:rPr>
                      <w:rFonts w:eastAsia="Calibri"/>
                      <w:lang w:eastAsia="en-US"/>
                    </w:rPr>
                    <w:t>620</w:t>
                  </w:r>
                </w:p>
              </w:tc>
              <w:tc>
                <w:tcPr>
                  <w:tcW w:w="851" w:type="dxa"/>
                  <w:shd w:val="clear" w:color="auto" w:fill="auto"/>
                  <w:vAlign w:val="center"/>
                </w:tcPr>
                <w:p w14:paraId="3D2F2934" w14:textId="77777777" w:rsidR="00E248E9" w:rsidRPr="00C57A9D" w:rsidRDefault="00E248E9" w:rsidP="00B61DB7">
                  <w:pPr>
                    <w:jc w:val="both"/>
                    <w:rPr>
                      <w:rFonts w:eastAsia="Calibri"/>
                      <w:lang w:eastAsia="en-US"/>
                    </w:rPr>
                  </w:pPr>
                  <w:r w:rsidRPr="00C57A9D">
                    <w:rPr>
                      <w:rFonts w:eastAsia="Calibri"/>
                      <w:lang w:eastAsia="en-US"/>
                    </w:rPr>
                    <w:t>12500</w:t>
                  </w:r>
                </w:p>
              </w:tc>
              <w:tc>
                <w:tcPr>
                  <w:tcW w:w="1134" w:type="dxa"/>
                  <w:shd w:val="clear" w:color="auto" w:fill="auto"/>
                  <w:vAlign w:val="center"/>
                </w:tcPr>
                <w:p w14:paraId="554C7725" w14:textId="77777777" w:rsidR="00E248E9" w:rsidRPr="00C57A9D" w:rsidRDefault="00E248E9" w:rsidP="00B61DB7">
                  <w:pPr>
                    <w:jc w:val="both"/>
                    <w:rPr>
                      <w:rFonts w:eastAsia="Calibri"/>
                      <w:lang w:eastAsia="en-US"/>
                    </w:rPr>
                  </w:pPr>
                  <w:r w:rsidRPr="00C57A9D">
                    <w:rPr>
                      <w:rFonts w:eastAsia="Calibri"/>
                      <w:lang w:eastAsia="en-US"/>
                    </w:rPr>
                    <w:t>Синяя</w:t>
                  </w:r>
                </w:p>
              </w:tc>
            </w:tr>
            <w:tr w:rsidR="001B0893" w:rsidRPr="00C57A9D" w14:paraId="5CD38FD1" w14:textId="77777777" w:rsidTr="0099128E">
              <w:trPr>
                <w:trHeight w:val="424"/>
              </w:trPr>
              <w:tc>
                <w:tcPr>
                  <w:tcW w:w="1287" w:type="dxa"/>
                  <w:shd w:val="clear" w:color="auto" w:fill="auto"/>
                  <w:vAlign w:val="center"/>
                </w:tcPr>
                <w:p w14:paraId="65EA2AD0" w14:textId="77777777" w:rsidR="00E248E9" w:rsidRPr="00C57A9D" w:rsidRDefault="00E248E9" w:rsidP="00B61DB7">
                  <w:pPr>
                    <w:jc w:val="both"/>
                    <w:rPr>
                      <w:rFonts w:eastAsia="Calibri"/>
                      <w:b/>
                      <w:lang w:eastAsia="en-US"/>
                    </w:rPr>
                  </w:pPr>
                  <w:r w:rsidRPr="00C57A9D">
                    <w:rPr>
                      <w:rFonts w:eastAsia="Calibri"/>
                      <w:b/>
                      <w:lang w:eastAsia="en-US"/>
                    </w:rPr>
                    <w:t>ЕР11</w:t>
                  </w:r>
                </w:p>
              </w:tc>
              <w:tc>
                <w:tcPr>
                  <w:tcW w:w="1841" w:type="dxa"/>
                  <w:shd w:val="clear" w:color="auto" w:fill="auto"/>
                  <w:vAlign w:val="center"/>
                </w:tcPr>
                <w:p w14:paraId="6379520A" w14:textId="77777777" w:rsidR="00E248E9" w:rsidRPr="00C57A9D" w:rsidRDefault="00E248E9" w:rsidP="00B61DB7">
                  <w:pPr>
                    <w:jc w:val="both"/>
                    <w:rPr>
                      <w:rFonts w:eastAsia="Calibri"/>
                      <w:lang w:eastAsia="en-US"/>
                    </w:rPr>
                  </w:pPr>
                  <w:r w:rsidRPr="00C57A9D">
                    <w:rPr>
                      <w:rFonts w:eastAsia="Calibri"/>
                      <w:lang w:eastAsia="en-US"/>
                    </w:rPr>
                    <w:t>длина/ площадь</w:t>
                  </w:r>
                </w:p>
              </w:tc>
              <w:tc>
                <w:tcPr>
                  <w:tcW w:w="851" w:type="dxa"/>
                  <w:shd w:val="clear" w:color="auto" w:fill="auto"/>
                  <w:vAlign w:val="center"/>
                </w:tcPr>
                <w:p w14:paraId="404D39BA" w14:textId="77777777" w:rsidR="00E248E9" w:rsidRPr="00C57A9D" w:rsidRDefault="00E248E9" w:rsidP="00B61DB7">
                  <w:pPr>
                    <w:jc w:val="both"/>
                    <w:rPr>
                      <w:rFonts w:eastAsia="Calibri"/>
                      <w:b/>
                      <w:lang w:eastAsia="en-US"/>
                    </w:rPr>
                  </w:pPr>
                  <w:r w:rsidRPr="00C57A9D">
                    <w:rPr>
                      <w:rFonts w:eastAsia="Calibri"/>
                      <w:lang w:eastAsia="en-US"/>
                    </w:rPr>
                    <w:t>м/ м</w:t>
                  </w:r>
                  <w:proofErr w:type="gramStart"/>
                  <w:r w:rsidRPr="00C57A9D">
                    <w:rPr>
                      <w:rFonts w:eastAsia="Calibri"/>
                      <w:lang w:eastAsia="en-US"/>
                    </w:rPr>
                    <w:t>2</w:t>
                  </w:r>
                  <w:proofErr w:type="gramEnd"/>
                </w:p>
              </w:tc>
              <w:tc>
                <w:tcPr>
                  <w:tcW w:w="850" w:type="dxa"/>
                  <w:shd w:val="clear" w:color="auto" w:fill="auto"/>
                  <w:vAlign w:val="center"/>
                </w:tcPr>
                <w:p w14:paraId="6DAC6437" w14:textId="77777777" w:rsidR="00E248E9" w:rsidRPr="00C57A9D" w:rsidRDefault="00E248E9" w:rsidP="00B61DB7">
                  <w:pPr>
                    <w:jc w:val="both"/>
                    <w:rPr>
                      <w:rFonts w:eastAsia="Calibri"/>
                      <w:lang w:eastAsia="en-US"/>
                    </w:rPr>
                  </w:pPr>
                  <w:r w:rsidRPr="00C57A9D">
                    <w:rPr>
                      <w:rFonts w:eastAsia="Calibri"/>
                      <w:lang w:eastAsia="en-US"/>
                    </w:rPr>
                    <w:t>800</w:t>
                  </w:r>
                </w:p>
              </w:tc>
              <w:tc>
                <w:tcPr>
                  <w:tcW w:w="851" w:type="dxa"/>
                  <w:shd w:val="clear" w:color="auto" w:fill="auto"/>
                  <w:vAlign w:val="center"/>
                </w:tcPr>
                <w:p w14:paraId="098D9569" w14:textId="77777777" w:rsidR="00E248E9" w:rsidRPr="00C57A9D" w:rsidRDefault="00E248E9" w:rsidP="00B61DB7">
                  <w:pPr>
                    <w:jc w:val="both"/>
                    <w:rPr>
                      <w:rFonts w:eastAsia="Calibri"/>
                      <w:lang w:eastAsia="en-US"/>
                    </w:rPr>
                  </w:pPr>
                  <w:r w:rsidRPr="00C57A9D">
                    <w:rPr>
                      <w:rFonts w:eastAsia="Calibri"/>
                      <w:lang w:eastAsia="en-US"/>
                    </w:rPr>
                    <w:t>24000</w:t>
                  </w:r>
                </w:p>
              </w:tc>
              <w:tc>
                <w:tcPr>
                  <w:tcW w:w="1134" w:type="dxa"/>
                  <w:shd w:val="clear" w:color="auto" w:fill="auto"/>
                  <w:vAlign w:val="center"/>
                </w:tcPr>
                <w:p w14:paraId="17A98156" w14:textId="77777777" w:rsidR="00E248E9" w:rsidRPr="00C57A9D" w:rsidRDefault="00E248E9" w:rsidP="00B61DB7">
                  <w:pPr>
                    <w:jc w:val="both"/>
                    <w:rPr>
                      <w:rFonts w:eastAsia="Calibri"/>
                      <w:lang w:eastAsia="en-US"/>
                    </w:rPr>
                  </w:pPr>
                  <w:r w:rsidRPr="00C57A9D">
                    <w:rPr>
                      <w:rFonts w:eastAsia="Calibri"/>
                      <w:lang w:eastAsia="en-US"/>
                    </w:rPr>
                    <w:t>Красная</w:t>
                  </w:r>
                </w:p>
              </w:tc>
            </w:tr>
            <w:tr w:rsidR="001B0893" w:rsidRPr="00C57A9D" w14:paraId="7FF4C1A9" w14:textId="77777777" w:rsidTr="0099128E">
              <w:trPr>
                <w:trHeight w:val="408"/>
              </w:trPr>
              <w:tc>
                <w:tcPr>
                  <w:tcW w:w="1287" w:type="dxa"/>
                  <w:shd w:val="clear" w:color="auto" w:fill="auto"/>
                  <w:vAlign w:val="center"/>
                </w:tcPr>
                <w:p w14:paraId="3B411B05" w14:textId="77777777" w:rsidR="00E248E9" w:rsidRPr="00C57A9D" w:rsidRDefault="00E248E9" w:rsidP="00B61DB7">
                  <w:pPr>
                    <w:jc w:val="both"/>
                    <w:rPr>
                      <w:rFonts w:eastAsia="Calibri"/>
                      <w:b/>
                      <w:lang w:eastAsia="en-US"/>
                    </w:rPr>
                  </w:pPr>
                  <w:r w:rsidRPr="00C57A9D">
                    <w:rPr>
                      <w:rFonts w:eastAsia="Calibri"/>
                      <w:b/>
                      <w:lang w:eastAsia="en-US"/>
                    </w:rPr>
                    <w:t xml:space="preserve">ЕР11.2 </w:t>
                  </w:r>
                </w:p>
              </w:tc>
              <w:tc>
                <w:tcPr>
                  <w:tcW w:w="1841" w:type="dxa"/>
                  <w:shd w:val="clear" w:color="auto" w:fill="auto"/>
                  <w:vAlign w:val="center"/>
                </w:tcPr>
                <w:p w14:paraId="4BB65D57" w14:textId="77777777" w:rsidR="00E248E9" w:rsidRPr="00C57A9D" w:rsidRDefault="00E248E9" w:rsidP="00B61DB7">
                  <w:pPr>
                    <w:jc w:val="both"/>
                    <w:rPr>
                      <w:rFonts w:eastAsia="Calibri"/>
                      <w:lang w:eastAsia="en-US"/>
                    </w:rPr>
                  </w:pPr>
                  <w:r w:rsidRPr="00C57A9D">
                    <w:rPr>
                      <w:rFonts w:eastAsia="Calibri"/>
                      <w:lang w:eastAsia="en-US"/>
                    </w:rPr>
                    <w:t>длина/ площадь</w:t>
                  </w:r>
                </w:p>
              </w:tc>
              <w:tc>
                <w:tcPr>
                  <w:tcW w:w="851" w:type="dxa"/>
                  <w:shd w:val="clear" w:color="auto" w:fill="auto"/>
                  <w:vAlign w:val="center"/>
                </w:tcPr>
                <w:p w14:paraId="2E27BA3C" w14:textId="77777777" w:rsidR="00E248E9" w:rsidRPr="00C57A9D" w:rsidRDefault="00E248E9" w:rsidP="00B61DB7">
                  <w:pPr>
                    <w:jc w:val="both"/>
                    <w:rPr>
                      <w:rFonts w:eastAsia="Calibri"/>
                      <w:b/>
                      <w:lang w:eastAsia="en-US"/>
                    </w:rPr>
                  </w:pPr>
                  <w:r w:rsidRPr="00C57A9D">
                    <w:rPr>
                      <w:rFonts w:eastAsia="Calibri"/>
                      <w:lang w:eastAsia="en-US"/>
                    </w:rPr>
                    <w:t>м/ м</w:t>
                  </w:r>
                  <w:proofErr w:type="gramStart"/>
                  <w:r w:rsidRPr="00C57A9D">
                    <w:rPr>
                      <w:rFonts w:eastAsia="Calibri"/>
                      <w:lang w:eastAsia="en-US"/>
                    </w:rPr>
                    <w:t>2</w:t>
                  </w:r>
                  <w:proofErr w:type="gramEnd"/>
                </w:p>
              </w:tc>
              <w:tc>
                <w:tcPr>
                  <w:tcW w:w="850" w:type="dxa"/>
                  <w:shd w:val="clear" w:color="auto" w:fill="auto"/>
                  <w:vAlign w:val="center"/>
                </w:tcPr>
                <w:p w14:paraId="45204B4A" w14:textId="77777777" w:rsidR="00E248E9" w:rsidRPr="00C57A9D" w:rsidRDefault="00E248E9" w:rsidP="00B61DB7">
                  <w:pPr>
                    <w:jc w:val="both"/>
                    <w:rPr>
                      <w:rFonts w:eastAsia="Calibri"/>
                      <w:lang w:eastAsia="en-US"/>
                    </w:rPr>
                  </w:pPr>
                  <w:r w:rsidRPr="00C57A9D">
                    <w:rPr>
                      <w:rFonts w:eastAsia="Calibri"/>
                      <w:lang w:eastAsia="en-US"/>
                    </w:rPr>
                    <w:t>640</w:t>
                  </w:r>
                </w:p>
              </w:tc>
              <w:tc>
                <w:tcPr>
                  <w:tcW w:w="851" w:type="dxa"/>
                  <w:shd w:val="clear" w:color="auto" w:fill="auto"/>
                  <w:vAlign w:val="center"/>
                </w:tcPr>
                <w:p w14:paraId="02F53845" w14:textId="77777777" w:rsidR="00E248E9" w:rsidRPr="00C57A9D" w:rsidRDefault="00E248E9" w:rsidP="00B61DB7">
                  <w:pPr>
                    <w:jc w:val="both"/>
                    <w:rPr>
                      <w:rFonts w:eastAsia="Calibri"/>
                      <w:lang w:eastAsia="en-US"/>
                    </w:rPr>
                  </w:pPr>
                  <w:r w:rsidRPr="00C57A9D">
                    <w:rPr>
                      <w:rFonts w:eastAsia="Calibri"/>
                      <w:lang w:eastAsia="en-US"/>
                    </w:rPr>
                    <w:t>20000</w:t>
                  </w:r>
                </w:p>
              </w:tc>
              <w:tc>
                <w:tcPr>
                  <w:tcW w:w="1134" w:type="dxa"/>
                  <w:shd w:val="clear" w:color="auto" w:fill="auto"/>
                  <w:vAlign w:val="center"/>
                </w:tcPr>
                <w:p w14:paraId="147C4F24" w14:textId="77777777" w:rsidR="00E248E9" w:rsidRPr="00C57A9D" w:rsidRDefault="00E248E9" w:rsidP="00B61DB7">
                  <w:pPr>
                    <w:jc w:val="both"/>
                    <w:rPr>
                      <w:rFonts w:eastAsia="Calibri"/>
                      <w:lang w:eastAsia="en-US"/>
                    </w:rPr>
                  </w:pPr>
                  <w:r w:rsidRPr="00C57A9D">
                    <w:rPr>
                      <w:rFonts w:eastAsia="Calibri"/>
                      <w:lang w:eastAsia="en-US"/>
                    </w:rPr>
                    <w:t>Красная</w:t>
                  </w:r>
                </w:p>
              </w:tc>
            </w:tr>
            <w:tr w:rsidR="001B0893" w:rsidRPr="00C57A9D" w14:paraId="1DAA11E7" w14:textId="77777777" w:rsidTr="0099128E">
              <w:trPr>
                <w:trHeight w:val="413"/>
              </w:trPr>
              <w:tc>
                <w:tcPr>
                  <w:tcW w:w="1287" w:type="dxa"/>
                  <w:shd w:val="clear" w:color="auto" w:fill="auto"/>
                  <w:vAlign w:val="center"/>
                </w:tcPr>
                <w:p w14:paraId="6BB68054" w14:textId="77777777" w:rsidR="00E248E9" w:rsidRPr="00C57A9D" w:rsidRDefault="00E248E9" w:rsidP="00B61DB7">
                  <w:pPr>
                    <w:jc w:val="both"/>
                    <w:rPr>
                      <w:rFonts w:eastAsia="Calibri"/>
                      <w:b/>
                      <w:lang w:eastAsia="en-US"/>
                    </w:rPr>
                  </w:pPr>
                  <w:r w:rsidRPr="00C57A9D">
                    <w:rPr>
                      <w:rFonts w:eastAsia="Calibri"/>
                      <w:b/>
                      <w:lang w:eastAsia="en-US"/>
                    </w:rPr>
                    <w:t>ЕP12</w:t>
                  </w:r>
                </w:p>
              </w:tc>
              <w:tc>
                <w:tcPr>
                  <w:tcW w:w="1841" w:type="dxa"/>
                  <w:shd w:val="clear" w:color="auto" w:fill="auto"/>
                  <w:vAlign w:val="center"/>
                </w:tcPr>
                <w:p w14:paraId="5366142B" w14:textId="77777777" w:rsidR="00E248E9" w:rsidRPr="00C57A9D" w:rsidRDefault="00E248E9" w:rsidP="00B61DB7">
                  <w:pPr>
                    <w:jc w:val="both"/>
                    <w:rPr>
                      <w:rFonts w:eastAsia="Calibri"/>
                      <w:lang w:eastAsia="en-US"/>
                    </w:rPr>
                  </w:pPr>
                  <w:r w:rsidRPr="00C57A9D">
                    <w:rPr>
                      <w:rFonts w:eastAsia="Calibri"/>
                      <w:lang w:eastAsia="en-US"/>
                    </w:rPr>
                    <w:t>длина/ площадь</w:t>
                  </w:r>
                </w:p>
              </w:tc>
              <w:tc>
                <w:tcPr>
                  <w:tcW w:w="851" w:type="dxa"/>
                  <w:shd w:val="clear" w:color="auto" w:fill="auto"/>
                  <w:vAlign w:val="center"/>
                </w:tcPr>
                <w:p w14:paraId="0E20A6FE" w14:textId="77777777" w:rsidR="00E248E9" w:rsidRPr="00C57A9D" w:rsidRDefault="00E248E9" w:rsidP="00B61DB7">
                  <w:pPr>
                    <w:jc w:val="both"/>
                    <w:rPr>
                      <w:rFonts w:eastAsia="Calibri"/>
                      <w:b/>
                      <w:lang w:eastAsia="en-US"/>
                    </w:rPr>
                  </w:pPr>
                  <w:r w:rsidRPr="00C57A9D">
                    <w:rPr>
                      <w:rFonts w:eastAsia="Calibri"/>
                      <w:lang w:eastAsia="en-US"/>
                    </w:rPr>
                    <w:t>м/ м</w:t>
                  </w:r>
                  <w:proofErr w:type="gramStart"/>
                  <w:r w:rsidRPr="00C57A9D">
                    <w:rPr>
                      <w:rFonts w:eastAsia="Calibri"/>
                      <w:lang w:eastAsia="en-US"/>
                    </w:rPr>
                    <w:t>2</w:t>
                  </w:r>
                  <w:proofErr w:type="gramEnd"/>
                </w:p>
              </w:tc>
              <w:tc>
                <w:tcPr>
                  <w:tcW w:w="850" w:type="dxa"/>
                  <w:shd w:val="clear" w:color="auto" w:fill="auto"/>
                  <w:vAlign w:val="center"/>
                </w:tcPr>
                <w:p w14:paraId="15B30AEF" w14:textId="77777777" w:rsidR="00E248E9" w:rsidRPr="00C57A9D" w:rsidRDefault="00E248E9" w:rsidP="00B61DB7">
                  <w:pPr>
                    <w:jc w:val="both"/>
                    <w:rPr>
                      <w:rFonts w:eastAsia="Calibri"/>
                      <w:lang w:eastAsia="en-US"/>
                    </w:rPr>
                  </w:pPr>
                  <w:r w:rsidRPr="00C57A9D">
                    <w:rPr>
                      <w:rFonts w:eastAsia="Calibri"/>
                      <w:lang w:eastAsia="en-US"/>
                    </w:rPr>
                    <w:t>1500</w:t>
                  </w:r>
                </w:p>
              </w:tc>
              <w:tc>
                <w:tcPr>
                  <w:tcW w:w="851" w:type="dxa"/>
                  <w:shd w:val="clear" w:color="auto" w:fill="auto"/>
                  <w:vAlign w:val="center"/>
                </w:tcPr>
                <w:p w14:paraId="10B73032" w14:textId="77777777" w:rsidR="00E248E9" w:rsidRPr="00C57A9D" w:rsidRDefault="00E248E9" w:rsidP="00B61DB7">
                  <w:pPr>
                    <w:jc w:val="both"/>
                    <w:rPr>
                      <w:rFonts w:eastAsia="Calibri"/>
                      <w:lang w:eastAsia="en-US"/>
                    </w:rPr>
                  </w:pPr>
                  <w:r w:rsidRPr="00C57A9D">
                    <w:rPr>
                      <w:rFonts w:eastAsia="Calibri"/>
                      <w:lang w:eastAsia="en-US"/>
                    </w:rPr>
                    <w:t>60000</w:t>
                  </w:r>
                </w:p>
              </w:tc>
              <w:tc>
                <w:tcPr>
                  <w:tcW w:w="1134" w:type="dxa"/>
                  <w:shd w:val="clear" w:color="auto" w:fill="auto"/>
                  <w:vAlign w:val="center"/>
                </w:tcPr>
                <w:p w14:paraId="5EC09892" w14:textId="77777777" w:rsidR="00E248E9" w:rsidRPr="00C57A9D" w:rsidRDefault="00E248E9" w:rsidP="00B61DB7">
                  <w:pPr>
                    <w:jc w:val="both"/>
                    <w:rPr>
                      <w:rFonts w:eastAsia="Calibri"/>
                      <w:lang w:eastAsia="en-US"/>
                    </w:rPr>
                  </w:pPr>
                  <w:r w:rsidRPr="00C57A9D">
                    <w:rPr>
                      <w:rFonts w:eastAsia="Calibri"/>
                      <w:lang w:eastAsia="en-US"/>
                    </w:rPr>
                    <w:t>Черная</w:t>
                  </w:r>
                </w:p>
              </w:tc>
            </w:tr>
            <w:tr w:rsidR="001B0893" w:rsidRPr="00C57A9D" w14:paraId="17AE2F1B" w14:textId="77777777" w:rsidTr="0099128E">
              <w:trPr>
                <w:trHeight w:val="411"/>
              </w:trPr>
              <w:tc>
                <w:tcPr>
                  <w:tcW w:w="1287" w:type="dxa"/>
                  <w:shd w:val="clear" w:color="auto" w:fill="auto"/>
                  <w:vAlign w:val="center"/>
                </w:tcPr>
                <w:p w14:paraId="207D7DDF" w14:textId="77777777" w:rsidR="00E248E9" w:rsidRPr="00C57A9D" w:rsidRDefault="00E248E9" w:rsidP="00B61DB7">
                  <w:pPr>
                    <w:jc w:val="both"/>
                    <w:rPr>
                      <w:rFonts w:eastAsia="Calibri"/>
                      <w:b/>
                      <w:lang w:eastAsia="en-US"/>
                    </w:rPr>
                  </w:pPr>
                  <w:r w:rsidRPr="00C57A9D">
                    <w:rPr>
                      <w:rFonts w:eastAsia="Calibri"/>
                      <w:b/>
                      <w:lang w:eastAsia="en-US"/>
                    </w:rPr>
                    <w:t>ЕP14</w:t>
                  </w:r>
                </w:p>
              </w:tc>
              <w:tc>
                <w:tcPr>
                  <w:tcW w:w="1841" w:type="dxa"/>
                  <w:shd w:val="clear" w:color="auto" w:fill="auto"/>
                  <w:vAlign w:val="center"/>
                </w:tcPr>
                <w:p w14:paraId="09529B46" w14:textId="77777777" w:rsidR="00E248E9" w:rsidRPr="00C57A9D" w:rsidRDefault="00E248E9" w:rsidP="00B61DB7">
                  <w:pPr>
                    <w:jc w:val="both"/>
                    <w:rPr>
                      <w:rFonts w:eastAsia="Calibri"/>
                      <w:lang w:eastAsia="en-US"/>
                    </w:rPr>
                  </w:pPr>
                  <w:r w:rsidRPr="00C57A9D">
                    <w:rPr>
                      <w:rFonts w:eastAsia="Calibri"/>
                      <w:lang w:eastAsia="en-US"/>
                    </w:rPr>
                    <w:t>длина/ площадь</w:t>
                  </w:r>
                </w:p>
              </w:tc>
              <w:tc>
                <w:tcPr>
                  <w:tcW w:w="851" w:type="dxa"/>
                  <w:shd w:val="clear" w:color="auto" w:fill="auto"/>
                  <w:vAlign w:val="center"/>
                </w:tcPr>
                <w:p w14:paraId="411B75F1" w14:textId="77777777" w:rsidR="00E248E9" w:rsidRPr="00C57A9D" w:rsidRDefault="00E248E9" w:rsidP="00B61DB7">
                  <w:pPr>
                    <w:jc w:val="both"/>
                    <w:rPr>
                      <w:rFonts w:eastAsia="Calibri"/>
                      <w:b/>
                      <w:lang w:eastAsia="en-US"/>
                    </w:rPr>
                  </w:pPr>
                  <w:r w:rsidRPr="00C57A9D">
                    <w:rPr>
                      <w:rFonts w:eastAsia="Calibri"/>
                      <w:lang w:eastAsia="en-US"/>
                    </w:rPr>
                    <w:t>м/ м</w:t>
                  </w:r>
                  <w:proofErr w:type="gramStart"/>
                  <w:r w:rsidRPr="00C57A9D">
                    <w:rPr>
                      <w:rFonts w:eastAsia="Calibri"/>
                      <w:lang w:eastAsia="en-US"/>
                    </w:rPr>
                    <w:t>2</w:t>
                  </w:r>
                  <w:proofErr w:type="gramEnd"/>
                </w:p>
              </w:tc>
              <w:tc>
                <w:tcPr>
                  <w:tcW w:w="850" w:type="dxa"/>
                  <w:shd w:val="clear" w:color="auto" w:fill="auto"/>
                  <w:vAlign w:val="center"/>
                </w:tcPr>
                <w:p w14:paraId="55886A27" w14:textId="77777777" w:rsidR="00E248E9" w:rsidRPr="00C57A9D" w:rsidRDefault="00E248E9" w:rsidP="00B61DB7">
                  <w:pPr>
                    <w:jc w:val="both"/>
                    <w:rPr>
                      <w:rFonts w:eastAsia="Calibri"/>
                      <w:lang w:eastAsia="en-US"/>
                    </w:rPr>
                  </w:pPr>
                  <w:r w:rsidRPr="00C57A9D">
                    <w:rPr>
                      <w:rFonts w:eastAsia="Calibri"/>
                      <w:lang w:eastAsia="en-US"/>
                    </w:rPr>
                    <w:t>400</w:t>
                  </w:r>
                </w:p>
              </w:tc>
              <w:tc>
                <w:tcPr>
                  <w:tcW w:w="851" w:type="dxa"/>
                  <w:shd w:val="clear" w:color="auto" w:fill="auto"/>
                  <w:vAlign w:val="center"/>
                </w:tcPr>
                <w:p w14:paraId="6D5D3E92" w14:textId="77777777" w:rsidR="00E248E9" w:rsidRPr="00C57A9D" w:rsidRDefault="00E248E9" w:rsidP="00B61DB7">
                  <w:pPr>
                    <w:jc w:val="both"/>
                    <w:rPr>
                      <w:rFonts w:eastAsia="Calibri"/>
                      <w:lang w:eastAsia="en-US"/>
                    </w:rPr>
                  </w:pPr>
                  <w:r w:rsidRPr="00C57A9D">
                    <w:rPr>
                      <w:rFonts w:eastAsia="Calibri"/>
                      <w:lang w:eastAsia="en-US"/>
                    </w:rPr>
                    <w:t>12000</w:t>
                  </w:r>
                </w:p>
              </w:tc>
              <w:tc>
                <w:tcPr>
                  <w:tcW w:w="1134" w:type="dxa"/>
                  <w:shd w:val="clear" w:color="auto" w:fill="auto"/>
                  <w:vAlign w:val="center"/>
                </w:tcPr>
                <w:p w14:paraId="2D36502A" w14:textId="77777777" w:rsidR="00E248E9" w:rsidRPr="00C57A9D" w:rsidRDefault="00E248E9" w:rsidP="00B61DB7">
                  <w:pPr>
                    <w:jc w:val="both"/>
                    <w:rPr>
                      <w:rFonts w:eastAsia="Calibri"/>
                      <w:lang w:eastAsia="en-US"/>
                    </w:rPr>
                  </w:pPr>
                  <w:r w:rsidRPr="00C57A9D">
                    <w:rPr>
                      <w:rFonts w:eastAsia="Calibri"/>
                      <w:lang w:eastAsia="en-US"/>
                    </w:rPr>
                    <w:t>Красная</w:t>
                  </w:r>
                </w:p>
              </w:tc>
            </w:tr>
            <w:tr w:rsidR="001B0893" w:rsidRPr="00C57A9D" w14:paraId="26374C9B" w14:textId="77777777" w:rsidTr="0099128E">
              <w:trPr>
                <w:trHeight w:val="417"/>
              </w:trPr>
              <w:tc>
                <w:tcPr>
                  <w:tcW w:w="1287" w:type="dxa"/>
                  <w:shd w:val="clear" w:color="auto" w:fill="auto"/>
                  <w:vAlign w:val="center"/>
                </w:tcPr>
                <w:p w14:paraId="1051DC1A" w14:textId="77777777" w:rsidR="00E248E9" w:rsidRPr="00C57A9D" w:rsidRDefault="00E248E9" w:rsidP="00B61DB7">
                  <w:pPr>
                    <w:jc w:val="both"/>
                    <w:rPr>
                      <w:rFonts w:eastAsia="Calibri"/>
                      <w:b/>
                      <w:lang w:eastAsia="en-US"/>
                    </w:rPr>
                  </w:pPr>
                  <w:r w:rsidRPr="00C57A9D">
                    <w:rPr>
                      <w:rFonts w:eastAsia="Calibri"/>
                      <w:b/>
                      <w:lang w:eastAsia="en-US"/>
                    </w:rPr>
                    <w:t>ЕP15</w:t>
                  </w:r>
                </w:p>
              </w:tc>
              <w:tc>
                <w:tcPr>
                  <w:tcW w:w="1841" w:type="dxa"/>
                  <w:shd w:val="clear" w:color="auto" w:fill="auto"/>
                  <w:vAlign w:val="center"/>
                </w:tcPr>
                <w:p w14:paraId="2F759B40" w14:textId="77777777" w:rsidR="00E248E9" w:rsidRPr="00C57A9D" w:rsidRDefault="00E248E9" w:rsidP="00B61DB7">
                  <w:pPr>
                    <w:jc w:val="both"/>
                    <w:rPr>
                      <w:rFonts w:eastAsia="Calibri"/>
                      <w:lang w:eastAsia="en-US"/>
                    </w:rPr>
                  </w:pPr>
                  <w:r w:rsidRPr="00C57A9D">
                    <w:rPr>
                      <w:rFonts w:eastAsia="Calibri"/>
                      <w:lang w:eastAsia="en-US"/>
                    </w:rPr>
                    <w:t>длина/ площадь</w:t>
                  </w:r>
                </w:p>
              </w:tc>
              <w:tc>
                <w:tcPr>
                  <w:tcW w:w="851" w:type="dxa"/>
                  <w:shd w:val="clear" w:color="auto" w:fill="auto"/>
                  <w:vAlign w:val="center"/>
                </w:tcPr>
                <w:p w14:paraId="4DD1BCDE" w14:textId="77777777" w:rsidR="00E248E9" w:rsidRPr="00C57A9D" w:rsidRDefault="00E248E9" w:rsidP="00B61DB7">
                  <w:pPr>
                    <w:jc w:val="both"/>
                    <w:rPr>
                      <w:rFonts w:eastAsia="Calibri"/>
                      <w:b/>
                      <w:lang w:eastAsia="en-US"/>
                    </w:rPr>
                  </w:pPr>
                  <w:r w:rsidRPr="00C57A9D">
                    <w:rPr>
                      <w:rFonts w:eastAsia="Calibri"/>
                      <w:lang w:eastAsia="en-US"/>
                    </w:rPr>
                    <w:t>м/ м</w:t>
                  </w:r>
                  <w:proofErr w:type="gramStart"/>
                  <w:r w:rsidRPr="00C57A9D">
                    <w:rPr>
                      <w:rFonts w:eastAsia="Calibri"/>
                      <w:lang w:eastAsia="en-US"/>
                    </w:rPr>
                    <w:t>2</w:t>
                  </w:r>
                  <w:proofErr w:type="gramEnd"/>
                </w:p>
              </w:tc>
              <w:tc>
                <w:tcPr>
                  <w:tcW w:w="850" w:type="dxa"/>
                  <w:shd w:val="clear" w:color="auto" w:fill="auto"/>
                  <w:vAlign w:val="center"/>
                </w:tcPr>
                <w:p w14:paraId="02476998" w14:textId="77777777" w:rsidR="00E248E9" w:rsidRPr="00C57A9D" w:rsidRDefault="00E248E9" w:rsidP="00B61DB7">
                  <w:pPr>
                    <w:jc w:val="both"/>
                    <w:rPr>
                      <w:rFonts w:eastAsia="Calibri"/>
                      <w:lang w:eastAsia="en-US"/>
                    </w:rPr>
                  </w:pPr>
                  <w:r w:rsidRPr="00C57A9D">
                    <w:rPr>
                      <w:rFonts w:eastAsia="Calibri"/>
                      <w:lang w:eastAsia="en-US"/>
                    </w:rPr>
                    <w:t>1600</w:t>
                  </w:r>
                </w:p>
              </w:tc>
              <w:tc>
                <w:tcPr>
                  <w:tcW w:w="851" w:type="dxa"/>
                  <w:shd w:val="clear" w:color="auto" w:fill="auto"/>
                  <w:vAlign w:val="center"/>
                </w:tcPr>
                <w:p w14:paraId="08AA90A3" w14:textId="77777777" w:rsidR="00E248E9" w:rsidRPr="00C57A9D" w:rsidRDefault="00E248E9" w:rsidP="00B61DB7">
                  <w:pPr>
                    <w:jc w:val="both"/>
                    <w:rPr>
                      <w:rFonts w:eastAsia="Calibri"/>
                      <w:lang w:eastAsia="en-US"/>
                    </w:rPr>
                  </w:pPr>
                  <w:r w:rsidRPr="00C57A9D">
                    <w:rPr>
                      <w:rFonts w:eastAsia="Calibri"/>
                      <w:lang w:eastAsia="en-US"/>
                    </w:rPr>
                    <w:t>48000</w:t>
                  </w:r>
                </w:p>
              </w:tc>
              <w:tc>
                <w:tcPr>
                  <w:tcW w:w="1134" w:type="dxa"/>
                  <w:shd w:val="clear" w:color="auto" w:fill="auto"/>
                  <w:vAlign w:val="center"/>
                </w:tcPr>
                <w:p w14:paraId="127B7B56" w14:textId="77777777" w:rsidR="00E248E9" w:rsidRPr="00C57A9D" w:rsidRDefault="00E248E9" w:rsidP="00B61DB7">
                  <w:pPr>
                    <w:jc w:val="both"/>
                    <w:rPr>
                      <w:rFonts w:eastAsia="Calibri"/>
                      <w:lang w:eastAsia="en-US"/>
                    </w:rPr>
                  </w:pPr>
                  <w:r w:rsidRPr="00C57A9D">
                    <w:rPr>
                      <w:rFonts w:eastAsia="Calibri"/>
                      <w:lang w:eastAsia="en-US"/>
                    </w:rPr>
                    <w:t>Красная</w:t>
                  </w:r>
                </w:p>
              </w:tc>
            </w:tr>
            <w:tr w:rsidR="001B0893" w:rsidRPr="00C57A9D" w14:paraId="70459CEE" w14:textId="77777777" w:rsidTr="0099128E">
              <w:trPr>
                <w:trHeight w:val="299"/>
              </w:trPr>
              <w:tc>
                <w:tcPr>
                  <w:tcW w:w="1287" w:type="dxa"/>
                  <w:shd w:val="clear" w:color="auto" w:fill="auto"/>
                  <w:vAlign w:val="center"/>
                </w:tcPr>
                <w:p w14:paraId="32828DA5" w14:textId="77777777" w:rsidR="00E248E9" w:rsidRPr="00C57A9D" w:rsidRDefault="00E248E9" w:rsidP="00B61DB7">
                  <w:pPr>
                    <w:jc w:val="both"/>
                    <w:rPr>
                      <w:rFonts w:eastAsia="Calibri"/>
                      <w:b/>
                      <w:lang w:eastAsia="en-US"/>
                    </w:rPr>
                  </w:pPr>
                  <w:r w:rsidRPr="00C57A9D">
                    <w:rPr>
                      <w:rFonts w:eastAsia="Calibri"/>
                      <w:b/>
                      <w:lang w:eastAsia="en-US"/>
                    </w:rPr>
                    <w:t>Итого</w:t>
                  </w:r>
                </w:p>
              </w:tc>
              <w:tc>
                <w:tcPr>
                  <w:tcW w:w="1841" w:type="dxa"/>
                  <w:shd w:val="clear" w:color="auto" w:fill="auto"/>
                  <w:vAlign w:val="center"/>
                </w:tcPr>
                <w:p w14:paraId="5580BF08" w14:textId="77777777" w:rsidR="00E248E9" w:rsidRPr="00C57A9D" w:rsidRDefault="00E248E9" w:rsidP="00B61DB7">
                  <w:pPr>
                    <w:jc w:val="both"/>
                    <w:rPr>
                      <w:rFonts w:eastAsia="Calibri"/>
                      <w:lang w:eastAsia="en-US"/>
                    </w:rPr>
                  </w:pPr>
                  <w:r w:rsidRPr="00C57A9D">
                    <w:rPr>
                      <w:rFonts w:eastAsia="Calibri"/>
                      <w:lang w:eastAsia="en-US"/>
                    </w:rPr>
                    <w:t>Длина/площадь</w:t>
                  </w:r>
                </w:p>
              </w:tc>
              <w:tc>
                <w:tcPr>
                  <w:tcW w:w="851" w:type="dxa"/>
                  <w:shd w:val="clear" w:color="auto" w:fill="auto"/>
                  <w:vAlign w:val="center"/>
                </w:tcPr>
                <w:p w14:paraId="472D6E0F" w14:textId="77777777" w:rsidR="00E248E9" w:rsidRPr="00C57A9D" w:rsidRDefault="00E248E9" w:rsidP="00B61DB7">
                  <w:pPr>
                    <w:jc w:val="both"/>
                    <w:rPr>
                      <w:rFonts w:eastAsia="Calibri"/>
                      <w:lang w:eastAsia="en-US"/>
                    </w:rPr>
                  </w:pPr>
                  <w:r w:rsidRPr="00C57A9D">
                    <w:rPr>
                      <w:rFonts w:eastAsia="Calibri"/>
                      <w:lang w:eastAsia="en-US"/>
                    </w:rPr>
                    <w:t>м/ м</w:t>
                  </w:r>
                  <w:proofErr w:type="gramStart"/>
                  <w:r w:rsidRPr="00C57A9D">
                    <w:rPr>
                      <w:rFonts w:eastAsia="Calibri"/>
                      <w:lang w:eastAsia="en-US"/>
                    </w:rPr>
                    <w:t>2</w:t>
                  </w:r>
                  <w:proofErr w:type="gramEnd"/>
                </w:p>
              </w:tc>
              <w:tc>
                <w:tcPr>
                  <w:tcW w:w="850" w:type="dxa"/>
                  <w:shd w:val="clear" w:color="auto" w:fill="auto"/>
                  <w:vAlign w:val="center"/>
                </w:tcPr>
                <w:p w14:paraId="34E41702" w14:textId="77777777" w:rsidR="00E248E9" w:rsidRPr="00C57A9D" w:rsidRDefault="00E248E9" w:rsidP="00B61DB7">
                  <w:pPr>
                    <w:jc w:val="both"/>
                    <w:rPr>
                      <w:rFonts w:eastAsia="Calibri"/>
                      <w:b/>
                      <w:lang w:eastAsia="en-US"/>
                    </w:rPr>
                  </w:pPr>
                  <w:r w:rsidRPr="00C57A9D">
                    <w:rPr>
                      <w:rFonts w:eastAsia="Calibri"/>
                      <w:b/>
                      <w:lang w:eastAsia="en-US"/>
                    </w:rPr>
                    <w:t>8260</w:t>
                  </w:r>
                </w:p>
              </w:tc>
              <w:tc>
                <w:tcPr>
                  <w:tcW w:w="851" w:type="dxa"/>
                  <w:shd w:val="clear" w:color="auto" w:fill="auto"/>
                  <w:vAlign w:val="center"/>
                </w:tcPr>
                <w:p w14:paraId="2D536E3C" w14:textId="77777777" w:rsidR="00E248E9" w:rsidRPr="00C57A9D" w:rsidRDefault="00E248E9" w:rsidP="00B61DB7">
                  <w:pPr>
                    <w:jc w:val="both"/>
                    <w:rPr>
                      <w:rFonts w:eastAsia="Calibri"/>
                      <w:b/>
                      <w:lang w:eastAsia="en-US"/>
                    </w:rPr>
                  </w:pPr>
                  <w:r w:rsidRPr="00C57A9D">
                    <w:rPr>
                      <w:rFonts w:eastAsia="Calibri"/>
                      <w:b/>
                      <w:lang w:eastAsia="en-US"/>
                    </w:rPr>
                    <w:t>244900</w:t>
                  </w:r>
                </w:p>
              </w:tc>
              <w:tc>
                <w:tcPr>
                  <w:tcW w:w="1134" w:type="dxa"/>
                  <w:shd w:val="clear" w:color="auto" w:fill="auto"/>
                  <w:vAlign w:val="center"/>
                </w:tcPr>
                <w:p w14:paraId="74B8CAB6" w14:textId="77777777" w:rsidR="00E248E9" w:rsidRPr="00C57A9D" w:rsidRDefault="00E248E9" w:rsidP="00B61DB7">
                  <w:pPr>
                    <w:jc w:val="both"/>
                    <w:rPr>
                      <w:rFonts w:eastAsia="Calibri"/>
                      <w:lang w:eastAsia="en-US"/>
                    </w:rPr>
                  </w:pPr>
                </w:p>
              </w:tc>
            </w:tr>
          </w:tbl>
          <w:p w14:paraId="39A23732" w14:textId="77777777" w:rsidR="00E248E9" w:rsidRPr="00C57A9D" w:rsidRDefault="00E248E9" w:rsidP="00B61DB7">
            <w:pPr>
              <w:ind w:left="33"/>
              <w:jc w:val="both"/>
              <w:rPr>
                <w:rFonts w:eastAsia="Calibri"/>
                <w:lang w:eastAsia="en-US"/>
              </w:rPr>
            </w:pPr>
            <w:r w:rsidRPr="00C57A9D">
              <w:rPr>
                <w:rFonts w:eastAsia="Calibri"/>
                <w:lang w:eastAsia="en-US"/>
              </w:rPr>
              <w:t>При необходимости для планировки трассы ЕР</w:t>
            </w:r>
            <w:proofErr w:type="gramStart"/>
            <w:r w:rsidRPr="00C57A9D">
              <w:rPr>
                <w:rFonts w:eastAsia="Calibri"/>
                <w:lang w:eastAsia="en-US"/>
              </w:rPr>
              <w:t>4</w:t>
            </w:r>
            <w:proofErr w:type="gramEnd"/>
            <w:r w:rsidRPr="00C57A9D">
              <w:rPr>
                <w:rFonts w:eastAsia="Calibri"/>
                <w:lang w:eastAsia="en-US"/>
              </w:rPr>
              <w:t xml:space="preserve"> предусмотреть проектом перенос существующего санузла на площадке Мир в безопасное место.</w:t>
            </w:r>
          </w:p>
          <w:p w14:paraId="1F2C3FD3" w14:textId="77777777" w:rsidR="00E248E9" w:rsidRPr="00C57A9D" w:rsidRDefault="00E248E9" w:rsidP="00B61DB7">
            <w:pPr>
              <w:ind w:left="33"/>
              <w:jc w:val="both"/>
              <w:rPr>
                <w:rFonts w:eastAsia="Calibri"/>
                <w:lang w:eastAsia="en-US"/>
              </w:rPr>
            </w:pPr>
            <w:r w:rsidRPr="00C57A9D">
              <w:rPr>
                <w:rFonts w:eastAsia="Calibri"/>
                <w:lang w:eastAsia="en-US"/>
              </w:rPr>
              <w:t>На трассах предусмотреть комплекс мер по обеспечению безопасности:</w:t>
            </w:r>
          </w:p>
          <w:p w14:paraId="7F994024" w14:textId="77777777" w:rsidR="00E248E9" w:rsidRPr="00C57A9D" w:rsidRDefault="00E248E9" w:rsidP="00B61DB7">
            <w:pPr>
              <w:ind w:left="33"/>
              <w:jc w:val="both"/>
              <w:rPr>
                <w:rFonts w:eastAsia="Calibri"/>
                <w:lang w:eastAsia="en-US"/>
              </w:rPr>
            </w:pPr>
            <w:r w:rsidRPr="00C57A9D">
              <w:rPr>
                <w:rFonts w:eastAsia="Calibri"/>
                <w:lang w:eastAsia="en-US"/>
              </w:rPr>
              <w:t xml:space="preserve">- стационарные (при необходимости) и временные сети для ограждения зоны катания в опасных участках с учётом максимального сохранения ширины трассы. Тип опор для крепления стационарных сетей безопасности и способ </w:t>
            </w:r>
            <w:r w:rsidRPr="00C57A9D">
              <w:rPr>
                <w:rFonts w:eastAsia="Calibri"/>
                <w:lang w:eastAsia="en-US"/>
              </w:rPr>
              <w:lastRenderedPageBreak/>
              <w:t>их установки определить проектом, согласовать с Заказчиком;</w:t>
            </w:r>
          </w:p>
          <w:p w14:paraId="353E91A6" w14:textId="77777777" w:rsidR="00E248E9" w:rsidRPr="00C57A9D" w:rsidRDefault="00E248E9" w:rsidP="00B61DB7">
            <w:pPr>
              <w:ind w:left="33"/>
              <w:jc w:val="both"/>
              <w:rPr>
                <w:rFonts w:eastAsia="Calibri"/>
                <w:lang w:eastAsia="en-US"/>
              </w:rPr>
            </w:pPr>
            <w:r w:rsidRPr="00C57A9D">
              <w:rPr>
                <w:rFonts w:eastAsia="Calibri"/>
                <w:lang w:eastAsia="en-US"/>
              </w:rPr>
              <w:t>- технологические решения по расстановке информационных, предупреждающих знаков и матов безопасности (в случае необходимости);</w:t>
            </w:r>
          </w:p>
          <w:p w14:paraId="3C666EC9" w14:textId="77777777" w:rsidR="00E248E9" w:rsidRPr="00C57A9D" w:rsidRDefault="00E248E9" w:rsidP="00B61DB7">
            <w:pPr>
              <w:ind w:left="33"/>
              <w:jc w:val="both"/>
              <w:rPr>
                <w:rFonts w:eastAsia="Calibri"/>
                <w:lang w:eastAsia="en-US"/>
              </w:rPr>
            </w:pPr>
            <w:r w:rsidRPr="00C57A9D">
              <w:rPr>
                <w:rFonts w:eastAsia="Calibri"/>
                <w:lang w:eastAsia="en-US"/>
              </w:rPr>
              <w:t>- решения по размещению анкерных зацепов для работы снегоуплотнительных машин на трассе (при необходимости).</w:t>
            </w:r>
          </w:p>
          <w:p w14:paraId="40B4FAEC" w14:textId="77777777" w:rsidR="00E248E9" w:rsidRPr="00C57A9D" w:rsidRDefault="00E248E9" w:rsidP="00B61DB7">
            <w:pPr>
              <w:ind w:left="33"/>
              <w:jc w:val="both"/>
              <w:rPr>
                <w:rFonts w:eastAsia="Calibri"/>
                <w:lang w:eastAsia="en-US"/>
              </w:rPr>
            </w:pPr>
            <w:r w:rsidRPr="00C57A9D">
              <w:rPr>
                <w:rFonts w:eastAsia="Calibri"/>
                <w:lang w:eastAsia="en-US"/>
              </w:rPr>
              <w:t>Предусмотреть в проекте описание процедур эвакуации пострадавших с горнолыжных трасс в существующий медпункт на станции Мир.</w:t>
            </w:r>
          </w:p>
          <w:p w14:paraId="7A0B0AC5" w14:textId="77777777" w:rsidR="00E248E9" w:rsidRPr="00C57A9D" w:rsidRDefault="00E248E9" w:rsidP="00B61DB7">
            <w:pPr>
              <w:jc w:val="both"/>
              <w:rPr>
                <w:rFonts w:eastAsia="Calibri"/>
                <w:b/>
                <w:i/>
                <w:lang w:eastAsia="en-US"/>
              </w:rPr>
            </w:pPr>
            <w:r w:rsidRPr="00C57A9D">
              <w:rPr>
                <w:rFonts w:eastAsia="Calibri"/>
                <w:i/>
                <w:lang w:eastAsia="en-US"/>
              </w:rPr>
              <w:t xml:space="preserve">По результатам инженерных изысканий схема расположения канатных дорог и горнолыжных трасс (Приложение № 1 </w:t>
            </w:r>
            <w:r w:rsidRPr="00C57A9D">
              <w:rPr>
                <w:rFonts w:eastAsia="Calibri"/>
                <w:i/>
                <w:lang w:eastAsia="en-US"/>
              </w:rPr>
              <w:br/>
              <w:t>к Заданию на проектирование) подлежит уточнению.</w:t>
            </w:r>
          </w:p>
        </w:tc>
      </w:tr>
      <w:tr w:rsidR="00E248E9" w:rsidRPr="00C57A9D" w14:paraId="1C22AEF3"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36A436B1" w14:textId="77777777" w:rsidR="00E248E9" w:rsidRPr="00C57A9D" w:rsidRDefault="00E248E9" w:rsidP="00E248E9">
            <w:pPr>
              <w:widowControl w:val="0"/>
              <w:numPr>
                <w:ilvl w:val="0"/>
                <w:numId w:val="54"/>
              </w:numPr>
              <w:tabs>
                <w:tab w:val="left" w:pos="0"/>
              </w:tabs>
              <w:ind w:left="0" w:firstLine="0"/>
              <w:contextualSpacing/>
              <w:jc w:val="center"/>
            </w:pPr>
          </w:p>
        </w:tc>
        <w:tc>
          <w:tcPr>
            <w:tcW w:w="1002" w:type="pct"/>
            <w:tcBorders>
              <w:top w:val="single" w:sz="4" w:space="0" w:color="auto"/>
              <w:left w:val="single" w:sz="4" w:space="0" w:color="auto"/>
              <w:bottom w:val="single" w:sz="4" w:space="0" w:color="auto"/>
              <w:right w:val="single" w:sz="4" w:space="0" w:color="auto"/>
            </w:tcBorders>
          </w:tcPr>
          <w:p w14:paraId="54D30675" w14:textId="77777777" w:rsidR="00E248E9" w:rsidRPr="00C57A9D" w:rsidRDefault="00E248E9" w:rsidP="0099128E">
            <w:r w:rsidRPr="00C57A9D">
              <w:t>Выделение этапов строительства</w:t>
            </w:r>
          </w:p>
        </w:tc>
        <w:tc>
          <w:tcPr>
            <w:tcW w:w="3736" w:type="pct"/>
            <w:tcBorders>
              <w:top w:val="single" w:sz="4" w:space="0" w:color="auto"/>
              <w:left w:val="single" w:sz="4" w:space="0" w:color="auto"/>
              <w:bottom w:val="single" w:sz="4" w:space="0" w:color="auto"/>
              <w:right w:val="single" w:sz="4" w:space="0" w:color="auto"/>
            </w:tcBorders>
          </w:tcPr>
          <w:p w14:paraId="3EAB8E65" w14:textId="77777777" w:rsidR="00E248E9" w:rsidRPr="00C57A9D" w:rsidRDefault="00E248E9" w:rsidP="00B61DB7">
            <w:pPr>
              <w:tabs>
                <w:tab w:val="left" w:pos="-108"/>
              </w:tabs>
              <w:jc w:val="both"/>
            </w:pPr>
            <w:r w:rsidRPr="00C57A9D">
              <w:t xml:space="preserve">1. Пассажирская подвесная канатная дорога </w:t>
            </w:r>
            <w:r w:rsidRPr="00C57A9D">
              <w:rPr>
                <w:lang w:val="en-US"/>
              </w:rPr>
              <w:t>EL</w:t>
            </w:r>
            <w:r w:rsidRPr="00C57A9D">
              <w:t>1.2</w:t>
            </w:r>
          </w:p>
          <w:p w14:paraId="56829501" w14:textId="77777777" w:rsidR="00E248E9" w:rsidRPr="00C57A9D" w:rsidRDefault="00E248E9" w:rsidP="00B61DB7">
            <w:pPr>
              <w:tabs>
                <w:tab w:val="left" w:pos="-108"/>
              </w:tabs>
              <w:jc w:val="both"/>
            </w:pPr>
            <w:r w:rsidRPr="00C57A9D">
              <w:t>2. Горнолыжные трассы ЕР</w:t>
            </w:r>
            <w:proofErr w:type="gramStart"/>
            <w:r w:rsidRPr="00C57A9D">
              <w:t>4</w:t>
            </w:r>
            <w:proofErr w:type="gramEnd"/>
            <w:r w:rsidRPr="00C57A9D">
              <w:t>, ЕР5</w:t>
            </w:r>
          </w:p>
          <w:p w14:paraId="6A9B18CF" w14:textId="77777777" w:rsidR="00E248E9" w:rsidRPr="00C57A9D" w:rsidRDefault="00E248E9" w:rsidP="00B61DB7">
            <w:pPr>
              <w:tabs>
                <w:tab w:val="left" w:pos="-108"/>
              </w:tabs>
              <w:jc w:val="both"/>
            </w:pPr>
            <w:r w:rsidRPr="00C57A9D">
              <w:t xml:space="preserve">3.Пассажирская подвесная канатная дорога </w:t>
            </w:r>
            <w:r w:rsidRPr="00C57A9D">
              <w:rPr>
                <w:lang w:val="en-US"/>
              </w:rPr>
              <w:t>EL</w:t>
            </w:r>
            <w:r w:rsidRPr="00C57A9D">
              <w:t>3 и Горнолыжные трассы ЕР</w:t>
            </w:r>
            <w:proofErr w:type="gramStart"/>
            <w:r w:rsidRPr="00C57A9D">
              <w:t>7</w:t>
            </w:r>
            <w:proofErr w:type="gramEnd"/>
            <w:r w:rsidRPr="00C57A9D">
              <w:t>, ЕР8, ЕР14</w:t>
            </w:r>
          </w:p>
          <w:p w14:paraId="5B13A80C" w14:textId="77777777" w:rsidR="00E248E9" w:rsidRPr="00C57A9D" w:rsidRDefault="00E248E9" w:rsidP="00B61DB7">
            <w:pPr>
              <w:tabs>
                <w:tab w:val="left" w:pos="-108"/>
              </w:tabs>
              <w:jc w:val="both"/>
            </w:pPr>
            <w:r w:rsidRPr="00C57A9D">
              <w:t xml:space="preserve">4. Пассажирская подвесная канатная дорога </w:t>
            </w:r>
            <w:r w:rsidRPr="00C57A9D">
              <w:rPr>
                <w:lang w:val="en-US"/>
              </w:rPr>
              <w:t>EL</w:t>
            </w:r>
            <w:r w:rsidRPr="00C57A9D">
              <w:t>6 и Горнолыжные трассы ЕР11, ЕР11.2, ЕР12, ЕР15</w:t>
            </w:r>
          </w:p>
        </w:tc>
      </w:tr>
      <w:tr w:rsidR="00E248E9" w:rsidRPr="00C57A9D" w14:paraId="59CCBEBA"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799E6AE7" w14:textId="77777777" w:rsidR="00E248E9" w:rsidRPr="00C57A9D" w:rsidRDefault="00E248E9" w:rsidP="00E248E9">
            <w:pPr>
              <w:widowControl w:val="0"/>
              <w:numPr>
                <w:ilvl w:val="0"/>
                <w:numId w:val="54"/>
              </w:numPr>
              <w:tabs>
                <w:tab w:val="left" w:pos="0"/>
              </w:tabs>
              <w:ind w:left="0" w:firstLine="0"/>
              <w:contextualSpacing/>
              <w:jc w:val="center"/>
            </w:pPr>
          </w:p>
        </w:tc>
        <w:tc>
          <w:tcPr>
            <w:tcW w:w="1002" w:type="pct"/>
            <w:tcBorders>
              <w:top w:val="single" w:sz="4" w:space="0" w:color="auto"/>
              <w:left w:val="single" w:sz="4" w:space="0" w:color="auto"/>
              <w:bottom w:val="single" w:sz="4" w:space="0" w:color="auto"/>
              <w:right w:val="single" w:sz="4" w:space="0" w:color="auto"/>
            </w:tcBorders>
            <w:hideMark/>
          </w:tcPr>
          <w:p w14:paraId="4D781CD3" w14:textId="77777777" w:rsidR="00E248E9" w:rsidRPr="00C57A9D" w:rsidRDefault="00E248E9" w:rsidP="0099128E">
            <w:r w:rsidRPr="00C57A9D">
              <w:t>Требования к проектным и техническим решениям</w:t>
            </w:r>
          </w:p>
        </w:tc>
        <w:tc>
          <w:tcPr>
            <w:tcW w:w="3736" w:type="pct"/>
            <w:tcBorders>
              <w:top w:val="single" w:sz="4" w:space="0" w:color="auto"/>
              <w:left w:val="single" w:sz="4" w:space="0" w:color="auto"/>
              <w:bottom w:val="single" w:sz="4" w:space="0" w:color="auto"/>
              <w:right w:val="single" w:sz="4" w:space="0" w:color="auto"/>
            </w:tcBorders>
          </w:tcPr>
          <w:p w14:paraId="13F69CB4" w14:textId="77777777" w:rsidR="00E248E9" w:rsidRPr="00C57A9D" w:rsidRDefault="00E248E9" w:rsidP="00C304DE">
            <w:pPr>
              <w:numPr>
                <w:ilvl w:val="1"/>
                <w:numId w:val="54"/>
              </w:numPr>
              <w:tabs>
                <w:tab w:val="left" w:pos="-108"/>
              </w:tabs>
              <w:ind w:left="0" w:firstLine="0"/>
              <w:contextualSpacing/>
              <w:jc w:val="both"/>
            </w:pPr>
            <w:r w:rsidRPr="00C57A9D">
              <w:rPr>
                <w:rFonts w:eastAsia="Calibri"/>
                <w:u w:color="000000"/>
                <w:lang w:eastAsia="en-US"/>
              </w:rPr>
              <w:t>Выполнить комплекс инженерных изысканий для строительства Объекта, в объеме и качестве, достаточном для получения положительного заключения ФАУ «</w:t>
            </w:r>
            <w:proofErr w:type="spellStart"/>
            <w:r w:rsidRPr="00C57A9D">
              <w:rPr>
                <w:rFonts w:eastAsia="Calibri"/>
                <w:u w:color="000000"/>
                <w:lang w:eastAsia="en-US"/>
              </w:rPr>
              <w:t>Главгосэкспертиза</w:t>
            </w:r>
            <w:proofErr w:type="spellEnd"/>
            <w:r w:rsidRPr="00C57A9D">
              <w:rPr>
                <w:rFonts w:eastAsia="Calibri"/>
                <w:u w:color="000000"/>
                <w:lang w:eastAsia="en-US"/>
              </w:rPr>
              <w:t xml:space="preserve"> России», а также положительного заключения историко-культурной экспертизы (при необходимости проведения) и положительного заключения государственной экологической экспертизы (выполнить оценку воздействия объектов на природную территорию, принять участие в общественных обсуждениях проекта);</w:t>
            </w:r>
          </w:p>
          <w:p w14:paraId="76E654E4" w14:textId="77777777" w:rsidR="00E248E9" w:rsidRPr="00C57A9D" w:rsidRDefault="00E248E9" w:rsidP="000C3041">
            <w:pPr>
              <w:numPr>
                <w:ilvl w:val="1"/>
                <w:numId w:val="54"/>
              </w:numPr>
              <w:tabs>
                <w:tab w:val="left" w:pos="-108"/>
              </w:tabs>
              <w:ind w:left="0" w:firstLine="0"/>
              <w:contextualSpacing/>
              <w:jc w:val="both"/>
            </w:pPr>
            <w:r w:rsidRPr="00C57A9D">
              <w:rPr>
                <w:rFonts w:eastAsia="Calibri"/>
                <w:u w:color="000000"/>
                <w:lang w:eastAsia="en-US"/>
              </w:rPr>
              <w:t>Выполнить сбор исходных данных, необходимых для проектирования и получения положительного заключения ФАУ «</w:t>
            </w:r>
            <w:proofErr w:type="spellStart"/>
            <w:r w:rsidRPr="00C57A9D">
              <w:rPr>
                <w:rFonts w:eastAsia="Calibri"/>
                <w:u w:color="000000"/>
                <w:lang w:eastAsia="en-US"/>
              </w:rPr>
              <w:t>Главгосэкспертиза</w:t>
            </w:r>
            <w:proofErr w:type="spellEnd"/>
            <w:r w:rsidRPr="00C57A9D">
              <w:rPr>
                <w:rFonts w:eastAsia="Calibri"/>
                <w:u w:color="000000"/>
                <w:lang w:eastAsia="en-US"/>
              </w:rPr>
              <w:t xml:space="preserve"> России»;</w:t>
            </w:r>
          </w:p>
          <w:p w14:paraId="7D53B52C" w14:textId="77777777" w:rsidR="00E248E9" w:rsidRPr="00C57A9D" w:rsidRDefault="00E248E9" w:rsidP="00B61DB7">
            <w:pPr>
              <w:suppressAutoHyphens/>
              <w:ind w:left="33" w:right="35"/>
              <w:jc w:val="both"/>
              <w:rPr>
                <w:rFonts w:eastAsia="Calibri"/>
                <w:u w:color="000000"/>
                <w:lang w:eastAsia="en-US"/>
              </w:rPr>
            </w:pPr>
            <w:r w:rsidRPr="00C57A9D">
              <w:rPr>
                <w:rFonts w:eastAsia="Calibri"/>
                <w:u w:color="000000"/>
                <w:lang w:eastAsia="en-US"/>
              </w:rPr>
              <w:t>Разработать проектную документацию (включая сметную документацию) стадии «Проектная документация», в объеме и качестве, достаточном для получения положительного заключения ФАУ «</w:t>
            </w:r>
            <w:proofErr w:type="spellStart"/>
            <w:r w:rsidRPr="00C57A9D">
              <w:rPr>
                <w:rFonts w:eastAsia="Calibri"/>
                <w:u w:color="000000"/>
                <w:lang w:eastAsia="en-US"/>
              </w:rPr>
              <w:t>Главгосэкспертиза</w:t>
            </w:r>
            <w:proofErr w:type="spellEnd"/>
            <w:r w:rsidRPr="00C57A9D">
              <w:rPr>
                <w:rFonts w:eastAsia="Calibri"/>
                <w:u w:color="000000"/>
                <w:lang w:eastAsia="en-US"/>
              </w:rPr>
              <w:t xml:space="preserve"> России»;</w:t>
            </w:r>
          </w:p>
          <w:p w14:paraId="0F5A4D0D" w14:textId="77777777" w:rsidR="00E248E9" w:rsidRPr="00C57A9D" w:rsidRDefault="00E248E9" w:rsidP="00C304DE">
            <w:pPr>
              <w:numPr>
                <w:ilvl w:val="1"/>
                <w:numId w:val="54"/>
              </w:numPr>
              <w:tabs>
                <w:tab w:val="left" w:pos="-108"/>
              </w:tabs>
              <w:ind w:left="0" w:firstLine="0"/>
              <w:contextualSpacing/>
              <w:jc w:val="both"/>
            </w:pPr>
            <w:r w:rsidRPr="00C57A9D">
              <w:t>Выполнить согласование в установленном порядке специальных технических условий в Минстрое России после соответствующего одобрения Заказчика.</w:t>
            </w:r>
          </w:p>
          <w:p w14:paraId="164AAD23" w14:textId="77777777" w:rsidR="00E248E9" w:rsidRPr="00C57A9D" w:rsidRDefault="00E248E9" w:rsidP="000C3041">
            <w:pPr>
              <w:numPr>
                <w:ilvl w:val="1"/>
                <w:numId w:val="54"/>
              </w:numPr>
              <w:tabs>
                <w:tab w:val="left" w:pos="-108"/>
              </w:tabs>
              <w:ind w:left="0" w:firstLine="0"/>
              <w:contextualSpacing/>
              <w:jc w:val="both"/>
            </w:pPr>
            <w:r w:rsidRPr="00C57A9D">
              <w:t xml:space="preserve">Согласовать исходно-разрешительную документацию с Заказчиком и </w:t>
            </w:r>
            <w:r w:rsidRPr="00C57A9D">
              <w:rPr>
                <w:rFonts w:eastAsia="Calibri"/>
                <w:u w:color="000000"/>
                <w:lang w:eastAsia="en-US"/>
              </w:rPr>
              <w:t>организовать сопровождение государственной историко-культурной экспертизы, государственной экологической экспертизы и государственной экспертизы проектной документации и результатов инженерных изысканий, включая проверку достоверности сметной стоимости;</w:t>
            </w:r>
          </w:p>
          <w:p w14:paraId="49E0E125" w14:textId="77777777" w:rsidR="00E248E9" w:rsidRPr="00C57A9D" w:rsidRDefault="00E248E9" w:rsidP="00B61DB7">
            <w:pPr>
              <w:numPr>
                <w:ilvl w:val="1"/>
                <w:numId w:val="54"/>
              </w:numPr>
              <w:tabs>
                <w:tab w:val="left" w:pos="-108"/>
              </w:tabs>
              <w:ind w:left="0" w:firstLine="0"/>
              <w:contextualSpacing/>
              <w:jc w:val="both"/>
            </w:pPr>
            <w:r w:rsidRPr="00C57A9D">
              <w:t>Конструктивные решения канатных дорог:</w:t>
            </w:r>
          </w:p>
          <w:p w14:paraId="532A2294" w14:textId="77777777" w:rsidR="00E248E9" w:rsidRPr="00C57A9D" w:rsidRDefault="00E248E9" w:rsidP="00B61DB7">
            <w:pPr>
              <w:tabs>
                <w:tab w:val="left" w:pos="-108"/>
              </w:tabs>
              <w:contextualSpacing/>
              <w:jc w:val="both"/>
            </w:pPr>
            <w:r w:rsidRPr="00C57A9D">
              <w:t>- Выполнить расчетную модель, отражающую работу сооружений канатной дороги (линейных опор, конструктивных элементов станций), в том числе с усилиями, соответствующими сейсмической нагрузке уровня ПЗ и МРЗ. Обосновать принятые усилия в расчетах фундаментов, представить расчёт нормированного значения коэффициента устойчивости склона и расчёты устойчивости склона при сейсмической нагрузке уровня МРЗ;</w:t>
            </w:r>
          </w:p>
          <w:p w14:paraId="127D7550" w14:textId="77777777" w:rsidR="00E248E9" w:rsidRPr="00C57A9D" w:rsidRDefault="00E248E9" w:rsidP="00B61DB7">
            <w:pPr>
              <w:tabs>
                <w:tab w:val="left" w:pos="-108"/>
              </w:tabs>
              <w:contextualSpacing/>
              <w:jc w:val="both"/>
            </w:pPr>
            <w:r w:rsidRPr="00C57A9D">
              <w:rPr>
                <w:rFonts w:eastAsia="Calibri"/>
                <w:lang w:eastAsia="en-US"/>
              </w:rPr>
              <w:t xml:space="preserve"> </w:t>
            </w:r>
            <w:r w:rsidRPr="00C57A9D">
              <w:t>- Представить техническое свидетельство или иные документы, свидетельствующие о подтверждении соответствия применяемой в проектных решениях Объекта продукции требованиям технических регламентов;</w:t>
            </w:r>
          </w:p>
          <w:p w14:paraId="720A46F7" w14:textId="77777777" w:rsidR="00E248E9" w:rsidRPr="00C57A9D" w:rsidRDefault="00E248E9" w:rsidP="00B61DB7">
            <w:pPr>
              <w:tabs>
                <w:tab w:val="left" w:pos="-108"/>
              </w:tabs>
              <w:contextualSpacing/>
              <w:jc w:val="both"/>
            </w:pPr>
            <w:r w:rsidRPr="00C57A9D">
              <w:rPr>
                <w:rFonts w:eastAsia="Calibri"/>
                <w:lang w:eastAsia="en-US"/>
              </w:rPr>
              <w:t xml:space="preserve"> - </w:t>
            </w:r>
            <w:r w:rsidRPr="00C57A9D">
              <w:t xml:space="preserve">Предусмотреть проектом решения, обеспечивающие защиту зданий, сооружений и территории от опасных природных процессов, в том числе с </w:t>
            </w:r>
            <w:r w:rsidRPr="00C57A9D">
              <w:lastRenderedPageBreak/>
              <w:t>учётом проектных решений с увеличением нагрузки на склон от опор канатной дороги;</w:t>
            </w:r>
          </w:p>
          <w:p w14:paraId="0F5167D2" w14:textId="77777777" w:rsidR="00E248E9" w:rsidRPr="00C57A9D" w:rsidRDefault="00E248E9" w:rsidP="00B61DB7">
            <w:pPr>
              <w:tabs>
                <w:tab w:val="left" w:pos="-108"/>
              </w:tabs>
              <w:contextualSpacing/>
              <w:jc w:val="both"/>
            </w:pPr>
            <w:r w:rsidRPr="00C57A9D">
              <w:rPr>
                <w:rFonts w:eastAsia="Calibri"/>
                <w:lang w:eastAsia="en-US"/>
              </w:rPr>
              <w:t xml:space="preserve"> </w:t>
            </w:r>
            <w:r w:rsidRPr="00C57A9D">
              <w:t>- Представить технико-экономическое сравнение возможных вариантов проектных решений инженерной защиты (при ее одинаковых функциональных свойствах) с оценкой предотвращенных потерь (ущерба и социальных потерь);</w:t>
            </w:r>
          </w:p>
          <w:p w14:paraId="4108A0F5" w14:textId="77777777" w:rsidR="00E248E9" w:rsidRPr="00C57A9D" w:rsidRDefault="00E248E9" w:rsidP="00C304DE">
            <w:pPr>
              <w:numPr>
                <w:ilvl w:val="1"/>
                <w:numId w:val="54"/>
              </w:numPr>
              <w:tabs>
                <w:tab w:val="left" w:pos="-108"/>
              </w:tabs>
              <w:ind w:left="0" w:firstLine="0"/>
              <w:contextualSpacing/>
              <w:jc w:val="both"/>
            </w:pPr>
            <w:r w:rsidRPr="00C57A9D">
              <w:t xml:space="preserve">Документацию раздела «Система электроснабжения» разработать в соответствии c действующими нормативными правовыми актами Российской Федерации, в </w:t>
            </w:r>
            <w:proofErr w:type="spellStart"/>
            <w:r w:rsidRPr="00C57A9D">
              <w:t>т.ч</w:t>
            </w:r>
            <w:proofErr w:type="spellEnd"/>
            <w:r w:rsidRPr="00C57A9D">
              <w:t>. ПУЭ «Правила устройства электроустановок», СП 76.13330.2016 «Электротехнические устройства», СП 256.1325800.2016 «Проектирование и монтаж электроустановок жилых и общественных здании», РД 34.20.185-94 «Инструкция по проектированию городских электрических сетей».</w:t>
            </w:r>
          </w:p>
          <w:p w14:paraId="03139D4A" w14:textId="77777777" w:rsidR="00E248E9" w:rsidRPr="00C57A9D" w:rsidRDefault="00E248E9" w:rsidP="000C3041">
            <w:pPr>
              <w:numPr>
                <w:ilvl w:val="1"/>
                <w:numId w:val="54"/>
              </w:numPr>
              <w:tabs>
                <w:tab w:val="left" w:pos="-108"/>
              </w:tabs>
              <w:ind w:left="0" w:firstLine="0"/>
              <w:contextualSpacing/>
              <w:jc w:val="both"/>
            </w:pPr>
            <w:r w:rsidRPr="00C57A9D">
              <w:t>В разделе «Система электроснабжения»:</w:t>
            </w:r>
          </w:p>
          <w:p w14:paraId="2285E1E6" w14:textId="77777777" w:rsidR="00E248E9" w:rsidRPr="00C57A9D" w:rsidRDefault="00E248E9" w:rsidP="00B61DB7">
            <w:pPr>
              <w:numPr>
                <w:ilvl w:val="0"/>
                <w:numId w:val="55"/>
              </w:numPr>
              <w:ind w:left="0" w:firstLine="0"/>
              <w:contextualSpacing/>
              <w:jc w:val="both"/>
              <w:rPr>
                <w:rFonts w:eastAsia="Calibri"/>
                <w:lang w:eastAsia="en-US"/>
              </w:rPr>
            </w:pPr>
            <w:r w:rsidRPr="00C57A9D">
              <w:rPr>
                <w:rFonts w:eastAsia="Calibri"/>
                <w:lang w:eastAsia="en-US"/>
              </w:rPr>
              <w:t xml:space="preserve">Представить сведения о собственности существующих сетей электроснабжения, к которым присоединяются проектируемые объекты; </w:t>
            </w:r>
          </w:p>
          <w:p w14:paraId="0537E903" w14:textId="77777777" w:rsidR="00E248E9" w:rsidRPr="00C57A9D" w:rsidRDefault="00E248E9" w:rsidP="00B61DB7">
            <w:pPr>
              <w:numPr>
                <w:ilvl w:val="0"/>
                <w:numId w:val="55"/>
              </w:numPr>
              <w:ind w:left="0" w:firstLine="0"/>
              <w:contextualSpacing/>
              <w:jc w:val="both"/>
              <w:rPr>
                <w:rFonts w:eastAsia="Calibri"/>
                <w:lang w:eastAsia="en-US"/>
              </w:rPr>
            </w:pPr>
            <w:r w:rsidRPr="00C57A9D">
              <w:rPr>
                <w:rFonts w:eastAsia="Calibri"/>
                <w:lang w:eastAsia="en-US"/>
              </w:rPr>
              <w:t xml:space="preserve"> определить потребную мощность для потребителей электроснабжения;</w:t>
            </w:r>
          </w:p>
          <w:p w14:paraId="4CF2C1E6" w14:textId="77777777" w:rsidR="00E248E9" w:rsidRPr="00C57A9D" w:rsidRDefault="00E248E9" w:rsidP="00B61DB7">
            <w:pPr>
              <w:numPr>
                <w:ilvl w:val="0"/>
                <w:numId w:val="55"/>
              </w:numPr>
              <w:ind w:left="0" w:firstLine="0"/>
              <w:contextualSpacing/>
              <w:jc w:val="both"/>
              <w:rPr>
                <w:rFonts w:eastAsia="Calibri"/>
                <w:lang w:eastAsia="en-US"/>
              </w:rPr>
            </w:pPr>
            <w:r w:rsidRPr="00C57A9D">
              <w:rPr>
                <w:rFonts w:eastAsia="Calibri"/>
                <w:lang w:eastAsia="en-US"/>
              </w:rPr>
              <w:t xml:space="preserve">обеспечить получение в целях разработки проектной документации технические условия на присоединение проектируемых </w:t>
            </w:r>
            <w:proofErr w:type="spellStart"/>
            <w:r w:rsidRPr="00C57A9D">
              <w:rPr>
                <w:rFonts w:eastAsia="Calibri"/>
                <w:lang w:eastAsia="en-US"/>
              </w:rPr>
              <w:t>электроприемников</w:t>
            </w:r>
            <w:proofErr w:type="spellEnd"/>
            <w:r w:rsidRPr="00C57A9D">
              <w:rPr>
                <w:rFonts w:eastAsia="Calibri"/>
                <w:lang w:eastAsia="en-US"/>
              </w:rPr>
              <w:t xml:space="preserve"> к сетям электроснабжения от сетевой организации, проектными решениями предусмотреть выполнение требований данных технических условий, включая реконструкцию элементов существующих сетей (при необходимости);</w:t>
            </w:r>
          </w:p>
          <w:p w14:paraId="18057C09" w14:textId="77777777" w:rsidR="00E248E9" w:rsidRPr="00C57A9D" w:rsidRDefault="00E248E9" w:rsidP="00B61DB7">
            <w:pPr>
              <w:numPr>
                <w:ilvl w:val="0"/>
                <w:numId w:val="55"/>
              </w:numPr>
              <w:ind w:left="0" w:firstLine="0"/>
              <w:contextualSpacing/>
              <w:jc w:val="both"/>
              <w:rPr>
                <w:rFonts w:eastAsia="Calibri"/>
                <w:lang w:eastAsia="en-US"/>
              </w:rPr>
            </w:pPr>
            <w:r w:rsidRPr="00C57A9D">
              <w:rPr>
                <w:rFonts w:eastAsia="Calibri"/>
                <w:lang w:eastAsia="en-US"/>
              </w:rPr>
              <w:t xml:space="preserve">определить места размещения </w:t>
            </w:r>
            <w:proofErr w:type="spellStart"/>
            <w:r w:rsidRPr="00C57A9D">
              <w:rPr>
                <w:rFonts w:eastAsia="Calibri"/>
                <w:lang w:eastAsia="en-US"/>
              </w:rPr>
              <w:t>электроприемников</w:t>
            </w:r>
            <w:proofErr w:type="spellEnd"/>
            <w:r w:rsidRPr="00C57A9D">
              <w:rPr>
                <w:rFonts w:eastAsia="Calibri"/>
                <w:lang w:eastAsia="en-US"/>
              </w:rPr>
              <w:t>;</w:t>
            </w:r>
          </w:p>
          <w:p w14:paraId="257412D4" w14:textId="77777777" w:rsidR="00E248E9" w:rsidRPr="00C57A9D" w:rsidRDefault="00E248E9" w:rsidP="00B61DB7">
            <w:pPr>
              <w:numPr>
                <w:ilvl w:val="0"/>
                <w:numId w:val="55"/>
              </w:numPr>
              <w:ind w:left="0" w:firstLine="0"/>
              <w:contextualSpacing/>
              <w:jc w:val="both"/>
              <w:rPr>
                <w:rFonts w:eastAsia="Calibri"/>
                <w:lang w:eastAsia="en-US"/>
              </w:rPr>
            </w:pPr>
            <w:r w:rsidRPr="00C57A9D">
              <w:rPr>
                <w:rFonts w:eastAsia="Calibri"/>
                <w:lang w:eastAsia="en-US"/>
              </w:rPr>
              <w:t>учесть при проектировании системы электроснабжения канатных дорог требования по электромагнитной совместимости устройств, в том числе с учетом перспектив развития ВТРК «Эльбрус», указанных в Проекте планировке территории;</w:t>
            </w:r>
          </w:p>
          <w:p w14:paraId="71031346" w14:textId="77777777" w:rsidR="00E248E9" w:rsidRPr="00C57A9D" w:rsidRDefault="00E248E9" w:rsidP="00B61DB7">
            <w:pPr>
              <w:numPr>
                <w:ilvl w:val="0"/>
                <w:numId w:val="55"/>
              </w:numPr>
              <w:ind w:left="0" w:firstLine="0"/>
              <w:contextualSpacing/>
              <w:jc w:val="both"/>
              <w:rPr>
                <w:rFonts w:eastAsia="Calibri"/>
                <w:lang w:eastAsia="en-US"/>
              </w:rPr>
            </w:pPr>
            <w:r w:rsidRPr="00C57A9D">
              <w:rPr>
                <w:rFonts w:eastAsia="Calibri"/>
                <w:lang w:eastAsia="en-US"/>
              </w:rPr>
              <w:t xml:space="preserve">согласовать с Заказчиком основные технические решения по электроснабжению </w:t>
            </w:r>
            <w:proofErr w:type="spellStart"/>
            <w:r w:rsidRPr="00C57A9D">
              <w:rPr>
                <w:rFonts w:eastAsia="Calibri"/>
                <w:lang w:eastAsia="en-US"/>
              </w:rPr>
              <w:t>электроприемников</w:t>
            </w:r>
            <w:proofErr w:type="spellEnd"/>
            <w:r w:rsidRPr="00C57A9D">
              <w:rPr>
                <w:rFonts w:eastAsia="Calibri"/>
                <w:lang w:eastAsia="en-US"/>
              </w:rPr>
              <w:t>.</w:t>
            </w:r>
          </w:p>
          <w:p w14:paraId="1E07507B" w14:textId="77777777" w:rsidR="00E248E9" w:rsidRPr="00C57A9D" w:rsidRDefault="00E248E9" w:rsidP="00B61DB7">
            <w:pPr>
              <w:numPr>
                <w:ilvl w:val="1"/>
                <w:numId w:val="54"/>
              </w:numPr>
              <w:tabs>
                <w:tab w:val="left" w:pos="-108"/>
              </w:tabs>
              <w:ind w:left="0" w:firstLine="0"/>
              <w:contextualSpacing/>
              <w:jc w:val="both"/>
            </w:pPr>
            <w:r w:rsidRPr="00C57A9D">
              <w:t xml:space="preserve">Кабели 0,4 </w:t>
            </w:r>
            <w:proofErr w:type="spellStart"/>
            <w:r w:rsidRPr="00C57A9D">
              <w:t>кВ</w:t>
            </w:r>
            <w:proofErr w:type="spellEnd"/>
            <w:r w:rsidRPr="00C57A9D">
              <w:t xml:space="preserve"> и 10 </w:t>
            </w:r>
            <w:proofErr w:type="spellStart"/>
            <w:r w:rsidRPr="00C57A9D">
              <w:t>кВ</w:t>
            </w:r>
            <w:proofErr w:type="spellEnd"/>
            <w:r w:rsidRPr="00C57A9D">
              <w:t xml:space="preserve"> применить с изоляцией из сшитого полиэтилена, бронированные стальными проволоками с защитным шлангом из полиэтилена, предназначенные для прокладки в грунте, в траншее, где возможны осевые и радиальные механические воздействия на кабель. </w:t>
            </w:r>
          </w:p>
          <w:p w14:paraId="19A72F77" w14:textId="77777777" w:rsidR="00E248E9" w:rsidRPr="00C57A9D" w:rsidRDefault="00E248E9" w:rsidP="00B61DB7">
            <w:pPr>
              <w:numPr>
                <w:ilvl w:val="1"/>
                <w:numId w:val="54"/>
              </w:numPr>
              <w:tabs>
                <w:tab w:val="left" w:pos="-108"/>
              </w:tabs>
              <w:ind w:left="0" w:firstLine="0"/>
              <w:contextualSpacing/>
              <w:jc w:val="both"/>
            </w:pPr>
            <w:r w:rsidRPr="00C57A9D">
              <w:t xml:space="preserve">Прокладку проектируемых кабелей 0,4 </w:t>
            </w:r>
            <w:proofErr w:type="spellStart"/>
            <w:r w:rsidRPr="00C57A9D">
              <w:t>кВ</w:t>
            </w:r>
            <w:proofErr w:type="spellEnd"/>
            <w:r w:rsidRPr="00C57A9D">
              <w:t xml:space="preserve"> и 10 </w:t>
            </w:r>
            <w:proofErr w:type="spellStart"/>
            <w:r w:rsidRPr="00C57A9D">
              <w:t>кВ</w:t>
            </w:r>
            <w:proofErr w:type="spellEnd"/>
            <w:r w:rsidRPr="00C57A9D">
              <w:t xml:space="preserve"> предусмотреть в грунте в траншее с подсыпкой и засыпкой слоями просеянного местного грунта или песка, под технологическими дорогами - на глубине не менее 1 м от поверхности покрытия (уточнить проектом). </w:t>
            </w:r>
          </w:p>
          <w:p w14:paraId="3DD4A539" w14:textId="77777777" w:rsidR="00E248E9" w:rsidRPr="00C57A9D" w:rsidRDefault="00E248E9" w:rsidP="00B61DB7">
            <w:pPr>
              <w:numPr>
                <w:ilvl w:val="1"/>
                <w:numId w:val="54"/>
              </w:numPr>
              <w:tabs>
                <w:tab w:val="left" w:pos="-108"/>
              </w:tabs>
              <w:ind w:left="0" w:firstLine="0"/>
              <w:contextualSpacing/>
              <w:jc w:val="both"/>
            </w:pPr>
            <w:r w:rsidRPr="00C57A9D">
              <w:t xml:space="preserve">При пересечении с подземными коммуникациями и прохождении под дорогами кабели прокладывать в трубах ПНД. </w:t>
            </w:r>
          </w:p>
          <w:p w14:paraId="21D35001" w14:textId="77777777" w:rsidR="00E248E9" w:rsidRPr="00C57A9D" w:rsidRDefault="00E248E9" w:rsidP="00B61DB7">
            <w:pPr>
              <w:numPr>
                <w:ilvl w:val="1"/>
                <w:numId w:val="54"/>
              </w:numPr>
              <w:tabs>
                <w:tab w:val="left" w:pos="-108"/>
              </w:tabs>
              <w:ind w:left="0" w:firstLine="0"/>
              <w:contextualSpacing/>
              <w:jc w:val="both"/>
            </w:pPr>
            <w:proofErr w:type="gramStart"/>
            <w:r w:rsidRPr="00C57A9D">
              <w:t>Наименьшие допустимые радиусы изгиба кабелей и допустимая разность уровней между высшей и низшей точками расположения кабелей с изоляцией из сшитого полиэтилена на трассе должны соответствовать требованиям ГОСТ 24183-80, ГОСТ 16441-78, ГОСТ 24334-80.</w:t>
            </w:r>
            <w:proofErr w:type="gramEnd"/>
            <w:r w:rsidRPr="00C57A9D">
              <w:t xml:space="preserve"> ГОСТ 1508-78 и техническим условиям.</w:t>
            </w:r>
          </w:p>
          <w:p w14:paraId="42B0F71A" w14:textId="77777777" w:rsidR="00E248E9" w:rsidRPr="00C57A9D" w:rsidRDefault="00E248E9" w:rsidP="00B61DB7">
            <w:pPr>
              <w:numPr>
                <w:ilvl w:val="1"/>
                <w:numId w:val="54"/>
              </w:numPr>
              <w:tabs>
                <w:tab w:val="left" w:pos="-108"/>
              </w:tabs>
              <w:ind w:left="0" w:firstLine="0"/>
              <w:contextualSpacing/>
              <w:jc w:val="both"/>
            </w:pPr>
            <w:proofErr w:type="gramStart"/>
            <w:r w:rsidRPr="00C57A9D">
              <w:t xml:space="preserve">Запроектировать системы </w:t>
            </w:r>
            <w:proofErr w:type="spellStart"/>
            <w:r w:rsidRPr="00C57A9D">
              <w:t>молниезащиты</w:t>
            </w:r>
            <w:proofErr w:type="spellEnd"/>
            <w:r w:rsidRPr="00C57A9D">
              <w:t xml:space="preserve"> и заземления, систему уравнивания потенциалов и другие защитные меры от поражения человека электрическим током для всех зданий и сооружений ППКД на основании </w:t>
            </w:r>
            <w:r w:rsidRPr="00C57A9D">
              <w:lastRenderedPageBreak/>
              <w:t>результатов инженерных изысканий в части определения удельного сопротивления грунта в соответствии с требованиями ПУЭ, СНиП, технического циркуляра №11/2006 от 16.10.2006 г., а также иных действующих нормативных документов.</w:t>
            </w:r>
            <w:proofErr w:type="gramEnd"/>
          </w:p>
          <w:p w14:paraId="1A0477E4" w14:textId="77777777" w:rsidR="00E248E9" w:rsidRPr="00C57A9D" w:rsidRDefault="00E248E9" w:rsidP="00B61DB7">
            <w:pPr>
              <w:numPr>
                <w:ilvl w:val="1"/>
                <w:numId w:val="54"/>
              </w:numPr>
              <w:tabs>
                <w:tab w:val="left" w:pos="-108"/>
              </w:tabs>
              <w:ind w:left="0" w:firstLine="0"/>
              <w:contextualSpacing/>
              <w:jc w:val="both"/>
            </w:pPr>
            <w:proofErr w:type="spellStart"/>
            <w:r w:rsidRPr="00C57A9D">
              <w:t>Молниезащиту</w:t>
            </w:r>
            <w:proofErr w:type="spellEnd"/>
            <w:r w:rsidRPr="00C57A9D">
              <w:t xml:space="preserve"> и заземление зданий и сооружений ППКД предусмотреть посредством использования металлоконструкций зданий в качестве </w:t>
            </w:r>
            <w:proofErr w:type="spellStart"/>
            <w:r w:rsidRPr="00C57A9D">
              <w:t>молниеприемников</w:t>
            </w:r>
            <w:proofErr w:type="spellEnd"/>
            <w:r w:rsidRPr="00C57A9D">
              <w:t xml:space="preserve"> и металлического контура расчетного сечения </w:t>
            </w:r>
            <w:proofErr w:type="gramStart"/>
            <w:r w:rsidRPr="00C57A9D">
              <w:t>с</w:t>
            </w:r>
            <w:proofErr w:type="gramEnd"/>
            <w:r w:rsidRPr="00C57A9D">
              <w:t xml:space="preserve"> вертикальным заземлителем (при необходимости) - в качестве заземлителя.</w:t>
            </w:r>
          </w:p>
          <w:p w14:paraId="38781855" w14:textId="77777777" w:rsidR="00E248E9" w:rsidRPr="00C57A9D" w:rsidRDefault="00E248E9" w:rsidP="00B61DB7">
            <w:pPr>
              <w:numPr>
                <w:ilvl w:val="1"/>
                <w:numId w:val="54"/>
              </w:numPr>
              <w:tabs>
                <w:tab w:val="left" w:pos="-108"/>
              </w:tabs>
              <w:ind w:left="0" w:firstLine="0"/>
              <w:contextualSpacing/>
              <w:jc w:val="both"/>
            </w:pPr>
            <w:r w:rsidRPr="00C57A9D">
              <w:t xml:space="preserve">Во избежание коррозии предусмотреть изолирующее покрытие </w:t>
            </w:r>
            <w:proofErr w:type="gramStart"/>
            <w:r w:rsidRPr="00C57A9D">
              <w:t>мест сварки элементов контура заземления</w:t>
            </w:r>
            <w:proofErr w:type="gramEnd"/>
            <w:r w:rsidRPr="00C57A9D">
              <w:t xml:space="preserve"> битумным лаком или иным защитным покрытием (болтовое соединение в земле исключить).</w:t>
            </w:r>
          </w:p>
          <w:p w14:paraId="724A38B0" w14:textId="77777777" w:rsidR="00E248E9" w:rsidRPr="00C57A9D" w:rsidRDefault="00E248E9" w:rsidP="00B61DB7">
            <w:pPr>
              <w:numPr>
                <w:ilvl w:val="1"/>
                <w:numId w:val="54"/>
              </w:numPr>
              <w:tabs>
                <w:tab w:val="left" w:pos="-108"/>
              </w:tabs>
              <w:ind w:left="0" w:firstLine="0"/>
              <w:contextualSpacing/>
              <w:jc w:val="both"/>
            </w:pPr>
            <w:r w:rsidRPr="00C57A9D">
              <w:t>При болтовом соединении (на поверхности) предусмотреть покрытие мест соединений эмалью или иным защитным покрытием.</w:t>
            </w:r>
          </w:p>
          <w:p w14:paraId="246DA08A" w14:textId="77777777" w:rsidR="00E248E9" w:rsidRPr="00C57A9D" w:rsidRDefault="00E248E9" w:rsidP="00B61DB7">
            <w:pPr>
              <w:numPr>
                <w:ilvl w:val="1"/>
                <w:numId w:val="54"/>
              </w:numPr>
              <w:tabs>
                <w:tab w:val="left" w:pos="-108"/>
              </w:tabs>
              <w:ind w:left="0" w:firstLine="0"/>
              <w:contextualSpacing/>
              <w:jc w:val="both"/>
            </w:pPr>
            <w:r w:rsidRPr="00C57A9D">
              <w:t xml:space="preserve">В помещениях </w:t>
            </w:r>
            <w:proofErr w:type="spellStart"/>
            <w:r w:rsidRPr="00C57A9D">
              <w:t>электрощитовых</w:t>
            </w:r>
            <w:proofErr w:type="spellEnd"/>
            <w:r w:rsidRPr="00C57A9D">
              <w:t xml:space="preserve"> предусмотреть шину заземления.</w:t>
            </w:r>
          </w:p>
          <w:p w14:paraId="1CB4977D" w14:textId="77777777" w:rsidR="00E248E9" w:rsidRPr="00C57A9D" w:rsidRDefault="00E248E9" w:rsidP="00B61DB7">
            <w:pPr>
              <w:numPr>
                <w:ilvl w:val="1"/>
                <w:numId w:val="54"/>
              </w:numPr>
              <w:tabs>
                <w:tab w:val="left" w:pos="-108"/>
              </w:tabs>
              <w:ind w:left="0" w:firstLine="0"/>
              <w:contextualSpacing/>
              <w:jc w:val="both"/>
            </w:pPr>
            <w:r w:rsidRPr="00C57A9D">
              <w:t>Предусмотреть подключение объектовых сетей связи к существующим сетям ВТРК «Эльбрус»,</w:t>
            </w:r>
            <w:r w:rsidRPr="00C57A9D">
              <w:rPr>
                <w:rFonts w:eastAsia="Courier New"/>
              </w:rPr>
              <w:t xml:space="preserve"> точки подключения согласовать с Заказчиком.</w:t>
            </w:r>
          </w:p>
          <w:p w14:paraId="57246994" w14:textId="77777777" w:rsidR="00E248E9" w:rsidRPr="00C57A9D" w:rsidRDefault="00E248E9" w:rsidP="00B61DB7">
            <w:pPr>
              <w:numPr>
                <w:ilvl w:val="1"/>
                <w:numId w:val="54"/>
              </w:numPr>
              <w:tabs>
                <w:tab w:val="left" w:pos="-108"/>
              </w:tabs>
              <w:ind w:left="0" w:firstLine="0"/>
              <w:contextualSpacing/>
              <w:jc w:val="both"/>
            </w:pPr>
            <w:r w:rsidRPr="00C57A9D">
              <w:t>На этапе разработки ПД представить конъюнктурный обзор рынка дорогостоящих материалов, и основного технологического оборудования с ценами от различных производителей для согласования с Заказчиком. Согласование производителей технологического оборудования канатных дорог провести изначально для выбора при разработке технических решений проектной документации (запрос коммерческих предложений на основании предварительно разработанных профилей дорог), затем при разработке сметной документации (запрос коммерческих предложений на основании решений разработанной документации).</w:t>
            </w:r>
          </w:p>
          <w:p w14:paraId="2AF3446F" w14:textId="77777777" w:rsidR="00E248E9" w:rsidRPr="00C57A9D" w:rsidRDefault="00E248E9" w:rsidP="00B61DB7">
            <w:pPr>
              <w:numPr>
                <w:ilvl w:val="1"/>
                <w:numId w:val="54"/>
              </w:numPr>
              <w:tabs>
                <w:tab w:val="left" w:pos="-108"/>
              </w:tabs>
              <w:ind w:left="0" w:firstLine="0"/>
              <w:contextualSpacing/>
              <w:jc w:val="both"/>
            </w:pPr>
            <w:r w:rsidRPr="00C57A9D">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51951EDB" w14:textId="77777777" w:rsidR="00E248E9" w:rsidRPr="00C57A9D" w:rsidRDefault="00E248E9" w:rsidP="00B61DB7">
            <w:pPr>
              <w:numPr>
                <w:ilvl w:val="1"/>
                <w:numId w:val="54"/>
              </w:numPr>
              <w:tabs>
                <w:tab w:val="left" w:pos="-108"/>
              </w:tabs>
              <w:ind w:left="0" w:firstLine="0"/>
              <w:contextualSpacing/>
              <w:jc w:val="both"/>
            </w:pPr>
            <w:r w:rsidRPr="00C57A9D">
              <w:t>Проектные и технические решения должны учитывать особенности природоохранного режима территории проектируемых объектов.</w:t>
            </w:r>
          </w:p>
          <w:p w14:paraId="60CD8ACD" w14:textId="77777777" w:rsidR="00E248E9" w:rsidRPr="00C57A9D" w:rsidRDefault="00E248E9" w:rsidP="00B61DB7">
            <w:pPr>
              <w:numPr>
                <w:ilvl w:val="1"/>
                <w:numId w:val="54"/>
              </w:numPr>
              <w:tabs>
                <w:tab w:val="left" w:pos="-108"/>
              </w:tabs>
              <w:ind w:left="0" w:firstLine="0"/>
              <w:contextualSpacing/>
              <w:jc w:val="both"/>
            </w:pPr>
            <w:r w:rsidRPr="00C57A9D">
              <w:t>Предусмотреть оборудование с низким уровнем шума, максимального использования естественного освещения, тепло и энергосбережения и альтернативных источников энергии.</w:t>
            </w:r>
          </w:p>
          <w:p w14:paraId="4852D31B" w14:textId="77777777" w:rsidR="00E248E9" w:rsidRPr="00C57A9D" w:rsidRDefault="00E248E9" w:rsidP="00B61DB7">
            <w:pPr>
              <w:numPr>
                <w:ilvl w:val="1"/>
                <w:numId w:val="54"/>
              </w:numPr>
              <w:tabs>
                <w:tab w:val="left" w:pos="-108"/>
              </w:tabs>
              <w:ind w:left="0" w:firstLine="0"/>
              <w:contextualSpacing/>
              <w:jc w:val="both"/>
            </w:pPr>
            <w:r w:rsidRPr="00C57A9D">
              <w:t>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и безотходных строительных технологий и селективного сбора отходов.</w:t>
            </w:r>
          </w:p>
          <w:p w14:paraId="2C799D95" w14:textId="77777777" w:rsidR="00E248E9" w:rsidRPr="00C57A9D" w:rsidRDefault="00E248E9" w:rsidP="00B61DB7">
            <w:pPr>
              <w:numPr>
                <w:ilvl w:val="1"/>
                <w:numId w:val="54"/>
              </w:numPr>
              <w:tabs>
                <w:tab w:val="left" w:pos="-108"/>
              </w:tabs>
              <w:ind w:left="0" w:firstLine="0"/>
              <w:contextualSpacing/>
              <w:jc w:val="both"/>
            </w:pPr>
            <w:r w:rsidRPr="00C57A9D">
              <w:t>Все принимаемое оборудование, материалы и изделия должны иметь соответствующие сертификаты Российской Федерации.</w:t>
            </w:r>
          </w:p>
          <w:p w14:paraId="509F30C0" w14:textId="77777777" w:rsidR="00E248E9" w:rsidRPr="00C57A9D" w:rsidRDefault="00E248E9" w:rsidP="00B61DB7">
            <w:pPr>
              <w:numPr>
                <w:ilvl w:val="1"/>
                <w:numId w:val="54"/>
              </w:numPr>
              <w:tabs>
                <w:tab w:val="left" w:pos="-108"/>
              </w:tabs>
              <w:ind w:left="0" w:firstLine="0"/>
              <w:contextualSpacing/>
              <w:jc w:val="both"/>
            </w:pPr>
            <w:r w:rsidRPr="00C57A9D">
              <w:t xml:space="preserve">Выполнить необходимые мероприятия по реализации государственной политики в сфере </w:t>
            </w:r>
            <w:proofErr w:type="spellStart"/>
            <w:r w:rsidRPr="00C57A9D">
              <w:t>импортозамещения</w:t>
            </w:r>
            <w:proofErr w:type="spellEnd"/>
            <w:r w:rsidRPr="00C57A9D">
              <w:t>, обеспечения снижения зависимости отраслей промышленности от импорта.</w:t>
            </w:r>
          </w:p>
          <w:p w14:paraId="061E0481" w14:textId="77777777" w:rsidR="00E248E9" w:rsidRPr="00C57A9D" w:rsidRDefault="00E248E9" w:rsidP="00B61DB7">
            <w:pPr>
              <w:numPr>
                <w:ilvl w:val="1"/>
                <w:numId w:val="54"/>
              </w:numPr>
              <w:tabs>
                <w:tab w:val="left" w:pos="-108"/>
              </w:tabs>
              <w:ind w:left="0" w:firstLine="0"/>
              <w:contextualSpacing/>
              <w:jc w:val="both"/>
            </w:pPr>
            <w:r w:rsidRPr="00C57A9D">
              <w:t>Требования по мероприятиям обеспечения пожарной безопасности:</w:t>
            </w:r>
          </w:p>
          <w:p w14:paraId="489F78AB" w14:textId="77777777" w:rsidR="00E248E9" w:rsidRPr="00C57A9D" w:rsidRDefault="00E248E9" w:rsidP="00B61DB7">
            <w:pPr>
              <w:tabs>
                <w:tab w:val="left" w:pos="-108"/>
              </w:tabs>
              <w:contextualSpacing/>
              <w:jc w:val="both"/>
            </w:pPr>
            <w:r w:rsidRPr="00C57A9D">
              <w:t>- при необходимости разработать и согласовать с Минстроем России специальные технические условия на проектирование;</w:t>
            </w:r>
          </w:p>
          <w:p w14:paraId="28E50D9E" w14:textId="77777777" w:rsidR="00E248E9" w:rsidRPr="00C57A9D" w:rsidRDefault="00E248E9" w:rsidP="00B61DB7">
            <w:pPr>
              <w:tabs>
                <w:tab w:val="left" w:pos="-108"/>
              </w:tabs>
              <w:contextualSpacing/>
              <w:jc w:val="both"/>
            </w:pPr>
            <w:r w:rsidRPr="00C57A9D">
              <w:t xml:space="preserve"> - описать и обосновать проектные решения по обеспечению возможности проезда и подъезда пожарной техники, безопасности доступа личного </w:t>
            </w:r>
            <w:r w:rsidRPr="00C57A9D">
              <w:lastRenderedPageBreak/>
              <w:t>состава подразделений пожарной охраны и подачи средств пожаротушения к очагу пожара, либо решения по компенсирующим мероприятиям.</w:t>
            </w:r>
          </w:p>
          <w:p w14:paraId="76482389" w14:textId="77777777" w:rsidR="00E248E9" w:rsidRPr="00C57A9D" w:rsidRDefault="00E248E9" w:rsidP="00C304DE">
            <w:pPr>
              <w:numPr>
                <w:ilvl w:val="1"/>
                <w:numId w:val="54"/>
              </w:numPr>
              <w:tabs>
                <w:tab w:val="left" w:pos="-108"/>
              </w:tabs>
              <w:ind w:left="0" w:firstLine="0"/>
              <w:contextualSpacing/>
              <w:jc w:val="both"/>
            </w:pPr>
            <w:r w:rsidRPr="00C57A9D">
              <w:t>. Обеспечить выполнение научно-технического сопровождения при проектировании канатных дорог.</w:t>
            </w:r>
          </w:p>
          <w:p w14:paraId="4888475D" w14:textId="77777777" w:rsidR="00E248E9" w:rsidRPr="00C57A9D" w:rsidRDefault="00E248E9" w:rsidP="000C3041">
            <w:pPr>
              <w:numPr>
                <w:ilvl w:val="1"/>
                <w:numId w:val="54"/>
              </w:numPr>
              <w:tabs>
                <w:tab w:val="left" w:pos="-108"/>
              </w:tabs>
              <w:ind w:left="0" w:firstLine="0"/>
              <w:contextualSpacing/>
              <w:jc w:val="both"/>
            </w:pPr>
            <w:r w:rsidRPr="00C57A9D">
              <w:t xml:space="preserve">. Выполнить (при необходимости) комплекс противооползневых, </w:t>
            </w:r>
            <w:proofErr w:type="spellStart"/>
            <w:r w:rsidRPr="00C57A9D">
              <w:t>противолавинных</w:t>
            </w:r>
            <w:proofErr w:type="spellEnd"/>
            <w:r w:rsidRPr="00C57A9D">
              <w:t>, противоселевых и противоэрозионных мероприятий в объеме и качестве, достаточном для защиты объекта от опасных геологических процессов и получения положительного заключения ФАУ «</w:t>
            </w:r>
            <w:proofErr w:type="spellStart"/>
            <w:r w:rsidRPr="00C57A9D">
              <w:t>Главгосэкспертиза</w:t>
            </w:r>
            <w:proofErr w:type="spellEnd"/>
            <w:r w:rsidRPr="00C57A9D">
              <w:t xml:space="preserve"> России», разработав и согласовав с Минстроем России при необходимости специальные технические условия на сооружения инженерной защиты объектов.</w:t>
            </w:r>
          </w:p>
          <w:p w14:paraId="2F2699B8" w14:textId="77777777" w:rsidR="00E248E9" w:rsidRPr="00C57A9D" w:rsidRDefault="00E248E9" w:rsidP="00B61DB7">
            <w:pPr>
              <w:numPr>
                <w:ilvl w:val="1"/>
                <w:numId w:val="54"/>
              </w:numPr>
              <w:tabs>
                <w:tab w:val="left" w:pos="-108"/>
              </w:tabs>
              <w:ind w:left="0" w:firstLine="0"/>
              <w:contextualSpacing/>
              <w:jc w:val="both"/>
            </w:pPr>
            <w:r w:rsidRPr="00C57A9D">
              <w:t xml:space="preserve"> Предполагаемый перечень сооружений по инженерной защите территории ППКД и горнолыжных трасс (в скобках указано обозначение сооружений в соответствии с перечнем из Проекта планировки территории): </w:t>
            </w:r>
          </w:p>
          <w:p w14:paraId="76E40700" w14:textId="77777777" w:rsidR="00E248E9" w:rsidRPr="00C57A9D" w:rsidRDefault="00E248E9" w:rsidP="00B61DB7">
            <w:pPr>
              <w:tabs>
                <w:tab w:val="left" w:pos="-108"/>
              </w:tabs>
              <w:contextualSpacing/>
              <w:jc w:val="both"/>
            </w:pPr>
            <w:r w:rsidRPr="00C57A9D">
              <w:t xml:space="preserve">ЕР11 – (зона выката НСКД </w:t>
            </w:r>
            <w:r w:rsidRPr="00C57A9D">
              <w:rPr>
                <w:lang w:val="en-US"/>
              </w:rPr>
              <w:t>EL</w:t>
            </w:r>
            <w:r w:rsidRPr="00C57A9D">
              <w:t xml:space="preserve">6) </w:t>
            </w:r>
            <w:proofErr w:type="spellStart"/>
            <w:r w:rsidRPr="00C57A9D">
              <w:t>селепропуск</w:t>
            </w:r>
            <w:proofErr w:type="spellEnd"/>
            <w:r w:rsidRPr="00C57A9D">
              <w:t xml:space="preserve"> 100 м (п. 100.9)</w:t>
            </w:r>
          </w:p>
          <w:p w14:paraId="24ED7F11" w14:textId="77777777" w:rsidR="00E248E9" w:rsidRPr="00C57A9D" w:rsidRDefault="00E248E9" w:rsidP="00B61DB7">
            <w:pPr>
              <w:tabs>
                <w:tab w:val="left" w:pos="-108"/>
              </w:tabs>
              <w:contextualSpacing/>
              <w:jc w:val="both"/>
            </w:pPr>
            <w:r w:rsidRPr="00C57A9D">
              <w:t xml:space="preserve">ЕР11.2 – жесткие </w:t>
            </w:r>
            <w:proofErr w:type="spellStart"/>
            <w:r w:rsidRPr="00C57A9D">
              <w:t>снегоудерживающие</w:t>
            </w:r>
            <w:proofErr w:type="spellEnd"/>
            <w:r w:rsidRPr="00C57A9D">
              <w:t xml:space="preserve"> барьеры 4600 м</w:t>
            </w:r>
            <w:proofErr w:type="gramStart"/>
            <w:r w:rsidRPr="00C57A9D">
              <w:rPr>
                <w:vertAlign w:val="superscript"/>
              </w:rPr>
              <w:t>2</w:t>
            </w:r>
            <w:proofErr w:type="gramEnd"/>
            <w:r w:rsidRPr="00C57A9D">
              <w:t xml:space="preserve"> (п.134.36)</w:t>
            </w:r>
          </w:p>
          <w:p w14:paraId="46307097" w14:textId="77777777" w:rsidR="00E248E9" w:rsidRPr="00C57A9D" w:rsidRDefault="00E248E9" w:rsidP="00B61DB7">
            <w:pPr>
              <w:tabs>
                <w:tab w:val="left" w:pos="-108"/>
              </w:tabs>
              <w:contextualSpacing/>
              <w:jc w:val="both"/>
            </w:pPr>
            <w:r w:rsidRPr="00C57A9D">
              <w:t xml:space="preserve">ЕР12 – жесткие </w:t>
            </w:r>
            <w:proofErr w:type="spellStart"/>
            <w:r w:rsidRPr="00C57A9D">
              <w:t>снегоудерживающие</w:t>
            </w:r>
            <w:proofErr w:type="spellEnd"/>
            <w:r w:rsidRPr="00C57A9D">
              <w:t xml:space="preserve"> барьеры 9600 м</w:t>
            </w:r>
            <w:proofErr w:type="gramStart"/>
            <w:r w:rsidRPr="00C57A9D">
              <w:rPr>
                <w:vertAlign w:val="superscript"/>
              </w:rPr>
              <w:t>2</w:t>
            </w:r>
            <w:proofErr w:type="gramEnd"/>
            <w:r w:rsidRPr="00C57A9D">
              <w:t xml:space="preserve"> (п. 134.37)</w:t>
            </w:r>
          </w:p>
          <w:p w14:paraId="4B5C1A49" w14:textId="77777777" w:rsidR="00E248E9" w:rsidRPr="00C57A9D" w:rsidRDefault="00E248E9" w:rsidP="00B61DB7">
            <w:pPr>
              <w:tabs>
                <w:tab w:val="left" w:pos="-108"/>
              </w:tabs>
              <w:contextualSpacing/>
              <w:jc w:val="both"/>
            </w:pPr>
            <w:r w:rsidRPr="00C57A9D">
              <w:t>ЕР15 – сети от камнепада 3540 м</w:t>
            </w:r>
            <w:proofErr w:type="gramStart"/>
            <w:r w:rsidRPr="00C57A9D">
              <w:rPr>
                <w:vertAlign w:val="superscript"/>
              </w:rPr>
              <w:t>2</w:t>
            </w:r>
            <w:proofErr w:type="gramEnd"/>
            <w:r w:rsidRPr="00C57A9D">
              <w:t>, протяженность около 115 м (п. 134.53).</w:t>
            </w:r>
          </w:p>
          <w:p w14:paraId="27693CA9" w14:textId="77777777" w:rsidR="00E248E9" w:rsidRPr="00C57A9D" w:rsidRDefault="00E248E9" w:rsidP="00B61DB7">
            <w:pPr>
              <w:tabs>
                <w:tab w:val="left" w:pos="-108"/>
              </w:tabs>
              <w:contextualSpacing/>
              <w:jc w:val="both"/>
            </w:pPr>
            <w:r w:rsidRPr="00C57A9D">
              <w:t xml:space="preserve">По результатам выполнения инженерных изысканий необходимо представить карту опасных процессов на территории, прилегающей к горнолыжным трассам, указав на ней границы зон камнепада и лавин, в проектных решениях помимо необходимых сооружений инженерной защиты учесть мероприятия по защите (оборка склонов, активный спуск снежных </w:t>
            </w:r>
            <w:proofErr w:type="spellStart"/>
            <w:r w:rsidRPr="00C57A9D">
              <w:t>осовов</w:t>
            </w:r>
            <w:proofErr w:type="spellEnd"/>
            <w:r w:rsidRPr="00C57A9D">
              <w:t>/лавин с применением ручных зарядов и т.д.)</w:t>
            </w:r>
          </w:p>
          <w:p w14:paraId="0B48E694" w14:textId="77777777" w:rsidR="00E248E9" w:rsidRPr="00C57A9D" w:rsidRDefault="00E248E9" w:rsidP="00C304DE">
            <w:pPr>
              <w:numPr>
                <w:ilvl w:val="1"/>
                <w:numId w:val="54"/>
              </w:numPr>
              <w:tabs>
                <w:tab w:val="left" w:pos="-108"/>
              </w:tabs>
              <w:ind w:left="0" w:firstLine="0"/>
              <w:contextualSpacing/>
              <w:jc w:val="both"/>
            </w:pPr>
            <w:r w:rsidRPr="00C57A9D">
              <w:t>Проектные решения по инженерной защите должны быть разработаны с учетом обеспечения нераспространения опасных склоновых воздействий.</w:t>
            </w:r>
          </w:p>
          <w:p w14:paraId="06C284AD" w14:textId="77777777" w:rsidR="00E248E9" w:rsidRPr="00C57A9D" w:rsidRDefault="00E248E9" w:rsidP="000C3041">
            <w:pPr>
              <w:numPr>
                <w:ilvl w:val="1"/>
                <w:numId w:val="54"/>
              </w:numPr>
              <w:tabs>
                <w:tab w:val="left" w:pos="-108"/>
              </w:tabs>
              <w:ind w:left="0" w:firstLine="0"/>
              <w:contextualSpacing/>
              <w:jc w:val="both"/>
            </w:pPr>
            <w:r w:rsidRPr="00C57A9D">
              <w:t xml:space="preserve"> Разработку противооползневых сооружений и мероприятий по обеспечению устойчивости склонов (в том числе в местах расположения опор) вести с учетом проектных решений по конструкциям фундаментов ППКД и планировочных решений по горнолыжным трассам.</w:t>
            </w:r>
          </w:p>
          <w:p w14:paraId="6F688A35" w14:textId="77777777" w:rsidR="00E248E9" w:rsidRPr="00C57A9D" w:rsidRDefault="00E248E9" w:rsidP="00B61DB7">
            <w:pPr>
              <w:numPr>
                <w:ilvl w:val="1"/>
                <w:numId w:val="54"/>
              </w:numPr>
              <w:tabs>
                <w:tab w:val="left" w:pos="-108"/>
              </w:tabs>
              <w:ind w:left="0" w:firstLine="0"/>
              <w:contextualSpacing/>
              <w:jc w:val="both"/>
            </w:pPr>
            <w:r w:rsidRPr="00C57A9D">
              <w:t xml:space="preserve"> Предоставить расчеты, обосновывающие общую несущую способность удерживающих сооружений, несущую способность свай, грунтовых анкеров (в зависимости от выбранного технического решения) по грунту и материалу, прочность отдельных элементов входящих в состав сооружений.</w:t>
            </w:r>
          </w:p>
          <w:p w14:paraId="188AF749" w14:textId="77777777" w:rsidR="00E248E9" w:rsidRPr="00C57A9D" w:rsidRDefault="00E248E9" w:rsidP="00B61DB7">
            <w:pPr>
              <w:numPr>
                <w:ilvl w:val="1"/>
                <w:numId w:val="54"/>
              </w:numPr>
              <w:tabs>
                <w:tab w:val="left" w:pos="-108"/>
              </w:tabs>
              <w:ind w:left="0" w:firstLine="0"/>
              <w:contextualSpacing/>
              <w:jc w:val="both"/>
            </w:pPr>
            <w:r w:rsidRPr="00C57A9D">
              <w:t>Предоставить расчеты общей и местной устойчивости склонов с учетом принятых проектных решений по расположению сооружений.</w:t>
            </w:r>
          </w:p>
          <w:p w14:paraId="263D71E1" w14:textId="77777777" w:rsidR="00E248E9" w:rsidRPr="00C57A9D" w:rsidRDefault="00E248E9" w:rsidP="00B61DB7">
            <w:pPr>
              <w:numPr>
                <w:ilvl w:val="1"/>
                <w:numId w:val="54"/>
              </w:numPr>
              <w:tabs>
                <w:tab w:val="left" w:pos="-108"/>
              </w:tabs>
              <w:ind w:left="0" w:firstLine="0"/>
              <w:contextualSpacing/>
              <w:jc w:val="both"/>
            </w:pPr>
            <w:r w:rsidRPr="00C57A9D">
              <w:t>Предоставить расчеты нормированного значения коэффициента устойчивости склона, а также расчёты устойчивости склона при сейсмической нагрузке уровня МРЗ.</w:t>
            </w:r>
          </w:p>
          <w:p w14:paraId="1E468DB9" w14:textId="77777777" w:rsidR="00E248E9" w:rsidRPr="00C57A9D" w:rsidRDefault="00E248E9" w:rsidP="00B61DB7">
            <w:pPr>
              <w:numPr>
                <w:ilvl w:val="1"/>
                <w:numId w:val="54"/>
              </w:numPr>
              <w:tabs>
                <w:tab w:val="left" w:pos="-108"/>
              </w:tabs>
              <w:ind w:left="0" w:firstLine="0"/>
              <w:contextualSpacing/>
              <w:jc w:val="both"/>
            </w:pPr>
            <w:r w:rsidRPr="00C57A9D">
              <w:t>Предоставить результаты проведения пробных испытаний грунтовых анкеров (в случае их применения), а также сведения о необходимых контрольных и приёмочных испытаниях грунтовых анкеров.</w:t>
            </w:r>
          </w:p>
          <w:p w14:paraId="13B7A28A" w14:textId="77777777" w:rsidR="00E248E9" w:rsidRPr="00C57A9D" w:rsidRDefault="00E248E9" w:rsidP="00B61DB7">
            <w:pPr>
              <w:numPr>
                <w:ilvl w:val="1"/>
                <w:numId w:val="54"/>
              </w:numPr>
              <w:tabs>
                <w:tab w:val="left" w:pos="-108"/>
              </w:tabs>
              <w:ind w:left="0" w:firstLine="0"/>
              <w:contextualSpacing/>
              <w:jc w:val="both"/>
            </w:pPr>
            <w:r w:rsidRPr="00C57A9D">
              <w:t xml:space="preserve">При проектировании сооружений и мероприятий по защите от снежных лавин, а также проектировании сооружений Объекта </w:t>
            </w:r>
            <w:proofErr w:type="gramStart"/>
            <w:r w:rsidRPr="00C57A9D">
              <w:t>предоставить основные характеристики</w:t>
            </w:r>
            <w:proofErr w:type="gramEnd"/>
            <w:r w:rsidRPr="00C57A9D">
              <w:t xml:space="preserve"> снегового покрова: высоты с нормируемой вероятностью превышения, статического и динамического давления сползающего снега и т.д., соответствующие результатам инженерных </w:t>
            </w:r>
            <w:r w:rsidRPr="00C57A9D">
              <w:lastRenderedPageBreak/>
              <w:t>изысканий.</w:t>
            </w:r>
          </w:p>
          <w:p w14:paraId="06E341AE" w14:textId="77777777" w:rsidR="00E248E9" w:rsidRPr="00C57A9D" w:rsidRDefault="00E248E9" w:rsidP="00B61DB7">
            <w:pPr>
              <w:numPr>
                <w:ilvl w:val="1"/>
                <w:numId w:val="54"/>
              </w:numPr>
              <w:tabs>
                <w:tab w:val="left" w:pos="-108"/>
              </w:tabs>
              <w:ind w:left="0" w:firstLine="0"/>
              <w:contextualSpacing/>
              <w:jc w:val="both"/>
            </w:pPr>
            <w:proofErr w:type="gramStart"/>
            <w:r w:rsidRPr="00C57A9D">
              <w:t>Предоставить основные характеристики</w:t>
            </w:r>
            <w:proofErr w:type="gramEnd"/>
            <w:r w:rsidRPr="00C57A9D">
              <w:t xml:space="preserve"> воздействия от лавин: статическое и динамическое давление сползающего снега на линейные опоры/фундаменты ППКД, дополнительная высота снегового покрова от </w:t>
            </w:r>
            <w:proofErr w:type="spellStart"/>
            <w:r w:rsidRPr="00C57A9D">
              <w:t>метелевого</w:t>
            </w:r>
            <w:proofErr w:type="spellEnd"/>
            <w:r w:rsidRPr="00C57A9D">
              <w:t xml:space="preserve"> переноса и натекания сползающего снега.</w:t>
            </w:r>
          </w:p>
          <w:p w14:paraId="575B76DE" w14:textId="77777777" w:rsidR="00E248E9" w:rsidRPr="00C57A9D" w:rsidRDefault="00E248E9" w:rsidP="00B61DB7">
            <w:pPr>
              <w:numPr>
                <w:ilvl w:val="1"/>
                <w:numId w:val="54"/>
              </w:numPr>
              <w:tabs>
                <w:tab w:val="left" w:pos="-108"/>
              </w:tabs>
              <w:ind w:left="0" w:firstLine="0"/>
              <w:contextualSpacing/>
              <w:jc w:val="both"/>
            </w:pPr>
            <w:r w:rsidRPr="00C57A9D">
              <w:t xml:space="preserve">Предоставить сведения о профилактических </w:t>
            </w:r>
            <w:proofErr w:type="spellStart"/>
            <w:r w:rsidRPr="00C57A9D">
              <w:t>противолавинных</w:t>
            </w:r>
            <w:proofErr w:type="spellEnd"/>
            <w:r w:rsidRPr="00C57A9D">
              <w:t xml:space="preserve"> мероприятиях (при необходимости).</w:t>
            </w:r>
          </w:p>
          <w:p w14:paraId="6AEC0780" w14:textId="77777777" w:rsidR="00E248E9" w:rsidRPr="00C57A9D" w:rsidRDefault="00E248E9" w:rsidP="00B61DB7">
            <w:pPr>
              <w:numPr>
                <w:ilvl w:val="1"/>
                <w:numId w:val="54"/>
              </w:numPr>
              <w:tabs>
                <w:tab w:val="left" w:pos="-108"/>
              </w:tabs>
              <w:ind w:left="0" w:firstLine="0"/>
              <w:contextualSpacing/>
              <w:jc w:val="both"/>
            </w:pPr>
            <w:r w:rsidRPr="00C57A9D">
              <w:t>Установить (однозначно) границы защищаемых территорий, подверженных воздействию опасных природных процессов, в пределах которых предусмотрено строительство сооружений инженерной защиты ППКД и горнолыжных трасс.</w:t>
            </w:r>
          </w:p>
          <w:p w14:paraId="7BE8A611" w14:textId="77777777" w:rsidR="00E248E9" w:rsidRPr="00C57A9D" w:rsidRDefault="00E248E9" w:rsidP="00B61DB7">
            <w:pPr>
              <w:numPr>
                <w:ilvl w:val="1"/>
                <w:numId w:val="54"/>
              </w:numPr>
              <w:tabs>
                <w:tab w:val="left" w:pos="-108"/>
              </w:tabs>
              <w:ind w:left="0" w:firstLine="0"/>
              <w:contextualSpacing/>
              <w:jc w:val="both"/>
            </w:pPr>
            <w:r w:rsidRPr="00C57A9D">
              <w:t>Проектные решения должны быть выполнены в соответствии с требованиями нормативных документов или в соответствии с требования специальных технических условий (СТУ).</w:t>
            </w:r>
          </w:p>
          <w:p w14:paraId="2737E206" w14:textId="77777777" w:rsidR="00E248E9" w:rsidRPr="00C57A9D" w:rsidRDefault="00E248E9" w:rsidP="00B61DB7">
            <w:pPr>
              <w:numPr>
                <w:ilvl w:val="1"/>
                <w:numId w:val="54"/>
              </w:numPr>
              <w:tabs>
                <w:tab w:val="left" w:pos="-108"/>
              </w:tabs>
              <w:ind w:left="0" w:firstLine="0"/>
              <w:contextualSpacing/>
              <w:jc w:val="both"/>
            </w:pPr>
            <w:r w:rsidRPr="00C57A9D">
              <w:t xml:space="preserve">Представить технические свидетельства или иные документы, свидетельствующие о подтверждении соответствия предусмотренных проектом материалов и систем инженерной защиты (элементов тросово-сетчатой конструкции, элементов </w:t>
            </w:r>
            <w:proofErr w:type="spellStart"/>
            <w:r w:rsidRPr="00C57A9D">
              <w:t>снегоудерживающих</w:t>
            </w:r>
            <w:proofErr w:type="spellEnd"/>
            <w:r w:rsidRPr="00C57A9D">
              <w:t xml:space="preserve"> барьеров, грунтовых анкеров и т.п.) требованиям технических регламентов.</w:t>
            </w:r>
          </w:p>
          <w:p w14:paraId="25E6BFCC" w14:textId="77777777" w:rsidR="00E248E9" w:rsidRPr="00C57A9D" w:rsidRDefault="00E248E9" w:rsidP="00B61DB7">
            <w:pPr>
              <w:numPr>
                <w:ilvl w:val="1"/>
                <w:numId w:val="54"/>
              </w:numPr>
              <w:tabs>
                <w:tab w:val="left" w:pos="-108"/>
              </w:tabs>
              <w:ind w:left="0" w:firstLine="0"/>
              <w:contextualSpacing/>
              <w:jc w:val="both"/>
            </w:pPr>
            <w:r w:rsidRPr="00C57A9D">
              <w:t xml:space="preserve"> Размещение и тип сооружений инженерной защиты территории согласовать с Заказчиком.</w:t>
            </w:r>
          </w:p>
          <w:p w14:paraId="2058B0C1" w14:textId="77777777" w:rsidR="00E248E9" w:rsidRPr="00C57A9D" w:rsidRDefault="00E248E9" w:rsidP="00B61DB7">
            <w:pPr>
              <w:numPr>
                <w:ilvl w:val="1"/>
                <w:numId w:val="54"/>
              </w:numPr>
              <w:tabs>
                <w:tab w:val="left" w:pos="-108"/>
              </w:tabs>
              <w:ind w:left="0" w:firstLine="0"/>
              <w:contextualSpacing/>
              <w:jc w:val="both"/>
            </w:pPr>
            <w:r w:rsidRPr="00C57A9D">
              <w:t xml:space="preserve"> Представить в составе отчётной документации расчеты конструктивных и технологических решений, выполненных при подготовке проектной документации.</w:t>
            </w:r>
          </w:p>
          <w:p w14:paraId="0581A612" w14:textId="77777777" w:rsidR="00E248E9" w:rsidRPr="00C57A9D" w:rsidRDefault="00E248E9" w:rsidP="00B61DB7">
            <w:pPr>
              <w:numPr>
                <w:ilvl w:val="1"/>
                <w:numId w:val="54"/>
              </w:numPr>
              <w:tabs>
                <w:tab w:val="left" w:pos="-108"/>
              </w:tabs>
              <w:ind w:left="0" w:firstLine="0"/>
              <w:contextualSpacing/>
              <w:jc w:val="both"/>
            </w:pPr>
            <w:r w:rsidRPr="00C57A9D">
              <w:t xml:space="preserve"> При необходимости получить технические условия на рекультивацию земель и выполнить в соответствии с ними проект рекультивации земель в соответствии с Правилами проведения рекультивации и консервации земель, утвержденных постановлением Правительства Российской Федерации от 10.07.2018 № 800.</w:t>
            </w:r>
          </w:p>
        </w:tc>
      </w:tr>
      <w:tr w:rsidR="00E248E9" w:rsidRPr="00C57A9D" w14:paraId="7955FE08"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1EBDDCA2" w14:textId="77777777" w:rsidR="00E248E9" w:rsidRPr="00C57A9D" w:rsidRDefault="00E248E9" w:rsidP="00E248E9">
            <w:pPr>
              <w:widowControl w:val="0"/>
              <w:numPr>
                <w:ilvl w:val="0"/>
                <w:numId w:val="54"/>
              </w:numPr>
              <w:tabs>
                <w:tab w:val="left" w:pos="0"/>
              </w:tabs>
              <w:ind w:left="0" w:firstLine="0"/>
              <w:contextualSpacing/>
              <w:jc w:val="center"/>
            </w:pPr>
          </w:p>
        </w:tc>
        <w:tc>
          <w:tcPr>
            <w:tcW w:w="1002" w:type="pct"/>
            <w:tcBorders>
              <w:top w:val="single" w:sz="4" w:space="0" w:color="auto"/>
              <w:left w:val="single" w:sz="4" w:space="0" w:color="auto"/>
              <w:bottom w:val="single" w:sz="4" w:space="0" w:color="auto"/>
              <w:right w:val="single" w:sz="4" w:space="0" w:color="auto"/>
            </w:tcBorders>
            <w:hideMark/>
          </w:tcPr>
          <w:p w14:paraId="74C5FE60" w14:textId="77777777" w:rsidR="00E248E9" w:rsidRPr="00C57A9D" w:rsidRDefault="00E248E9" w:rsidP="0099128E">
            <w:r w:rsidRPr="00C57A9D">
              <w:t xml:space="preserve">Требования к архитектурно-строительным, </w:t>
            </w:r>
            <w:proofErr w:type="spellStart"/>
            <w:r w:rsidRPr="00C57A9D">
              <w:t>объемно</w:t>
            </w:r>
            <w:r w:rsidRPr="00C57A9D">
              <w:softHyphen/>
              <w:t>планировочным</w:t>
            </w:r>
            <w:proofErr w:type="spellEnd"/>
            <w:r w:rsidRPr="00C57A9D">
              <w:t xml:space="preserve"> и конструктивным решениям</w:t>
            </w:r>
          </w:p>
        </w:tc>
        <w:tc>
          <w:tcPr>
            <w:tcW w:w="3736" w:type="pct"/>
            <w:tcBorders>
              <w:top w:val="single" w:sz="4" w:space="0" w:color="auto"/>
              <w:left w:val="single" w:sz="4" w:space="0" w:color="auto"/>
              <w:bottom w:val="single" w:sz="4" w:space="0" w:color="auto"/>
              <w:right w:val="single" w:sz="4" w:space="0" w:color="auto"/>
            </w:tcBorders>
          </w:tcPr>
          <w:p w14:paraId="6ABCACAC" w14:textId="77777777" w:rsidR="00E248E9" w:rsidRPr="00C57A9D" w:rsidRDefault="00E248E9" w:rsidP="00C304DE">
            <w:pPr>
              <w:numPr>
                <w:ilvl w:val="1"/>
                <w:numId w:val="54"/>
              </w:numPr>
              <w:tabs>
                <w:tab w:val="left" w:pos="-108"/>
              </w:tabs>
              <w:ind w:left="0" w:firstLine="0"/>
              <w:contextualSpacing/>
              <w:jc w:val="both"/>
            </w:pPr>
            <w:r w:rsidRPr="00C57A9D">
              <w:t xml:space="preserve">Обеспечить соответствие основных проектных и строительных решений достижениям современной науки и техники, удобство и безопасность эксплуатации, </w:t>
            </w:r>
            <w:proofErr w:type="spellStart"/>
            <w:r w:rsidRPr="00C57A9D">
              <w:t>шумо</w:t>
            </w:r>
            <w:proofErr w:type="spellEnd"/>
            <w:r w:rsidRPr="00C57A9D">
              <w:t xml:space="preserve">- и </w:t>
            </w:r>
            <w:proofErr w:type="spellStart"/>
            <w:r w:rsidRPr="00C57A9D">
              <w:t>виброзащита</w:t>
            </w:r>
            <w:proofErr w:type="spellEnd"/>
            <w:r w:rsidRPr="00C57A9D">
              <w:t>, охрана окружающей среды и охрана труда.</w:t>
            </w:r>
          </w:p>
          <w:p w14:paraId="63392FCE" w14:textId="77777777" w:rsidR="00E248E9" w:rsidRPr="00C57A9D" w:rsidRDefault="00E248E9" w:rsidP="000C3041">
            <w:pPr>
              <w:numPr>
                <w:ilvl w:val="1"/>
                <w:numId w:val="54"/>
              </w:numPr>
              <w:tabs>
                <w:tab w:val="left" w:pos="-108"/>
              </w:tabs>
              <w:ind w:left="0" w:firstLine="0"/>
              <w:contextualSpacing/>
              <w:jc w:val="both"/>
            </w:pPr>
            <w:r w:rsidRPr="00C57A9D">
              <w:t>Предусмотреть увязку объектов строительства с существующими инженерными коммуникациями.</w:t>
            </w:r>
          </w:p>
          <w:p w14:paraId="23EBCC34" w14:textId="77777777" w:rsidR="00E248E9" w:rsidRPr="00C57A9D" w:rsidRDefault="00E248E9" w:rsidP="00B61DB7">
            <w:pPr>
              <w:numPr>
                <w:ilvl w:val="1"/>
                <w:numId w:val="54"/>
              </w:numPr>
              <w:tabs>
                <w:tab w:val="left" w:pos="-108"/>
              </w:tabs>
              <w:ind w:left="0" w:firstLine="0"/>
              <w:contextualSpacing/>
              <w:jc w:val="both"/>
            </w:pPr>
            <w:r w:rsidRPr="00C57A9D">
              <w:t>Предусмотреть необходимые антисейсмические мероприятия.</w:t>
            </w:r>
          </w:p>
          <w:p w14:paraId="28059C9E" w14:textId="77777777" w:rsidR="00E248E9" w:rsidRPr="00C57A9D" w:rsidRDefault="00E248E9" w:rsidP="00B61DB7">
            <w:pPr>
              <w:numPr>
                <w:ilvl w:val="1"/>
                <w:numId w:val="54"/>
              </w:numPr>
              <w:tabs>
                <w:tab w:val="left" w:pos="-108"/>
              </w:tabs>
              <w:ind w:left="0" w:firstLine="0"/>
              <w:contextualSpacing/>
              <w:jc w:val="both"/>
            </w:pPr>
            <w:r w:rsidRPr="00C57A9D">
              <w:t>Архитектурно-строительные и ландшафтно-рекреационные решения в проектной документации выполнить в соответствии с действующими нормативными документами РФ (СНиП, ГОСТ, СП и др.) и требованиями Проект планировки территории ВТРК «Эльбрус».</w:t>
            </w:r>
          </w:p>
          <w:p w14:paraId="7A5615F0" w14:textId="77777777" w:rsidR="00E248E9" w:rsidRPr="00C57A9D" w:rsidRDefault="00E248E9" w:rsidP="00B61DB7">
            <w:pPr>
              <w:numPr>
                <w:ilvl w:val="1"/>
                <w:numId w:val="54"/>
              </w:numPr>
              <w:tabs>
                <w:tab w:val="left" w:pos="-108"/>
              </w:tabs>
              <w:ind w:left="0" w:firstLine="0"/>
              <w:contextualSpacing/>
              <w:jc w:val="both"/>
            </w:pPr>
            <w:r w:rsidRPr="00C57A9D">
              <w:t>Перед выполнением работ по проектированию согласовать с Заказчиком:</w:t>
            </w:r>
          </w:p>
          <w:p w14:paraId="53948F66" w14:textId="77777777" w:rsidR="00E248E9" w:rsidRPr="00C57A9D" w:rsidRDefault="00E248E9" w:rsidP="00B61DB7">
            <w:pPr>
              <w:tabs>
                <w:tab w:val="left" w:pos="-108"/>
              </w:tabs>
              <w:contextualSpacing/>
              <w:jc w:val="both"/>
            </w:pPr>
            <w:r w:rsidRPr="00C57A9D">
              <w:t>- Границы полосы отвода (</w:t>
            </w:r>
            <w:proofErr w:type="gramStart"/>
            <w:r w:rsidRPr="00C57A9D">
              <w:t>ПО</w:t>
            </w:r>
            <w:proofErr w:type="gramEnd"/>
            <w:r w:rsidRPr="00C57A9D">
              <w:t xml:space="preserve">), </w:t>
            </w:r>
            <w:proofErr w:type="gramStart"/>
            <w:r w:rsidRPr="00C57A9D">
              <w:t>с</w:t>
            </w:r>
            <w:proofErr w:type="gramEnd"/>
            <w:r w:rsidRPr="00C57A9D">
              <w:t xml:space="preserve"> учетом расположения всех зданий, строений и сооружений, входящих в инфраструктуру ППКД, а также временный землеотвод для строительства ППКД и горнолыжных трасс.</w:t>
            </w:r>
          </w:p>
          <w:p w14:paraId="054E1599" w14:textId="77777777" w:rsidR="00E248E9" w:rsidRPr="00C57A9D" w:rsidRDefault="00E248E9" w:rsidP="00B61DB7">
            <w:pPr>
              <w:tabs>
                <w:tab w:val="left" w:pos="-108"/>
              </w:tabs>
              <w:contextualSpacing/>
              <w:jc w:val="both"/>
            </w:pPr>
            <w:r w:rsidRPr="00C57A9D">
              <w:t xml:space="preserve"> - Высотные отметки в границах </w:t>
            </w:r>
            <w:proofErr w:type="gramStart"/>
            <w:r w:rsidRPr="00C57A9D">
              <w:t>ПО</w:t>
            </w:r>
            <w:proofErr w:type="gramEnd"/>
            <w:r w:rsidRPr="00C57A9D">
              <w:t xml:space="preserve"> вблизи НСКД и ВСКД.</w:t>
            </w:r>
          </w:p>
          <w:p w14:paraId="1F9F4462" w14:textId="77777777" w:rsidR="00E248E9" w:rsidRPr="00C57A9D" w:rsidRDefault="00E248E9" w:rsidP="00B61DB7">
            <w:pPr>
              <w:tabs>
                <w:tab w:val="left" w:pos="-108"/>
              </w:tabs>
              <w:contextualSpacing/>
              <w:jc w:val="both"/>
            </w:pPr>
            <w:r w:rsidRPr="00C57A9D">
              <w:t xml:space="preserve"> - Архитектурно-строительные и планировочные решения ВСКД, НСКД, </w:t>
            </w:r>
            <w:proofErr w:type="gramStart"/>
            <w:r w:rsidRPr="00C57A9D">
              <w:t>операторских</w:t>
            </w:r>
            <w:proofErr w:type="gramEnd"/>
            <w:r w:rsidRPr="00C57A9D">
              <w:t>.</w:t>
            </w:r>
          </w:p>
          <w:p w14:paraId="3C0F271D" w14:textId="77777777" w:rsidR="00E248E9" w:rsidRPr="00C57A9D" w:rsidRDefault="00E248E9" w:rsidP="00B61DB7">
            <w:pPr>
              <w:tabs>
                <w:tab w:val="left" w:pos="-108"/>
              </w:tabs>
              <w:contextualSpacing/>
              <w:jc w:val="both"/>
            </w:pPr>
            <w:r w:rsidRPr="00C57A9D">
              <w:t xml:space="preserve">Для секции 2 здания ВС КД </w:t>
            </w:r>
            <w:r w:rsidRPr="00C57A9D">
              <w:rPr>
                <w:lang w:val="en-US"/>
              </w:rPr>
              <w:t>EL</w:t>
            </w:r>
            <w:r w:rsidRPr="00C57A9D">
              <w:t xml:space="preserve">6 предусмотреть панорамное остекление </w:t>
            </w:r>
            <w:proofErr w:type="spellStart"/>
            <w:r w:rsidRPr="00C57A9D">
              <w:lastRenderedPageBreak/>
              <w:t>южноориентированных</w:t>
            </w:r>
            <w:proofErr w:type="spellEnd"/>
            <w:r w:rsidRPr="00C57A9D">
              <w:t xml:space="preserve"> фасадов (в помещениях кафе) с применением </w:t>
            </w:r>
            <w:proofErr w:type="spellStart"/>
            <w:r w:rsidRPr="00C57A9D">
              <w:t>энергоэффективного</w:t>
            </w:r>
            <w:proofErr w:type="spellEnd"/>
            <w:r w:rsidRPr="00C57A9D">
              <w:t xml:space="preserve"> остекления с газовым заполнением с учетом ветровых нагрузок, атмосферного давления и температурного режима площадки строительства. В интерьерах применить колонны и балки преимущественно из клееного бруса, предусмотреть отделку из дерева в стиле горного шале. Предусмотреть в конструктиве здания модульные панельные элементы с низким весом каждого модуля для оптимизации доставки на стройплощадку с учетом условий высокогорья и быстрой сборки.</w:t>
            </w:r>
          </w:p>
          <w:p w14:paraId="2C5C5043" w14:textId="77777777" w:rsidR="00E248E9" w:rsidRPr="00C57A9D" w:rsidRDefault="00E248E9" w:rsidP="00C304DE">
            <w:pPr>
              <w:numPr>
                <w:ilvl w:val="1"/>
                <w:numId w:val="54"/>
              </w:numPr>
              <w:tabs>
                <w:tab w:val="left" w:pos="-108"/>
              </w:tabs>
              <w:ind w:left="0" w:firstLine="0"/>
              <w:contextualSpacing/>
              <w:jc w:val="both"/>
            </w:pPr>
            <w:r w:rsidRPr="00C57A9D">
              <w:t xml:space="preserve">Предусмотреть границы </w:t>
            </w:r>
            <w:proofErr w:type="gramStart"/>
            <w:r w:rsidRPr="00C57A9D">
              <w:t>ПО</w:t>
            </w:r>
            <w:proofErr w:type="gramEnd"/>
            <w:r w:rsidRPr="00C57A9D">
              <w:t xml:space="preserve"> </w:t>
            </w:r>
            <w:proofErr w:type="gramStart"/>
            <w:r w:rsidRPr="00C57A9D">
              <w:t>с</w:t>
            </w:r>
            <w:proofErr w:type="gramEnd"/>
            <w:r w:rsidRPr="00C57A9D">
              <w:t xml:space="preserve"> учетом расположения всех зданий, строений и сооружений, входящих в инфраструктуру ППКД, сооружений инженерной защиты территории, а также с учетом планировочных решений.</w:t>
            </w:r>
          </w:p>
          <w:p w14:paraId="6C7FF42D" w14:textId="77777777" w:rsidR="00E248E9" w:rsidRPr="00C57A9D" w:rsidRDefault="00E248E9" w:rsidP="000C3041">
            <w:pPr>
              <w:numPr>
                <w:ilvl w:val="1"/>
                <w:numId w:val="54"/>
              </w:numPr>
              <w:tabs>
                <w:tab w:val="left" w:pos="-108"/>
              </w:tabs>
              <w:ind w:left="0" w:firstLine="0"/>
              <w:contextualSpacing/>
              <w:jc w:val="both"/>
            </w:pPr>
            <w:r w:rsidRPr="00C57A9D">
              <w:t xml:space="preserve">Проектирование вести с учетом планово-высотной </w:t>
            </w:r>
            <w:proofErr w:type="spellStart"/>
            <w:r w:rsidRPr="00C57A9D">
              <w:t>взаимоувязки</w:t>
            </w:r>
            <w:proofErr w:type="spellEnd"/>
            <w:r w:rsidRPr="00C57A9D">
              <w:t xml:space="preserve"> прилегающих территорий (в том числе горнолыжных трасс), а также существующих и проектируемых инженерных сетей.</w:t>
            </w:r>
          </w:p>
          <w:p w14:paraId="03C75A63" w14:textId="77777777" w:rsidR="00E248E9" w:rsidRPr="00C57A9D" w:rsidRDefault="00E248E9" w:rsidP="00B61DB7">
            <w:pPr>
              <w:numPr>
                <w:ilvl w:val="1"/>
                <w:numId w:val="54"/>
              </w:numPr>
              <w:tabs>
                <w:tab w:val="left" w:pos="-108"/>
              </w:tabs>
              <w:ind w:left="0" w:firstLine="0"/>
              <w:contextualSpacing/>
              <w:jc w:val="both"/>
            </w:pPr>
            <w:r w:rsidRPr="00C57A9D">
              <w:t>Конструктивные решения и применение материалов несущих и ограждающих конструкций ППКД, а также отделочных материалов, должны быть выполнены с учетом сейсмичности района, уточняемой по результатам инженерных изысканий,</w:t>
            </w:r>
            <w:r w:rsidRPr="00C57A9D">
              <w:rPr>
                <w:rFonts w:eastAsia="Calibri"/>
              </w:rPr>
              <w:t xml:space="preserve"> </w:t>
            </w:r>
            <w:r w:rsidRPr="00C57A9D">
              <w:t>а также технико-экономического сравнения вариантов.</w:t>
            </w:r>
            <w:r w:rsidRPr="00C57A9D">
              <w:rPr>
                <w:rFonts w:eastAsia="Calibri"/>
              </w:rPr>
              <w:t xml:space="preserve"> </w:t>
            </w:r>
            <w:r w:rsidRPr="00C57A9D">
              <w:t>Варианты применяемых материалов, изделий, конструкций, оборудования согласовать с Заказчиком в рамках разработки основных технических решений. Срок согласования не должен влиять на общие сроки проектирования Объекта.</w:t>
            </w:r>
          </w:p>
          <w:p w14:paraId="11E33B25" w14:textId="77777777" w:rsidR="00E248E9" w:rsidRPr="00C57A9D" w:rsidRDefault="00E248E9" w:rsidP="00B61DB7">
            <w:pPr>
              <w:numPr>
                <w:ilvl w:val="1"/>
                <w:numId w:val="54"/>
              </w:numPr>
              <w:tabs>
                <w:tab w:val="left" w:pos="-108"/>
              </w:tabs>
              <w:ind w:left="0" w:firstLine="0"/>
              <w:contextualSpacing/>
              <w:jc w:val="both"/>
            </w:pPr>
            <w:r w:rsidRPr="00C57A9D">
              <w:t>Тип фундаментов зданий, строений и сооружений ППКД уточнить на основании материалов и рекомендаций инженерных изысканий, а также технико-экономического сравнения вариантов.</w:t>
            </w:r>
          </w:p>
          <w:p w14:paraId="5560B03D" w14:textId="77777777" w:rsidR="00E248E9" w:rsidRPr="00C57A9D" w:rsidRDefault="00E248E9" w:rsidP="00B61DB7">
            <w:pPr>
              <w:numPr>
                <w:ilvl w:val="1"/>
                <w:numId w:val="54"/>
              </w:numPr>
              <w:tabs>
                <w:tab w:val="left" w:pos="-108"/>
              </w:tabs>
              <w:ind w:left="0" w:firstLine="0"/>
              <w:contextualSpacing/>
              <w:jc w:val="both"/>
            </w:pPr>
            <w:r w:rsidRPr="00C57A9D">
              <w:t xml:space="preserve">Конструктивные решения для зданий, строений и сооружений ППКД должны быть подтверждены необходимыми расчетами, отвечающими всем требованиям действующего законодательства (в </w:t>
            </w:r>
            <w:proofErr w:type="spellStart"/>
            <w:r w:rsidRPr="00C57A9D">
              <w:t>т.ч</w:t>
            </w:r>
            <w:proofErr w:type="spellEnd"/>
            <w:r w:rsidRPr="00C57A9D">
              <w:t>. расчетами на ПЗ, МРЗ, аварийную ситуацию, на снеговую и гололедную нагрузку и прочее) и требованиям Заключения по итогам НТС.</w:t>
            </w:r>
          </w:p>
        </w:tc>
      </w:tr>
      <w:tr w:rsidR="00E248E9" w:rsidRPr="00C57A9D" w14:paraId="0CB48589"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72FF6BFE" w14:textId="77777777" w:rsidR="00E248E9" w:rsidRPr="00C57A9D" w:rsidRDefault="00E248E9" w:rsidP="00E248E9">
            <w:pPr>
              <w:widowControl w:val="0"/>
              <w:numPr>
                <w:ilvl w:val="0"/>
                <w:numId w:val="54"/>
              </w:numPr>
              <w:tabs>
                <w:tab w:val="left" w:pos="0"/>
              </w:tabs>
              <w:ind w:left="0" w:firstLine="0"/>
              <w:contextualSpacing/>
              <w:jc w:val="center"/>
            </w:pPr>
          </w:p>
        </w:tc>
        <w:tc>
          <w:tcPr>
            <w:tcW w:w="1002" w:type="pct"/>
            <w:tcBorders>
              <w:top w:val="single" w:sz="4" w:space="0" w:color="auto"/>
              <w:left w:val="single" w:sz="4" w:space="0" w:color="auto"/>
              <w:bottom w:val="single" w:sz="4" w:space="0" w:color="auto"/>
              <w:right w:val="single" w:sz="4" w:space="0" w:color="auto"/>
            </w:tcBorders>
            <w:hideMark/>
          </w:tcPr>
          <w:p w14:paraId="4BDEEF7A" w14:textId="77777777" w:rsidR="00E248E9" w:rsidRPr="00C57A9D" w:rsidRDefault="00E248E9" w:rsidP="0099128E">
            <w:r w:rsidRPr="00C57A9D">
              <w:t>Требования по обеспечению доступности маломобильных групп населения</w:t>
            </w:r>
          </w:p>
        </w:tc>
        <w:tc>
          <w:tcPr>
            <w:tcW w:w="3736" w:type="pct"/>
            <w:tcBorders>
              <w:top w:val="single" w:sz="4" w:space="0" w:color="auto"/>
              <w:left w:val="single" w:sz="4" w:space="0" w:color="auto"/>
              <w:bottom w:val="single" w:sz="4" w:space="0" w:color="auto"/>
              <w:right w:val="single" w:sz="4" w:space="0" w:color="auto"/>
            </w:tcBorders>
            <w:hideMark/>
          </w:tcPr>
          <w:p w14:paraId="4295ED11" w14:textId="77777777" w:rsidR="00E248E9" w:rsidRPr="00C57A9D" w:rsidRDefault="00E248E9" w:rsidP="00B61DB7">
            <w:pPr>
              <w:tabs>
                <w:tab w:val="left" w:pos="-108"/>
              </w:tabs>
              <w:jc w:val="both"/>
            </w:pPr>
            <w:r w:rsidRPr="00C57A9D">
              <w:t xml:space="preserve">Предусмотреть доступность канатной дороги </w:t>
            </w:r>
            <w:r w:rsidRPr="00C57A9D">
              <w:rPr>
                <w:lang w:val="en-US"/>
              </w:rPr>
              <w:t>EL</w:t>
            </w:r>
            <w:r w:rsidRPr="00C57A9D">
              <w:t>1.2 для маломобильных групп населения. По остальным объектам горнолыжной инфраструктуры данные мероприятия не требуются.</w:t>
            </w:r>
          </w:p>
        </w:tc>
      </w:tr>
      <w:tr w:rsidR="00E248E9" w:rsidRPr="00C57A9D" w14:paraId="21353892" w14:textId="77777777" w:rsidTr="0099128E">
        <w:trPr>
          <w:trHeight w:val="2107"/>
        </w:trPr>
        <w:tc>
          <w:tcPr>
            <w:tcW w:w="263" w:type="pct"/>
            <w:tcBorders>
              <w:top w:val="single" w:sz="4" w:space="0" w:color="auto"/>
              <w:left w:val="single" w:sz="4" w:space="0" w:color="auto"/>
              <w:bottom w:val="single" w:sz="4" w:space="0" w:color="auto"/>
              <w:right w:val="single" w:sz="4" w:space="0" w:color="auto"/>
            </w:tcBorders>
          </w:tcPr>
          <w:p w14:paraId="0473A2E1" w14:textId="77777777" w:rsidR="00E248E9" w:rsidRPr="00C57A9D" w:rsidRDefault="00E248E9" w:rsidP="00E248E9">
            <w:pPr>
              <w:widowControl w:val="0"/>
              <w:numPr>
                <w:ilvl w:val="0"/>
                <w:numId w:val="54"/>
              </w:numPr>
              <w:tabs>
                <w:tab w:val="left" w:pos="0"/>
              </w:tabs>
              <w:ind w:left="0" w:firstLine="0"/>
              <w:contextualSpacing/>
              <w:jc w:val="center"/>
            </w:pPr>
          </w:p>
        </w:tc>
        <w:tc>
          <w:tcPr>
            <w:tcW w:w="1002" w:type="pct"/>
            <w:tcBorders>
              <w:top w:val="single" w:sz="4" w:space="0" w:color="auto"/>
              <w:left w:val="single" w:sz="4" w:space="0" w:color="auto"/>
              <w:bottom w:val="single" w:sz="4" w:space="0" w:color="auto"/>
              <w:right w:val="single" w:sz="4" w:space="0" w:color="auto"/>
            </w:tcBorders>
            <w:hideMark/>
          </w:tcPr>
          <w:p w14:paraId="633C3780" w14:textId="77777777" w:rsidR="00E248E9" w:rsidRPr="00C57A9D" w:rsidRDefault="00E248E9" w:rsidP="0099128E">
            <w:r w:rsidRPr="00C57A9D">
              <w:t>Требования к режиму безопасности и гигиене труда</w:t>
            </w:r>
          </w:p>
        </w:tc>
        <w:tc>
          <w:tcPr>
            <w:tcW w:w="3736" w:type="pct"/>
            <w:tcBorders>
              <w:top w:val="single" w:sz="4" w:space="0" w:color="auto"/>
              <w:left w:val="single" w:sz="4" w:space="0" w:color="auto"/>
              <w:bottom w:val="single" w:sz="4" w:space="0" w:color="auto"/>
              <w:right w:val="single" w:sz="4" w:space="0" w:color="auto"/>
            </w:tcBorders>
            <w:hideMark/>
          </w:tcPr>
          <w:p w14:paraId="182A1852" w14:textId="77777777" w:rsidR="00E248E9" w:rsidRPr="00C57A9D" w:rsidRDefault="00E248E9" w:rsidP="00C304DE">
            <w:pPr>
              <w:numPr>
                <w:ilvl w:val="1"/>
                <w:numId w:val="54"/>
              </w:numPr>
              <w:tabs>
                <w:tab w:val="left" w:pos="-108"/>
              </w:tabs>
              <w:ind w:left="0" w:firstLine="0"/>
              <w:contextualSpacing/>
              <w:jc w:val="both"/>
            </w:pPr>
            <w:r w:rsidRPr="00C57A9D">
              <w:t>Разработать раздел «Перечень мероприятий по обеспечению пожарной безопасности» (п. 12 ст. 48 Градостроительного кодекса Российской Федерации).</w:t>
            </w:r>
          </w:p>
          <w:p w14:paraId="21F3CE11" w14:textId="77777777" w:rsidR="00E248E9" w:rsidRPr="00C57A9D" w:rsidRDefault="00E248E9" w:rsidP="000C3041">
            <w:pPr>
              <w:numPr>
                <w:ilvl w:val="1"/>
                <w:numId w:val="54"/>
              </w:numPr>
              <w:tabs>
                <w:tab w:val="left" w:pos="-108"/>
              </w:tabs>
              <w:ind w:left="0" w:firstLine="0"/>
              <w:contextualSpacing/>
              <w:jc w:val="both"/>
            </w:pPr>
            <w:r w:rsidRPr="00C57A9D">
              <w:t>Разработать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объектов капитального строительства, а также обоснование проектных решений и мероприятий, обеспечивающих соблюдение санитарно-гигиенических условий.</w:t>
            </w:r>
          </w:p>
        </w:tc>
      </w:tr>
      <w:tr w:rsidR="00E248E9" w:rsidRPr="00C57A9D" w14:paraId="0C7D2CF8"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11C7FD14" w14:textId="77777777" w:rsidR="00E248E9" w:rsidRPr="00C57A9D" w:rsidRDefault="00E248E9" w:rsidP="00E248E9">
            <w:pPr>
              <w:widowControl w:val="0"/>
              <w:numPr>
                <w:ilvl w:val="0"/>
                <w:numId w:val="54"/>
              </w:numPr>
              <w:tabs>
                <w:tab w:val="left" w:pos="0"/>
              </w:tabs>
              <w:ind w:left="0" w:firstLine="0"/>
              <w:contextualSpacing/>
              <w:jc w:val="center"/>
            </w:pPr>
          </w:p>
        </w:tc>
        <w:tc>
          <w:tcPr>
            <w:tcW w:w="1002" w:type="pct"/>
            <w:tcBorders>
              <w:top w:val="single" w:sz="4" w:space="0" w:color="auto"/>
              <w:left w:val="single" w:sz="4" w:space="0" w:color="auto"/>
              <w:bottom w:val="single" w:sz="4" w:space="0" w:color="auto"/>
              <w:right w:val="single" w:sz="4" w:space="0" w:color="auto"/>
            </w:tcBorders>
            <w:hideMark/>
          </w:tcPr>
          <w:p w14:paraId="4044990B" w14:textId="77777777" w:rsidR="00E248E9" w:rsidRPr="00C57A9D" w:rsidRDefault="00E248E9" w:rsidP="0099128E">
            <w:r w:rsidRPr="00C57A9D">
              <w:t>Требования к составу природоохранного раздела</w:t>
            </w:r>
          </w:p>
        </w:tc>
        <w:tc>
          <w:tcPr>
            <w:tcW w:w="3736" w:type="pct"/>
            <w:tcBorders>
              <w:top w:val="single" w:sz="4" w:space="0" w:color="auto"/>
              <w:left w:val="single" w:sz="4" w:space="0" w:color="auto"/>
              <w:bottom w:val="single" w:sz="4" w:space="0" w:color="auto"/>
              <w:right w:val="single" w:sz="4" w:space="0" w:color="auto"/>
            </w:tcBorders>
            <w:hideMark/>
          </w:tcPr>
          <w:p w14:paraId="22B01E5A" w14:textId="77777777" w:rsidR="00E248E9" w:rsidRPr="00C57A9D" w:rsidRDefault="00E248E9" w:rsidP="00C304DE">
            <w:pPr>
              <w:numPr>
                <w:ilvl w:val="1"/>
                <w:numId w:val="54"/>
              </w:numPr>
              <w:tabs>
                <w:tab w:val="left" w:pos="-108"/>
              </w:tabs>
              <w:ind w:left="0" w:firstLine="0"/>
              <w:contextualSpacing/>
              <w:jc w:val="both"/>
            </w:pPr>
            <w:r w:rsidRPr="00C57A9D">
              <w:t xml:space="preserve">Разработать перечень мероприятий по охране окружающей среды в соответствии </w:t>
            </w:r>
            <w:proofErr w:type="gramStart"/>
            <w:r w:rsidRPr="00C57A9D">
              <w:t>с</w:t>
            </w:r>
            <w:proofErr w:type="gramEnd"/>
            <w:r w:rsidRPr="00C57A9D">
              <w:t>:</w:t>
            </w:r>
          </w:p>
          <w:p w14:paraId="598936FD" w14:textId="77777777" w:rsidR="00E248E9" w:rsidRPr="00C57A9D" w:rsidRDefault="00E248E9" w:rsidP="000C3041">
            <w:pPr>
              <w:numPr>
                <w:ilvl w:val="0"/>
                <w:numId w:val="55"/>
              </w:numPr>
              <w:ind w:left="35" w:firstLine="13"/>
              <w:contextualSpacing/>
              <w:jc w:val="both"/>
              <w:rPr>
                <w:rFonts w:eastAsia="Calibri"/>
                <w:lang w:eastAsia="en-US"/>
              </w:rPr>
            </w:pPr>
            <w:r w:rsidRPr="00C57A9D">
              <w:rPr>
                <w:rFonts w:eastAsia="Calibri"/>
                <w:lang w:eastAsia="en-US"/>
              </w:rPr>
              <w:t>Градостроительным кодексом Российской Федерации (ч. 12 ст. 48);</w:t>
            </w:r>
          </w:p>
          <w:p w14:paraId="000F6F04" w14:textId="77777777" w:rsidR="00E248E9" w:rsidRPr="00C57A9D" w:rsidRDefault="00E248E9">
            <w:pPr>
              <w:numPr>
                <w:ilvl w:val="0"/>
                <w:numId w:val="55"/>
              </w:numPr>
              <w:ind w:left="35" w:firstLine="13"/>
              <w:contextualSpacing/>
              <w:jc w:val="both"/>
              <w:rPr>
                <w:rFonts w:eastAsia="Calibri"/>
                <w:lang w:eastAsia="en-US"/>
              </w:rPr>
            </w:pPr>
            <w:proofErr w:type="gramStart"/>
            <w:r w:rsidRPr="00C57A9D">
              <w:rPr>
                <w:rFonts w:eastAsia="Calibri"/>
                <w:lang w:eastAsia="en-US"/>
              </w:rPr>
              <w:t xml:space="preserve">требованиями ст. 25 и 40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16.02.2008 № 87 </w:t>
            </w:r>
            <w:r w:rsidRPr="00C57A9D">
              <w:rPr>
                <w:rFonts w:eastAsia="Calibri"/>
                <w:lang w:eastAsia="en-US"/>
              </w:rPr>
              <w:lastRenderedPageBreak/>
              <w:t xml:space="preserve">(включающий в </w:t>
            </w:r>
            <w:proofErr w:type="spellStart"/>
            <w:r w:rsidRPr="00C57A9D">
              <w:rPr>
                <w:rFonts w:eastAsia="Calibri"/>
                <w:lang w:eastAsia="en-US"/>
              </w:rPr>
              <w:t>т.ч</w:t>
            </w:r>
            <w:proofErr w:type="spellEnd"/>
            <w:r w:rsidRPr="00C57A9D">
              <w:rPr>
                <w:rFonts w:eastAsia="Calibri"/>
                <w:lang w:eastAsia="en-US"/>
              </w:rPr>
              <w:t xml:space="preserve">. перечень и расчет затрат на реализацию природоохранных мероприятий и компенсационных выплат, а также данные о затратах на выполнение экологического контроля (мониторинга)  в период строительства); </w:t>
            </w:r>
            <w:proofErr w:type="gramEnd"/>
          </w:p>
          <w:p w14:paraId="6B229D87" w14:textId="77777777" w:rsidR="00E248E9" w:rsidRPr="00C57A9D" w:rsidRDefault="00E248E9">
            <w:pPr>
              <w:numPr>
                <w:ilvl w:val="0"/>
                <w:numId w:val="55"/>
              </w:numPr>
              <w:ind w:left="35" w:firstLine="13"/>
              <w:contextualSpacing/>
              <w:jc w:val="both"/>
              <w:rPr>
                <w:rFonts w:eastAsia="Calibri"/>
                <w:lang w:eastAsia="en-US"/>
              </w:rPr>
            </w:pPr>
            <w:r w:rsidRPr="00C57A9D">
              <w:rPr>
                <w:rFonts w:eastAsia="Calibri"/>
                <w:lang w:eastAsia="en-US"/>
              </w:rPr>
              <w:t>законодательством Российской Федерации в сфере охраны окружающей среды.</w:t>
            </w:r>
          </w:p>
          <w:p w14:paraId="2A024346" w14:textId="77777777" w:rsidR="00E248E9" w:rsidRPr="00C57A9D" w:rsidRDefault="00E248E9" w:rsidP="00B61DB7">
            <w:pPr>
              <w:numPr>
                <w:ilvl w:val="1"/>
                <w:numId w:val="54"/>
              </w:numPr>
              <w:tabs>
                <w:tab w:val="left" w:pos="-108"/>
              </w:tabs>
              <w:ind w:left="0" w:firstLine="0"/>
              <w:contextualSpacing/>
              <w:jc w:val="both"/>
            </w:pPr>
            <w:r w:rsidRPr="00C57A9D">
              <w:t xml:space="preserve">Выполнить оценку воздействия на окружающую среду в соответствии с требованиями законодательства Российской Федерации в области охраны окружающей среды (в </w:t>
            </w:r>
            <w:proofErr w:type="spellStart"/>
            <w:r w:rsidRPr="00C57A9D">
              <w:t>т.ч</w:t>
            </w:r>
            <w:proofErr w:type="spellEnd"/>
            <w:r w:rsidRPr="00C57A9D">
              <w:t xml:space="preserve">. Положением об оценке воздействия на окружающую среду в Российской Федерации, утвержденным приказом </w:t>
            </w:r>
            <w:proofErr w:type="spellStart"/>
            <w:r w:rsidRPr="00C57A9D">
              <w:t>Госкомэкологии</w:t>
            </w:r>
            <w:proofErr w:type="spellEnd"/>
            <w:r w:rsidRPr="00C57A9D">
              <w:t xml:space="preserve"> России от 16.05.2000 № 372) и представить ее результаты в составе проекта Заказчику.</w:t>
            </w:r>
          </w:p>
          <w:p w14:paraId="33DBA607" w14:textId="77777777" w:rsidR="00E248E9" w:rsidRPr="00C57A9D" w:rsidRDefault="00E248E9" w:rsidP="00B61DB7">
            <w:pPr>
              <w:numPr>
                <w:ilvl w:val="1"/>
                <w:numId w:val="54"/>
              </w:numPr>
              <w:tabs>
                <w:tab w:val="left" w:pos="-108"/>
              </w:tabs>
              <w:ind w:left="0" w:firstLine="0"/>
              <w:contextualSpacing/>
              <w:jc w:val="both"/>
            </w:pPr>
            <w:r w:rsidRPr="00C57A9D">
              <w:t>Обеспечить получение положительного заключения Государственной экологической экспертизы на проектную документацию.</w:t>
            </w:r>
          </w:p>
        </w:tc>
      </w:tr>
      <w:tr w:rsidR="00E248E9" w:rsidRPr="00C57A9D" w14:paraId="4F202194"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3932D214" w14:textId="77777777" w:rsidR="00E248E9" w:rsidRPr="00C57A9D" w:rsidRDefault="00E248E9" w:rsidP="00E248E9">
            <w:pPr>
              <w:widowControl w:val="0"/>
              <w:numPr>
                <w:ilvl w:val="0"/>
                <w:numId w:val="54"/>
              </w:numPr>
              <w:tabs>
                <w:tab w:val="left" w:pos="0"/>
              </w:tabs>
              <w:ind w:left="0" w:firstLine="0"/>
              <w:contextualSpacing/>
              <w:jc w:val="center"/>
            </w:pPr>
          </w:p>
        </w:tc>
        <w:tc>
          <w:tcPr>
            <w:tcW w:w="1002" w:type="pct"/>
            <w:tcBorders>
              <w:top w:val="single" w:sz="4" w:space="0" w:color="auto"/>
              <w:left w:val="single" w:sz="4" w:space="0" w:color="auto"/>
              <w:bottom w:val="single" w:sz="4" w:space="0" w:color="auto"/>
              <w:right w:val="single" w:sz="4" w:space="0" w:color="auto"/>
            </w:tcBorders>
            <w:hideMark/>
          </w:tcPr>
          <w:p w14:paraId="6DB214A4" w14:textId="77777777" w:rsidR="00E248E9" w:rsidRPr="00C57A9D" w:rsidRDefault="00E248E9" w:rsidP="0099128E">
            <w:r w:rsidRPr="00C57A9D">
              <w:t>Требования к разработке перечня мероприятий по гражданской обороне и предупреждению чрезвычайных ситуаций</w:t>
            </w:r>
          </w:p>
        </w:tc>
        <w:tc>
          <w:tcPr>
            <w:tcW w:w="3736" w:type="pct"/>
            <w:tcBorders>
              <w:top w:val="single" w:sz="4" w:space="0" w:color="auto"/>
              <w:left w:val="single" w:sz="4" w:space="0" w:color="auto"/>
              <w:bottom w:val="single" w:sz="4" w:space="0" w:color="auto"/>
              <w:right w:val="single" w:sz="4" w:space="0" w:color="auto"/>
            </w:tcBorders>
            <w:hideMark/>
          </w:tcPr>
          <w:p w14:paraId="63CECD70" w14:textId="77777777" w:rsidR="00E248E9" w:rsidRPr="00C57A9D" w:rsidRDefault="00E248E9" w:rsidP="00C304DE">
            <w:pPr>
              <w:numPr>
                <w:ilvl w:val="1"/>
                <w:numId w:val="54"/>
              </w:numPr>
              <w:tabs>
                <w:tab w:val="left" w:pos="-108"/>
              </w:tabs>
              <w:ind w:left="0" w:firstLine="0"/>
              <w:contextualSpacing/>
              <w:jc w:val="both"/>
            </w:pPr>
            <w:r w:rsidRPr="00C57A9D">
              <w:t xml:space="preserve">Разработать раздел «Перечень инженерно-технических мероприятий гражданской обороны и мероприятий по предупреждению чрезвычайных ситуаций» (ПМ ГОЧС) в соответствии </w:t>
            </w:r>
            <w:proofErr w:type="gramStart"/>
            <w:r w:rsidRPr="00C57A9D">
              <w:t>с</w:t>
            </w:r>
            <w:proofErr w:type="gramEnd"/>
            <w:r w:rsidRPr="00C57A9D">
              <w:t>:</w:t>
            </w:r>
          </w:p>
          <w:p w14:paraId="0FAC3741" w14:textId="77777777" w:rsidR="00E248E9" w:rsidRPr="00C57A9D" w:rsidRDefault="00E248E9" w:rsidP="000C3041">
            <w:pPr>
              <w:numPr>
                <w:ilvl w:val="0"/>
                <w:numId w:val="55"/>
              </w:numPr>
              <w:ind w:left="35" w:firstLine="360"/>
              <w:contextualSpacing/>
              <w:jc w:val="both"/>
              <w:rPr>
                <w:rFonts w:eastAsia="Calibri"/>
                <w:lang w:eastAsia="en-US"/>
              </w:rPr>
            </w:pPr>
            <w:r w:rsidRPr="00C57A9D">
              <w:rPr>
                <w:rFonts w:eastAsia="Calibri"/>
                <w:lang w:eastAsia="en-US"/>
              </w:rPr>
              <w:t>Федеральным законом от 21.12.1994 № 68-ФЗ «О защите населения и территорий от чрезвычайных ситуаций природного и техногенного характера»;</w:t>
            </w:r>
          </w:p>
          <w:p w14:paraId="5CD06BDD" w14:textId="77777777" w:rsidR="00E248E9" w:rsidRPr="00C57A9D" w:rsidRDefault="00E248E9">
            <w:pPr>
              <w:numPr>
                <w:ilvl w:val="0"/>
                <w:numId w:val="55"/>
              </w:numPr>
              <w:ind w:left="35" w:firstLine="360"/>
              <w:contextualSpacing/>
              <w:jc w:val="both"/>
              <w:rPr>
                <w:rFonts w:eastAsia="Calibri"/>
                <w:lang w:eastAsia="en-US"/>
              </w:rPr>
            </w:pPr>
            <w:r w:rsidRPr="00C57A9D">
              <w:rPr>
                <w:rFonts w:eastAsia="Calibri"/>
                <w:lang w:eastAsia="en-US"/>
              </w:rPr>
              <w:t>постановлением Правительства Российской Федерации от 16.02.2008 № 87;</w:t>
            </w:r>
          </w:p>
          <w:p w14:paraId="42C6E06A" w14:textId="77777777" w:rsidR="00E248E9" w:rsidRPr="00C57A9D" w:rsidRDefault="00E248E9">
            <w:pPr>
              <w:numPr>
                <w:ilvl w:val="0"/>
                <w:numId w:val="55"/>
              </w:numPr>
              <w:ind w:left="35" w:firstLine="360"/>
              <w:contextualSpacing/>
              <w:jc w:val="both"/>
              <w:rPr>
                <w:rFonts w:eastAsia="Calibri"/>
                <w:lang w:eastAsia="en-US"/>
              </w:rPr>
            </w:pPr>
            <w:r w:rsidRPr="00C57A9D">
              <w:rPr>
                <w:rFonts w:eastAsia="Calibri"/>
                <w:lang w:eastAsia="en-US"/>
              </w:rPr>
              <w:t xml:space="preserve">ГОСТ </w:t>
            </w:r>
            <w:proofErr w:type="gramStart"/>
            <w:r w:rsidRPr="00C57A9D">
              <w:rPr>
                <w:rFonts w:eastAsia="Calibri"/>
                <w:lang w:eastAsia="en-US"/>
              </w:rPr>
              <w:t>Р</w:t>
            </w:r>
            <w:proofErr w:type="gramEnd"/>
            <w:r w:rsidRPr="00C57A9D">
              <w:rPr>
                <w:rFonts w:eastAsia="Calibri"/>
                <w:lang w:eastAsia="en-US"/>
              </w:rPr>
              <w:t xml:space="preserve">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14:paraId="629C2842" w14:textId="77777777" w:rsidR="00E248E9" w:rsidRPr="00C57A9D" w:rsidRDefault="00E248E9">
            <w:pPr>
              <w:numPr>
                <w:ilvl w:val="0"/>
                <w:numId w:val="55"/>
              </w:numPr>
              <w:ind w:left="35" w:firstLine="360"/>
              <w:contextualSpacing/>
              <w:jc w:val="both"/>
            </w:pPr>
            <w:r w:rsidRPr="00C57A9D">
              <w:rPr>
                <w:rFonts w:eastAsia="Calibri"/>
                <w:lang w:eastAsia="en-US"/>
              </w:rPr>
              <w:t>исходными данными и требованиями Главного управления МЧС России по Кабардино-Балкарской Республике.</w:t>
            </w:r>
          </w:p>
          <w:p w14:paraId="1BC15F72" w14:textId="77777777" w:rsidR="00E248E9" w:rsidRPr="00C57A9D" w:rsidRDefault="00E248E9" w:rsidP="00B61DB7">
            <w:pPr>
              <w:ind w:left="395"/>
              <w:contextualSpacing/>
              <w:jc w:val="both"/>
            </w:pPr>
          </w:p>
          <w:p w14:paraId="6477485E" w14:textId="77777777" w:rsidR="00E248E9" w:rsidRPr="00C57A9D" w:rsidRDefault="00E248E9" w:rsidP="00C304DE">
            <w:pPr>
              <w:numPr>
                <w:ilvl w:val="1"/>
                <w:numId w:val="54"/>
              </w:numPr>
              <w:tabs>
                <w:tab w:val="left" w:pos="-108"/>
              </w:tabs>
              <w:ind w:left="0" w:firstLine="0"/>
              <w:contextualSpacing/>
              <w:jc w:val="both"/>
              <w:rPr>
                <w:rFonts w:eastAsia="Calibri"/>
                <w:lang w:eastAsia="en-US"/>
              </w:rPr>
            </w:pPr>
            <w:r w:rsidRPr="00C57A9D">
              <w:t>Получить согласование разделов проектной документации в Северо-Кавказском региональном центре МЧС России.</w:t>
            </w:r>
          </w:p>
        </w:tc>
      </w:tr>
      <w:tr w:rsidR="00E248E9" w:rsidRPr="00C57A9D" w14:paraId="1C0B366E"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1EB50608" w14:textId="77777777" w:rsidR="00E248E9" w:rsidRPr="00C57A9D" w:rsidRDefault="00E248E9" w:rsidP="00E248E9">
            <w:pPr>
              <w:widowControl w:val="0"/>
              <w:numPr>
                <w:ilvl w:val="0"/>
                <w:numId w:val="54"/>
              </w:numPr>
              <w:tabs>
                <w:tab w:val="left" w:pos="0"/>
              </w:tabs>
              <w:ind w:left="0" w:firstLine="0"/>
              <w:contextualSpacing/>
              <w:jc w:val="center"/>
            </w:pPr>
          </w:p>
        </w:tc>
        <w:tc>
          <w:tcPr>
            <w:tcW w:w="1002" w:type="pct"/>
            <w:tcBorders>
              <w:top w:val="single" w:sz="4" w:space="0" w:color="auto"/>
              <w:left w:val="single" w:sz="4" w:space="0" w:color="auto"/>
              <w:bottom w:val="single" w:sz="4" w:space="0" w:color="auto"/>
              <w:right w:val="single" w:sz="4" w:space="0" w:color="auto"/>
            </w:tcBorders>
            <w:hideMark/>
          </w:tcPr>
          <w:p w14:paraId="21B51D87" w14:textId="77777777" w:rsidR="00E248E9" w:rsidRPr="00C57A9D" w:rsidRDefault="00E248E9" w:rsidP="0099128E">
            <w:r w:rsidRPr="00C57A9D">
              <w:t>Требования к системе безопасности объекта</w:t>
            </w:r>
          </w:p>
        </w:tc>
        <w:tc>
          <w:tcPr>
            <w:tcW w:w="3736" w:type="pct"/>
            <w:tcBorders>
              <w:top w:val="single" w:sz="4" w:space="0" w:color="auto"/>
              <w:left w:val="single" w:sz="4" w:space="0" w:color="auto"/>
              <w:bottom w:val="single" w:sz="4" w:space="0" w:color="auto"/>
              <w:right w:val="single" w:sz="4" w:space="0" w:color="auto"/>
            </w:tcBorders>
            <w:hideMark/>
          </w:tcPr>
          <w:p w14:paraId="3C3A757F" w14:textId="77777777" w:rsidR="00E248E9" w:rsidRPr="00C57A9D" w:rsidRDefault="00E248E9" w:rsidP="00C304DE">
            <w:pPr>
              <w:numPr>
                <w:ilvl w:val="1"/>
                <w:numId w:val="54"/>
              </w:numPr>
              <w:tabs>
                <w:tab w:val="left" w:pos="-108"/>
              </w:tabs>
              <w:ind w:left="0" w:firstLine="0"/>
              <w:contextualSpacing/>
              <w:jc w:val="both"/>
              <w:rPr>
                <w:rFonts w:eastAsia="Calibri"/>
                <w:lang w:eastAsia="en-US"/>
              </w:rPr>
            </w:pPr>
            <w:r w:rsidRPr="00C57A9D">
              <w:t>Разработать</w:t>
            </w:r>
            <w:r w:rsidRPr="00C57A9D">
              <w:rPr>
                <w:rFonts w:eastAsia="Calibri"/>
                <w:lang w:eastAsia="en-US"/>
              </w:rPr>
              <w:t xml:space="preserve"> объектовые подсистемы системы безопасности (далее - </w:t>
            </w:r>
            <w:proofErr w:type="gramStart"/>
            <w:r w:rsidRPr="00C57A9D">
              <w:rPr>
                <w:rFonts w:eastAsia="Calibri"/>
                <w:lang w:eastAsia="en-US"/>
              </w:rPr>
              <w:t>СБ</w:t>
            </w:r>
            <w:proofErr w:type="gramEnd"/>
            <w:r w:rsidRPr="00C57A9D">
              <w:rPr>
                <w:rFonts w:eastAsia="Calibri"/>
                <w:lang w:eastAsia="en-US"/>
              </w:rPr>
              <w:t xml:space="preserve">) с учетом </w:t>
            </w:r>
            <w:proofErr w:type="spellStart"/>
            <w:r w:rsidRPr="00C57A9D">
              <w:rPr>
                <w:rFonts w:eastAsia="Calibri"/>
                <w:lang w:eastAsia="en-US"/>
              </w:rPr>
              <w:t>этапности</w:t>
            </w:r>
            <w:proofErr w:type="spellEnd"/>
            <w:r w:rsidRPr="00C57A9D">
              <w:rPr>
                <w:rFonts w:eastAsia="Calibri"/>
                <w:lang w:eastAsia="en-US"/>
              </w:rPr>
              <w:t xml:space="preserve"> строительства канатных дорог в составе:</w:t>
            </w:r>
          </w:p>
          <w:p w14:paraId="29BA5E7B" w14:textId="77777777" w:rsidR="00E248E9" w:rsidRPr="00C57A9D" w:rsidRDefault="00E248E9" w:rsidP="000C3041">
            <w:pPr>
              <w:numPr>
                <w:ilvl w:val="0"/>
                <w:numId w:val="55"/>
              </w:numPr>
              <w:ind w:left="35" w:firstLine="360"/>
              <w:contextualSpacing/>
              <w:jc w:val="both"/>
              <w:rPr>
                <w:rFonts w:eastAsia="Calibri"/>
                <w:lang w:eastAsia="en-US"/>
              </w:rPr>
            </w:pPr>
            <w:r w:rsidRPr="00C57A9D">
              <w:rPr>
                <w:rFonts w:eastAsia="Calibri"/>
                <w:lang w:eastAsia="en-US"/>
              </w:rPr>
              <w:t>охранной и тревожной сигнализации (СОТС);</w:t>
            </w:r>
          </w:p>
          <w:p w14:paraId="6DC76A40" w14:textId="77777777" w:rsidR="00E248E9" w:rsidRPr="00C57A9D" w:rsidRDefault="00E248E9">
            <w:pPr>
              <w:numPr>
                <w:ilvl w:val="0"/>
                <w:numId w:val="55"/>
              </w:numPr>
              <w:ind w:left="35" w:firstLine="360"/>
              <w:contextualSpacing/>
              <w:jc w:val="both"/>
              <w:rPr>
                <w:rFonts w:eastAsia="Calibri"/>
                <w:lang w:eastAsia="en-US"/>
              </w:rPr>
            </w:pPr>
            <w:proofErr w:type="gramStart"/>
            <w:r w:rsidRPr="00C57A9D">
              <w:rPr>
                <w:rFonts w:eastAsia="Calibri"/>
                <w:lang w:eastAsia="en-US"/>
              </w:rPr>
              <w:t>охранная</w:t>
            </w:r>
            <w:proofErr w:type="gramEnd"/>
            <w:r w:rsidRPr="00C57A9D">
              <w:rPr>
                <w:rFonts w:eastAsia="Calibri"/>
                <w:lang w:eastAsia="en-US"/>
              </w:rPr>
              <w:t xml:space="preserve"> телевизионная (СОТ);</w:t>
            </w:r>
          </w:p>
          <w:p w14:paraId="164403BA" w14:textId="77777777" w:rsidR="00E248E9" w:rsidRPr="00C57A9D" w:rsidRDefault="00E248E9">
            <w:pPr>
              <w:numPr>
                <w:ilvl w:val="0"/>
                <w:numId w:val="55"/>
              </w:numPr>
              <w:ind w:left="35" w:firstLine="360"/>
              <w:contextualSpacing/>
              <w:jc w:val="both"/>
              <w:rPr>
                <w:rFonts w:eastAsia="Calibri"/>
                <w:lang w:eastAsia="en-US"/>
              </w:rPr>
            </w:pPr>
            <w:r w:rsidRPr="00C57A9D">
              <w:rPr>
                <w:rFonts w:eastAsia="Calibri"/>
                <w:lang w:eastAsia="en-US"/>
              </w:rPr>
              <w:t>автоматическая установка пожарной сигнализации и противопожарной защиты (</w:t>
            </w:r>
            <w:proofErr w:type="spellStart"/>
            <w:r w:rsidRPr="00C57A9D">
              <w:rPr>
                <w:rFonts w:eastAsia="Calibri"/>
                <w:lang w:eastAsia="en-US"/>
              </w:rPr>
              <w:t>АУПСиПЗ</w:t>
            </w:r>
            <w:proofErr w:type="spellEnd"/>
            <w:r w:rsidRPr="00C57A9D">
              <w:rPr>
                <w:rFonts w:eastAsia="Calibri"/>
                <w:lang w:eastAsia="en-US"/>
              </w:rPr>
              <w:t>);</w:t>
            </w:r>
          </w:p>
          <w:p w14:paraId="4A4FAE64" w14:textId="77777777" w:rsidR="00E248E9" w:rsidRPr="00C57A9D" w:rsidRDefault="00E248E9">
            <w:pPr>
              <w:numPr>
                <w:ilvl w:val="0"/>
                <w:numId w:val="55"/>
              </w:numPr>
              <w:ind w:left="35" w:firstLine="360"/>
              <w:contextualSpacing/>
              <w:jc w:val="both"/>
              <w:rPr>
                <w:rFonts w:eastAsia="Calibri"/>
                <w:lang w:eastAsia="en-US"/>
              </w:rPr>
            </w:pPr>
            <w:r w:rsidRPr="00C57A9D">
              <w:rPr>
                <w:rFonts w:eastAsia="Calibri"/>
                <w:lang w:eastAsia="en-US"/>
              </w:rPr>
              <w:t>автоматического пожаротушения (АПТ);</w:t>
            </w:r>
          </w:p>
          <w:p w14:paraId="6DE21887" w14:textId="77777777" w:rsidR="00E248E9" w:rsidRPr="00C57A9D" w:rsidRDefault="00E248E9">
            <w:pPr>
              <w:numPr>
                <w:ilvl w:val="0"/>
                <w:numId w:val="55"/>
              </w:numPr>
              <w:ind w:left="35" w:firstLine="360"/>
              <w:contextualSpacing/>
              <w:jc w:val="both"/>
              <w:rPr>
                <w:rFonts w:eastAsia="Calibri"/>
                <w:lang w:eastAsia="en-US"/>
              </w:rPr>
            </w:pPr>
            <w:r w:rsidRPr="00C57A9D">
              <w:rPr>
                <w:rFonts w:eastAsia="Calibri"/>
                <w:lang w:eastAsia="en-US"/>
              </w:rPr>
              <w:t>оповещения и управления эвакуацией при пожаре (СОУЭ);</w:t>
            </w:r>
          </w:p>
          <w:p w14:paraId="15D3E9F5" w14:textId="77777777" w:rsidR="00E248E9" w:rsidRPr="00C57A9D" w:rsidRDefault="00E248E9">
            <w:pPr>
              <w:numPr>
                <w:ilvl w:val="0"/>
                <w:numId w:val="55"/>
              </w:numPr>
              <w:ind w:left="35" w:firstLine="360"/>
              <w:contextualSpacing/>
              <w:jc w:val="both"/>
              <w:rPr>
                <w:rFonts w:eastAsia="Calibri"/>
                <w:lang w:eastAsia="en-US"/>
              </w:rPr>
            </w:pPr>
            <w:r w:rsidRPr="00C57A9D">
              <w:rPr>
                <w:rFonts w:eastAsia="Calibri"/>
                <w:lang w:eastAsia="en-US"/>
              </w:rPr>
              <w:t>оповещение пассажиров канатной дороги (СОПКД);</w:t>
            </w:r>
          </w:p>
          <w:p w14:paraId="7DC319AB" w14:textId="77777777" w:rsidR="00E248E9" w:rsidRPr="00C57A9D" w:rsidRDefault="00E248E9">
            <w:pPr>
              <w:numPr>
                <w:ilvl w:val="0"/>
                <w:numId w:val="55"/>
              </w:numPr>
              <w:ind w:left="35" w:firstLine="360"/>
              <w:contextualSpacing/>
              <w:jc w:val="both"/>
              <w:rPr>
                <w:rFonts w:eastAsia="Calibri"/>
                <w:lang w:eastAsia="en-US"/>
              </w:rPr>
            </w:pPr>
            <w:r w:rsidRPr="00C57A9D">
              <w:rPr>
                <w:rFonts w:eastAsia="Calibri"/>
                <w:lang w:eastAsia="en-US"/>
              </w:rPr>
              <w:t>передачи данных (СПД).</w:t>
            </w:r>
          </w:p>
          <w:p w14:paraId="40BCA1C4" w14:textId="77777777" w:rsidR="00E248E9" w:rsidRPr="00C57A9D" w:rsidRDefault="00E248E9" w:rsidP="00B61DB7">
            <w:pPr>
              <w:numPr>
                <w:ilvl w:val="1"/>
                <w:numId w:val="54"/>
              </w:numPr>
              <w:tabs>
                <w:tab w:val="left" w:pos="-108"/>
              </w:tabs>
              <w:ind w:left="0" w:firstLine="0"/>
              <w:contextualSpacing/>
              <w:jc w:val="both"/>
              <w:rPr>
                <w:rFonts w:eastAsia="Calibri"/>
                <w:u w:val="single"/>
                <w:lang w:eastAsia="en-US"/>
              </w:rPr>
            </w:pPr>
            <w:r w:rsidRPr="00C57A9D">
              <w:rPr>
                <w:rFonts w:eastAsia="Calibri"/>
                <w:u w:val="single"/>
                <w:lang w:eastAsia="en-US"/>
              </w:rPr>
              <w:t>Требования к СОТС</w:t>
            </w:r>
          </w:p>
          <w:p w14:paraId="1F96C4BB" w14:textId="77777777" w:rsidR="00E248E9" w:rsidRPr="00C57A9D" w:rsidRDefault="00E248E9">
            <w:pPr>
              <w:numPr>
                <w:ilvl w:val="0"/>
                <w:numId w:val="55"/>
              </w:numPr>
              <w:ind w:left="35" w:firstLine="360"/>
              <w:contextualSpacing/>
              <w:jc w:val="both"/>
              <w:rPr>
                <w:rFonts w:eastAsia="Calibri"/>
                <w:lang w:eastAsia="en-US"/>
              </w:rPr>
            </w:pPr>
            <w:r w:rsidRPr="00C57A9D">
              <w:rPr>
                <w:rFonts w:eastAsia="Calibri"/>
                <w:lang w:eastAsia="en-US"/>
              </w:rPr>
              <w:t>учесть требованиям ГОСТ 31817.1.1-2012 «Системы тревожной сигнализации»;</w:t>
            </w:r>
          </w:p>
          <w:p w14:paraId="7605FC51" w14:textId="77777777" w:rsidR="00E248E9" w:rsidRPr="00C57A9D" w:rsidRDefault="00E248E9">
            <w:pPr>
              <w:numPr>
                <w:ilvl w:val="0"/>
                <w:numId w:val="55"/>
              </w:numPr>
              <w:ind w:left="35" w:firstLine="360"/>
              <w:contextualSpacing/>
              <w:jc w:val="both"/>
              <w:rPr>
                <w:rFonts w:eastAsia="Calibri"/>
                <w:lang w:eastAsia="en-US"/>
              </w:rPr>
            </w:pPr>
            <w:r w:rsidRPr="00C57A9D">
              <w:rPr>
                <w:rFonts w:eastAsia="Calibri"/>
                <w:lang w:eastAsia="en-US"/>
              </w:rPr>
              <w:t>применяемое оборудование должно иметь технические характеристики, удовлетворяющие следующим требованиям:</w:t>
            </w:r>
          </w:p>
          <w:p w14:paraId="5EADAD14" w14:textId="77777777" w:rsidR="00E248E9" w:rsidRPr="00C57A9D" w:rsidRDefault="00E248E9" w:rsidP="00B61DB7">
            <w:pPr>
              <w:numPr>
                <w:ilvl w:val="0"/>
                <w:numId w:val="52"/>
              </w:numPr>
              <w:ind w:left="0" w:firstLine="318"/>
              <w:contextualSpacing/>
              <w:jc w:val="both"/>
              <w:rPr>
                <w:rFonts w:eastAsia="Calibri"/>
                <w:lang w:eastAsia="en-US"/>
              </w:rPr>
            </w:pPr>
            <w:r w:rsidRPr="00C57A9D">
              <w:rPr>
                <w:rFonts w:eastAsia="Calibri"/>
                <w:lang w:eastAsia="en-US"/>
              </w:rPr>
              <w:t xml:space="preserve">наработка на ложное срабатывание должна составлять не менее 2 000 </w:t>
            </w:r>
            <w:r w:rsidRPr="00C57A9D">
              <w:rPr>
                <w:rFonts w:eastAsia="Calibri"/>
                <w:lang w:eastAsia="en-US"/>
              </w:rPr>
              <w:lastRenderedPageBreak/>
              <w:t>часов;</w:t>
            </w:r>
          </w:p>
          <w:p w14:paraId="47D5C9A2" w14:textId="77777777" w:rsidR="00E248E9" w:rsidRPr="00C57A9D" w:rsidRDefault="00E248E9" w:rsidP="00B61DB7">
            <w:pPr>
              <w:numPr>
                <w:ilvl w:val="0"/>
                <w:numId w:val="52"/>
              </w:numPr>
              <w:ind w:left="0" w:firstLine="318"/>
              <w:contextualSpacing/>
              <w:jc w:val="both"/>
              <w:rPr>
                <w:rFonts w:eastAsia="Calibri"/>
                <w:lang w:eastAsia="en-US"/>
              </w:rPr>
            </w:pPr>
            <w:r w:rsidRPr="00C57A9D">
              <w:rPr>
                <w:rFonts w:eastAsia="Calibri"/>
                <w:lang w:eastAsia="en-US"/>
              </w:rPr>
              <w:t>время готовности к устойчивой работе после подачи электропитания должно составлять не более 0,5 минут;</w:t>
            </w:r>
          </w:p>
          <w:p w14:paraId="6FA51EDF" w14:textId="77777777" w:rsidR="00E248E9" w:rsidRPr="00C57A9D" w:rsidRDefault="00E248E9" w:rsidP="00B61DB7">
            <w:pPr>
              <w:numPr>
                <w:ilvl w:val="0"/>
                <w:numId w:val="52"/>
              </w:numPr>
              <w:ind w:left="0" w:firstLine="318"/>
              <w:contextualSpacing/>
              <w:jc w:val="both"/>
              <w:rPr>
                <w:rFonts w:eastAsia="Calibri"/>
                <w:lang w:eastAsia="en-US"/>
              </w:rPr>
            </w:pPr>
            <w:r w:rsidRPr="00C57A9D">
              <w:rPr>
                <w:rFonts w:eastAsia="Calibri"/>
                <w:lang w:eastAsia="en-US"/>
              </w:rPr>
              <w:t>обеспечение показателей надежности:</w:t>
            </w:r>
          </w:p>
          <w:p w14:paraId="2C9E34BE" w14:textId="77777777" w:rsidR="00E248E9" w:rsidRPr="00C57A9D" w:rsidRDefault="00E248E9" w:rsidP="00B61DB7">
            <w:pPr>
              <w:numPr>
                <w:ilvl w:val="0"/>
                <w:numId w:val="52"/>
              </w:numPr>
              <w:ind w:left="0" w:firstLine="318"/>
              <w:contextualSpacing/>
              <w:jc w:val="both"/>
              <w:rPr>
                <w:rFonts w:eastAsia="Calibri"/>
                <w:lang w:eastAsia="en-US"/>
              </w:rPr>
            </w:pPr>
            <w:r w:rsidRPr="00C57A9D">
              <w:rPr>
                <w:rFonts w:eastAsia="Calibri"/>
                <w:lang w:eastAsia="en-US"/>
              </w:rPr>
              <w:t>наработка на отказ – не менее 3 000 час;</w:t>
            </w:r>
          </w:p>
          <w:p w14:paraId="4C5A2DDF" w14:textId="77777777" w:rsidR="00E248E9" w:rsidRPr="00C57A9D" w:rsidRDefault="00E248E9" w:rsidP="00B61DB7">
            <w:pPr>
              <w:numPr>
                <w:ilvl w:val="0"/>
                <w:numId w:val="52"/>
              </w:numPr>
              <w:ind w:left="0" w:firstLine="318"/>
              <w:contextualSpacing/>
              <w:jc w:val="both"/>
              <w:rPr>
                <w:rFonts w:eastAsia="Calibri"/>
                <w:lang w:eastAsia="en-US"/>
              </w:rPr>
            </w:pPr>
            <w:r w:rsidRPr="00C57A9D">
              <w:rPr>
                <w:rFonts w:eastAsia="Calibri"/>
                <w:lang w:eastAsia="en-US"/>
              </w:rPr>
              <w:t>срок службы – не менее 10 лет;</w:t>
            </w:r>
          </w:p>
          <w:p w14:paraId="3A9E9D7A"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 xml:space="preserve">для унификации проектируемого оборудования и технических решений, применить технические решения и оборудование, реализованные в рамках построенных систем безопасности канатной дороги Эльбрус «Станция Мир» - «Станция </w:t>
            </w:r>
            <w:proofErr w:type="spellStart"/>
            <w:r w:rsidRPr="00C57A9D">
              <w:rPr>
                <w:rFonts w:eastAsia="Calibri"/>
                <w:lang w:eastAsia="en-US"/>
              </w:rPr>
              <w:t>Гара</w:t>
            </w:r>
            <w:proofErr w:type="spellEnd"/>
            <w:r w:rsidRPr="00C57A9D">
              <w:rPr>
                <w:rFonts w:eastAsia="Calibri"/>
                <w:lang w:eastAsia="en-US"/>
              </w:rPr>
              <w:t xml:space="preserve"> Баши» (3 очередь).</w:t>
            </w:r>
          </w:p>
          <w:p w14:paraId="720C2683" w14:textId="77777777" w:rsidR="00E248E9" w:rsidRPr="00C57A9D" w:rsidRDefault="00E248E9" w:rsidP="00B61DB7">
            <w:pPr>
              <w:numPr>
                <w:ilvl w:val="1"/>
                <w:numId w:val="54"/>
              </w:numPr>
              <w:tabs>
                <w:tab w:val="left" w:pos="-108"/>
              </w:tabs>
              <w:ind w:left="0" w:firstLine="0"/>
              <w:contextualSpacing/>
              <w:jc w:val="both"/>
              <w:rPr>
                <w:rFonts w:eastAsia="Calibri"/>
                <w:u w:val="single"/>
                <w:lang w:eastAsia="en-US"/>
              </w:rPr>
            </w:pPr>
            <w:r w:rsidRPr="00C57A9D">
              <w:rPr>
                <w:rFonts w:eastAsia="Calibri"/>
                <w:u w:val="single"/>
                <w:lang w:eastAsia="en-US"/>
              </w:rPr>
              <w:t xml:space="preserve">Требования </w:t>
            </w:r>
            <w:proofErr w:type="gramStart"/>
            <w:r w:rsidRPr="00C57A9D">
              <w:rPr>
                <w:rFonts w:eastAsia="Calibri"/>
                <w:u w:val="single"/>
                <w:lang w:eastAsia="en-US"/>
              </w:rPr>
              <w:t>к</w:t>
            </w:r>
            <w:proofErr w:type="gramEnd"/>
            <w:r w:rsidRPr="00C57A9D">
              <w:rPr>
                <w:rFonts w:eastAsia="Calibri"/>
                <w:u w:val="single"/>
                <w:lang w:eastAsia="en-US"/>
              </w:rPr>
              <w:t xml:space="preserve"> СОТ</w:t>
            </w:r>
          </w:p>
          <w:p w14:paraId="572E5D95"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должна отвечать требованиям</w:t>
            </w:r>
            <w:r w:rsidRPr="00C57A9D" w:rsidDel="005E65FD">
              <w:rPr>
                <w:rFonts w:eastAsia="Calibri"/>
                <w:lang w:eastAsia="en-US"/>
              </w:rPr>
              <w:t xml:space="preserve"> </w:t>
            </w:r>
            <w:r w:rsidRPr="00C57A9D">
              <w:rPr>
                <w:rFonts w:eastAsia="Calibri"/>
                <w:lang w:eastAsia="en-US"/>
              </w:rPr>
              <w:t xml:space="preserve">ГОСТ </w:t>
            </w:r>
            <w:proofErr w:type="gramStart"/>
            <w:r w:rsidRPr="00C57A9D">
              <w:rPr>
                <w:rFonts w:eastAsia="Calibri"/>
                <w:lang w:eastAsia="en-US"/>
              </w:rPr>
              <w:t>Р</w:t>
            </w:r>
            <w:proofErr w:type="gramEnd"/>
            <w:r w:rsidRPr="00C57A9D">
              <w:rPr>
                <w:rFonts w:eastAsia="Calibri"/>
                <w:lang w:eastAsia="en-US"/>
              </w:rPr>
              <w:t xml:space="preserve"> 51558-2014</w:t>
            </w:r>
            <w:r w:rsidRPr="00C57A9D" w:rsidDel="00965B1B">
              <w:rPr>
                <w:rFonts w:eastAsia="Calibri"/>
                <w:lang w:eastAsia="en-US"/>
              </w:rPr>
              <w:t xml:space="preserve"> </w:t>
            </w:r>
            <w:r w:rsidRPr="00C57A9D">
              <w:rPr>
                <w:rFonts w:eastAsia="Calibri"/>
                <w:lang w:eastAsia="en-US"/>
              </w:rPr>
              <w:t>«Средства и системы охранные телевизионные. Классификация. Общие технические требования. Методы испытаний»;</w:t>
            </w:r>
          </w:p>
          <w:p w14:paraId="28C90FD9"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архитектура должна быть основана на IP- технологиях обработки, передачи и архивирования видеоинформации и должна строиться по модульному принципу и обеспечивать надёжную работу системы, простоту ее содержания и обслуживания, а также проведение последующего наращивания и модернизации.</w:t>
            </w:r>
          </w:p>
          <w:p w14:paraId="4471AED4"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должна обеспечивать:</w:t>
            </w:r>
          </w:p>
          <w:p w14:paraId="584CE14B" w14:textId="77777777" w:rsidR="00E248E9" w:rsidRPr="00C57A9D" w:rsidRDefault="00E248E9" w:rsidP="00B61DB7">
            <w:pPr>
              <w:numPr>
                <w:ilvl w:val="0"/>
                <w:numId w:val="52"/>
              </w:numPr>
              <w:ind w:left="0" w:firstLine="318"/>
              <w:contextualSpacing/>
              <w:jc w:val="both"/>
              <w:rPr>
                <w:rFonts w:eastAsia="Calibri"/>
                <w:lang w:eastAsia="en-US"/>
              </w:rPr>
            </w:pPr>
            <w:r w:rsidRPr="00C57A9D">
              <w:rPr>
                <w:rFonts w:eastAsia="Calibri"/>
                <w:lang w:eastAsia="en-US"/>
              </w:rPr>
              <w:t xml:space="preserve">возможность автоматической выдачи на экран видеомонитора изображения от «тревожной» телекамеры (далее – ТК); </w:t>
            </w:r>
          </w:p>
          <w:p w14:paraId="186BD1C4" w14:textId="77777777" w:rsidR="00E248E9" w:rsidRPr="00C57A9D" w:rsidRDefault="00E248E9" w:rsidP="00B61DB7">
            <w:pPr>
              <w:numPr>
                <w:ilvl w:val="0"/>
                <w:numId w:val="52"/>
              </w:numPr>
              <w:ind w:left="0" w:firstLine="318"/>
              <w:contextualSpacing/>
              <w:jc w:val="both"/>
              <w:rPr>
                <w:rFonts w:eastAsia="Calibri"/>
                <w:lang w:eastAsia="en-US"/>
              </w:rPr>
            </w:pPr>
            <w:r w:rsidRPr="00C57A9D">
              <w:rPr>
                <w:rFonts w:eastAsia="Calibri"/>
                <w:lang w:eastAsia="en-US"/>
              </w:rPr>
              <w:t>возможность настройки получения ряда изображений (при необходимости) на нескольких видеомониторах по ряду предварительно заданных последовательностей;</w:t>
            </w:r>
          </w:p>
          <w:p w14:paraId="7B5B05AB" w14:textId="77777777" w:rsidR="00E248E9" w:rsidRPr="00C57A9D" w:rsidRDefault="00E248E9" w:rsidP="00B61DB7">
            <w:pPr>
              <w:numPr>
                <w:ilvl w:val="0"/>
                <w:numId w:val="52"/>
              </w:numPr>
              <w:ind w:left="0" w:firstLine="318"/>
              <w:contextualSpacing/>
              <w:jc w:val="both"/>
              <w:rPr>
                <w:rFonts w:eastAsia="Calibri"/>
                <w:lang w:eastAsia="en-US"/>
              </w:rPr>
            </w:pPr>
            <w:proofErr w:type="gramStart"/>
            <w:r w:rsidRPr="00C57A9D">
              <w:rPr>
                <w:rFonts w:eastAsia="Calibri"/>
                <w:lang w:eastAsia="en-US"/>
              </w:rPr>
              <w:t>беспрерывную, по расписанию, по выбору оператора или по внешнему сигналу (сигнал «тревога») видеозапись изображений от всех или нескольких выбранных ТК в цифровом формате (MPEG4.</w:t>
            </w:r>
            <w:proofErr w:type="gramEnd"/>
            <w:r w:rsidRPr="00C57A9D">
              <w:rPr>
                <w:rFonts w:eastAsia="Calibri"/>
                <w:lang w:eastAsia="en-US"/>
              </w:rPr>
              <w:t xml:space="preserve"> </w:t>
            </w:r>
            <w:proofErr w:type="gramStart"/>
            <w:r w:rsidRPr="00C57A9D">
              <w:rPr>
                <w:rFonts w:eastAsia="Calibri"/>
                <w:lang w:eastAsia="en-US"/>
              </w:rPr>
              <w:t>Н.264, MJPEG) с разрешением не менее 1280x720 точек/дюйм и частотой кадров в секунду не менее 5 - для каждой ТК в штатном режиме и не менее 25 - для каждой «тревожной» ТК;</w:t>
            </w:r>
            <w:proofErr w:type="gramEnd"/>
          </w:p>
          <w:p w14:paraId="6DF57D89" w14:textId="77777777" w:rsidR="00E248E9" w:rsidRPr="00C57A9D" w:rsidRDefault="00E248E9" w:rsidP="00B61DB7">
            <w:pPr>
              <w:numPr>
                <w:ilvl w:val="0"/>
                <w:numId w:val="52"/>
              </w:numPr>
              <w:ind w:left="0" w:firstLine="318"/>
              <w:contextualSpacing/>
              <w:jc w:val="both"/>
              <w:rPr>
                <w:rFonts w:eastAsia="Calibri"/>
                <w:lang w:eastAsia="en-US"/>
              </w:rPr>
            </w:pPr>
            <w:r w:rsidRPr="00C57A9D">
              <w:rPr>
                <w:rFonts w:eastAsia="Calibri"/>
                <w:lang w:eastAsia="en-US"/>
              </w:rPr>
              <w:t>создание оперативного архива видеозаписей для всех ТК на сервере СОТ за период времени не менее 30 суток;</w:t>
            </w:r>
          </w:p>
          <w:p w14:paraId="7DDDD9E4" w14:textId="77777777" w:rsidR="00E248E9" w:rsidRPr="00C57A9D" w:rsidRDefault="00E248E9" w:rsidP="00B61DB7">
            <w:pPr>
              <w:numPr>
                <w:ilvl w:val="0"/>
                <w:numId w:val="52"/>
              </w:numPr>
              <w:ind w:left="0" w:firstLine="318"/>
              <w:contextualSpacing/>
              <w:jc w:val="both"/>
              <w:rPr>
                <w:rFonts w:eastAsia="Calibri"/>
                <w:lang w:eastAsia="en-US"/>
              </w:rPr>
            </w:pPr>
            <w:proofErr w:type="gramStart"/>
            <w:r w:rsidRPr="00C57A9D">
              <w:rPr>
                <w:rFonts w:eastAsia="Calibri"/>
                <w:lang w:eastAsia="en-US"/>
              </w:rPr>
              <w:t>многоканальную</w:t>
            </w:r>
            <w:proofErr w:type="gramEnd"/>
            <w:r w:rsidRPr="00C57A9D">
              <w:rPr>
                <w:rFonts w:eastAsia="Calibri"/>
                <w:lang w:eastAsia="en-US"/>
              </w:rPr>
              <w:t xml:space="preserve"> </w:t>
            </w:r>
            <w:proofErr w:type="spellStart"/>
            <w:r w:rsidRPr="00C57A9D">
              <w:rPr>
                <w:rFonts w:eastAsia="Calibri"/>
                <w:lang w:eastAsia="en-US"/>
              </w:rPr>
              <w:t>видеодетекцию</w:t>
            </w:r>
            <w:proofErr w:type="spellEnd"/>
            <w:r w:rsidRPr="00C57A9D">
              <w:rPr>
                <w:rFonts w:eastAsia="Calibri"/>
                <w:lang w:eastAsia="en-US"/>
              </w:rPr>
              <w:t xml:space="preserve"> движения со свободно конфигурируемыми зонами контроля и определение зон </w:t>
            </w:r>
            <w:proofErr w:type="spellStart"/>
            <w:r w:rsidRPr="00C57A9D">
              <w:rPr>
                <w:rFonts w:eastAsia="Calibri"/>
                <w:lang w:eastAsia="en-US"/>
              </w:rPr>
              <w:t>детекции</w:t>
            </w:r>
            <w:proofErr w:type="spellEnd"/>
            <w:r w:rsidRPr="00C57A9D">
              <w:rPr>
                <w:rFonts w:eastAsia="Calibri"/>
                <w:lang w:eastAsia="en-US"/>
              </w:rPr>
              <w:t xml:space="preserve"> для каждой ТК индивидуально (движение в кадре, оставленные предметы и пр.).</w:t>
            </w:r>
          </w:p>
          <w:p w14:paraId="42FCFA09"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средняя наработка на отказ (на один ТК) должна составлять не менее 10 000 часов;</w:t>
            </w:r>
          </w:p>
          <w:p w14:paraId="7E110EFF"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средний срок службы системы с учётом проведения ремонтно-восстановительных работ должен составить не менее 8 лет;</w:t>
            </w:r>
          </w:p>
          <w:p w14:paraId="6F7943C5"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 xml:space="preserve">для унификации проектируемого оборудования и технических решений, применить технические решения и </w:t>
            </w:r>
            <w:proofErr w:type="gramStart"/>
            <w:r w:rsidRPr="00C57A9D">
              <w:rPr>
                <w:rFonts w:eastAsia="Calibri"/>
                <w:lang w:eastAsia="en-US"/>
              </w:rPr>
              <w:t>оборудование</w:t>
            </w:r>
            <w:proofErr w:type="gramEnd"/>
            <w:r w:rsidRPr="00C57A9D">
              <w:rPr>
                <w:rFonts w:eastAsia="Calibri"/>
                <w:lang w:eastAsia="en-US"/>
              </w:rPr>
              <w:t xml:space="preserve"> реализованные в рамках построенных систем безопасности канатной дороги Эльбрус «Станция Мир» - «Станция </w:t>
            </w:r>
            <w:proofErr w:type="spellStart"/>
            <w:r w:rsidRPr="00C57A9D">
              <w:rPr>
                <w:rFonts w:eastAsia="Calibri"/>
                <w:lang w:eastAsia="en-US"/>
              </w:rPr>
              <w:t>Гара</w:t>
            </w:r>
            <w:proofErr w:type="spellEnd"/>
            <w:r w:rsidRPr="00C57A9D">
              <w:rPr>
                <w:rFonts w:eastAsia="Calibri"/>
                <w:lang w:eastAsia="en-US"/>
              </w:rPr>
              <w:t xml:space="preserve"> Баши» (3 очередь).</w:t>
            </w:r>
          </w:p>
          <w:p w14:paraId="1A29D594" w14:textId="77777777" w:rsidR="00E248E9" w:rsidRPr="00C57A9D" w:rsidRDefault="00E248E9" w:rsidP="00B61DB7">
            <w:pPr>
              <w:numPr>
                <w:ilvl w:val="1"/>
                <w:numId w:val="54"/>
              </w:numPr>
              <w:tabs>
                <w:tab w:val="left" w:pos="-108"/>
              </w:tabs>
              <w:ind w:left="0" w:firstLine="0"/>
              <w:contextualSpacing/>
              <w:jc w:val="both"/>
              <w:rPr>
                <w:rFonts w:eastAsia="Calibri"/>
                <w:u w:val="single"/>
                <w:lang w:eastAsia="en-US"/>
              </w:rPr>
            </w:pPr>
            <w:r w:rsidRPr="00C57A9D">
              <w:rPr>
                <w:rFonts w:eastAsia="Calibri"/>
                <w:u w:val="single"/>
                <w:lang w:eastAsia="en-US"/>
              </w:rPr>
              <w:t xml:space="preserve">Требования к </w:t>
            </w:r>
            <w:proofErr w:type="spellStart"/>
            <w:r w:rsidRPr="00C57A9D">
              <w:rPr>
                <w:rFonts w:eastAsia="Calibri"/>
                <w:u w:val="single"/>
                <w:lang w:eastAsia="en-US"/>
              </w:rPr>
              <w:t>АУПСиПЗ</w:t>
            </w:r>
            <w:proofErr w:type="spellEnd"/>
          </w:p>
          <w:p w14:paraId="51F34FBA"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 xml:space="preserve"> выполнять функции обнаружения первичных факторов пожара, формирования командных импульсов на управление инженерными системами, участвующими в противопожарной защите, и оповещение </w:t>
            </w:r>
            <w:r w:rsidRPr="00C57A9D">
              <w:rPr>
                <w:rFonts w:eastAsia="Calibri"/>
                <w:lang w:eastAsia="en-US"/>
              </w:rPr>
              <w:lastRenderedPageBreak/>
              <w:t xml:space="preserve">дежурного персонала объекта (службы безопасности) и противопожарной службы; </w:t>
            </w:r>
          </w:p>
          <w:p w14:paraId="7E467EEA"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обеспечить работу системы от аккумуляторных батарей в течение не менее 24 часов в дежурном режиме и не менее 1 часа в режиме тревоги;</w:t>
            </w:r>
          </w:p>
          <w:p w14:paraId="717FC9DF"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 xml:space="preserve">организацию зон контроля, выбор защищаемых </w:t>
            </w:r>
            <w:proofErr w:type="gramStart"/>
            <w:r w:rsidRPr="00C57A9D">
              <w:rPr>
                <w:rFonts w:eastAsia="Calibri"/>
                <w:lang w:eastAsia="en-US"/>
              </w:rPr>
              <w:t>помещений</w:t>
            </w:r>
            <w:proofErr w:type="gramEnd"/>
            <w:r w:rsidRPr="00C57A9D">
              <w:rPr>
                <w:rFonts w:eastAsia="Calibri"/>
                <w:lang w:eastAsia="en-US"/>
              </w:rPr>
              <w:t xml:space="preserve"> а также места размещения пожарных </w:t>
            </w:r>
            <w:proofErr w:type="spellStart"/>
            <w:r w:rsidRPr="00C57A9D">
              <w:rPr>
                <w:rFonts w:eastAsia="Calibri"/>
                <w:lang w:eastAsia="en-US"/>
              </w:rPr>
              <w:t>извещателей</w:t>
            </w:r>
            <w:proofErr w:type="spellEnd"/>
            <w:r w:rsidRPr="00C57A9D">
              <w:rPr>
                <w:rFonts w:eastAsia="Calibri"/>
                <w:lang w:eastAsia="en-US"/>
              </w:rPr>
              <w:t>, их типы и количество определить в соответствии с требованиями соответствующих разделов СП 5.13130.2009;</w:t>
            </w:r>
          </w:p>
          <w:p w14:paraId="4E705B62"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система должна быть интегрирована с системами СОУЭ, АПТ;</w:t>
            </w:r>
          </w:p>
          <w:p w14:paraId="476EA3AE"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 xml:space="preserve">для унификации проектируемого оборудования и технических решений, применить технические решения и </w:t>
            </w:r>
            <w:proofErr w:type="gramStart"/>
            <w:r w:rsidRPr="00C57A9D">
              <w:rPr>
                <w:rFonts w:eastAsia="Calibri"/>
                <w:lang w:eastAsia="en-US"/>
              </w:rPr>
              <w:t>оборудование</w:t>
            </w:r>
            <w:proofErr w:type="gramEnd"/>
            <w:r w:rsidRPr="00C57A9D">
              <w:rPr>
                <w:rFonts w:eastAsia="Calibri"/>
                <w:lang w:eastAsia="en-US"/>
              </w:rPr>
              <w:t xml:space="preserve"> реализованные в рамках построенных систем безопасности канатной дороги Эльбрус «Станция Мир» - «Станция </w:t>
            </w:r>
            <w:proofErr w:type="spellStart"/>
            <w:r w:rsidRPr="00C57A9D">
              <w:rPr>
                <w:rFonts w:eastAsia="Calibri"/>
                <w:lang w:eastAsia="en-US"/>
              </w:rPr>
              <w:t>Гара</w:t>
            </w:r>
            <w:proofErr w:type="spellEnd"/>
            <w:r w:rsidRPr="00C57A9D">
              <w:rPr>
                <w:rFonts w:eastAsia="Calibri"/>
                <w:lang w:eastAsia="en-US"/>
              </w:rPr>
              <w:t xml:space="preserve"> Баши» (3 очередь).</w:t>
            </w:r>
          </w:p>
          <w:p w14:paraId="7A8A2552" w14:textId="77777777" w:rsidR="00E248E9" w:rsidRPr="00C57A9D" w:rsidRDefault="00E248E9" w:rsidP="00B61DB7">
            <w:pPr>
              <w:numPr>
                <w:ilvl w:val="1"/>
                <w:numId w:val="54"/>
              </w:numPr>
              <w:tabs>
                <w:tab w:val="left" w:pos="-108"/>
              </w:tabs>
              <w:ind w:left="0" w:firstLine="0"/>
              <w:contextualSpacing/>
              <w:jc w:val="both"/>
              <w:rPr>
                <w:rFonts w:eastAsia="Calibri"/>
                <w:u w:val="single"/>
                <w:lang w:eastAsia="en-US"/>
              </w:rPr>
            </w:pPr>
            <w:r w:rsidRPr="00C57A9D">
              <w:rPr>
                <w:rFonts w:eastAsia="Calibri"/>
                <w:u w:val="single"/>
                <w:lang w:eastAsia="en-US"/>
              </w:rPr>
              <w:t xml:space="preserve">Требования к СОУЭ </w:t>
            </w:r>
          </w:p>
          <w:p w14:paraId="20C6B633"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при разработке системы руководствоваться СП 3.13130.2009 «Системы противопожарной защиты. Система оповещения и управления эвакуацией людей при пожаре. Требования пожарной безопасности»;</w:t>
            </w:r>
          </w:p>
          <w:p w14:paraId="02487C4D"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 xml:space="preserve">для унификации проектируемого оборудования и технических решений, применить технические решения и </w:t>
            </w:r>
            <w:proofErr w:type="gramStart"/>
            <w:r w:rsidRPr="00C57A9D">
              <w:rPr>
                <w:rFonts w:eastAsia="Calibri"/>
                <w:lang w:eastAsia="en-US"/>
              </w:rPr>
              <w:t>оборудование</w:t>
            </w:r>
            <w:proofErr w:type="gramEnd"/>
            <w:r w:rsidRPr="00C57A9D">
              <w:rPr>
                <w:rFonts w:eastAsia="Calibri"/>
                <w:lang w:eastAsia="en-US"/>
              </w:rPr>
              <w:t xml:space="preserve"> реализованные в рамках построенных систем безопасности канатной дороги Эльбрус «Станция Мир» - «Станция </w:t>
            </w:r>
            <w:proofErr w:type="spellStart"/>
            <w:r w:rsidRPr="00C57A9D">
              <w:rPr>
                <w:rFonts w:eastAsia="Calibri"/>
                <w:lang w:eastAsia="en-US"/>
              </w:rPr>
              <w:t>Гара</w:t>
            </w:r>
            <w:proofErr w:type="spellEnd"/>
            <w:r w:rsidRPr="00C57A9D">
              <w:rPr>
                <w:rFonts w:eastAsia="Calibri"/>
                <w:lang w:eastAsia="en-US"/>
              </w:rPr>
              <w:t xml:space="preserve"> Баши» (3 очередь).</w:t>
            </w:r>
          </w:p>
          <w:p w14:paraId="31D54B2C"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система должна рассчитываться на организацию звуковой трансляции и оповещения с разбиением на зоны;</w:t>
            </w:r>
          </w:p>
          <w:p w14:paraId="5EB1AF7A" w14:textId="77777777" w:rsidR="00E248E9" w:rsidRPr="00C57A9D" w:rsidRDefault="00E248E9" w:rsidP="00B61DB7">
            <w:pPr>
              <w:numPr>
                <w:ilvl w:val="0"/>
                <w:numId w:val="51"/>
              </w:numPr>
              <w:ind w:left="0" w:firstLine="283"/>
              <w:contextualSpacing/>
              <w:jc w:val="both"/>
              <w:rPr>
                <w:rFonts w:eastAsia="Calibri"/>
                <w:lang w:eastAsia="en-US"/>
              </w:rPr>
            </w:pPr>
            <w:r w:rsidRPr="00C57A9D">
              <w:t>Предусмотреть трансляцию звукового сигнала местного радиовещания через объектовые СОПКД и СОУЭ, для чего получить соответствующие технические условия от оператора радиовещания;</w:t>
            </w:r>
          </w:p>
          <w:p w14:paraId="61A5B9A7"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при обнаружении любой тревоги система должна немедленно блокировать любые функции, не связанные с аварийным оповещением (поисковые вызовы, музыкальную трансляцию, предварительно записанные объявления и т.д.).</w:t>
            </w:r>
          </w:p>
          <w:p w14:paraId="2DD02FCF" w14:textId="77777777" w:rsidR="00E248E9" w:rsidRPr="00C57A9D" w:rsidRDefault="00E248E9" w:rsidP="00B61DB7">
            <w:pPr>
              <w:numPr>
                <w:ilvl w:val="1"/>
                <w:numId w:val="54"/>
              </w:numPr>
              <w:tabs>
                <w:tab w:val="left" w:pos="-108"/>
              </w:tabs>
              <w:ind w:left="0" w:firstLine="0"/>
              <w:contextualSpacing/>
              <w:jc w:val="both"/>
              <w:rPr>
                <w:rFonts w:eastAsia="Calibri"/>
                <w:u w:val="single"/>
                <w:lang w:eastAsia="en-US"/>
              </w:rPr>
            </w:pPr>
            <w:r w:rsidRPr="00C57A9D">
              <w:rPr>
                <w:rFonts w:eastAsia="Calibri"/>
                <w:u w:val="single"/>
                <w:lang w:eastAsia="en-US"/>
              </w:rPr>
              <w:t xml:space="preserve">Требования к АПТ </w:t>
            </w:r>
          </w:p>
          <w:p w14:paraId="26C6E082"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 xml:space="preserve">выполнять функции обнаружения и тушения пожара в выделенных помещениях без непосредственного участия людей в процессе тушения; </w:t>
            </w:r>
          </w:p>
          <w:p w14:paraId="369F9991"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системой защищаются помещения с технологическим и сетевым оборудованием (серверные, аппаратные) согласно СП 5.13130.2009 «</w:t>
            </w:r>
            <w:hyperlink r:id="rId38" w:history="1">
              <w:r w:rsidRPr="00C57A9D">
                <w:rPr>
                  <w:rFonts w:eastAsia="Calibri"/>
                  <w:lang w:eastAsia="en-US"/>
                </w:rPr>
                <w:t>Системы противопожарной защиты. Установки пожарной сигнализации и пожаротушения автоматические. Нормы и правила проектирования</w:t>
              </w:r>
            </w:hyperlink>
            <w:r w:rsidRPr="00C57A9D">
              <w:rPr>
                <w:rFonts w:eastAsia="Calibri"/>
                <w:lang w:eastAsia="en-US"/>
              </w:rPr>
              <w:t xml:space="preserve">» (приложение А); </w:t>
            </w:r>
          </w:p>
          <w:p w14:paraId="23D32E50"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 xml:space="preserve">система должна быть интегрирована с системой </w:t>
            </w:r>
            <w:proofErr w:type="spellStart"/>
            <w:r w:rsidRPr="00C57A9D">
              <w:rPr>
                <w:rFonts w:eastAsia="Calibri"/>
                <w:lang w:eastAsia="en-US"/>
              </w:rPr>
              <w:t>АУПСиПЗ</w:t>
            </w:r>
            <w:proofErr w:type="spellEnd"/>
            <w:r w:rsidRPr="00C57A9D">
              <w:rPr>
                <w:rFonts w:eastAsia="Calibri"/>
                <w:lang w:eastAsia="en-US"/>
              </w:rPr>
              <w:t>;</w:t>
            </w:r>
          </w:p>
          <w:p w14:paraId="77A47658"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 xml:space="preserve">для унификации проектируемого оборудования и технических решений, применить технические решения и оборудование, реализованные в рамках построенных систем безопасности канатной дороги Эльбрус «Станция Мир» - «Станция </w:t>
            </w:r>
            <w:proofErr w:type="spellStart"/>
            <w:r w:rsidRPr="00C57A9D">
              <w:rPr>
                <w:rFonts w:eastAsia="Calibri"/>
                <w:lang w:eastAsia="en-US"/>
              </w:rPr>
              <w:t>Гара</w:t>
            </w:r>
            <w:proofErr w:type="spellEnd"/>
            <w:r w:rsidRPr="00C57A9D">
              <w:rPr>
                <w:rFonts w:eastAsia="Calibri"/>
                <w:lang w:eastAsia="en-US"/>
              </w:rPr>
              <w:t xml:space="preserve"> Баши» (3 очередь).</w:t>
            </w:r>
          </w:p>
          <w:p w14:paraId="7B5D1283" w14:textId="77777777" w:rsidR="00E248E9" w:rsidRPr="00C57A9D" w:rsidRDefault="00E248E9" w:rsidP="00B61DB7">
            <w:pPr>
              <w:numPr>
                <w:ilvl w:val="1"/>
                <w:numId w:val="54"/>
              </w:numPr>
              <w:tabs>
                <w:tab w:val="left" w:pos="-108"/>
              </w:tabs>
              <w:ind w:left="0" w:firstLine="0"/>
              <w:contextualSpacing/>
              <w:jc w:val="both"/>
              <w:rPr>
                <w:rFonts w:eastAsia="Calibri"/>
                <w:u w:val="single"/>
                <w:lang w:eastAsia="en-US"/>
              </w:rPr>
            </w:pPr>
            <w:r w:rsidRPr="00C57A9D">
              <w:rPr>
                <w:rFonts w:eastAsia="Calibri"/>
                <w:u w:val="single"/>
                <w:lang w:eastAsia="en-US"/>
              </w:rPr>
              <w:t>Требования к СОПКД.</w:t>
            </w:r>
          </w:p>
          <w:p w14:paraId="3C9C383B"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система должна рассчитываться на организацию звуковой трансляции и оповещения с разбиением на зоны;</w:t>
            </w:r>
          </w:p>
          <w:p w14:paraId="50260706"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 xml:space="preserve">при обнаружении любой тревоги система должна немедленно блокировать любые функции, не связанные с аварийным оповещением (поисковые вызовы, музыкальную трансляцию, предварительно записанные </w:t>
            </w:r>
            <w:r w:rsidRPr="00C57A9D">
              <w:rPr>
                <w:rFonts w:eastAsia="Calibri"/>
                <w:lang w:eastAsia="en-US"/>
              </w:rPr>
              <w:lastRenderedPageBreak/>
              <w:t>объявления и т.д.);</w:t>
            </w:r>
          </w:p>
          <w:p w14:paraId="5DE857FB"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 xml:space="preserve">для унификации проектируемого оборудования и технических решений, применить технические решения и </w:t>
            </w:r>
            <w:proofErr w:type="gramStart"/>
            <w:r w:rsidRPr="00C57A9D">
              <w:rPr>
                <w:rFonts w:eastAsia="Calibri"/>
                <w:lang w:eastAsia="en-US"/>
              </w:rPr>
              <w:t>оборудование</w:t>
            </w:r>
            <w:proofErr w:type="gramEnd"/>
            <w:r w:rsidRPr="00C57A9D">
              <w:rPr>
                <w:rFonts w:eastAsia="Calibri"/>
                <w:lang w:eastAsia="en-US"/>
              </w:rPr>
              <w:t xml:space="preserve"> реализованные в рамках построенных систем безопасности канатной дороги Эльбрус «Станция Мир» - «Станция </w:t>
            </w:r>
            <w:proofErr w:type="spellStart"/>
            <w:r w:rsidRPr="00C57A9D">
              <w:rPr>
                <w:rFonts w:eastAsia="Calibri"/>
                <w:lang w:eastAsia="en-US"/>
              </w:rPr>
              <w:t>Гара</w:t>
            </w:r>
            <w:proofErr w:type="spellEnd"/>
            <w:r w:rsidRPr="00C57A9D">
              <w:rPr>
                <w:rFonts w:eastAsia="Calibri"/>
                <w:lang w:eastAsia="en-US"/>
              </w:rPr>
              <w:t xml:space="preserve"> Баши» (3 очередь).</w:t>
            </w:r>
          </w:p>
          <w:p w14:paraId="35841A1E" w14:textId="77777777" w:rsidR="00E248E9" w:rsidRPr="00C57A9D" w:rsidRDefault="00E248E9" w:rsidP="00B61DB7">
            <w:pPr>
              <w:ind w:left="48" w:firstLine="283"/>
              <w:contextualSpacing/>
              <w:jc w:val="both"/>
              <w:rPr>
                <w:rFonts w:eastAsia="Calibri"/>
                <w:lang w:eastAsia="en-US"/>
              </w:rPr>
            </w:pPr>
            <w:r w:rsidRPr="00C57A9D">
              <w:rPr>
                <w:rFonts w:eastAsia="Calibri"/>
                <w:lang w:eastAsia="en-US"/>
              </w:rPr>
              <w:t xml:space="preserve">Ориентировочные строительные длины  кабеля связи СОПКД для канатных дорог составляют: для </w:t>
            </w:r>
            <w:r w:rsidRPr="00C57A9D">
              <w:rPr>
                <w:rFonts w:eastAsia="Calibri"/>
                <w:lang w:val="en-US" w:eastAsia="en-US"/>
              </w:rPr>
              <w:t>EL</w:t>
            </w:r>
            <w:r w:rsidRPr="00C57A9D">
              <w:rPr>
                <w:rFonts w:eastAsia="Calibri"/>
                <w:lang w:eastAsia="en-US"/>
              </w:rPr>
              <w:t xml:space="preserve">3 – 140 м, </w:t>
            </w:r>
            <w:r w:rsidRPr="00C57A9D">
              <w:rPr>
                <w:rFonts w:eastAsia="Calibri"/>
                <w:lang w:val="en-US" w:eastAsia="en-US"/>
              </w:rPr>
              <w:t>EL</w:t>
            </w:r>
            <w:r w:rsidRPr="00C57A9D">
              <w:rPr>
                <w:rFonts w:eastAsia="Calibri"/>
                <w:lang w:eastAsia="en-US"/>
              </w:rPr>
              <w:t xml:space="preserve">6  - 580 м  </w:t>
            </w:r>
            <w:r w:rsidRPr="00C57A9D">
              <w:rPr>
                <w:rFonts w:eastAsia="Calibri"/>
                <w:lang w:val="en-US" w:eastAsia="en-US"/>
              </w:rPr>
              <w:t>EL</w:t>
            </w:r>
            <w:r w:rsidRPr="00C57A9D">
              <w:rPr>
                <w:rFonts w:eastAsia="Calibri"/>
                <w:lang w:eastAsia="en-US"/>
              </w:rPr>
              <w:t>1.2 – 270 м (значения длин уточняются на этапе проектирования).</w:t>
            </w:r>
          </w:p>
          <w:p w14:paraId="27EAB3E3" w14:textId="77777777" w:rsidR="00E248E9" w:rsidRPr="00C57A9D" w:rsidRDefault="00E248E9" w:rsidP="00B61DB7">
            <w:pPr>
              <w:autoSpaceDE w:val="0"/>
              <w:autoSpaceDN w:val="0"/>
              <w:adjustRightInd w:val="0"/>
              <w:ind w:firstLine="540"/>
              <w:jc w:val="both"/>
              <w:rPr>
                <w:rFonts w:eastAsia="Calibri"/>
                <w:lang w:eastAsia="en-US"/>
              </w:rPr>
            </w:pPr>
            <w:r w:rsidRPr="00C57A9D">
              <w:rPr>
                <w:rFonts w:eastAsia="Calibri"/>
                <w:lang w:eastAsia="en-US"/>
              </w:rPr>
              <w:t>Предусмотреть свободный вход для подключения сигнала системы радиовещания.</w:t>
            </w:r>
          </w:p>
          <w:p w14:paraId="7203CDC6" w14:textId="77777777" w:rsidR="00E248E9" w:rsidRPr="00C57A9D" w:rsidRDefault="00E248E9" w:rsidP="00B61DB7">
            <w:pPr>
              <w:ind w:left="48" w:firstLine="283"/>
              <w:contextualSpacing/>
              <w:jc w:val="both"/>
              <w:rPr>
                <w:rFonts w:eastAsia="Calibri"/>
                <w:lang w:eastAsia="en-US"/>
              </w:rPr>
            </w:pPr>
          </w:p>
          <w:p w14:paraId="16FA1B9E" w14:textId="77777777" w:rsidR="00E248E9" w:rsidRPr="00C57A9D" w:rsidRDefault="00E248E9" w:rsidP="00C304DE">
            <w:pPr>
              <w:numPr>
                <w:ilvl w:val="1"/>
                <w:numId w:val="54"/>
              </w:numPr>
              <w:tabs>
                <w:tab w:val="left" w:pos="-108"/>
              </w:tabs>
              <w:ind w:left="0" w:firstLine="0"/>
              <w:contextualSpacing/>
              <w:jc w:val="both"/>
              <w:rPr>
                <w:rFonts w:eastAsia="Calibri"/>
                <w:u w:val="single"/>
                <w:lang w:eastAsia="en-US"/>
              </w:rPr>
            </w:pPr>
            <w:r w:rsidRPr="00C57A9D">
              <w:rPr>
                <w:rFonts w:eastAsia="Calibri"/>
                <w:u w:val="single"/>
                <w:lang w:eastAsia="en-US"/>
              </w:rPr>
              <w:t xml:space="preserve">Требования к СПД </w:t>
            </w:r>
          </w:p>
          <w:p w14:paraId="14024B73" w14:textId="77777777" w:rsidR="00E248E9" w:rsidRPr="00C57A9D" w:rsidRDefault="00E248E9" w:rsidP="00B61DB7">
            <w:pPr>
              <w:ind w:firstLine="347"/>
              <w:jc w:val="both"/>
              <w:rPr>
                <w:rFonts w:eastAsia="Calibri"/>
                <w:lang w:eastAsia="en-US"/>
              </w:rPr>
            </w:pPr>
            <w:r w:rsidRPr="00C57A9D">
              <w:rPr>
                <w:rFonts w:eastAsia="Calibri"/>
                <w:lang w:eastAsia="en-US"/>
              </w:rPr>
              <w:t>Запроектировать беспроводную сеть передачи данных, а также необходимые сооружения и технические устройства в целях обеспечения проектируемых канатных дорог с учетом действующих требований к таким системам.</w:t>
            </w:r>
          </w:p>
          <w:p w14:paraId="37154675" w14:textId="77777777" w:rsidR="00E248E9" w:rsidRPr="00C57A9D" w:rsidRDefault="00E248E9" w:rsidP="00B61DB7">
            <w:pPr>
              <w:ind w:firstLine="347"/>
              <w:jc w:val="both"/>
              <w:rPr>
                <w:rFonts w:eastAsia="Calibri"/>
                <w:lang w:eastAsia="en-US"/>
              </w:rPr>
            </w:pPr>
            <w:r w:rsidRPr="00C57A9D">
              <w:rPr>
                <w:rFonts w:eastAsia="Calibri"/>
                <w:lang w:eastAsia="en-US"/>
              </w:rPr>
              <w:t xml:space="preserve">Информация от приборов СОТ и СОТС, установленных на опорах канатной дороги,  передается на станции посредством беспроводной </w:t>
            </w:r>
            <w:proofErr w:type="spellStart"/>
            <w:r w:rsidRPr="00C57A9D">
              <w:rPr>
                <w:rFonts w:eastAsia="Calibri"/>
                <w:lang w:eastAsia="en-US"/>
              </w:rPr>
              <w:t>WiFi</w:t>
            </w:r>
            <w:proofErr w:type="spellEnd"/>
            <w:r w:rsidRPr="00C57A9D">
              <w:rPr>
                <w:rFonts w:eastAsia="Calibri"/>
                <w:lang w:eastAsia="en-US"/>
              </w:rPr>
              <w:t xml:space="preserve">-передачи данных стандарта </w:t>
            </w:r>
            <w:proofErr w:type="spellStart"/>
            <w:r w:rsidRPr="00C57A9D">
              <w:rPr>
                <w:rFonts w:eastAsia="Calibri"/>
                <w:lang w:eastAsia="en-US"/>
              </w:rPr>
              <w:t>Radio</w:t>
            </w:r>
            <w:proofErr w:type="spellEnd"/>
            <w:r w:rsidRPr="00C57A9D">
              <w:rPr>
                <w:rFonts w:eastAsia="Calibri"/>
                <w:lang w:eastAsia="en-US"/>
              </w:rPr>
              <w:t xml:space="preserve"> </w:t>
            </w:r>
            <w:proofErr w:type="spellStart"/>
            <w:r w:rsidRPr="00C57A9D">
              <w:rPr>
                <w:rFonts w:eastAsia="Calibri"/>
                <w:lang w:eastAsia="en-US"/>
              </w:rPr>
              <w:t>Ethernet</w:t>
            </w:r>
            <w:proofErr w:type="spellEnd"/>
            <w:r w:rsidRPr="00C57A9D">
              <w:rPr>
                <w:rFonts w:eastAsia="Calibri"/>
                <w:lang w:eastAsia="en-US"/>
              </w:rPr>
              <w:t xml:space="preserve"> IEEE802.11n в диапазонах частот 2.4-2.5, 5.0 ГГц (диапазон частот уточняется проектом). Диаграмма направленности антенны в соответствии с рекомендациями МСЭ-Р F.1336 или F.699. Система передачи данных должна соответствовать требованиям решения Государственной комиссии по радиочастотам от 28 ноября 2005 г. № 05-10-01-001 «Об использовании полос радиочастот радиоэлектронными средствами фиксированного беспроводного доступа».</w:t>
            </w:r>
          </w:p>
          <w:p w14:paraId="463CBB83" w14:textId="77777777" w:rsidR="00E248E9" w:rsidRPr="00C57A9D" w:rsidRDefault="00E248E9" w:rsidP="00B61DB7">
            <w:pPr>
              <w:ind w:firstLine="347"/>
              <w:jc w:val="both"/>
              <w:rPr>
                <w:rFonts w:eastAsia="Calibri"/>
                <w:lang w:eastAsia="en-US"/>
              </w:rPr>
            </w:pPr>
            <w:r w:rsidRPr="00C57A9D">
              <w:rPr>
                <w:rFonts w:eastAsia="Calibri"/>
                <w:lang w:eastAsia="en-US"/>
              </w:rPr>
              <w:t>Для устройства линейной части СПД на канатной дороге предусмотреть установку направленных приемо-передатчиков с пропускной способностью базовых станций не менее 500 Мбит/сек, точек доступа на опорах - не менее 100 Мбит/сек.</w:t>
            </w:r>
          </w:p>
          <w:p w14:paraId="22F27598" w14:textId="77777777" w:rsidR="00E248E9" w:rsidRPr="00C57A9D" w:rsidRDefault="00E248E9" w:rsidP="00B61DB7">
            <w:pPr>
              <w:ind w:firstLine="347"/>
              <w:jc w:val="both"/>
              <w:rPr>
                <w:rFonts w:eastAsia="Calibri"/>
                <w:lang w:eastAsia="en-US"/>
              </w:rPr>
            </w:pPr>
            <w:r w:rsidRPr="00C57A9D">
              <w:rPr>
                <w:rFonts w:eastAsia="Calibri"/>
                <w:lang w:eastAsia="en-US"/>
              </w:rPr>
              <w:t xml:space="preserve">В зданиях и сооружениях базовые станции беспроводной связи подключить к оборудованию ВОЛС. Места установки базовых станций согласовать с Заказчиком. </w:t>
            </w:r>
          </w:p>
          <w:p w14:paraId="4A961C5D" w14:textId="77777777" w:rsidR="00E248E9" w:rsidRPr="00C57A9D" w:rsidRDefault="00E248E9" w:rsidP="00B61DB7">
            <w:pPr>
              <w:ind w:firstLine="347"/>
              <w:jc w:val="both"/>
              <w:rPr>
                <w:rFonts w:eastAsia="Calibri"/>
                <w:lang w:eastAsia="en-US"/>
              </w:rPr>
            </w:pPr>
            <w:r w:rsidRPr="00C57A9D">
              <w:rPr>
                <w:rFonts w:eastAsia="Calibri"/>
                <w:lang w:eastAsia="en-US"/>
              </w:rPr>
              <w:t>Для организации связи между приборами СОТ и СОТС верхней и нижней станций канатной дороги использовать входящую в состав канатной дороги ВОЛС с пропускной способностью не менее 1 Гбит/сек.</w:t>
            </w:r>
          </w:p>
          <w:p w14:paraId="7BCAF4F2" w14:textId="77777777" w:rsidR="00E248E9" w:rsidRPr="00C57A9D" w:rsidRDefault="00E248E9" w:rsidP="00B61DB7">
            <w:pPr>
              <w:ind w:firstLine="347"/>
              <w:jc w:val="both"/>
              <w:rPr>
                <w:rFonts w:eastAsia="Calibri"/>
                <w:lang w:eastAsia="en-US"/>
              </w:rPr>
            </w:pPr>
            <w:r w:rsidRPr="00C57A9D">
              <w:rPr>
                <w:rFonts w:eastAsia="Calibri"/>
                <w:lang w:eastAsia="en-US"/>
              </w:rPr>
              <w:t>Технические характеристики проектируемой СПД должны обеспечивать возможность передачи данных СОТ и СОТС с выполнением мероприятий по защите передаваемой информации от несанкционированного доступа к ней.</w:t>
            </w:r>
          </w:p>
          <w:p w14:paraId="3423EDF6" w14:textId="77777777" w:rsidR="00E248E9" w:rsidRPr="00C57A9D" w:rsidRDefault="00E248E9" w:rsidP="00B61DB7">
            <w:pPr>
              <w:ind w:firstLine="347"/>
              <w:jc w:val="both"/>
              <w:rPr>
                <w:rFonts w:eastAsia="Calibri"/>
                <w:lang w:eastAsia="en-US"/>
              </w:rPr>
            </w:pPr>
            <w:r w:rsidRPr="00C57A9D">
              <w:rPr>
                <w:rFonts w:eastAsia="Calibri"/>
                <w:lang w:eastAsia="en-US"/>
              </w:rPr>
              <w:t>Предусмотреть использование телекоммуникационного оборудования категории не ниже 5е с требованиями определенными на период нормальной эксплуатации свыше 15 лет.</w:t>
            </w:r>
          </w:p>
          <w:p w14:paraId="616CCE8E" w14:textId="77777777" w:rsidR="00E248E9" w:rsidRPr="00C57A9D" w:rsidRDefault="00E248E9" w:rsidP="00B61DB7">
            <w:pPr>
              <w:ind w:firstLine="347"/>
              <w:jc w:val="both"/>
              <w:rPr>
                <w:rFonts w:eastAsia="Calibri"/>
                <w:lang w:eastAsia="en-US"/>
              </w:rPr>
            </w:pPr>
            <w:r w:rsidRPr="00C57A9D">
              <w:rPr>
                <w:rFonts w:eastAsia="Calibri"/>
                <w:lang w:eastAsia="en-US"/>
              </w:rPr>
              <w:t>Система должна предусматривать методы обработки и передачи данных, аналогичные применяемым на 1, 2 и 3 очередях канатной дороги («</w:t>
            </w:r>
            <w:proofErr w:type="spellStart"/>
            <w:r w:rsidRPr="00C57A9D">
              <w:rPr>
                <w:rFonts w:eastAsia="Calibri"/>
                <w:lang w:eastAsia="en-US"/>
              </w:rPr>
              <w:t>Азау</w:t>
            </w:r>
            <w:proofErr w:type="spellEnd"/>
            <w:r w:rsidRPr="00C57A9D">
              <w:rPr>
                <w:rFonts w:eastAsia="Calibri"/>
                <w:lang w:eastAsia="en-US"/>
              </w:rPr>
              <w:t xml:space="preserve"> - Старый Кругозор», «Старый Кругозор - Мир», «Мир - </w:t>
            </w:r>
            <w:proofErr w:type="spellStart"/>
            <w:r w:rsidRPr="00C57A9D">
              <w:rPr>
                <w:rFonts w:eastAsia="Calibri"/>
                <w:lang w:eastAsia="en-US"/>
              </w:rPr>
              <w:t>Гара</w:t>
            </w:r>
            <w:proofErr w:type="spellEnd"/>
            <w:r w:rsidRPr="00C57A9D">
              <w:rPr>
                <w:rFonts w:eastAsia="Calibri"/>
                <w:lang w:eastAsia="en-US"/>
              </w:rPr>
              <w:t xml:space="preserve"> Баши») и интегрироваться в единую систему безопасности с передачей сигналов в помещения сотрудников службы безопасности на нижней и верхней станциях канатной дороги и в серверную </w:t>
            </w:r>
            <w:proofErr w:type="gramStart"/>
            <w:r w:rsidRPr="00C57A9D">
              <w:rPr>
                <w:rFonts w:eastAsia="Calibri"/>
                <w:lang w:eastAsia="en-US"/>
              </w:rPr>
              <w:t>СБ</w:t>
            </w:r>
            <w:proofErr w:type="gramEnd"/>
            <w:r w:rsidRPr="00C57A9D">
              <w:rPr>
                <w:rFonts w:eastAsia="Calibri"/>
                <w:lang w:eastAsia="en-US"/>
              </w:rPr>
              <w:t xml:space="preserve"> с использованием существующих ВОЛС ППКД 1-ой и 2-ой очереди - «</w:t>
            </w:r>
            <w:proofErr w:type="spellStart"/>
            <w:r w:rsidRPr="00C57A9D">
              <w:rPr>
                <w:rFonts w:eastAsia="Calibri"/>
                <w:lang w:eastAsia="en-US"/>
              </w:rPr>
              <w:t>Азау</w:t>
            </w:r>
            <w:proofErr w:type="spellEnd"/>
            <w:r w:rsidRPr="00C57A9D">
              <w:rPr>
                <w:rFonts w:eastAsia="Calibri"/>
                <w:lang w:eastAsia="en-US"/>
              </w:rPr>
              <w:t xml:space="preserve"> - Старый Кругозор» и «Старый Кругозор - Мир». Получить у эксплуатирующей </w:t>
            </w:r>
            <w:r w:rsidRPr="00C57A9D">
              <w:rPr>
                <w:rFonts w:eastAsia="Calibri"/>
                <w:lang w:eastAsia="en-US"/>
              </w:rPr>
              <w:lastRenderedPageBreak/>
              <w:t xml:space="preserve">организации технические условия на присоединение СПД проектируемых канатных дорог к системе видеонаблюдения 3-й очереди канатной дороги «Станция Мир» - «Станция </w:t>
            </w:r>
            <w:proofErr w:type="spellStart"/>
            <w:r w:rsidRPr="00C57A9D">
              <w:rPr>
                <w:rFonts w:eastAsia="Calibri"/>
                <w:lang w:eastAsia="en-US"/>
              </w:rPr>
              <w:t>Гара</w:t>
            </w:r>
            <w:proofErr w:type="spellEnd"/>
            <w:r w:rsidRPr="00C57A9D">
              <w:rPr>
                <w:rFonts w:eastAsia="Calibri"/>
                <w:lang w:eastAsia="en-US"/>
              </w:rPr>
              <w:t xml:space="preserve"> Баши» (3 очередь) и к ВОЛС 3-й очереди канатной дороги «Станция Мир» - «Станция </w:t>
            </w:r>
            <w:proofErr w:type="spellStart"/>
            <w:r w:rsidRPr="00C57A9D">
              <w:rPr>
                <w:rFonts w:eastAsia="Calibri"/>
                <w:lang w:eastAsia="en-US"/>
              </w:rPr>
              <w:t>Гара</w:t>
            </w:r>
            <w:proofErr w:type="spellEnd"/>
            <w:r w:rsidRPr="00C57A9D">
              <w:rPr>
                <w:rFonts w:eastAsia="Calibri"/>
                <w:lang w:eastAsia="en-US"/>
              </w:rPr>
              <w:t xml:space="preserve"> Баши» (3 очередь). </w:t>
            </w:r>
          </w:p>
          <w:p w14:paraId="263D15C6" w14:textId="77777777" w:rsidR="00E248E9" w:rsidRPr="00C57A9D" w:rsidRDefault="00E248E9" w:rsidP="00C304DE">
            <w:pPr>
              <w:numPr>
                <w:ilvl w:val="0"/>
                <w:numId w:val="51"/>
              </w:numPr>
              <w:ind w:left="0" w:firstLine="283"/>
              <w:contextualSpacing/>
              <w:jc w:val="both"/>
              <w:rPr>
                <w:rFonts w:eastAsia="Calibri"/>
                <w:lang w:eastAsia="en-US"/>
              </w:rPr>
            </w:pPr>
            <w:r w:rsidRPr="00C57A9D">
              <w:rPr>
                <w:rFonts w:eastAsia="Calibri"/>
                <w:lang w:eastAsia="en-US"/>
              </w:rPr>
              <w:t xml:space="preserve">Обеспечить унификацию и интеграцию работы информационных сетей и телекоммуникаций с 1-й, 2-й и 3-й очередями канатной дороги - «Станция </w:t>
            </w:r>
            <w:proofErr w:type="spellStart"/>
            <w:r w:rsidRPr="00C57A9D">
              <w:rPr>
                <w:rFonts w:eastAsia="Calibri"/>
                <w:lang w:eastAsia="en-US"/>
              </w:rPr>
              <w:t>Азау</w:t>
            </w:r>
            <w:proofErr w:type="spellEnd"/>
            <w:r w:rsidRPr="00C57A9D">
              <w:rPr>
                <w:rFonts w:eastAsia="Calibri"/>
                <w:lang w:eastAsia="en-US"/>
              </w:rPr>
              <w:t xml:space="preserve"> – Станция Кругозор» и «Станция Старый Кругозор – Станция Мир» и «Станция Мир – Станция </w:t>
            </w:r>
            <w:proofErr w:type="spellStart"/>
            <w:r w:rsidRPr="00C57A9D">
              <w:rPr>
                <w:rFonts w:eastAsia="Calibri"/>
                <w:lang w:eastAsia="en-US"/>
              </w:rPr>
              <w:t>Гара</w:t>
            </w:r>
            <w:proofErr w:type="spellEnd"/>
            <w:r w:rsidRPr="00C57A9D">
              <w:rPr>
                <w:rFonts w:eastAsia="Calibri"/>
                <w:lang w:eastAsia="en-US"/>
              </w:rPr>
              <w:t xml:space="preserve"> Баши». Место размещения оборудования, закладные конструкции для внутренних и наружных линий связи определяются проектом соответствующего здания (сооружения).</w:t>
            </w:r>
          </w:p>
          <w:p w14:paraId="10790DE5" w14:textId="77777777" w:rsidR="00E248E9" w:rsidRPr="00C57A9D" w:rsidRDefault="00E248E9" w:rsidP="000C3041">
            <w:pPr>
              <w:numPr>
                <w:ilvl w:val="1"/>
                <w:numId w:val="54"/>
              </w:numPr>
              <w:tabs>
                <w:tab w:val="left" w:pos="-108"/>
              </w:tabs>
              <w:ind w:left="0" w:firstLine="0"/>
              <w:contextualSpacing/>
              <w:jc w:val="both"/>
              <w:rPr>
                <w:rFonts w:eastAsia="Calibri"/>
                <w:lang w:eastAsia="en-US"/>
              </w:rPr>
            </w:pPr>
            <w:r w:rsidRPr="00C57A9D">
              <w:rPr>
                <w:u w:val="single"/>
              </w:rPr>
              <w:t>Требования</w:t>
            </w:r>
            <w:r w:rsidRPr="00C57A9D">
              <w:rPr>
                <w:rFonts w:eastAsia="Calibri"/>
                <w:u w:val="single"/>
                <w:lang w:eastAsia="en-US"/>
              </w:rPr>
              <w:t xml:space="preserve"> к </w:t>
            </w:r>
            <w:r w:rsidRPr="00C57A9D">
              <w:rPr>
                <w:rFonts w:eastAsia="Calibri"/>
                <w:lang w:eastAsia="en-US"/>
              </w:rPr>
              <w:t>системе электроснабжения (СЭ).</w:t>
            </w:r>
          </w:p>
          <w:p w14:paraId="0F16D02E" w14:textId="77777777" w:rsidR="00E248E9" w:rsidRPr="00C57A9D" w:rsidRDefault="00E248E9" w:rsidP="00B61DB7">
            <w:pPr>
              <w:numPr>
                <w:ilvl w:val="0"/>
                <w:numId w:val="56"/>
              </w:numPr>
              <w:tabs>
                <w:tab w:val="left" w:pos="851"/>
              </w:tabs>
              <w:ind w:left="0" w:right="170" w:firstLine="347"/>
              <w:jc w:val="both"/>
              <w:rPr>
                <w:rFonts w:eastAsia="Calibri"/>
                <w:lang w:eastAsia="en-US"/>
              </w:rPr>
            </w:pPr>
            <w:r w:rsidRPr="00C57A9D">
              <w:rPr>
                <w:rFonts w:eastAsia="Calibri"/>
                <w:lang w:eastAsia="en-US"/>
              </w:rPr>
              <w:t xml:space="preserve">СЭ должна обеспечивать бесперебойное электроснабжение всех подсистем </w:t>
            </w:r>
            <w:proofErr w:type="gramStart"/>
            <w:r w:rsidRPr="00C57A9D">
              <w:rPr>
                <w:rFonts w:eastAsia="Calibri"/>
                <w:lang w:eastAsia="en-US"/>
              </w:rPr>
              <w:t>СБ</w:t>
            </w:r>
            <w:proofErr w:type="gramEnd"/>
            <w:r w:rsidRPr="00C57A9D">
              <w:rPr>
                <w:rFonts w:eastAsia="Calibri"/>
                <w:lang w:eastAsia="en-US"/>
              </w:rPr>
              <w:t xml:space="preserve">, работоспособность при отклонениях напряжения сети от -15 % до +10 % и частоты </w:t>
            </w:r>
            <w:r w:rsidRPr="00C57A9D">
              <w:rPr>
                <w:rFonts w:eastAsia="Calibri"/>
                <w:lang w:eastAsia="en-US"/>
              </w:rPr>
              <w:sym w:font="Symbol" w:char="F0B1"/>
            </w:r>
            <w:r w:rsidRPr="00C57A9D">
              <w:rPr>
                <w:rFonts w:eastAsia="Calibri"/>
                <w:lang w:eastAsia="en-US"/>
              </w:rPr>
              <w:t xml:space="preserve">1 Гц от номинального значения. Электроснабжение станционных и периферийных частей подсистем должно осуществляться через отдельные автоматы выключения на щитах электропитания; </w:t>
            </w:r>
          </w:p>
          <w:p w14:paraId="793D1AD9" w14:textId="77777777" w:rsidR="00E248E9" w:rsidRPr="00C57A9D" w:rsidRDefault="00E248E9" w:rsidP="00B61DB7">
            <w:pPr>
              <w:numPr>
                <w:ilvl w:val="0"/>
                <w:numId w:val="56"/>
              </w:numPr>
              <w:tabs>
                <w:tab w:val="left" w:pos="851"/>
              </w:tabs>
              <w:ind w:left="0" w:right="170" w:firstLine="347"/>
              <w:jc w:val="both"/>
              <w:rPr>
                <w:rFonts w:eastAsia="Calibri"/>
                <w:lang w:eastAsia="en-US"/>
              </w:rPr>
            </w:pPr>
            <w:r w:rsidRPr="00C57A9D">
              <w:rPr>
                <w:rFonts w:eastAsia="Calibri"/>
                <w:lang w:eastAsia="en-US"/>
              </w:rPr>
              <w:t xml:space="preserve">источники бесперебойного питания, устанавливаемые в качестве резервных источников электроснабжения в зданиях операторских канатных дорог, при исчезновении напряжения основного источника электроснабжения должны сохранять работоспособность внешних потребителей </w:t>
            </w:r>
            <w:proofErr w:type="gramStart"/>
            <w:r w:rsidRPr="00C57A9D">
              <w:rPr>
                <w:rFonts w:eastAsia="Calibri"/>
                <w:lang w:eastAsia="en-US"/>
              </w:rPr>
              <w:t>СБ</w:t>
            </w:r>
            <w:proofErr w:type="gramEnd"/>
            <w:r w:rsidRPr="00C57A9D">
              <w:rPr>
                <w:rFonts w:eastAsia="Calibri"/>
                <w:lang w:eastAsia="en-US"/>
              </w:rPr>
              <w:t xml:space="preserve"> на срок не менее 1 часа, если иное не предусмотрено соответствующей нормативной документацией;</w:t>
            </w:r>
          </w:p>
          <w:p w14:paraId="383BE221" w14:textId="77777777" w:rsidR="00E248E9" w:rsidRPr="00C57A9D" w:rsidRDefault="00E248E9" w:rsidP="00B61DB7">
            <w:pPr>
              <w:numPr>
                <w:ilvl w:val="0"/>
                <w:numId w:val="56"/>
              </w:numPr>
              <w:tabs>
                <w:tab w:val="left" w:pos="851"/>
              </w:tabs>
              <w:ind w:left="0" w:right="170" w:firstLine="347"/>
              <w:jc w:val="both"/>
              <w:rPr>
                <w:rFonts w:eastAsia="Calibri"/>
                <w:lang w:eastAsia="en-US"/>
              </w:rPr>
            </w:pPr>
            <w:r w:rsidRPr="00C57A9D">
              <w:rPr>
                <w:rFonts w:eastAsia="Calibri"/>
                <w:lang w:eastAsia="en-US"/>
              </w:rPr>
              <w:t>переход на резервное питание и обратно должен осуществляться автоматически без нарушения установленных режимов работы и функционального состояния подсистем;</w:t>
            </w:r>
          </w:p>
          <w:p w14:paraId="6C5EEA05" w14:textId="77777777" w:rsidR="00E248E9" w:rsidRPr="00C57A9D" w:rsidRDefault="00E248E9" w:rsidP="00B61DB7">
            <w:pPr>
              <w:numPr>
                <w:ilvl w:val="0"/>
                <w:numId w:val="56"/>
              </w:numPr>
              <w:tabs>
                <w:tab w:val="left" w:pos="851"/>
              </w:tabs>
              <w:ind w:left="0" w:right="170" w:firstLine="347"/>
              <w:jc w:val="both"/>
              <w:rPr>
                <w:rFonts w:eastAsia="Calibri"/>
                <w:lang w:eastAsia="en-US"/>
              </w:rPr>
            </w:pPr>
            <w:r w:rsidRPr="00C57A9D">
              <w:rPr>
                <w:rFonts w:eastAsia="Calibri"/>
                <w:lang w:eastAsia="en-US"/>
              </w:rPr>
              <w:t>при восстановлении основных источников электропитания, автоматически восстанавливать нормальные условия эксплуатации и приступать к подзарядке аккумуляторов;</w:t>
            </w:r>
          </w:p>
          <w:p w14:paraId="1044C073" w14:textId="77777777" w:rsidR="00E248E9" w:rsidRPr="00C57A9D" w:rsidRDefault="00E248E9" w:rsidP="00B61DB7">
            <w:pPr>
              <w:numPr>
                <w:ilvl w:val="0"/>
                <w:numId w:val="56"/>
              </w:numPr>
              <w:tabs>
                <w:tab w:val="left" w:pos="851"/>
              </w:tabs>
              <w:ind w:left="0" w:right="170" w:firstLine="347"/>
              <w:jc w:val="both"/>
              <w:rPr>
                <w:rFonts w:eastAsia="Calibri"/>
                <w:lang w:eastAsia="en-US"/>
              </w:rPr>
            </w:pPr>
            <w:bookmarkStart w:id="30" w:name="_Toc392692221"/>
            <w:bookmarkStart w:id="31" w:name="_Toc399864070"/>
            <w:r w:rsidRPr="00C57A9D">
              <w:rPr>
                <w:rFonts w:eastAsia="Calibri"/>
                <w:lang w:eastAsia="en-US"/>
              </w:rPr>
              <w:t xml:space="preserve">на опорах установить генератор электроэнергии на основе солнечного излучения (солнечный модуль) для обеспечения работоспособности оборудования </w:t>
            </w:r>
            <w:proofErr w:type="gramStart"/>
            <w:r w:rsidRPr="00C57A9D">
              <w:rPr>
                <w:rFonts w:eastAsia="Calibri"/>
                <w:lang w:eastAsia="en-US"/>
              </w:rPr>
              <w:t>СБ</w:t>
            </w:r>
            <w:proofErr w:type="gramEnd"/>
            <w:r w:rsidRPr="00C57A9D">
              <w:rPr>
                <w:rFonts w:eastAsia="Calibri"/>
                <w:lang w:eastAsia="en-US"/>
              </w:rPr>
              <w:t xml:space="preserve">, при выборе генератора электроэнергии применить методику, учитывающую изменения погодных условий (зима, пасмурная погода, снегопад, дождь), в проекте привести расчет потребления </w:t>
            </w:r>
            <w:proofErr w:type="spellStart"/>
            <w:r w:rsidRPr="00C57A9D">
              <w:rPr>
                <w:rFonts w:eastAsia="Calibri"/>
                <w:lang w:eastAsia="en-US"/>
              </w:rPr>
              <w:t>электроприемников</w:t>
            </w:r>
            <w:proofErr w:type="spellEnd"/>
            <w:r w:rsidRPr="00C57A9D">
              <w:rPr>
                <w:rFonts w:eastAsia="Calibri"/>
                <w:lang w:eastAsia="en-US"/>
              </w:rPr>
              <w:t xml:space="preserve"> СБ. </w:t>
            </w:r>
          </w:p>
          <w:p w14:paraId="3897AE5B" w14:textId="77777777" w:rsidR="00E248E9" w:rsidRPr="00C57A9D" w:rsidRDefault="00E248E9" w:rsidP="00B61DB7">
            <w:pPr>
              <w:numPr>
                <w:ilvl w:val="0"/>
                <w:numId w:val="56"/>
              </w:numPr>
              <w:tabs>
                <w:tab w:val="left" w:pos="851"/>
              </w:tabs>
              <w:ind w:left="0" w:right="170" w:firstLine="347"/>
              <w:jc w:val="both"/>
              <w:rPr>
                <w:rFonts w:eastAsia="Calibri"/>
                <w:lang w:eastAsia="en-US"/>
              </w:rPr>
            </w:pPr>
            <w:r w:rsidRPr="00C57A9D">
              <w:rPr>
                <w:rFonts w:eastAsia="Calibri"/>
                <w:lang w:eastAsia="en-US"/>
              </w:rPr>
              <w:t xml:space="preserve">источники бесперебойного питания, устанавливаемые в качестве резервных источников электроснабжения на опорах канатной дороги, при исчезновении напряжения рабочего источника на солнечных батареях должны сохранять работоспособность внешних потребителей </w:t>
            </w:r>
            <w:proofErr w:type="gramStart"/>
            <w:r w:rsidRPr="00C57A9D">
              <w:rPr>
                <w:rFonts w:eastAsia="Calibri"/>
                <w:lang w:eastAsia="en-US"/>
              </w:rPr>
              <w:t>СБ</w:t>
            </w:r>
            <w:proofErr w:type="gramEnd"/>
            <w:r w:rsidRPr="00C57A9D">
              <w:rPr>
                <w:rFonts w:eastAsia="Calibri"/>
                <w:lang w:eastAsia="en-US"/>
              </w:rPr>
              <w:t xml:space="preserve"> на срок не менее 24 часов;</w:t>
            </w:r>
          </w:p>
          <w:p w14:paraId="2E08A3D7" w14:textId="77777777" w:rsidR="00E248E9" w:rsidRPr="00C57A9D" w:rsidRDefault="00E248E9" w:rsidP="00B61DB7">
            <w:pPr>
              <w:numPr>
                <w:ilvl w:val="0"/>
                <w:numId w:val="56"/>
              </w:numPr>
              <w:tabs>
                <w:tab w:val="left" w:pos="851"/>
              </w:tabs>
              <w:ind w:left="0" w:right="170" w:firstLine="347"/>
              <w:jc w:val="both"/>
              <w:rPr>
                <w:rFonts w:eastAsia="Calibri"/>
                <w:lang w:eastAsia="en-US"/>
              </w:rPr>
            </w:pPr>
            <w:r w:rsidRPr="00C57A9D">
              <w:rPr>
                <w:rFonts w:eastAsia="Calibri"/>
                <w:lang w:eastAsia="en-US"/>
              </w:rPr>
              <w:t>технические характеристики активного и пассивного оборудования системы, а также места его расположения согласовать с Заказчиком</w:t>
            </w:r>
            <w:bookmarkEnd w:id="30"/>
            <w:bookmarkEnd w:id="31"/>
            <w:r w:rsidRPr="00C57A9D">
              <w:rPr>
                <w:rFonts w:eastAsia="Calibri"/>
                <w:lang w:eastAsia="en-US"/>
              </w:rPr>
              <w:t>.</w:t>
            </w:r>
          </w:p>
          <w:p w14:paraId="1C822D39" w14:textId="77777777" w:rsidR="00E248E9" w:rsidRPr="00C57A9D" w:rsidRDefault="00E248E9" w:rsidP="00B61DB7">
            <w:pPr>
              <w:contextualSpacing/>
              <w:jc w:val="both"/>
              <w:rPr>
                <w:rFonts w:eastAsia="Calibri"/>
                <w:lang w:eastAsia="en-US"/>
              </w:rPr>
            </w:pPr>
          </w:p>
          <w:p w14:paraId="490DAD70" w14:textId="77777777" w:rsidR="00E248E9" w:rsidRPr="00C57A9D" w:rsidRDefault="00E248E9" w:rsidP="00C304DE">
            <w:pPr>
              <w:numPr>
                <w:ilvl w:val="1"/>
                <w:numId w:val="54"/>
              </w:numPr>
              <w:tabs>
                <w:tab w:val="left" w:pos="-108"/>
              </w:tabs>
              <w:ind w:left="0" w:firstLine="0"/>
              <w:contextualSpacing/>
              <w:jc w:val="both"/>
              <w:rPr>
                <w:u w:val="single"/>
              </w:rPr>
            </w:pPr>
            <w:r w:rsidRPr="00C57A9D">
              <w:rPr>
                <w:u w:val="single"/>
              </w:rPr>
              <w:t>Общие требования:</w:t>
            </w:r>
          </w:p>
          <w:p w14:paraId="2CC37156" w14:textId="77777777" w:rsidR="00E248E9" w:rsidRPr="00C57A9D" w:rsidRDefault="00E248E9" w:rsidP="000C3041">
            <w:pPr>
              <w:numPr>
                <w:ilvl w:val="0"/>
                <w:numId w:val="51"/>
              </w:numPr>
              <w:ind w:left="0" w:firstLine="283"/>
              <w:contextualSpacing/>
              <w:jc w:val="both"/>
              <w:rPr>
                <w:rFonts w:eastAsia="Calibri"/>
                <w:lang w:eastAsia="en-US"/>
              </w:rPr>
            </w:pPr>
            <w:r w:rsidRPr="00C57A9D">
              <w:rPr>
                <w:rFonts w:eastAsia="Calibri"/>
                <w:lang w:eastAsia="en-US"/>
              </w:rPr>
              <w:t xml:space="preserve">на опорах канатной дороги установить </w:t>
            </w:r>
            <w:proofErr w:type="spellStart"/>
            <w:r w:rsidRPr="00C57A9D">
              <w:rPr>
                <w:rFonts w:eastAsia="Calibri"/>
                <w:lang w:eastAsia="en-US"/>
              </w:rPr>
              <w:t>извещатели</w:t>
            </w:r>
            <w:proofErr w:type="spellEnd"/>
            <w:r w:rsidRPr="00C57A9D">
              <w:rPr>
                <w:rFonts w:eastAsia="Calibri"/>
                <w:lang w:eastAsia="en-US"/>
              </w:rPr>
              <w:t xml:space="preserve"> СОТС, обеспечивающие фиксацию факта приближения к опорам человека на расстояние 3 метров и менее. </w:t>
            </w:r>
          </w:p>
          <w:p w14:paraId="60DFCD4D"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 xml:space="preserve">на опорах канатной дороги, расположенных в зоне скопления туристов у станций канатной дороги и в точках пересечения канатной дороги </w:t>
            </w:r>
            <w:r w:rsidRPr="00C57A9D">
              <w:rPr>
                <w:rFonts w:eastAsia="Calibri"/>
                <w:lang w:eastAsia="en-US"/>
              </w:rPr>
              <w:lastRenderedPageBreak/>
              <w:t xml:space="preserve">с горнолыжными трассами, установить </w:t>
            </w:r>
            <w:proofErr w:type="spellStart"/>
            <w:r w:rsidRPr="00C57A9D">
              <w:rPr>
                <w:rFonts w:eastAsia="Calibri"/>
                <w:lang w:eastAsia="en-US"/>
              </w:rPr>
              <w:t>извещатели</w:t>
            </w:r>
            <w:proofErr w:type="spellEnd"/>
            <w:r w:rsidRPr="00C57A9D">
              <w:rPr>
                <w:rFonts w:eastAsia="Calibri"/>
                <w:lang w:eastAsia="en-US"/>
              </w:rPr>
              <w:t xml:space="preserve"> СОТС, фиксирующие факт нарушения при попытке проникновения к несущим консольным конструкциям опоры;</w:t>
            </w:r>
          </w:p>
          <w:p w14:paraId="04D3F3BE"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операторское помещение оборудовать средствами СОТС, реагирующими на вскрытие двери, оконных конструкций, разбитие окон</w:t>
            </w:r>
          </w:p>
          <w:p w14:paraId="523A81A9"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операторские помещения, в том числе помещение сотрудников службы безопасности оборудовать средствами СОТ (телекамеры);</w:t>
            </w:r>
          </w:p>
          <w:p w14:paraId="298D0EBB"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пространство перед входом здание с помещением дежурного должно контролироваться СОТ;</w:t>
            </w:r>
          </w:p>
          <w:p w14:paraId="237AE9B6"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 xml:space="preserve">предусмотреть установку на опорах канатной дороги ТК СОТ, обеспечивающие обзор зоны тревоги </w:t>
            </w:r>
            <w:proofErr w:type="spellStart"/>
            <w:r w:rsidRPr="00C57A9D">
              <w:rPr>
                <w:rFonts w:eastAsia="Calibri"/>
                <w:lang w:eastAsia="en-US"/>
              </w:rPr>
              <w:t>извещателей</w:t>
            </w:r>
            <w:proofErr w:type="spellEnd"/>
            <w:r w:rsidRPr="00C57A9D">
              <w:rPr>
                <w:rFonts w:eastAsia="Calibri"/>
                <w:lang w:eastAsia="en-US"/>
              </w:rPr>
              <w:t xml:space="preserve"> СОТС и подступов к опорам (по 2 (две) ТК на опоре); </w:t>
            </w:r>
          </w:p>
          <w:p w14:paraId="3D64B36C"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дополнительно установить на опорах канатной дороги ТК СОТ, обеспечивающие обзорное наблюдение соседней опоры (по 1(одной) камере на опору)</w:t>
            </w:r>
          </w:p>
          <w:p w14:paraId="5B441AF0"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для контроля прохода на канатные дороги оборудовать приборами СОТ зону установки турникетов ППС;</w:t>
            </w:r>
          </w:p>
          <w:p w14:paraId="5ECA47D2"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установить ТК в машинных залах станций канатных дорог;</w:t>
            </w:r>
          </w:p>
          <w:p w14:paraId="11322CF1"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для создания достаточного уровня освещенности в зоне обзора ТК предусмотреть установку светодиодных осветительных приборов на линейных опорах и станциях ППКД;</w:t>
            </w:r>
          </w:p>
          <w:p w14:paraId="4CF2D15F"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 xml:space="preserve">для устройства линейной части подсистем передачи данных и электроснабжения </w:t>
            </w:r>
            <w:proofErr w:type="gramStart"/>
            <w:r w:rsidRPr="00C57A9D">
              <w:rPr>
                <w:rFonts w:eastAsia="Calibri"/>
                <w:lang w:eastAsia="en-US"/>
              </w:rPr>
              <w:t>СБ</w:t>
            </w:r>
            <w:proofErr w:type="gramEnd"/>
            <w:r w:rsidRPr="00C57A9D">
              <w:rPr>
                <w:rFonts w:eastAsia="Calibri"/>
                <w:lang w:eastAsia="en-US"/>
              </w:rPr>
              <w:t xml:space="preserve"> на канатных дорогах </w:t>
            </w:r>
            <w:r w:rsidRPr="00C57A9D">
              <w:rPr>
                <w:rFonts w:eastAsia="Calibri"/>
                <w:lang w:val="en-US" w:eastAsia="en-US"/>
              </w:rPr>
              <w:t>EL</w:t>
            </w:r>
            <w:r w:rsidRPr="00C57A9D">
              <w:rPr>
                <w:rFonts w:eastAsia="Calibri"/>
                <w:lang w:eastAsia="en-US"/>
              </w:rPr>
              <w:t xml:space="preserve">3 и </w:t>
            </w:r>
            <w:r w:rsidRPr="00C57A9D">
              <w:rPr>
                <w:rFonts w:eastAsia="Calibri"/>
                <w:lang w:val="en-US" w:eastAsia="en-US"/>
              </w:rPr>
              <w:t>EL</w:t>
            </w:r>
            <w:r w:rsidRPr="00C57A9D">
              <w:rPr>
                <w:rFonts w:eastAsia="Calibri"/>
                <w:lang w:eastAsia="en-US"/>
              </w:rPr>
              <w:t xml:space="preserve">6, предусмотреть прокладку отдельного </w:t>
            </w:r>
            <w:proofErr w:type="spellStart"/>
            <w:r w:rsidRPr="00C57A9D">
              <w:rPr>
                <w:rFonts w:eastAsia="Calibri"/>
                <w:lang w:eastAsia="en-US"/>
              </w:rPr>
              <w:t>одномодового</w:t>
            </w:r>
            <w:proofErr w:type="spellEnd"/>
            <w:r w:rsidRPr="00C57A9D">
              <w:rPr>
                <w:rFonts w:eastAsia="Calibri"/>
                <w:lang w:eastAsia="en-US"/>
              </w:rPr>
              <w:t xml:space="preserve"> волоконно-оптических кабелей емкостью не менее 12 волокон;</w:t>
            </w:r>
          </w:p>
          <w:p w14:paraId="1A570FB7"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 xml:space="preserve">допустимо также применение единого оптико-волоконного кабеля для подсистемы передачи данных </w:t>
            </w:r>
            <w:proofErr w:type="gramStart"/>
            <w:r w:rsidRPr="00C57A9D">
              <w:rPr>
                <w:rFonts w:eastAsia="Calibri"/>
                <w:lang w:eastAsia="en-US"/>
              </w:rPr>
              <w:t>СБ</w:t>
            </w:r>
            <w:proofErr w:type="gramEnd"/>
            <w:r w:rsidRPr="00C57A9D">
              <w:rPr>
                <w:rFonts w:eastAsia="Calibri"/>
                <w:lang w:eastAsia="en-US"/>
              </w:rPr>
              <w:t xml:space="preserve"> и иных информационных потоков;</w:t>
            </w:r>
          </w:p>
          <w:p w14:paraId="1902B008"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 xml:space="preserve">все проектируемые элементы </w:t>
            </w:r>
            <w:proofErr w:type="gramStart"/>
            <w:r w:rsidRPr="00C57A9D">
              <w:rPr>
                <w:rFonts w:eastAsia="Calibri"/>
                <w:lang w:eastAsia="en-US"/>
              </w:rPr>
              <w:t>СБ</w:t>
            </w:r>
            <w:proofErr w:type="gramEnd"/>
            <w:r w:rsidRPr="00C57A9D">
              <w:rPr>
                <w:rFonts w:eastAsia="Calibri"/>
                <w:lang w:eastAsia="en-US"/>
              </w:rPr>
              <w:t xml:space="preserve"> должны предусматривать возможность последующей интеграции в Техническую подсистему Комплексной системы безопасности ВТРК «Эльбрус» путем вывода соответствующих сигналов в систему сбора и обработки информации КСБ (в предназначенное для этого серверное помещение – точку подключения согласовать с Заказчиком</w:t>
            </w:r>
            <w:r w:rsidRPr="00C57A9D">
              <w:t>);</w:t>
            </w:r>
          </w:p>
          <w:p w14:paraId="1727E080"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 xml:space="preserve">все серверы объектовых </w:t>
            </w:r>
            <w:proofErr w:type="gramStart"/>
            <w:r w:rsidRPr="00C57A9D">
              <w:rPr>
                <w:rFonts w:eastAsia="Calibri"/>
                <w:lang w:eastAsia="en-US"/>
              </w:rPr>
              <w:t>СБ</w:t>
            </w:r>
            <w:proofErr w:type="gramEnd"/>
            <w:r w:rsidRPr="00C57A9D">
              <w:rPr>
                <w:rFonts w:eastAsia="Calibri"/>
                <w:lang w:eastAsia="en-US"/>
              </w:rPr>
              <w:t xml:space="preserve"> разместить в серверном помещении в здании операторской ППКД Е</w:t>
            </w:r>
            <w:r w:rsidRPr="00C57A9D">
              <w:rPr>
                <w:rFonts w:eastAsia="Calibri"/>
                <w:lang w:val="en-US" w:eastAsia="en-US"/>
              </w:rPr>
              <w:t>L</w:t>
            </w:r>
            <w:r w:rsidRPr="00C57A9D">
              <w:rPr>
                <w:rFonts w:eastAsia="Calibri"/>
                <w:lang w:eastAsia="en-US"/>
              </w:rPr>
              <w:t>6;</w:t>
            </w:r>
          </w:p>
          <w:p w14:paraId="6FDC4DD0"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 xml:space="preserve">проектом предусмотреть ЗИП в размере не менее 10 (десяти) </w:t>
            </w:r>
            <w:r w:rsidRPr="00C57A9D">
              <w:t>процентов, состав согласовать с Заказчиком;</w:t>
            </w:r>
          </w:p>
          <w:p w14:paraId="71A2110E" w14:textId="77777777" w:rsidR="00E248E9" w:rsidRPr="00C57A9D" w:rsidRDefault="00E248E9" w:rsidP="00B61DB7">
            <w:pPr>
              <w:numPr>
                <w:ilvl w:val="0"/>
                <w:numId w:val="51"/>
              </w:numPr>
              <w:ind w:left="0" w:firstLine="283"/>
              <w:contextualSpacing/>
              <w:jc w:val="both"/>
            </w:pPr>
            <w:r w:rsidRPr="00C57A9D">
              <w:rPr>
                <w:rFonts w:eastAsia="Calibri"/>
                <w:lang w:eastAsia="en-US"/>
              </w:rPr>
              <w:t xml:space="preserve">все проектные решения по созданию </w:t>
            </w:r>
            <w:proofErr w:type="gramStart"/>
            <w:r w:rsidRPr="00C57A9D">
              <w:rPr>
                <w:rFonts w:eastAsia="Calibri"/>
                <w:lang w:eastAsia="en-US"/>
              </w:rPr>
              <w:t>СБ</w:t>
            </w:r>
            <w:proofErr w:type="gramEnd"/>
            <w:r w:rsidRPr="00C57A9D">
              <w:rPr>
                <w:rFonts w:eastAsia="Calibri"/>
                <w:lang w:eastAsia="en-US"/>
              </w:rPr>
              <w:t>, в том числе по выбору применяемого оборудования, подлежат согласованию с Заказчиком.</w:t>
            </w:r>
          </w:p>
          <w:p w14:paraId="717546E3"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Разработать в составе проекта мероприятия по антитеррористической защищенности объекта в соответствии с требованиями действующего законодательства, в объеме и качестве, достаточном для прохождения государственной экспертизы в ФАУ «</w:t>
            </w:r>
            <w:proofErr w:type="spellStart"/>
            <w:r w:rsidRPr="00C57A9D">
              <w:rPr>
                <w:rFonts w:eastAsia="Calibri"/>
                <w:lang w:eastAsia="en-US"/>
              </w:rPr>
              <w:t>Главгосэкспертиза</w:t>
            </w:r>
            <w:proofErr w:type="spellEnd"/>
            <w:r w:rsidRPr="00C57A9D">
              <w:rPr>
                <w:rFonts w:eastAsia="Calibri"/>
                <w:lang w:eastAsia="en-US"/>
              </w:rPr>
              <w:t xml:space="preserve"> России», в том числе:</w:t>
            </w:r>
          </w:p>
          <w:p w14:paraId="3B2D5598"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 обоснование проектных решений, направленных на предотвращение несанкционированного доступа на проектируемые объекты физических лиц, транспортных средств и грузов;</w:t>
            </w:r>
          </w:p>
          <w:p w14:paraId="55398E0C" w14:textId="77777777" w:rsidR="00E248E9" w:rsidRPr="00C57A9D" w:rsidRDefault="00E248E9" w:rsidP="00B61DB7">
            <w:pPr>
              <w:numPr>
                <w:ilvl w:val="0"/>
                <w:numId w:val="51"/>
              </w:numPr>
              <w:ind w:left="0" w:firstLine="283"/>
              <w:contextualSpacing/>
              <w:jc w:val="both"/>
            </w:pPr>
            <w:r w:rsidRPr="00C57A9D">
              <w:rPr>
                <w:rFonts w:eastAsia="Calibri"/>
                <w:lang w:eastAsia="en-US"/>
              </w:rPr>
              <w:t xml:space="preserve">- отразить на схемах расположение технических средств и устройств, </w:t>
            </w:r>
            <w:r w:rsidRPr="00C57A9D">
              <w:rPr>
                <w:rFonts w:eastAsia="Calibri"/>
                <w:lang w:eastAsia="en-US"/>
              </w:rPr>
              <w:lastRenderedPageBreak/>
              <w:t>предусмотренных проектными решениями, направленными на предотвращение несанкционированного доступа на проектируемые объекты физических лиц, транспортных средств и грузов.</w:t>
            </w:r>
          </w:p>
        </w:tc>
      </w:tr>
      <w:tr w:rsidR="00E248E9" w:rsidRPr="00C57A9D" w14:paraId="319B34AD"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7533EC28" w14:textId="77777777" w:rsidR="00E248E9" w:rsidRPr="00C57A9D" w:rsidRDefault="00E248E9" w:rsidP="00E248E9">
            <w:pPr>
              <w:widowControl w:val="0"/>
              <w:numPr>
                <w:ilvl w:val="0"/>
                <w:numId w:val="54"/>
              </w:numPr>
              <w:tabs>
                <w:tab w:val="left" w:pos="0"/>
              </w:tabs>
              <w:ind w:left="0" w:firstLine="0"/>
              <w:contextualSpacing/>
              <w:jc w:val="center"/>
            </w:pPr>
          </w:p>
        </w:tc>
        <w:tc>
          <w:tcPr>
            <w:tcW w:w="1002" w:type="pct"/>
            <w:tcBorders>
              <w:top w:val="single" w:sz="4" w:space="0" w:color="auto"/>
              <w:left w:val="single" w:sz="4" w:space="0" w:color="auto"/>
              <w:bottom w:val="single" w:sz="4" w:space="0" w:color="auto"/>
              <w:right w:val="single" w:sz="4" w:space="0" w:color="auto"/>
            </w:tcBorders>
          </w:tcPr>
          <w:p w14:paraId="63F79E55" w14:textId="77777777" w:rsidR="00E248E9" w:rsidRPr="00C57A9D" w:rsidRDefault="00E248E9" w:rsidP="0099128E">
            <w:r w:rsidRPr="00C57A9D">
              <w:t xml:space="preserve">Требования к сетям связи и системе передачи данных </w:t>
            </w:r>
          </w:p>
        </w:tc>
        <w:tc>
          <w:tcPr>
            <w:tcW w:w="3736" w:type="pct"/>
            <w:tcBorders>
              <w:top w:val="single" w:sz="4" w:space="0" w:color="auto"/>
              <w:left w:val="single" w:sz="4" w:space="0" w:color="auto"/>
              <w:bottom w:val="single" w:sz="4" w:space="0" w:color="auto"/>
              <w:right w:val="single" w:sz="4" w:space="0" w:color="auto"/>
            </w:tcBorders>
          </w:tcPr>
          <w:p w14:paraId="2D8220FC" w14:textId="77777777" w:rsidR="00E248E9" w:rsidRPr="00C57A9D" w:rsidRDefault="00E248E9" w:rsidP="00B61DB7">
            <w:pPr>
              <w:tabs>
                <w:tab w:val="left" w:pos="-108"/>
              </w:tabs>
              <w:jc w:val="both"/>
              <w:rPr>
                <w:rFonts w:eastAsia="Calibri"/>
                <w:lang w:eastAsia="en-US"/>
              </w:rPr>
            </w:pPr>
            <w:r w:rsidRPr="00C57A9D">
              <w:rPr>
                <w:rFonts w:eastAsia="Calibri"/>
                <w:b/>
                <w:lang w:eastAsia="en-US"/>
              </w:rPr>
              <w:t xml:space="preserve">Сеть связи объекта </w:t>
            </w:r>
            <w:r w:rsidRPr="00C57A9D">
              <w:rPr>
                <w:rFonts w:eastAsia="Calibri"/>
                <w:lang w:eastAsia="en-US"/>
              </w:rPr>
              <w:t xml:space="preserve">строится как структурированная кабельная система (далее – СКС) согласно требованиям ГОСТ </w:t>
            </w:r>
            <w:proofErr w:type="gramStart"/>
            <w:r w:rsidRPr="00C57A9D">
              <w:rPr>
                <w:rFonts w:eastAsia="Calibri"/>
                <w:lang w:eastAsia="en-US"/>
              </w:rPr>
              <w:t>Р</w:t>
            </w:r>
            <w:proofErr w:type="gramEnd"/>
            <w:r w:rsidRPr="00C57A9D">
              <w:rPr>
                <w:rFonts w:eastAsia="Calibri"/>
                <w:lang w:eastAsia="en-US"/>
              </w:rPr>
              <w:t xml:space="preserve"> 53246-2008. «Информационные технологии. Системы кабельные структурированные. Проектирование основных узлов системы. Общие требования.» и </w:t>
            </w:r>
            <w:proofErr w:type="gramStart"/>
            <w:r w:rsidRPr="00C57A9D">
              <w:rPr>
                <w:rFonts w:eastAsia="Calibri"/>
                <w:lang w:eastAsia="en-US"/>
              </w:rPr>
              <w:t>предназначена</w:t>
            </w:r>
            <w:proofErr w:type="gramEnd"/>
            <w:r w:rsidRPr="00C57A9D">
              <w:rPr>
                <w:rFonts w:eastAsia="Calibri"/>
                <w:lang w:eastAsia="en-US"/>
              </w:rPr>
              <w:t xml:space="preserve"> для соединения активного сетевого оборудования слаботочных систем с системой передачи данных Объекта. Предусмотреть в составе СКС внешнюю магистральную подсистему (далее – ВМП СКС), магистральную подсистему первого уровня (далее – МППУ СКС) и горизонтальную подсистему (далее – ГП СКС) (Тип подсистем СКС уточняется проектом).</w:t>
            </w:r>
          </w:p>
          <w:p w14:paraId="743831EB" w14:textId="77777777" w:rsidR="00E248E9" w:rsidRPr="00C57A9D" w:rsidRDefault="00E248E9" w:rsidP="00B61DB7">
            <w:pPr>
              <w:tabs>
                <w:tab w:val="left" w:pos="-108"/>
              </w:tabs>
              <w:jc w:val="both"/>
              <w:rPr>
                <w:rFonts w:eastAsia="Calibri"/>
                <w:lang w:eastAsia="en-US"/>
              </w:rPr>
            </w:pPr>
            <w:r w:rsidRPr="00C57A9D">
              <w:rPr>
                <w:rFonts w:eastAsia="Calibri"/>
                <w:u w:val="single"/>
                <w:lang w:eastAsia="en-US"/>
              </w:rPr>
              <w:t>ВМП СКС</w:t>
            </w:r>
            <w:r w:rsidRPr="00C57A9D">
              <w:rPr>
                <w:rFonts w:eastAsia="Calibri"/>
                <w:lang w:eastAsia="en-US"/>
              </w:rPr>
              <w:t xml:space="preserve"> соединяет главный кросс СКС Объекта, (место расположения уточнить проектом), с точкой подключения к сетям связи существующей канатной дороги «Станция МИР» –  «Станция </w:t>
            </w:r>
            <w:proofErr w:type="spellStart"/>
            <w:r w:rsidRPr="00C57A9D">
              <w:rPr>
                <w:rFonts w:eastAsia="Calibri"/>
                <w:lang w:eastAsia="en-US"/>
              </w:rPr>
              <w:t>Гара</w:t>
            </w:r>
            <w:proofErr w:type="spellEnd"/>
            <w:r w:rsidRPr="00C57A9D">
              <w:rPr>
                <w:rFonts w:eastAsia="Calibri"/>
                <w:lang w:eastAsia="en-US"/>
              </w:rPr>
              <w:t>-Баши» (3 очередь) ВТРК «Эльбрус». Точка подключения уточняется согласно Техническим условиям на подключение (далее – ТУ СС). ТУ СС получить у эксплуатирующей организации. При проектировании ВМП СКС учитывать также требования Руководства по строительству линейных сооружений местных сетей связи, ССКТБ ТОМАСС, 2005 г.</w:t>
            </w:r>
          </w:p>
          <w:p w14:paraId="2AE0046D" w14:textId="77777777" w:rsidR="00E248E9" w:rsidRPr="00C57A9D" w:rsidRDefault="00E248E9" w:rsidP="00B61DB7">
            <w:pPr>
              <w:tabs>
                <w:tab w:val="left" w:pos="-108"/>
              </w:tabs>
              <w:jc w:val="both"/>
              <w:rPr>
                <w:rFonts w:eastAsia="Calibri"/>
                <w:lang w:eastAsia="en-US"/>
              </w:rPr>
            </w:pPr>
            <w:r w:rsidRPr="00C57A9D">
              <w:rPr>
                <w:rFonts w:eastAsia="Calibri"/>
                <w:lang w:eastAsia="en-US"/>
              </w:rPr>
              <w:t xml:space="preserve">Внешняя магистральная подсистема строится с применением </w:t>
            </w:r>
            <w:proofErr w:type="spellStart"/>
            <w:r w:rsidRPr="00C57A9D">
              <w:rPr>
                <w:rFonts w:eastAsia="Calibri"/>
                <w:lang w:eastAsia="en-US"/>
              </w:rPr>
              <w:t>одномодового</w:t>
            </w:r>
            <w:proofErr w:type="spellEnd"/>
            <w:r w:rsidRPr="00C57A9D">
              <w:rPr>
                <w:rFonts w:eastAsia="Calibri"/>
                <w:lang w:eastAsia="en-US"/>
              </w:rPr>
              <w:t xml:space="preserve"> волоконно-оптического кабеля (оптоволокно по стандарту </w:t>
            </w:r>
            <w:r w:rsidRPr="00C57A9D">
              <w:rPr>
                <w:rFonts w:eastAsia="Calibri"/>
                <w:lang w:val="en-US" w:eastAsia="en-US"/>
              </w:rPr>
              <w:t>ITU</w:t>
            </w:r>
            <w:r w:rsidRPr="00C57A9D">
              <w:rPr>
                <w:rFonts w:eastAsia="Calibri"/>
                <w:lang w:eastAsia="en-US"/>
              </w:rPr>
              <w:t>-</w:t>
            </w:r>
            <w:r w:rsidRPr="00C57A9D">
              <w:rPr>
                <w:rFonts w:eastAsia="Calibri"/>
                <w:lang w:val="en-US" w:eastAsia="en-US"/>
              </w:rPr>
              <w:t>T</w:t>
            </w:r>
            <w:r w:rsidRPr="00C57A9D">
              <w:rPr>
                <w:rFonts w:eastAsia="Calibri"/>
                <w:lang w:eastAsia="en-US"/>
              </w:rPr>
              <w:t>.</w:t>
            </w:r>
            <w:r w:rsidRPr="00C57A9D">
              <w:rPr>
                <w:rFonts w:eastAsia="Calibri"/>
                <w:lang w:val="en-US" w:eastAsia="en-US"/>
              </w:rPr>
              <w:t>G</w:t>
            </w:r>
            <w:r w:rsidRPr="00C57A9D">
              <w:rPr>
                <w:rFonts w:eastAsia="Calibri"/>
                <w:lang w:eastAsia="en-US"/>
              </w:rPr>
              <w:t>.652), соответствующего условиям прокладки. Количество волокон уточнить проектом, с учетом организации основного и резервного каналов передачи данных, как для систем связи, так и для системы безопасности, с учетом запаса свободных волокон 100%.</w:t>
            </w:r>
          </w:p>
          <w:p w14:paraId="6F168D68" w14:textId="77777777" w:rsidR="00E248E9" w:rsidRPr="00C57A9D" w:rsidRDefault="00E248E9" w:rsidP="00B61DB7">
            <w:pPr>
              <w:tabs>
                <w:tab w:val="left" w:pos="-108"/>
              </w:tabs>
              <w:jc w:val="both"/>
              <w:rPr>
                <w:rFonts w:eastAsia="Calibri"/>
                <w:lang w:eastAsia="en-US"/>
              </w:rPr>
            </w:pPr>
            <w:r w:rsidRPr="00C57A9D">
              <w:rPr>
                <w:rFonts w:eastAsia="Calibri"/>
                <w:lang w:eastAsia="en-US"/>
              </w:rPr>
              <w:t xml:space="preserve">Для построения </w:t>
            </w:r>
            <w:r w:rsidRPr="00C57A9D">
              <w:rPr>
                <w:rFonts w:eastAsia="Calibri"/>
                <w:u w:val="single"/>
                <w:lang w:eastAsia="en-US"/>
              </w:rPr>
              <w:t>МППУ СКС</w:t>
            </w:r>
            <w:r w:rsidRPr="00C57A9D">
              <w:rPr>
                <w:rFonts w:eastAsia="Calibri"/>
                <w:lang w:eastAsia="en-US"/>
              </w:rPr>
              <w:t xml:space="preserve"> применить </w:t>
            </w:r>
            <w:proofErr w:type="spellStart"/>
            <w:r w:rsidRPr="00C57A9D">
              <w:rPr>
                <w:rFonts w:eastAsia="Calibri"/>
                <w:lang w:eastAsia="en-US"/>
              </w:rPr>
              <w:t>одномодовые</w:t>
            </w:r>
            <w:proofErr w:type="spellEnd"/>
            <w:r w:rsidRPr="00C57A9D">
              <w:rPr>
                <w:rFonts w:eastAsia="Calibri"/>
                <w:lang w:eastAsia="en-US"/>
              </w:rPr>
              <w:t xml:space="preserve"> оптические волокна из состава технологического межстанционного кабеля (6 - 12 волокон, уточнить проектом). </w:t>
            </w:r>
          </w:p>
          <w:p w14:paraId="4F3BB761" w14:textId="77777777" w:rsidR="00E248E9" w:rsidRPr="00C57A9D" w:rsidRDefault="00E248E9" w:rsidP="00B61DB7">
            <w:pPr>
              <w:tabs>
                <w:tab w:val="left" w:pos="-108"/>
              </w:tabs>
              <w:jc w:val="both"/>
              <w:rPr>
                <w:rFonts w:eastAsia="Calibri"/>
                <w:lang w:eastAsia="en-US"/>
              </w:rPr>
            </w:pPr>
            <w:r w:rsidRPr="00C57A9D">
              <w:rPr>
                <w:rFonts w:eastAsia="Calibri"/>
                <w:lang w:eastAsia="en-US"/>
              </w:rPr>
              <w:t>Скорость передачи данных по ВМП и МППУ определяется исходя из суммарной нагрузки от системы передачи данных Объекта, но не хуже 1 Гб/сек.</w:t>
            </w:r>
          </w:p>
          <w:p w14:paraId="40F6F3F5" w14:textId="77777777" w:rsidR="00E248E9" w:rsidRPr="00C57A9D" w:rsidRDefault="00E248E9" w:rsidP="00B61DB7">
            <w:pPr>
              <w:jc w:val="both"/>
            </w:pPr>
            <w:r w:rsidRPr="00C57A9D">
              <w:t xml:space="preserve">Оптические кабели </w:t>
            </w:r>
            <w:proofErr w:type="spellStart"/>
            <w:r w:rsidRPr="00C57A9D">
              <w:t>расключаются</w:t>
            </w:r>
            <w:proofErr w:type="spellEnd"/>
            <w:r w:rsidRPr="00C57A9D">
              <w:t xml:space="preserve"> на оптические кроссы. Предусмотреть комплектацию оптических кроссов оптическими розетками типа FC/UPS/SM-D. Для кроссов предусмотреть оптические </w:t>
            </w:r>
            <w:proofErr w:type="spellStart"/>
            <w:r w:rsidRPr="00C57A9D">
              <w:t>патч</w:t>
            </w:r>
            <w:proofErr w:type="spellEnd"/>
            <w:r w:rsidRPr="00C57A9D">
              <w:t xml:space="preserve">-корды типа FC/UPC-LC/UPC, </w:t>
            </w:r>
            <w:proofErr w:type="spellStart"/>
            <w:r w:rsidRPr="00C57A9D">
              <w:t>duplex</w:t>
            </w:r>
            <w:proofErr w:type="spellEnd"/>
            <w:r w:rsidRPr="00C57A9D">
              <w:t xml:space="preserve">, LSZH, </w:t>
            </w:r>
            <w:proofErr w:type="spellStart"/>
            <w:r w:rsidRPr="00C57A9D">
              <w:t>одномодовые</w:t>
            </w:r>
            <w:proofErr w:type="spellEnd"/>
            <w:r w:rsidRPr="00C57A9D">
              <w:t xml:space="preserve">, 2 м. Количество </w:t>
            </w:r>
            <w:proofErr w:type="spellStart"/>
            <w:r w:rsidRPr="00C57A9D">
              <w:t>патч</w:t>
            </w:r>
            <w:proofErr w:type="spellEnd"/>
            <w:r w:rsidRPr="00C57A9D">
              <w:t>-кордов определить проектом.</w:t>
            </w:r>
          </w:p>
          <w:p w14:paraId="5CF9D12C" w14:textId="77777777" w:rsidR="00E248E9" w:rsidRPr="00C57A9D" w:rsidRDefault="00E248E9" w:rsidP="00B61DB7">
            <w:pPr>
              <w:jc w:val="both"/>
            </w:pPr>
            <w:r w:rsidRPr="00C57A9D">
              <w:t>Расстояния по горизонтали (в свету) от подземных сетей связи до фундаментов зданий и сооружений и между соседними инженерными коммуникациями при их параллельном размещении, при пересечении инженерных сетей между собой расстояния по вертикали (в свету) принять в соответствии с требованиями СП 42.13330.2011 «Градостроительство. Планировка и застройка городских и сельских поселений. Актуализированная редакция СНиП 2.07.01-89» с Изменением №1, а также с учетом требований СанПиН 2.2.1/2.1.1.1200-03 «Санитарно-защитные зоны и санитарная классификация предприятий, сооружений и иных объектов».</w:t>
            </w:r>
          </w:p>
          <w:p w14:paraId="76DA76A6" w14:textId="77777777" w:rsidR="00E248E9" w:rsidRPr="00C57A9D" w:rsidRDefault="00E248E9" w:rsidP="00B61DB7">
            <w:pPr>
              <w:tabs>
                <w:tab w:val="left" w:pos="-108"/>
              </w:tabs>
              <w:jc w:val="both"/>
              <w:rPr>
                <w:rFonts w:eastAsia="Calibri"/>
                <w:lang w:eastAsia="en-US"/>
              </w:rPr>
            </w:pPr>
            <w:r w:rsidRPr="00C57A9D">
              <w:t>При необходимости предусмотреть конструкцию защиты внешних линий связи от механических повреждений и природных явлений.</w:t>
            </w:r>
          </w:p>
          <w:p w14:paraId="3606AD33" w14:textId="77777777" w:rsidR="00E248E9" w:rsidRPr="00C57A9D" w:rsidRDefault="00E248E9" w:rsidP="00B61DB7">
            <w:pPr>
              <w:tabs>
                <w:tab w:val="left" w:pos="-108"/>
              </w:tabs>
              <w:jc w:val="both"/>
              <w:rPr>
                <w:rFonts w:eastAsia="Calibri"/>
                <w:b/>
                <w:lang w:eastAsia="en-US"/>
              </w:rPr>
            </w:pPr>
            <w:r w:rsidRPr="00C57A9D">
              <w:rPr>
                <w:rFonts w:eastAsia="Calibri"/>
                <w:b/>
                <w:lang w:eastAsia="en-US"/>
              </w:rPr>
              <w:t>Структурированная кабельная система (ГП СКС)</w:t>
            </w:r>
          </w:p>
          <w:p w14:paraId="392F50C6" w14:textId="77777777" w:rsidR="00E248E9" w:rsidRPr="00C57A9D" w:rsidRDefault="00E248E9" w:rsidP="00B61DB7">
            <w:pPr>
              <w:tabs>
                <w:tab w:val="left" w:pos="-108"/>
              </w:tabs>
              <w:jc w:val="both"/>
              <w:rPr>
                <w:rFonts w:eastAsia="Calibri"/>
                <w:lang w:eastAsia="en-US"/>
              </w:rPr>
            </w:pPr>
            <w:r w:rsidRPr="00C57A9D">
              <w:rPr>
                <w:rFonts w:eastAsia="Calibri"/>
                <w:lang w:eastAsia="en-US"/>
              </w:rPr>
              <w:lastRenderedPageBreak/>
              <w:t>Категория горизонтальных подсистем СКС Объекта  -  5е,  запас кроссового коммутационного оборудования ГП СКС не менее 30%.</w:t>
            </w:r>
          </w:p>
          <w:p w14:paraId="673A8E33" w14:textId="77777777" w:rsidR="00E248E9" w:rsidRPr="00C57A9D" w:rsidRDefault="00E248E9" w:rsidP="00B61DB7">
            <w:pPr>
              <w:jc w:val="both"/>
            </w:pPr>
            <w:r w:rsidRPr="00C57A9D">
              <w:t>Телекоммуникационные розетки СКС устанавливаются на каждом рабочем месте (2 порта на рабочее место), кабели СКС горизонтальной подсистемы подводятся также ко всему активному оборудованию, имеющему  коммутационный выход LAN RJ-45 (включая турникеты и оборудование ППС). Количество телекоммуникационных розеток уточняется проектом.</w:t>
            </w:r>
          </w:p>
          <w:p w14:paraId="4C6E254D" w14:textId="77777777" w:rsidR="00E248E9" w:rsidRPr="00C57A9D" w:rsidRDefault="00E248E9" w:rsidP="00B61DB7">
            <w:pPr>
              <w:tabs>
                <w:tab w:val="left" w:pos="-108"/>
              </w:tabs>
              <w:jc w:val="both"/>
              <w:rPr>
                <w:rFonts w:eastAsia="Calibri"/>
                <w:lang w:eastAsia="en-US"/>
              </w:rPr>
            </w:pPr>
            <w:r w:rsidRPr="00C57A9D">
              <w:rPr>
                <w:rFonts w:eastAsia="Calibri"/>
                <w:lang w:eastAsia="en-US"/>
              </w:rPr>
              <w:t xml:space="preserve">. </w:t>
            </w:r>
          </w:p>
          <w:p w14:paraId="3899CE98" w14:textId="77777777" w:rsidR="00E248E9" w:rsidRPr="00C57A9D" w:rsidRDefault="00E248E9" w:rsidP="00B61DB7">
            <w:pPr>
              <w:jc w:val="both"/>
            </w:pPr>
            <w:r w:rsidRPr="00C57A9D">
              <w:t xml:space="preserve"> Прокладка кабелей ГП СКС в зданиях и помещениях – по проектируемым закладным каналам, проектируемым декоративным кабель-каналам, в технологических помещениях - в </w:t>
            </w:r>
            <w:proofErr w:type="gramStart"/>
            <w:r w:rsidRPr="00C57A9D">
              <w:t>проектируемом</w:t>
            </w:r>
            <w:proofErr w:type="gramEnd"/>
            <w:r w:rsidRPr="00C57A9D">
              <w:t xml:space="preserve"> </w:t>
            </w:r>
            <w:proofErr w:type="spellStart"/>
            <w:r w:rsidRPr="00C57A9D">
              <w:t>металлорукаве</w:t>
            </w:r>
            <w:proofErr w:type="spellEnd"/>
            <w:r w:rsidRPr="00C57A9D">
              <w:t xml:space="preserve">. </w:t>
            </w:r>
          </w:p>
          <w:p w14:paraId="7F976BF7" w14:textId="77777777" w:rsidR="00E248E9" w:rsidRPr="00C57A9D" w:rsidRDefault="00E248E9" w:rsidP="00B61DB7">
            <w:pPr>
              <w:jc w:val="both"/>
            </w:pPr>
            <w:r w:rsidRPr="00C57A9D">
              <w:t xml:space="preserve">Проектом установить количество и места установки на Объекте оборудования </w:t>
            </w:r>
            <w:r w:rsidRPr="00C57A9D">
              <w:rPr>
                <w:lang w:val="en-US"/>
              </w:rPr>
              <w:t>Wi</w:t>
            </w:r>
            <w:r w:rsidRPr="00C57A9D">
              <w:t>-</w:t>
            </w:r>
            <w:r w:rsidRPr="00C57A9D">
              <w:rPr>
                <w:lang w:val="en-US"/>
              </w:rPr>
              <w:t>Fi</w:t>
            </w:r>
            <w:r w:rsidRPr="00C57A9D">
              <w:t>. В составе СКС ГП предусмотреть необходимые телекоммуникационные розетки и проводные соединения. Каждая точка подключения оборудуется розеткой электропитания 220 В.</w:t>
            </w:r>
          </w:p>
          <w:p w14:paraId="6F15DF42" w14:textId="77777777" w:rsidR="00E248E9" w:rsidRPr="00C57A9D" w:rsidRDefault="00E248E9" w:rsidP="00B61DB7">
            <w:pPr>
              <w:tabs>
                <w:tab w:val="left" w:pos="-108"/>
              </w:tabs>
              <w:jc w:val="both"/>
              <w:rPr>
                <w:rFonts w:eastAsia="Calibri"/>
                <w:lang w:eastAsia="en-US"/>
              </w:rPr>
            </w:pPr>
            <w:r w:rsidRPr="00C57A9D">
              <w:rPr>
                <w:rFonts w:eastAsia="Calibri"/>
                <w:lang w:eastAsia="en-US"/>
              </w:rPr>
              <w:t>При проектировании учитывать требования:</w:t>
            </w:r>
          </w:p>
          <w:p w14:paraId="3522E2FC" w14:textId="77777777" w:rsidR="00E248E9" w:rsidRPr="00C57A9D" w:rsidRDefault="00E248E9" w:rsidP="00B61DB7">
            <w:pPr>
              <w:tabs>
                <w:tab w:val="left" w:pos="-108"/>
              </w:tabs>
              <w:jc w:val="both"/>
              <w:rPr>
                <w:rFonts w:eastAsia="Calibri"/>
                <w:lang w:eastAsia="en-US"/>
              </w:rPr>
            </w:pPr>
            <w:r w:rsidRPr="00C57A9D">
              <w:rPr>
                <w:rFonts w:eastAsia="Calibri"/>
                <w:lang w:eastAsia="en-US"/>
              </w:rPr>
              <w:t>•</w:t>
            </w:r>
            <w:r w:rsidRPr="00C57A9D">
              <w:rPr>
                <w:rFonts w:eastAsia="Calibri"/>
                <w:lang w:eastAsia="en-US"/>
              </w:rPr>
              <w:tab/>
              <w:t xml:space="preserve"> РП.1.311-1-97 «Методическое руководство по проектированию. Порядок разработки, согласования, утверждения и состав проектной документации на строительство сооружений электросвязи»; </w:t>
            </w:r>
          </w:p>
          <w:p w14:paraId="166AA8B4" w14:textId="77777777" w:rsidR="00E248E9" w:rsidRPr="00C57A9D" w:rsidRDefault="00E248E9" w:rsidP="00B61DB7">
            <w:pPr>
              <w:tabs>
                <w:tab w:val="left" w:pos="-108"/>
              </w:tabs>
              <w:jc w:val="both"/>
              <w:rPr>
                <w:rFonts w:eastAsia="Calibri"/>
                <w:lang w:eastAsia="en-US"/>
              </w:rPr>
            </w:pPr>
            <w:r w:rsidRPr="00C57A9D">
              <w:rPr>
                <w:rFonts w:eastAsia="Calibri"/>
                <w:lang w:eastAsia="en-US"/>
              </w:rPr>
              <w:t>•</w:t>
            </w:r>
            <w:r w:rsidRPr="00C57A9D">
              <w:rPr>
                <w:rFonts w:eastAsia="Calibri"/>
                <w:lang w:eastAsia="en-US"/>
              </w:rPr>
              <w:tab/>
              <w:t xml:space="preserve">Постановление Правительства Российской Федерации от 09.06.1995 № 578 «Об утверждении Правил охраны линий и сооружений связи Российской Федерации»; </w:t>
            </w:r>
          </w:p>
          <w:p w14:paraId="14D6BBFD" w14:textId="77777777" w:rsidR="00E248E9" w:rsidRPr="00C57A9D" w:rsidRDefault="00E248E9" w:rsidP="00B61DB7">
            <w:pPr>
              <w:tabs>
                <w:tab w:val="left" w:pos="-108"/>
              </w:tabs>
              <w:jc w:val="both"/>
              <w:rPr>
                <w:rFonts w:eastAsia="Calibri"/>
                <w:lang w:eastAsia="en-US"/>
              </w:rPr>
            </w:pPr>
            <w:r w:rsidRPr="00C57A9D">
              <w:rPr>
                <w:rFonts w:eastAsia="Calibri"/>
                <w:lang w:eastAsia="en-US"/>
              </w:rPr>
              <w:t>•</w:t>
            </w:r>
            <w:r w:rsidRPr="00C57A9D">
              <w:rPr>
                <w:rFonts w:eastAsia="Calibri"/>
                <w:lang w:eastAsia="en-US"/>
              </w:rPr>
              <w:tab/>
              <w:t xml:space="preserve">РД 45.200-2001 «Применение волоконно-оптических средств на сетях доступа. Руководящий технический материал»; </w:t>
            </w:r>
          </w:p>
          <w:p w14:paraId="0CF68E0A" w14:textId="77777777" w:rsidR="00E248E9" w:rsidRPr="00C57A9D" w:rsidRDefault="00E248E9" w:rsidP="00B61DB7">
            <w:pPr>
              <w:tabs>
                <w:tab w:val="left" w:pos="-108"/>
              </w:tabs>
              <w:jc w:val="both"/>
              <w:rPr>
                <w:rFonts w:eastAsia="Calibri"/>
                <w:lang w:eastAsia="en-US"/>
              </w:rPr>
            </w:pPr>
            <w:r w:rsidRPr="00C57A9D">
              <w:rPr>
                <w:rFonts w:eastAsia="Calibri"/>
                <w:lang w:eastAsia="en-US"/>
              </w:rPr>
              <w:t>•</w:t>
            </w:r>
            <w:r w:rsidRPr="00C57A9D">
              <w:rPr>
                <w:rFonts w:eastAsia="Calibri"/>
                <w:lang w:eastAsia="en-US"/>
              </w:rPr>
              <w:tab/>
              <w:t xml:space="preserve">ГОСТ 2.761-84 «Единая система конструкторской документации. Обозначения условные графические в схемах. Компоненты волоконно-оптических систем передачи»; </w:t>
            </w:r>
          </w:p>
          <w:p w14:paraId="69B3C0CA" w14:textId="77777777" w:rsidR="00E248E9" w:rsidRPr="00C57A9D" w:rsidRDefault="00E248E9" w:rsidP="00B61DB7">
            <w:pPr>
              <w:tabs>
                <w:tab w:val="left" w:pos="-108"/>
              </w:tabs>
              <w:jc w:val="both"/>
              <w:rPr>
                <w:rFonts w:eastAsia="Calibri"/>
                <w:lang w:eastAsia="en-US"/>
              </w:rPr>
            </w:pPr>
            <w:r w:rsidRPr="00C57A9D">
              <w:rPr>
                <w:rFonts w:eastAsia="Calibri"/>
                <w:lang w:eastAsia="en-US"/>
              </w:rPr>
              <w:t>•</w:t>
            </w:r>
            <w:r w:rsidRPr="00C57A9D">
              <w:rPr>
                <w:rFonts w:eastAsia="Calibri"/>
                <w:lang w:eastAsia="en-US"/>
              </w:rPr>
              <w:tab/>
              <w:t xml:space="preserve">ГОСТ 21.406-88 «Система проектной документации для строительства. Проводные средства связи. Обозначения условные графические на схемах и планах»; </w:t>
            </w:r>
          </w:p>
          <w:p w14:paraId="2FF7F733" w14:textId="77777777" w:rsidR="00E248E9" w:rsidRPr="00C57A9D" w:rsidRDefault="00E248E9" w:rsidP="00B61DB7">
            <w:pPr>
              <w:tabs>
                <w:tab w:val="left" w:pos="-108"/>
              </w:tabs>
              <w:jc w:val="both"/>
              <w:rPr>
                <w:rFonts w:eastAsia="Calibri"/>
                <w:lang w:eastAsia="en-US"/>
              </w:rPr>
            </w:pPr>
            <w:r w:rsidRPr="00C57A9D">
              <w:rPr>
                <w:rFonts w:eastAsia="Calibri"/>
                <w:lang w:eastAsia="en-US"/>
              </w:rPr>
              <w:t>•</w:t>
            </w:r>
            <w:r w:rsidRPr="00C57A9D">
              <w:rPr>
                <w:rFonts w:eastAsia="Calibri"/>
                <w:lang w:eastAsia="en-US"/>
              </w:rPr>
              <w:tab/>
              <w:t>ВСН-604-</w:t>
            </w:r>
            <w:r w:rsidRPr="00C57A9D">
              <w:rPr>
                <w:rFonts w:eastAsia="Calibri"/>
                <w:lang w:val="en-US" w:eastAsia="en-US"/>
              </w:rPr>
              <w:t>III</w:t>
            </w:r>
            <w:r w:rsidRPr="00C57A9D">
              <w:rPr>
                <w:rFonts w:eastAsia="Calibri"/>
                <w:lang w:eastAsia="en-US"/>
              </w:rPr>
              <w:t>-87 «Ведомственные строительные нормы. Техника безопасности при строительстве линейно-кабельных сооружений»;</w:t>
            </w:r>
          </w:p>
          <w:p w14:paraId="56D335FE" w14:textId="77777777" w:rsidR="00E248E9" w:rsidRPr="00C57A9D" w:rsidRDefault="00E248E9" w:rsidP="00B61DB7">
            <w:pPr>
              <w:tabs>
                <w:tab w:val="left" w:pos="-108"/>
              </w:tabs>
              <w:jc w:val="both"/>
              <w:rPr>
                <w:rFonts w:eastAsia="Calibri"/>
                <w:lang w:eastAsia="en-US"/>
              </w:rPr>
            </w:pPr>
            <w:r w:rsidRPr="00C57A9D">
              <w:rPr>
                <w:rFonts w:eastAsia="Calibri"/>
                <w:lang w:eastAsia="en-US"/>
              </w:rPr>
              <w:t>Предусмотреть применение кабелей и коммутационного оборудования с периодом нормальной эксплуатации свыше 15 лет.</w:t>
            </w:r>
          </w:p>
          <w:p w14:paraId="7FCB42A3" w14:textId="77777777" w:rsidR="00E248E9" w:rsidRPr="00C57A9D" w:rsidRDefault="00E248E9" w:rsidP="00B61DB7">
            <w:pPr>
              <w:tabs>
                <w:tab w:val="left" w:pos="-108"/>
              </w:tabs>
              <w:jc w:val="both"/>
              <w:rPr>
                <w:rFonts w:eastAsia="Calibri"/>
                <w:lang w:eastAsia="en-US"/>
              </w:rPr>
            </w:pPr>
            <w:r w:rsidRPr="00C57A9D">
              <w:rPr>
                <w:rFonts w:eastAsia="Calibri"/>
                <w:lang w:eastAsia="en-US"/>
              </w:rPr>
              <w:t>Кроссовое, активное, оборудование резервного питания размещается в телекоммуникационных шкафах. В ТШ предусмотреть резерв свободного места размером 8</w:t>
            </w:r>
            <w:r w:rsidRPr="00C57A9D">
              <w:rPr>
                <w:rFonts w:eastAsia="Calibri"/>
                <w:lang w:val="en-US" w:eastAsia="en-US"/>
              </w:rPr>
              <w:t>U</w:t>
            </w:r>
            <w:r w:rsidRPr="00C57A9D">
              <w:rPr>
                <w:rFonts w:eastAsia="Calibri"/>
                <w:lang w:eastAsia="en-US"/>
              </w:rPr>
              <w:t>.</w:t>
            </w:r>
          </w:p>
          <w:p w14:paraId="33C8609A" w14:textId="77777777" w:rsidR="00E248E9" w:rsidRPr="00C57A9D" w:rsidRDefault="00E248E9" w:rsidP="00B61DB7">
            <w:pPr>
              <w:tabs>
                <w:tab w:val="left" w:pos="-108"/>
              </w:tabs>
              <w:jc w:val="both"/>
              <w:rPr>
                <w:rFonts w:eastAsia="Calibri"/>
                <w:lang w:eastAsia="en-US"/>
              </w:rPr>
            </w:pPr>
            <w:r w:rsidRPr="00C57A9D">
              <w:rPr>
                <w:rFonts w:eastAsia="Calibri"/>
                <w:lang w:eastAsia="en-US"/>
              </w:rPr>
              <w:t xml:space="preserve">Проектом предусмотреть необходимые измерения всех кабельных линий. </w:t>
            </w:r>
          </w:p>
          <w:p w14:paraId="292EB150" w14:textId="77777777" w:rsidR="00E248E9" w:rsidRPr="00C57A9D" w:rsidRDefault="00E248E9" w:rsidP="00B61DB7">
            <w:pPr>
              <w:tabs>
                <w:tab w:val="left" w:pos="-108"/>
              </w:tabs>
              <w:jc w:val="both"/>
              <w:rPr>
                <w:rFonts w:eastAsia="Calibri"/>
                <w:lang w:eastAsia="en-US"/>
              </w:rPr>
            </w:pPr>
            <w:r w:rsidRPr="00C57A9D">
              <w:rPr>
                <w:rFonts w:eastAsia="Calibri"/>
                <w:lang w:eastAsia="en-US"/>
              </w:rPr>
              <w:t>Оборудование сетей связи и СПД возможно размещать в ТШ совместно с оборудованием систем безопасности.</w:t>
            </w:r>
          </w:p>
          <w:p w14:paraId="7F551AD5" w14:textId="77777777" w:rsidR="00E248E9" w:rsidRPr="00C57A9D" w:rsidRDefault="00E248E9" w:rsidP="00B61DB7">
            <w:pPr>
              <w:tabs>
                <w:tab w:val="left" w:pos="-108"/>
              </w:tabs>
              <w:jc w:val="both"/>
              <w:rPr>
                <w:rFonts w:eastAsia="Calibri"/>
                <w:lang w:eastAsia="en-US"/>
              </w:rPr>
            </w:pPr>
          </w:p>
          <w:p w14:paraId="7EF3563C" w14:textId="77777777" w:rsidR="00E248E9" w:rsidRPr="00C57A9D" w:rsidRDefault="00E248E9" w:rsidP="00B61DB7">
            <w:pPr>
              <w:tabs>
                <w:tab w:val="left" w:pos="-108"/>
              </w:tabs>
              <w:jc w:val="both"/>
              <w:rPr>
                <w:rFonts w:eastAsia="Calibri"/>
                <w:lang w:eastAsia="en-US"/>
              </w:rPr>
            </w:pPr>
            <w:r w:rsidRPr="00C57A9D">
              <w:rPr>
                <w:rFonts w:eastAsia="Calibri"/>
                <w:b/>
                <w:u w:val="single"/>
                <w:lang w:eastAsia="en-US"/>
              </w:rPr>
              <w:t>Система передачи данных</w:t>
            </w:r>
            <w:r w:rsidRPr="00C57A9D">
              <w:rPr>
                <w:rFonts w:eastAsia="Calibri"/>
                <w:lang w:eastAsia="en-US"/>
              </w:rPr>
              <w:t xml:space="preserve"> (далее – СПД):</w:t>
            </w:r>
          </w:p>
          <w:p w14:paraId="58403B8C" w14:textId="77777777" w:rsidR="00E248E9" w:rsidRPr="00C57A9D" w:rsidRDefault="00E248E9" w:rsidP="00B61DB7">
            <w:pPr>
              <w:tabs>
                <w:tab w:val="left" w:pos="-108"/>
              </w:tabs>
              <w:jc w:val="both"/>
              <w:rPr>
                <w:rFonts w:eastAsia="Calibri"/>
                <w:lang w:eastAsia="en-US"/>
              </w:rPr>
            </w:pPr>
            <w:r w:rsidRPr="00C57A9D">
              <w:rPr>
                <w:rFonts w:eastAsia="Calibri"/>
                <w:lang w:eastAsia="en-US"/>
              </w:rPr>
              <w:t>При разработке проекта СПД учитывать  траффик всех систем Объекта, требующих  передачи информации.</w:t>
            </w:r>
          </w:p>
          <w:p w14:paraId="33395E86" w14:textId="77777777" w:rsidR="00E248E9" w:rsidRPr="00C57A9D" w:rsidRDefault="00E248E9" w:rsidP="00B61DB7">
            <w:pPr>
              <w:tabs>
                <w:tab w:val="left" w:pos="-108"/>
              </w:tabs>
              <w:jc w:val="both"/>
              <w:rPr>
                <w:rFonts w:eastAsia="Calibri"/>
                <w:lang w:eastAsia="en-US"/>
              </w:rPr>
            </w:pPr>
            <w:r w:rsidRPr="00C57A9D">
              <w:rPr>
                <w:rFonts w:eastAsia="Calibri"/>
                <w:lang w:eastAsia="en-US"/>
              </w:rPr>
              <w:t>Оборудование СПД должно:</w:t>
            </w:r>
          </w:p>
          <w:p w14:paraId="3AEC0D67" w14:textId="77777777" w:rsidR="00E248E9" w:rsidRPr="00C57A9D" w:rsidRDefault="00E248E9" w:rsidP="00B61DB7">
            <w:pPr>
              <w:tabs>
                <w:tab w:val="left" w:pos="-108"/>
              </w:tabs>
              <w:jc w:val="both"/>
              <w:rPr>
                <w:rFonts w:eastAsia="Calibri"/>
                <w:lang w:eastAsia="en-US"/>
              </w:rPr>
            </w:pPr>
            <w:r w:rsidRPr="00C57A9D">
              <w:rPr>
                <w:rFonts w:eastAsia="Calibri"/>
                <w:lang w:eastAsia="en-US"/>
              </w:rPr>
              <w:t>- поддерживать возможность управления СПД;</w:t>
            </w:r>
          </w:p>
          <w:p w14:paraId="0CCAF047" w14:textId="77777777" w:rsidR="00E248E9" w:rsidRPr="00C57A9D" w:rsidRDefault="00E248E9" w:rsidP="00B61DB7">
            <w:pPr>
              <w:tabs>
                <w:tab w:val="left" w:pos="-108"/>
              </w:tabs>
              <w:jc w:val="both"/>
              <w:rPr>
                <w:rFonts w:eastAsia="Calibri"/>
                <w:lang w:eastAsia="en-US"/>
              </w:rPr>
            </w:pPr>
            <w:r w:rsidRPr="00C57A9D">
              <w:t>- поддерживать изолированную работу пользователей в СПД;</w:t>
            </w:r>
          </w:p>
          <w:p w14:paraId="60708EAF" w14:textId="77777777" w:rsidR="00E248E9" w:rsidRPr="00C57A9D" w:rsidRDefault="00E248E9" w:rsidP="00B61DB7">
            <w:pPr>
              <w:jc w:val="both"/>
              <w:rPr>
                <w:rFonts w:eastAsia="Calibri"/>
                <w:lang w:eastAsia="en-US"/>
              </w:rPr>
            </w:pPr>
            <w:r w:rsidRPr="00C57A9D">
              <w:rPr>
                <w:rFonts w:eastAsia="Calibri"/>
                <w:lang w:eastAsia="en-US"/>
              </w:rPr>
              <w:t xml:space="preserve">- обеспечивать организацию магистральных отказоустойчивых помехозащищенных каналов передачи данных (основного и резервного) </w:t>
            </w:r>
            <w:r w:rsidRPr="00C57A9D">
              <w:rPr>
                <w:rFonts w:eastAsia="Calibri"/>
                <w:lang w:eastAsia="en-US"/>
              </w:rPr>
              <w:lastRenderedPageBreak/>
              <w:t xml:space="preserve">стандарта </w:t>
            </w:r>
            <w:r w:rsidRPr="00C57A9D">
              <w:rPr>
                <w:rFonts w:eastAsia="Calibri"/>
                <w:lang w:val="en-US" w:eastAsia="en-US"/>
              </w:rPr>
              <w:t>Ethernet</w:t>
            </w:r>
            <w:r w:rsidRPr="00C57A9D">
              <w:rPr>
                <w:rFonts w:eastAsia="Calibri"/>
                <w:lang w:eastAsia="en-US"/>
              </w:rPr>
              <w:t xml:space="preserve"> пропускной способностью не менее 1 Гбит/с, </w:t>
            </w:r>
            <w:r w:rsidRPr="00C57A9D">
              <w:t>SFP-модули типа  1000BASE–LX с LC-коннектором</w:t>
            </w:r>
            <w:r w:rsidRPr="00C57A9D">
              <w:rPr>
                <w:rFonts w:eastAsia="Calibri"/>
                <w:lang w:eastAsia="en-US"/>
              </w:rPr>
              <w:t>;</w:t>
            </w:r>
          </w:p>
          <w:p w14:paraId="591EC6EF" w14:textId="77777777" w:rsidR="00E248E9" w:rsidRPr="00C57A9D" w:rsidRDefault="00E248E9" w:rsidP="00B61DB7">
            <w:pPr>
              <w:tabs>
                <w:tab w:val="left" w:pos="-108"/>
              </w:tabs>
              <w:jc w:val="both"/>
              <w:rPr>
                <w:rFonts w:eastAsia="Calibri"/>
                <w:lang w:eastAsia="en-US"/>
              </w:rPr>
            </w:pPr>
            <w:r w:rsidRPr="00C57A9D">
              <w:rPr>
                <w:rFonts w:eastAsia="Calibri"/>
                <w:lang w:eastAsia="en-US"/>
              </w:rPr>
              <w:t>- обеспечивать оперативный мониторинг работы всего оборудования СПД;</w:t>
            </w:r>
          </w:p>
          <w:p w14:paraId="0CC2A63B" w14:textId="77777777" w:rsidR="00E248E9" w:rsidRPr="00C57A9D" w:rsidRDefault="00E248E9" w:rsidP="00B61DB7">
            <w:pPr>
              <w:tabs>
                <w:tab w:val="left" w:pos="-108"/>
              </w:tabs>
              <w:jc w:val="both"/>
              <w:rPr>
                <w:rFonts w:eastAsia="Calibri"/>
                <w:lang w:eastAsia="en-US"/>
              </w:rPr>
            </w:pPr>
            <w:r w:rsidRPr="00C57A9D">
              <w:rPr>
                <w:rFonts w:eastAsia="Calibri"/>
                <w:lang w:eastAsia="en-US"/>
              </w:rPr>
              <w:t>- обеспечивать сбор и представление статистики о работе всего оборудования СПД;</w:t>
            </w:r>
          </w:p>
          <w:p w14:paraId="226FCC06" w14:textId="77777777" w:rsidR="00E248E9" w:rsidRPr="00C57A9D" w:rsidRDefault="00E248E9" w:rsidP="00B61DB7">
            <w:pPr>
              <w:tabs>
                <w:tab w:val="left" w:pos="-108"/>
              </w:tabs>
              <w:jc w:val="both"/>
              <w:rPr>
                <w:rFonts w:eastAsia="Calibri"/>
                <w:lang w:eastAsia="en-US"/>
              </w:rPr>
            </w:pPr>
            <w:r w:rsidRPr="00C57A9D">
              <w:rPr>
                <w:rFonts w:eastAsia="Calibri"/>
                <w:lang w:eastAsia="en-US"/>
              </w:rPr>
              <w:t>- поддерживать круглосуточный режим функционирования;</w:t>
            </w:r>
          </w:p>
          <w:p w14:paraId="35F2CA90" w14:textId="77777777" w:rsidR="00E248E9" w:rsidRPr="00C57A9D" w:rsidRDefault="00E248E9" w:rsidP="00B61DB7">
            <w:pPr>
              <w:tabs>
                <w:tab w:val="left" w:pos="-108"/>
              </w:tabs>
              <w:jc w:val="both"/>
              <w:rPr>
                <w:rFonts w:eastAsia="Calibri"/>
                <w:lang w:eastAsia="en-US"/>
              </w:rPr>
            </w:pPr>
            <w:r w:rsidRPr="00C57A9D">
              <w:rPr>
                <w:rFonts w:eastAsia="Calibri"/>
                <w:lang w:eastAsia="en-US"/>
              </w:rPr>
              <w:t xml:space="preserve">- </w:t>
            </w:r>
            <w:r w:rsidRPr="00C57A9D">
              <w:t>- поддерживать все стандарты передачи данных, необходимые для приложений платежно-пропускной системы;</w:t>
            </w:r>
          </w:p>
          <w:p w14:paraId="3E51BB9F" w14:textId="77777777" w:rsidR="00E248E9" w:rsidRPr="00C57A9D" w:rsidRDefault="00E248E9" w:rsidP="00B61DB7">
            <w:pPr>
              <w:tabs>
                <w:tab w:val="left" w:pos="-108"/>
              </w:tabs>
              <w:jc w:val="both"/>
              <w:rPr>
                <w:rFonts w:eastAsia="Calibri"/>
                <w:lang w:eastAsia="en-US"/>
              </w:rPr>
            </w:pPr>
            <w:r w:rsidRPr="00C57A9D">
              <w:rPr>
                <w:rFonts w:eastAsia="Calibri"/>
                <w:lang w:eastAsia="en-US"/>
              </w:rPr>
              <w:t>- соответствовать требованиям СП 76.13330.2016 «Электротехнические устройства».</w:t>
            </w:r>
          </w:p>
          <w:p w14:paraId="60979D46" w14:textId="77777777" w:rsidR="00E248E9" w:rsidRPr="00C57A9D" w:rsidRDefault="00E248E9" w:rsidP="00B61DB7">
            <w:pPr>
              <w:tabs>
                <w:tab w:val="left" w:pos="-108"/>
              </w:tabs>
              <w:jc w:val="both"/>
              <w:rPr>
                <w:rFonts w:eastAsia="Calibri"/>
                <w:lang w:eastAsia="en-US"/>
              </w:rPr>
            </w:pPr>
            <w:r w:rsidRPr="00C57A9D">
              <w:rPr>
                <w:rFonts w:eastAsia="Calibri"/>
                <w:lang w:eastAsia="en-US"/>
              </w:rPr>
              <w:t xml:space="preserve">Оборудование СПД размещается в телекоммуникационных шкафах (далее – ТШ). ТШ предпочтительно размещать в сооружениях операторских Объекта, либо </w:t>
            </w:r>
            <w:proofErr w:type="gramStart"/>
            <w:r w:rsidRPr="00C57A9D">
              <w:rPr>
                <w:rFonts w:eastAsia="Calibri"/>
                <w:lang w:eastAsia="en-US"/>
              </w:rPr>
              <w:t>в</w:t>
            </w:r>
            <w:proofErr w:type="gramEnd"/>
            <w:r w:rsidRPr="00C57A9D">
              <w:rPr>
                <w:rFonts w:eastAsia="Calibri"/>
                <w:lang w:eastAsia="en-US"/>
              </w:rPr>
              <w:t xml:space="preserve"> указанных серверных. В состав активного оборудования СПД должны входить коммутаторы уровня доступа. </w:t>
            </w:r>
            <w:proofErr w:type="gramStart"/>
            <w:r w:rsidRPr="00C57A9D">
              <w:rPr>
                <w:rFonts w:eastAsia="Calibri"/>
                <w:lang w:eastAsia="en-US"/>
              </w:rPr>
              <w:t>Резерв портов  10/100/1000Base-T (</w:t>
            </w:r>
            <w:proofErr w:type="spellStart"/>
            <w:r w:rsidRPr="00C57A9D">
              <w:rPr>
                <w:rFonts w:eastAsia="Calibri"/>
                <w:lang w:eastAsia="en-US"/>
              </w:rPr>
              <w:t>Ethernet</w:t>
            </w:r>
            <w:proofErr w:type="spellEnd"/>
            <w:r w:rsidRPr="00C57A9D">
              <w:rPr>
                <w:rFonts w:eastAsia="Calibri"/>
                <w:lang w:eastAsia="en-US"/>
              </w:rPr>
              <w:t xml:space="preserve">, </w:t>
            </w:r>
            <w:proofErr w:type="spellStart"/>
            <w:r w:rsidRPr="00C57A9D">
              <w:rPr>
                <w:rFonts w:eastAsia="Calibri"/>
                <w:lang w:eastAsia="en-US"/>
              </w:rPr>
              <w:t>PoE</w:t>
            </w:r>
            <w:proofErr w:type="spellEnd"/>
            <w:r w:rsidRPr="00C57A9D">
              <w:rPr>
                <w:rFonts w:eastAsia="Calibri"/>
                <w:lang w:eastAsia="en-US"/>
              </w:rPr>
              <w:t xml:space="preserve">) не менее 8 шт. и  портов </w:t>
            </w:r>
            <w:proofErr w:type="spellStart"/>
            <w:r w:rsidRPr="00C57A9D">
              <w:rPr>
                <w:rFonts w:eastAsia="Calibri"/>
                <w:lang w:eastAsia="en-US"/>
              </w:rPr>
              <w:t>Gigabit</w:t>
            </w:r>
            <w:proofErr w:type="spellEnd"/>
            <w:r w:rsidRPr="00C57A9D">
              <w:rPr>
                <w:rFonts w:eastAsia="Calibri"/>
                <w:lang w:eastAsia="en-US"/>
              </w:rPr>
              <w:t xml:space="preserve"> </w:t>
            </w:r>
            <w:proofErr w:type="spellStart"/>
            <w:r w:rsidRPr="00C57A9D">
              <w:rPr>
                <w:rFonts w:eastAsia="Calibri"/>
                <w:lang w:eastAsia="en-US"/>
              </w:rPr>
              <w:t>Ethernet</w:t>
            </w:r>
            <w:proofErr w:type="spellEnd"/>
            <w:r w:rsidRPr="00C57A9D">
              <w:rPr>
                <w:rFonts w:eastAsia="Calibri"/>
                <w:lang w:eastAsia="en-US"/>
              </w:rPr>
              <w:t xml:space="preserve"> (SFP) не менее 2 шт. Предусмотреть в существующем телекоммуникационном шкафу помещения безопасности станции «Мир» третьей очереди коммутатор с 8 оптическими портами и бесперебойным источником питания (юниты для размещения 38-42, уточняется ТУ) к которому подключается ВМП СКС Объекта.</w:t>
            </w:r>
            <w:proofErr w:type="gramEnd"/>
            <w:r w:rsidRPr="00C57A9D">
              <w:rPr>
                <w:rFonts w:eastAsia="Calibri"/>
                <w:lang w:eastAsia="en-US"/>
              </w:rPr>
              <w:t xml:space="preserve"> Указанный коммутатор соединяется с точкой подключения посредством трансиверов и оптических </w:t>
            </w:r>
            <w:proofErr w:type="spellStart"/>
            <w:r w:rsidRPr="00C57A9D">
              <w:rPr>
                <w:rFonts w:eastAsia="Calibri"/>
                <w:lang w:eastAsia="en-US"/>
              </w:rPr>
              <w:t>патч</w:t>
            </w:r>
            <w:proofErr w:type="spellEnd"/>
            <w:r w:rsidRPr="00C57A9D">
              <w:rPr>
                <w:rFonts w:eastAsia="Calibri"/>
                <w:lang w:eastAsia="en-US"/>
              </w:rPr>
              <w:t>-кордов (существующий коммутатор на станции «Мир» третьей очереди) согласно ТУ.</w:t>
            </w:r>
          </w:p>
          <w:p w14:paraId="33797074" w14:textId="77777777" w:rsidR="00E248E9" w:rsidRPr="00C57A9D" w:rsidRDefault="00E248E9" w:rsidP="00B61DB7">
            <w:pPr>
              <w:tabs>
                <w:tab w:val="left" w:pos="-108"/>
              </w:tabs>
              <w:jc w:val="both"/>
              <w:rPr>
                <w:rFonts w:eastAsia="Calibri"/>
                <w:lang w:eastAsia="en-US"/>
              </w:rPr>
            </w:pPr>
            <w:r w:rsidRPr="00C57A9D">
              <w:rPr>
                <w:rFonts w:eastAsia="Calibri"/>
                <w:lang w:eastAsia="en-US"/>
              </w:rPr>
              <w:t>Активное оборудование должно поддерживать стандарт 802.11Q для организации виртуальных сетей (VLAN), позволять формировать рабочие группы пользователей, локализуя трафик внутри группы.</w:t>
            </w:r>
          </w:p>
          <w:p w14:paraId="54DBECCE" w14:textId="77777777" w:rsidR="00E248E9" w:rsidRPr="00C57A9D" w:rsidRDefault="00E248E9" w:rsidP="00B61DB7">
            <w:pPr>
              <w:tabs>
                <w:tab w:val="left" w:pos="-108"/>
              </w:tabs>
              <w:jc w:val="both"/>
              <w:rPr>
                <w:rFonts w:eastAsia="Calibri"/>
                <w:lang w:eastAsia="en-US"/>
              </w:rPr>
            </w:pPr>
            <w:r w:rsidRPr="00C57A9D">
              <w:rPr>
                <w:rFonts w:eastAsia="Calibri"/>
                <w:lang w:eastAsia="en-US"/>
              </w:rPr>
              <w:t>Для обеспечения надежности в СПД должно быть предусмотрено:</w:t>
            </w:r>
          </w:p>
          <w:p w14:paraId="14186C70" w14:textId="77777777" w:rsidR="00E248E9" w:rsidRPr="00C57A9D" w:rsidRDefault="00E248E9" w:rsidP="00B61DB7">
            <w:pPr>
              <w:tabs>
                <w:tab w:val="left" w:pos="-108"/>
              </w:tabs>
              <w:jc w:val="both"/>
              <w:rPr>
                <w:rFonts w:eastAsia="Calibri"/>
                <w:lang w:eastAsia="en-US"/>
              </w:rPr>
            </w:pPr>
            <w:r w:rsidRPr="00C57A9D">
              <w:rPr>
                <w:rFonts w:eastAsia="Calibri"/>
                <w:lang w:eastAsia="en-US"/>
              </w:rPr>
              <w:t>- использование резервных источников питания (время работы 30 мин, но не менее времени эвакуации из помещений, где расположено оборудование, при пожаре).</w:t>
            </w:r>
          </w:p>
          <w:p w14:paraId="0804B0C0" w14:textId="77777777" w:rsidR="00E248E9" w:rsidRPr="00C57A9D" w:rsidRDefault="00E248E9" w:rsidP="00B61DB7">
            <w:pPr>
              <w:tabs>
                <w:tab w:val="left" w:pos="-108"/>
              </w:tabs>
              <w:jc w:val="both"/>
              <w:rPr>
                <w:rFonts w:eastAsia="Calibri"/>
                <w:lang w:eastAsia="en-US"/>
              </w:rPr>
            </w:pPr>
            <w:r w:rsidRPr="00C57A9D">
              <w:rPr>
                <w:rFonts w:eastAsia="Calibri"/>
                <w:lang w:eastAsia="en-US"/>
              </w:rPr>
              <w:t>Предусмотреть запасные изделия и принадлежности к разделу сети связи, СПД.</w:t>
            </w:r>
          </w:p>
          <w:p w14:paraId="36FD61BC" w14:textId="77777777" w:rsidR="00E248E9" w:rsidRPr="00C57A9D" w:rsidRDefault="00E248E9" w:rsidP="00B61DB7">
            <w:pPr>
              <w:tabs>
                <w:tab w:val="left" w:pos="-108"/>
              </w:tabs>
              <w:jc w:val="both"/>
              <w:rPr>
                <w:rFonts w:eastAsia="Calibri"/>
                <w:lang w:eastAsia="en-US"/>
              </w:rPr>
            </w:pPr>
            <w:r w:rsidRPr="00C57A9D">
              <w:rPr>
                <w:rFonts w:eastAsia="Calibri"/>
                <w:lang w:eastAsia="en-US"/>
              </w:rPr>
              <w:t xml:space="preserve">В состав проектной документации включить ведомости объемов работ (ВОР) с учетом строительно-монтажных работ, измерений, пусконаладочных работ. Сведения </w:t>
            </w:r>
            <w:proofErr w:type="gramStart"/>
            <w:r w:rsidRPr="00C57A9D">
              <w:rPr>
                <w:rFonts w:eastAsia="Calibri"/>
                <w:lang w:eastAsia="en-US"/>
              </w:rPr>
              <w:t>из</w:t>
            </w:r>
            <w:proofErr w:type="gramEnd"/>
            <w:r w:rsidRPr="00C57A9D">
              <w:rPr>
                <w:rFonts w:eastAsia="Calibri"/>
                <w:lang w:eastAsia="en-US"/>
              </w:rPr>
              <w:t xml:space="preserve"> </w:t>
            </w:r>
            <w:proofErr w:type="gramStart"/>
            <w:r w:rsidRPr="00C57A9D">
              <w:rPr>
                <w:rFonts w:eastAsia="Calibri"/>
                <w:lang w:eastAsia="en-US"/>
              </w:rPr>
              <w:t>ВОР</w:t>
            </w:r>
            <w:proofErr w:type="gramEnd"/>
            <w:r w:rsidRPr="00C57A9D">
              <w:rPr>
                <w:rFonts w:eastAsia="Calibri"/>
                <w:lang w:eastAsia="en-US"/>
              </w:rPr>
              <w:t xml:space="preserve"> использовать при разработке сметной документации.</w:t>
            </w:r>
          </w:p>
        </w:tc>
      </w:tr>
      <w:tr w:rsidR="00E248E9" w:rsidRPr="00C57A9D" w14:paraId="01DF0A03"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2A40A059" w14:textId="77777777" w:rsidR="00E248E9" w:rsidRPr="00C57A9D" w:rsidRDefault="00E248E9" w:rsidP="00E248E9">
            <w:pPr>
              <w:widowControl w:val="0"/>
              <w:numPr>
                <w:ilvl w:val="0"/>
                <w:numId w:val="54"/>
              </w:numPr>
              <w:tabs>
                <w:tab w:val="left" w:pos="0"/>
              </w:tabs>
              <w:ind w:left="0" w:firstLine="0"/>
              <w:contextualSpacing/>
              <w:jc w:val="center"/>
            </w:pPr>
          </w:p>
        </w:tc>
        <w:tc>
          <w:tcPr>
            <w:tcW w:w="1002" w:type="pct"/>
            <w:tcBorders>
              <w:top w:val="single" w:sz="4" w:space="0" w:color="auto"/>
              <w:left w:val="single" w:sz="4" w:space="0" w:color="auto"/>
              <w:bottom w:val="single" w:sz="4" w:space="0" w:color="auto"/>
              <w:right w:val="single" w:sz="4" w:space="0" w:color="auto"/>
            </w:tcBorders>
            <w:shd w:val="clear" w:color="auto" w:fill="auto"/>
          </w:tcPr>
          <w:p w14:paraId="0C544576" w14:textId="77777777" w:rsidR="00E248E9" w:rsidRPr="00C57A9D" w:rsidRDefault="00E248E9" w:rsidP="0099128E">
            <w:pPr>
              <w:tabs>
                <w:tab w:val="left" w:pos="-108"/>
              </w:tabs>
            </w:pPr>
            <w:r w:rsidRPr="00C57A9D">
              <w:rPr>
                <w:rFonts w:eastAsia="Calibri"/>
                <w:lang w:eastAsia="en-US"/>
              </w:rPr>
              <w:t>Требования к слаботочным системам</w:t>
            </w:r>
          </w:p>
        </w:tc>
        <w:tc>
          <w:tcPr>
            <w:tcW w:w="3736" w:type="pct"/>
            <w:tcBorders>
              <w:top w:val="single" w:sz="4" w:space="0" w:color="auto"/>
              <w:left w:val="single" w:sz="4" w:space="0" w:color="auto"/>
              <w:bottom w:val="single" w:sz="4" w:space="0" w:color="auto"/>
              <w:right w:val="single" w:sz="4" w:space="0" w:color="auto"/>
            </w:tcBorders>
          </w:tcPr>
          <w:p w14:paraId="17F96C27" w14:textId="77777777" w:rsidR="00E248E9" w:rsidRPr="00C57A9D" w:rsidRDefault="00E248E9" w:rsidP="00B61DB7">
            <w:pPr>
              <w:tabs>
                <w:tab w:val="left" w:pos="-108"/>
              </w:tabs>
              <w:jc w:val="both"/>
              <w:rPr>
                <w:rFonts w:eastAsia="Calibri"/>
                <w:lang w:eastAsia="en-US"/>
              </w:rPr>
            </w:pPr>
            <w:r w:rsidRPr="00C57A9D">
              <w:rPr>
                <w:rFonts w:eastAsia="Calibri"/>
                <w:b/>
                <w:lang w:eastAsia="en-US"/>
              </w:rPr>
              <w:t>Система телефонной связи</w:t>
            </w:r>
            <w:r w:rsidRPr="00C57A9D">
              <w:rPr>
                <w:rFonts w:eastAsia="Calibri"/>
                <w:lang w:eastAsia="en-US"/>
              </w:rPr>
              <w:t xml:space="preserve"> (далее - СТС).</w:t>
            </w:r>
          </w:p>
          <w:p w14:paraId="56B6D50E" w14:textId="77777777" w:rsidR="00E248E9" w:rsidRPr="00C57A9D" w:rsidRDefault="00E248E9" w:rsidP="00B61DB7">
            <w:pPr>
              <w:tabs>
                <w:tab w:val="left" w:pos="-108"/>
              </w:tabs>
              <w:jc w:val="both"/>
              <w:rPr>
                <w:rFonts w:eastAsia="Calibri"/>
                <w:lang w:eastAsia="en-US"/>
              </w:rPr>
            </w:pPr>
            <w:r w:rsidRPr="00C57A9D">
              <w:rPr>
                <w:rFonts w:eastAsia="Calibri"/>
                <w:lang w:eastAsia="en-US"/>
              </w:rPr>
              <w:t xml:space="preserve">Система телефонной связи строится в соответствии с требованиями СП 134.13130-2012, как ведомственная, на основе применения </w:t>
            </w:r>
            <w:r w:rsidRPr="00C57A9D">
              <w:rPr>
                <w:rFonts w:eastAsia="Calibri"/>
                <w:lang w:val="en-US" w:eastAsia="en-US"/>
              </w:rPr>
              <w:t>IP</w:t>
            </w:r>
            <w:r w:rsidRPr="00C57A9D">
              <w:rPr>
                <w:rFonts w:eastAsia="Calibri"/>
                <w:lang w:eastAsia="en-US"/>
              </w:rPr>
              <w:t xml:space="preserve">-телефонии с подключением к существующей </w:t>
            </w:r>
            <w:r w:rsidRPr="00C57A9D">
              <w:rPr>
                <w:rFonts w:eastAsia="Calibri"/>
                <w:lang w:val="en-US" w:eastAsia="en-US"/>
              </w:rPr>
              <w:t>IP</w:t>
            </w:r>
            <w:r w:rsidRPr="00C57A9D">
              <w:rPr>
                <w:rFonts w:eastAsia="Calibri"/>
                <w:lang w:eastAsia="en-US"/>
              </w:rPr>
              <w:t>-АТС ВТРК «</w:t>
            </w:r>
            <w:proofErr w:type="spellStart"/>
            <w:r w:rsidRPr="00C57A9D">
              <w:rPr>
                <w:rFonts w:eastAsia="Calibri"/>
                <w:lang w:eastAsia="en-US"/>
              </w:rPr>
              <w:t>Эльбрус»</w:t>
            </w:r>
            <w:proofErr w:type="gramStart"/>
            <w:r w:rsidRPr="00C57A9D">
              <w:rPr>
                <w:rFonts w:eastAsia="Calibri"/>
                <w:lang w:eastAsia="en-US"/>
              </w:rPr>
              <w:t>.Т</w:t>
            </w:r>
            <w:proofErr w:type="gramEnd"/>
            <w:r w:rsidRPr="00C57A9D">
              <w:rPr>
                <w:rFonts w:eastAsia="Calibri"/>
                <w:lang w:eastAsia="en-US"/>
              </w:rPr>
              <w:t>очка</w:t>
            </w:r>
            <w:proofErr w:type="spellEnd"/>
            <w:r w:rsidRPr="00C57A9D">
              <w:rPr>
                <w:rFonts w:eastAsia="Calibri"/>
                <w:lang w:eastAsia="en-US"/>
              </w:rPr>
              <w:t xml:space="preserve"> подключения СТС, тип </w:t>
            </w:r>
            <w:r w:rsidRPr="00C57A9D">
              <w:rPr>
                <w:rFonts w:eastAsia="Calibri"/>
                <w:lang w:val="en-US" w:eastAsia="en-US"/>
              </w:rPr>
              <w:t>IP</w:t>
            </w:r>
            <w:r w:rsidRPr="00C57A9D">
              <w:rPr>
                <w:rFonts w:eastAsia="Calibri"/>
                <w:lang w:eastAsia="en-US"/>
              </w:rPr>
              <w:t xml:space="preserve">-телефона, необходимые лицензии уточняются ТУ на подключение у организации, эксплуатирующей СТС существующей канатной дороги. Телефонным аппаратом обеспечить каждое рабочее место Объекта. Предусмотреть необходимое количество лицензий. </w:t>
            </w:r>
          </w:p>
          <w:p w14:paraId="3F185F77" w14:textId="77777777" w:rsidR="00E248E9" w:rsidRPr="00C57A9D" w:rsidRDefault="00E248E9" w:rsidP="00B61DB7">
            <w:pPr>
              <w:jc w:val="both"/>
            </w:pPr>
            <w:r w:rsidRPr="00C57A9D">
              <w:rPr>
                <w:rFonts w:eastAsia="Calibri"/>
                <w:lang w:eastAsia="en-US"/>
              </w:rPr>
              <w:t xml:space="preserve">Предусмотреть запасные изделия и принадлежности к разделу СТС, </w:t>
            </w:r>
          </w:p>
          <w:p w14:paraId="251328DB" w14:textId="77777777" w:rsidR="00E248E9" w:rsidRPr="00C57A9D" w:rsidRDefault="00E248E9" w:rsidP="00B61DB7">
            <w:pPr>
              <w:jc w:val="both"/>
              <w:rPr>
                <w:b/>
              </w:rPr>
            </w:pPr>
            <w:r w:rsidRPr="00C57A9D">
              <w:rPr>
                <w:b/>
              </w:rPr>
              <w:t>Платежно-пропускная система (далее - ППС)</w:t>
            </w:r>
          </w:p>
          <w:p w14:paraId="6B131E1E" w14:textId="77777777" w:rsidR="00E248E9" w:rsidRPr="00C57A9D" w:rsidRDefault="00E248E9" w:rsidP="00B61DB7">
            <w:pPr>
              <w:jc w:val="both"/>
            </w:pPr>
            <w:r w:rsidRPr="00C57A9D">
              <w:t>Оборудование ППС Объекта подключить к существующему серверу ППС, для чего запросить технические условия на присоединение у эксплуатирующей организации. При необходимости предусмотреть увеличение производительности сервера ППС, предусмотреть необходимые лицензии.</w:t>
            </w:r>
          </w:p>
          <w:p w14:paraId="57774674" w14:textId="77777777" w:rsidR="00E248E9" w:rsidRPr="00C57A9D" w:rsidRDefault="00E248E9" w:rsidP="00B61DB7">
            <w:pPr>
              <w:jc w:val="both"/>
              <w:rPr>
                <w:rFonts w:eastAsia="Calibri"/>
                <w:lang w:eastAsia="en-US"/>
              </w:rPr>
            </w:pPr>
            <w:r w:rsidRPr="00C57A9D">
              <w:rPr>
                <w:rFonts w:eastAsia="Calibri"/>
                <w:lang w:eastAsia="en-US"/>
              </w:rPr>
              <w:lastRenderedPageBreak/>
              <w:t>В целях унификации с другими ВТРК АО «КСК»:</w:t>
            </w:r>
          </w:p>
          <w:p w14:paraId="15D6BD2A" w14:textId="77777777" w:rsidR="00E248E9" w:rsidRPr="00C57A9D" w:rsidRDefault="00E248E9" w:rsidP="00B61DB7">
            <w:pPr>
              <w:jc w:val="both"/>
              <w:rPr>
                <w:rFonts w:eastAsia="Calibri"/>
                <w:lang w:eastAsia="en-US"/>
              </w:rPr>
            </w:pPr>
            <w:r w:rsidRPr="00C57A9D">
              <w:rPr>
                <w:rFonts w:eastAsia="Calibri"/>
                <w:lang w:eastAsia="en-US"/>
              </w:rPr>
              <w:t xml:space="preserve">- предусмотреть использование программного обеспечения ППС, интегрируемого в систему ППС ВТРК, </w:t>
            </w:r>
          </w:p>
          <w:p w14:paraId="6A23B2BF" w14:textId="77777777" w:rsidR="00E248E9" w:rsidRPr="00C57A9D" w:rsidRDefault="00E248E9" w:rsidP="00B61DB7">
            <w:pPr>
              <w:jc w:val="both"/>
              <w:rPr>
                <w:rFonts w:eastAsia="Calibri"/>
                <w:lang w:eastAsia="en-US"/>
              </w:rPr>
            </w:pPr>
            <w:r w:rsidRPr="00C57A9D">
              <w:rPr>
                <w:rFonts w:eastAsia="Calibri"/>
                <w:lang w:eastAsia="en-US"/>
              </w:rPr>
              <w:t xml:space="preserve">- производителей оборудования ППС согласовать с Заказчиком. Количество турникетов ППС обосновать расчетом производительности. Для канатных дорог </w:t>
            </w:r>
            <w:r w:rsidRPr="00C57A9D">
              <w:rPr>
                <w:rFonts w:eastAsia="Calibri"/>
                <w:lang w:val="en-US" w:eastAsia="en-US"/>
              </w:rPr>
              <w:t>EL</w:t>
            </w:r>
            <w:r w:rsidRPr="00C57A9D">
              <w:rPr>
                <w:rFonts w:eastAsia="Calibri"/>
                <w:lang w:eastAsia="en-US"/>
              </w:rPr>
              <w:t xml:space="preserve">1.2, </w:t>
            </w:r>
            <w:r w:rsidRPr="00C57A9D">
              <w:rPr>
                <w:rFonts w:eastAsia="Calibri"/>
                <w:lang w:val="en-US" w:eastAsia="en-US"/>
              </w:rPr>
              <w:t>EL</w:t>
            </w:r>
            <w:r w:rsidRPr="00C57A9D">
              <w:rPr>
                <w:rFonts w:eastAsia="Calibri"/>
                <w:lang w:eastAsia="en-US"/>
              </w:rPr>
              <w:t xml:space="preserve">6 предусмотреть турникеты на НСКД и ВСКД, для </w:t>
            </w:r>
            <w:r w:rsidRPr="00C57A9D">
              <w:rPr>
                <w:rFonts w:eastAsia="Calibri"/>
                <w:lang w:val="en-US" w:eastAsia="en-US"/>
              </w:rPr>
              <w:t>EL</w:t>
            </w:r>
            <w:r w:rsidRPr="00C57A9D">
              <w:rPr>
                <w:rFonts w:eastAsia="Calibri"/>
                <w:lang w:eastAsia="en-US"/>
              </w:rPr>
              <w:t xml:space="preserve">3 – только на НСКД. Для КД </w:t>
            </w:r>
            <w:r w:rsidRPr="00C57A9D">
              <w:rPr>
                <w:rFonts w:eastAsia="Calibri"/>
                <w:lang w:val="en-US" w:eastAsia="en-US"/>
              </w:rPr>
              <w:t>EL</w:t>
            </w:r>
            <w:r w:rsidRPr="00C57A9D">
              <w:rPr>
                <w:rFonts w:eastAsia="Calibri"/>
                <w:lang w:eastAsia="en-US"/>
              </w:rPr>
              <w:t>1.2 один из турникетов на каждой станции должен быть приспособлен для МГН.</w:t>
            </w:r>
          </w:p>
          <w:p w14:paraId="768D35F4" w14:textId="77777777" w:rsidR="00E248E9" w:rsidRPr="00C57A9D" w:rsidRDefault="00E248E9" w:rsidP="00B61DB7">
            <w:pPr>
              <w:jc w:val="both"/>
              <w:rPr>
                <w:rFonts w:eastAsia="Calibri"/>
                <w:lang w:eastAsia="en-US"/>
              </w:rPr>
            </w:pPr>
            <w:r w:rsidRPr="00C57A9D">
              <w:rPr>
                <w:rFonts w:eastAsia="Calibri"/>
                <w:lang w:eastAsia="en-US"/>
              </w:rPr>
              <w:t xml:space="preserve">На перроне нижней станции канатной дороги </w:t>
            </w:r>
            <w:r w:rsidRPr="00C57A9D">
              <w:rPr>
                <w:rFonts w:eastAsia="Calibri"/>
                <w:lang w:val="en-US" w:eastAsia="en-US"/>
              </w:rPr>
              <w:t>EL</w:t>
            </w:r>
            <w:r w:rsidRPr="00C57A9D">
              <w:rPr>
                <w:rFonts w:eastAsia="Calibri"/>
                <w:lang w:eastAsia="en-US"/>
              </w:rPr>
              <w:t xml:space="preserve">6 предусмотреть терминал по продаже ски-пассов. </w:t>
            </w:r>
          </w:p>
          <w:p w14:paraId="225BD96A" w14:textId="77777777" w:rsidR="00E248E9" w:rsidRPr="00C57A9D" w:rsidRDefault="00E248E9" w:rsidP="00B61DB7">
            <w:pPr>
              <w:jc w:val="both"/>
              <w:rPr>
                <w:rFonts w:eastAsia="Calibri"/>
                <w:b/>
                <w:lang w:eastAsia="en-US"/>
              </w:rPr>
            </w:pPr>
            <w:r w:rsidRPr="00C57A9D">
              <w:rPr>
                <w:rFonts w:eastAsia="Calibri"/>
                <w:b/>
                <w:lang w:eastAsia="en-US"/>
              </w:rPr>
              <w:t xml:space="preserve">Система </w:t>
            </w:r>
            <w:proofErr w:type="spellStart"/>
            <w:r w:rsidRPr="00C57A9D">
              <w:rPr>
                <w:rFonts w:eastAsia="Calibri"/>
                <w:b/>
                <w:lang w:eastAsia="en-US"/>
              </w:rPr>
              <w:t>часофикации</w:t>
            </w:r>
            <w:proofErr w:type="spellEnd"/>
          </w:p>
          <w:p w14:paraId="38B07014" w14:textId="77777777" w:rsidR="00E248E9" w:rsidRPr="00C57A9D" w:rsidRDefault="00E248E9" w:rsidP="00B61DB7">
            <w:pPr>
              <w:jc w:val="both"/>
            </w:pPr>
            <w:r w:rsidRPr="00C57A9D">
              <w:t xml:space="preserve">Систему </w:t>
            </w:r>
            <w:proofErr w:type="spellStart"/>
            <w:r w:rsidRPr="00C57A9D">
              <w:t>часофикации</w:t>
            </w:r>
            <w:proofErr w:type="spellEnd"/>
            <w:r w:rsidRPr="00C57A9D">
              <w:t xml:space="preserve"> необходимо строить, основываясь на концепции DTS  (</w:t>
            </w:r>
            <w:proofErr w:type="spellStart"/>
            <w:r w:rsidRPr="00C57A9D">
              <w:t>Distributed</w:t>
            </w:r>
            <w:proofErr w:type="spellEnd"/>
            <w:r w:rsidRPr="00C57A9D">
              <w:t xml:space="preserve"> </w:t>
            </w:r>
            <w:proofErr w:type="spellStart"/>
            <w:r w:rsidRPr="00C57A9D">
              <w:t>Time</w:t>
            </w:r>
            <w:proofErr w:type="spellEnd"/>
            <w:r w:rsidRPr="00C57A9D">
              <w:t xml:space="preserve"> </w:t>
            </w:r>
            <w:proofErr w:type="spellStart"/>
            <w:r w:rsidRPr="00C57A9D">
              <w:t>System</w:t>
            </w:r>
            <w:proofErr w:type="spellEnd"/>
            <w:r w:rsidRPr="00C57A9D">
              <w:t xml:space="preserve">, распределенная система времени), которая предусматривает принцип децентрализации функциональных управляемых компонентов, образующих систему. Применить вторичные часы, подключаемые к структурируемой кабельной сети (далее – СКС) Объекта, совместимые через сеть </w:t>
            </w:r>
            <w:proofErr w:type="spellStart"/>
            <w:r w:rsidRPr="00C57A9D">
              <w:t>Ethernet</w:t>
            </w:r>
            <w:proofErr w:type="spellEnd"/>
            <w:r w:rsidRPr="00C57A9D">
              <w:t xml:space="preserve"> (100BASE-TX, IEEE 802.3u) с сервером времени DTS 4128, предусмотренным в проектной документации «Объекты Северного склона поселка Романтик ВТРК «Архыз». Этап 1. </w:t>
            </w:r>
            <w:proofErr w:type="gramStart"/>
            <w:r w:rsidRPr="00C57A9D">
              <w:t>Пассажирская канатная дорога NL1 (Секция 1.</w:t>
            </w:r>
            <w:proofErr w:type="gramEnd"/>
            <w:r w:rsidRPr="00C57A9D">
              <w:t xml:space="preserve"> G1-G2, Секция 2. G3-G4, Секция 3. </w:t>
            </w:r>
            <w:proofErr w:type="gramStart"/>
            <w:r w:rsidRPr="00C57A9D">
              <w:t xml:space="preserve">G5-G6)» (далее – Проект Этап 1 </w:t>
            </w:r>
            <w:r w:rsidRPr="00C57A9D">
              <w:rPr>
                <w:lang w:val="en-US"/>
              </w:rPr>
              <w:t>NL</w:t>
            </w:r>
            <w:r w:rsidRPr="00C57A9D">
              <w:t>1,Объект NL1 соответственно).</w:t>
            </w:r>
            <w:proofErr w:type="gramEnd"/>
          </w:p>
          <w:p w14:paraId="63C88E6C" w14:textId="77777777" w:rsidR="00E248E9" w:rsidRPr="00C57A9D" w:rsidRDefault="00E248E9" w:rsidP="00B61DB7">
            <w:pPr>
              <w:jc w:val="both"/>
            </w:pPr>
            <w:r w:rsidRPr="00C57A9D">
              <w:t xml:space="preserve">Согласно Проекту Этап 1 </w:t>
            </w:r>
            <w:r w:rsidRPr="00C57A9D">
              <w:rPr>
                <w:lang w:val="en-US"/>
              </w:rPr>
              <w:t>NL</w:t>
            </w:r>
            <w:r w:rsidRPr="00C57A9D">
              <w:t>1, на сервере времени DTS 4128 устанавливается специализированное программное обеспечение MOBA-NMS, протоколы для связи с сетевыми устройствами NTP или NMI (</w:t>
            </w:r>
            <w:proofErr w:type="spellStart"/>
            <w:r w:rsidRPr="00C57A9D">
              <w:t>Network</w:t>
            </w:r>
            <w:proofErr w:type="spellEnd"/>
            <w:r w:rsidRPr="00C57A9D">
              <w:t xml:space="preserve"> </w:t>
            </w:r>
            <w:proofErr w:type="spellStart"/>
            <w:r w:rsidRPr="00C57A9D">
              <w:t>MOBAline</w:t>
            </w:r>
            <w:proofErr w:type="spellEnd"/>
            <w:r w:rsidRPr="00C57A9D">
              <w:t xml:space="preserve"> </w:t>
            </w:r>
            <w:proofErr w:type="spellStart"/>
            <w:r w:rsidRPr="00C57A9D">
              <w:t>Interface</w:t>
            </w:r>
            <w:proofErr w:type="spellEnd"/>
            <w:r w:rsidRPr="00C57A9D">
              <w:t>).</w:t>
            </w:r>
          </w:p>
          <w:p w14:paraId="200CB94D" w14:textId="77777777" w:rsidR="00E248E9" w:rsidRPr="00C57A9D" w:rsidRDefault="00E248E9" w:rsidP="00B61DB7">
            <w:pPr>
              <w:jc w:val="both"/>
            </w:pPr>
            <w:r w:rsidRPr="00C57A9D">
              <w:t xml:space="preserve">Проектной документацией по Объекту предусмотреть применение вторичных часов для улицы типа: </w:t>
            </w:r>
            <w:proofErr w:type="gramStart"/>
            <w:r w:rsidRPr="00C57A9D">
              <w:t>DE.320.4.R.N.N.BLACK.NTP.IR.TP с четырьмя знаками, с высотой знакомест 320 мм, отображающим дату, время и температуру окружающего воздуха, с красным цветом свечения, в одностороннем исполнении, с креплением на поверхность стены, синхронизируемые по протоколу NTP, с корпусом черного цвета, с ИК-пультом управления и датчиком температуры предпочтительно выносного типа.</w:t>
            </w:r>
            <w:proofErr w:type="gramEnd"/>
            <w:r w:rsidRPr="00C57A9D">
              <w:t xml:space="preserve"> Габаритные размеры 1410x410x90 мм. Рабочая температура в диапазоне </w:t>
            </w:r>
            <w:proofErr w:type="gramStart"/>
            <w:r w:rsidRPr="00C57A9D">
              <w:t>от</w:t>
            </w:r>
            <w:proofErr w:type="gramEnd"/>
            <w:r w:rsidRPr="00C57A9D">
              <w:t xml:space="preserve"> </w:t>
            </w:r>
            <w:proofErr w:type="gramStart"/>
            <w:r w:rsidRPr="00C57A9D">
              <w:t>минус</w:t>
            </w:r>
            <w:proofErr w:type="gramEnd"/>
            <w:r w:rsidRPr="00C57A9D">
              <w:t xml:space="preserve"> 25°C до плюс 60°C, относительная влажность от 0% до 95% без конденсации, степень защиты корпуса IP65. При необходимости предусмотреть решения, обеспечивающие работу часов при более низких температурах (с учетом материалов гидрометеорологических изысканий)</w:t>
            </w:r>
          </w:p>
          <w:p w14:paraId="232D8050" w14:textId="77777777" w:rsidR="00E248E9" w:rsidRPr="00C57A9D" w:rsidRDefault="00E248E9" w:rsidP="00B61DB7">
            <w:pPr>
              <w:jc w:val="both"/>
            </w:pPr>
            <w:r w:rsidRPr="00C57A9D">
              <w:t>До момента ввода сервера времени на Объекте NL1 в эксплуатацию, вторичные часы на Объекте должны работать в автономном режиме. После ввода сервера времени на Объекте NL1, вторичные часы подключаются по каналу связи через проектируемую систему передачи данных Объекта.</w:t>
            </w:r>
          </w:p>
          <w:p w14:paraId="23A03F87" w14:textId="77777777" w:rsidR="00E248E9" w:rsidRPr="00C57A9D" w:rsidRDefault="00E248E9" w:rsidP="00B61DB7">
            <w:pPr>
              <w:jc w:val="both"/>
            </w:pPr>
            <w:r w:rsidRPr="00C57A9D">
              <w:t>Часы разместить в месте и под углом удобном для просмотра от турникетов платежно-пропускной системы.</w:t>
            </w:r>
          </w:p>
          <w:p w14:paraId="55B1D5F0" w14:textId="77777777" w:rsidR="00E248E9" w:rsidRPr="00C57A9D" w:rsidRDefault="00E248E9" w:rsidP="00B61DB7">
            <w:pPr>
              <w:jc w:val="both"/>
            </w:pPr>
            <w:r w:rsidRPr="00C57A9D">
              <w:t>Часы предусмотреть по 1 экземпляру на каждой станции канатных дорог.</w:t>
            </w:r>
          </w:p>
          <w:p w14:paraId="2269455C" w14:textId="77777777" w:rsidR="00E248E9" w:rsidRPr="00C57A9D" w:rsidRDefault="00E248E9" w:rsidP="00B61DB7">
            <w:pPr>
              <w:jc w:val="both"/>
            </w:pPr>
          </w:p>
          <w:p w14:paraId="3B96A6D9" w14:textId="77777777" w:rsidR="00E248E9" w:rsidRPr="00C57A9D" w:rsidRDefault="00E248E9" w:rsidP="00B61DB7">
            <w:pPr>
              <w:jc w:val="both"/>
            </w:pPr>
          </w:p>
          <w:p w14:paraId="1D8BB72A" w14:textId="77777777" w:rsidR="00E248E9" w:rsidRPr="00C57A9D" w:rsidRDefault="00E248E9" w:rsidP="00B61DB7">
            <w:pPr>
              <w:jc w:val="both"/>
              <w:rPr>
                <w:b/>
              </w:rPr>
            </w:pPr>
            <w:r w:rsidRPr="00C57A9D">
              <w:rPr>
                <w:b/>
              </w:rPr>
              <w:t>Сеть приема телевидения</w:t>
            </w:r>
          </w:p>
          <w:p w14:paraId="13FE820E" w14:textId="77777777" w:rsidR="00E248E9" w:rsidRPr="00C57A9D" w:rsidRDefault="00E248E9" w:rsidP="00B61DB7">
            <w:pPr>
              <w:jc w:val="both"/>
              <w:rPr>
                <w:b/>
              </w:rPr>
            </w:pPr>
          </w:p>
          <w:p w14:paraId="25D0049E" w14:textId="77777777" w:rsidR="00E248E9" w:rsidRPr="00C57A9D" w:rsidRDefault="00E248E9" w:rsidP="00B61DB7">
            <w:pPr>
              <w:jc w:val="both"/>
            </w:pPr>
            <w:r w:rsidRPr="00C57A9D">
              <w:t xml:space="preserve">Предусмотреть сеть приема телевидения (далее - СПТ) в </w:t>
            </w:r>
            <w:r w:rsidRPr="00C57A9D">
              <w:lastRenderedPageBreak/>
              <w:t>многофункциональном центре.</w:t>
            </w:r>
          </w:p>
          <w:p w14:paraId="384DD759" w14:textId="77777777" w:rsidR="00E248E9" w:rsidRPr="00C57A9D" w:rsidRDefault="00E248E9" w:rsidP="00B61DB7">
            <w:pPr>
              <w:jc w:val="both"/>
            </w:pPr>
            <w:r w:rsidRPr="00C57A9D">
              <w:t xml:space="preserve">При необходимости запросить ТУ на подключение у операторов трансляции телевидения: эфирного телевидения, </w:t>
            </w:r>
            <w:r w:rsidRPr="00C57A9D">
              <w:rPr>
                <w:lang w:val="en-US"/>
              </w:rPr>
              <w:t>IP</w:t>
            </w:r>
            <w:r w:rsidRPr="00C57A9D">
              <w:t>-телевидения, спутникового телевидения.</w:t>
            </w:r>
          </w:p>
          <w:p w14:paraId="1D4B42C8" w14:textId="77777777" w:rsidR="00E248E9" w:rsidRPr="00C57A9D" w:rsidRDefault="00E248E9" w:rsidP="00B61DB7">
            <w:pPr>
              <w:jc w:val="both"/>
            </w:pPr>
            <w:r w:rsidRPr="00C57A9D">
              <w:t>В составе СПТ предусмотреть: эфирную телевизионную антенну с оборудованием усиления сигнала (при наличии эфирного сигнала надлежащего качества в районе размещения объекта согласно ТУ), кабельную распределительную сеть СПТ, точки подключения ТВ-приемников.</w:t>
            </w:r>
          </w:p>
          <w:p w14:paraId="6B4DB723" w14:textId="77777777" w:rsidR="00E248E9" w:rsidRPr="00C57A9D" w:rsidRDefault="00E248E9" w:rsidP="00C304DE">
            <w:pPr>
              <w:widowControl w:val="0"/>
              <w:numPr>
                <w:ilvl w:val="0"/>
                <w:numId w:val="58"/>
              </w:numPr>
              <w:ind w:right="440"/>
              <w:jc w:val="both"/>
              <w:rPr>
                <w:shd w:val="clear" w:color="auto" w:fill="FFFFFF"/>
              </w:rPr>
            </w:pPr>
            <w:r w:rsidRPr="00C57A9D">
              <w:rPr>
                <w:shd w:val="clear" w:color="auto" w:fill="FFFFFF"/>
              </w:rPr>
              <w:t>Кабельная распределительная сеть (топология типа «звезда» с корневой точкой в серверной МФЦ) Объекта должна удовлетворять требованиям ГОСТ 52023</w:t>
            </w:r>
            <w:r w:rsidRPr="00C57A9D">
              <w:rPr>
                <w:shd w:val="clear" w:color="auto" w:fill="FFFFFF"/>
              </w:rPr>
              <w:softHyphen/>
              <w:t>2003 «Сети распределительные систем кабельного телевидения». Количество и места точек подключения ТВ-приемников уточнить проектом.</w:t>
            </w:r>
          </w:p>
          <w:p w14:paraId="1F77BAAB" w14:textId="77777777" w:rsidR="00E248E9" w:rsidRPr="00C57A9D" w:rsidRDefault="00E248E9" w:rsidP="000C3041">
            <w:pPr>
              <w:widowControl w:val="0"/>
              <w:numPr>
                <w:ilvl w:val="0"/>
                <w:numId w:val="58"/>
              </w:numPr>
              <w:ind w:right="440"/>
              <w:jc w:val="both"/>
              <w:rPr>
                <w:shd w:val="clear" w:color="auto" w:fill="FFFFFF"/>
              </w:rPr>
            </w:pPr>
            <w:r w:rsidRPr="00C57A9D">
              <w:rPr>
                <w:shd w:val="clear" w:color="auto" w:fill="FFFFFF"/>
              </w:rPr>
              <w:t>В каждой точке подключения предусмотреть:</w:t>
            </w:r>
          </w:p>
          <w:p w14:paraId="4F40FCD3" w14:textId="77777777" w:rsidR="00E248E9" w:rsidRPr="00C57A9D" w:rsidRDefault="00E248E9">
            <w:pPr>
              <w:widowControl w:val="0"/>
              <w:numPr>
                <w:ilvl w:val="0"/>
                <w:numId w:val="58"/>
              </w:numPr>
              <w:ind w:right="440"/>
              <w:jc w:val="both"/>
              <w:rPr>
                <w:shd w:val="clear" w:color="auto" w:fill="FFFFFF"/>
              </w:rPr>
            </w:pPr>
            <w:r w:rsidRPr="00C57A9D">
              <w:rPr>
                <w:shd w:val="clear" w:color="auto" w:fill="FFFFFF"/>
              </w:rPr>
              <w:t xml:space="preserve">- по два кабеля типа витая пара </w:t>
            </w:r>
            <w:r w:rsidRPr="00C57A9D">
              <w:rPr>
                <w:shd w:val="clear" w:color="auto" w:fill="FFFFFF"/>
                <w:lang w:val="en-US"/>
              </w:rPr>
              <w:t>UTP</w:t>
            </w:r>
            <w:r w:rsidRPr="00C57A9D">
              <w:rPr>
                <w:shd w:val="clear" w:color="auto" w:fill="FFFFFF"/>
              </w:rPr>
              <w:t xml:space="preserve"> категории 5е, - оконечную двухмодульную розетку типа </w:t>
            </w:r>
            <w:r w:rsidRPr="00C57A9D">
              <w:rPr>
                <w:shd w:val="clear" w:color="auto" w:fill="FFFFFF"/>
                <w:lang w:val="en-US"/>
              </w:rPr>
              <w:t>RJ</w:t>
            </w:r>
            <w:r w:rsidRPr="00C57A9D">
              <w:rPr>
                <w:shd w:val="clear" w:color="auto" w:fill="FFFFFF"/>
              </w:rPr>
              <w:t xml:space="preserve">-45 категории 5е, </w:t>
            </w:r>
          </w:p>
          <w:p w14:paraId="0B30082B" w14:textId="77777777" w:rsidR="00E248E9" w:rsidRPr="00C57A9D" w:rsidRDefault="00E248E9">
            <w:pPr>
              <w:widowControl w:val="0"/>
              <w:numPr>
                <w:ilvl w:val="0"/>
                <w:numId w:val="58"/>
              </w:numPr>
              <w:ind w:right="440"/>
              <w:jc w:val="both"/>
              <w:rPr>
                <w:shd w:val="clear" w:color="auto" w:fill="FFFFFF"/>
              </w:rPr>
            </w:pPr>
            <w:r w:rsidRPr="00C57A9D">
              <w:rPr>
                <w:shd w:val="clear" w:color="auto" w:fill="FFFFFF"/>
              </w:rPr>
              <w:t xml:space="preserve">- один коаксиальный кабель типа РК-75 или </w:t>
            </w:r>
            <w:r w:rsidRPr="00C57A9D">
              <w:rPr>
                <w:shd w:val="clear" w:color="auto" w:fill="FFFFFF"/>
                <w:lang w:val="en-US"/>
              </w:rPr>
              <w:t>RG</w:t>
            </w:r>
            <w:r w:rsidRPr="00C57A9D">
              <w:rPr>
                <w:shd w:val="clear" w:color="auto" w:fill="FFFFFF"/>
              </w:rPr>
              <w:t xml:space="preserve">-6 (с техническими характеристиками: волновое сопротивление 75 Ом, двойной экран, внутренний </w:t>
            </w:r>
            <w:proofErr w:type="spellStart"/>
            <w:r w:rsidRPr="00C57A9D">
              <w:rPr>
                <w:shd w:val="clear" w:color="auto" w:fill="FFFFFF"/>
              </w:rPr>
              <w:t>однопроволочный</w:t>
            </w:r>
            <w:proofErr w:type="spellEnd"/>
            <w:r w:rsidRPr="00C57A9D">
              <w:rPr>
                <w:shd w:val="clear" w:color="auto" w:fill="FFFFFF"/>
              </w:rPr>
              <w:t xml:space="preserve"> медный проводник, коэффициент затухания при температуре 20</w:t>
            </w:r>
            <w:proofErr w:type="gramStart"/>
            <w:r w:rsidRPr="00C57A9D">
              <w:rPr>
                <w:shd w:val="clear" w:color="auto" w:fill="FFFFFF"/>
              </w:rPr>
              <w:t>°С</w:t>
            </w:r>
            <w:proofErr w:type="gramEnd"/>
            <w:r w:rsidRPr="00C57A9D">
              <w:rPr>
                <w:shd w:val="clear" w:color="auto" w:fill="FFFFFF"/>
              </w:rPr>
              <w:t xml:space="preserve"> на частоте 2,15 ГГц не более 36 дБ/100 м), </w:t>
            </w:r>
          </w:p>
          <w:p w14:paraId="4CB6011C" w14:textId="77777777" w:rsidR="00E248E9" w:rsidRPr="00C57A9D" w:rsidRDefault="00E248E9">
            <w:pPr>
              <w:widowControl w:val="0"/>
              <w:numPr>
                <w:ilvl w:val="0"/>
                <w:numId w:val="58"/>
              </w:numPr>
              <w:ind w:right="440"/>
              <w:jc w:val="both"/>
              <w:rPr>
                <w:shd w:val="clear" w:color="auto" w:fill="FFFFFF"/>
              </w:rPr>
            </w:pPr>
            <w:r w:rsidRPr="00C57A9D">
              <w:rPr>
                <w:shd w:val="clear" w:color="auto" w:fill="FFFFFF"/>
              </w:rPr>
              <w:t xml:space="preserve">- одну оконечную розетку типа </w:t>
            </w:r>
            <w:r w:rsidRPr="00C57A9D">
              <w:rPr>
                <w:shd w:val="clear" w:color="auto" w:fill="FFFFFF"/>
                <w:lang w:val="en-US"/>
              </w:rPr>
              <w:t>TV</w:t>
            </w:r>
            <w:r w:rsidRPr="00C57A9D">
              <w:rPr>
                <w:shd w:val="clear" w:color="auto" w:fill="FFFFFF"/>
              </w:rPr>
              <w:t>-</w:t>
            </w:r>
            <w:r w:rsidRPr="00C57A9D">
              <w:rPr>
                <w:shd w:val="clear" w:color="auto" w:fill="FFFFFF"/>
                <w:lang w:val="en-US"/>
              </w:rPr>
              <w:t>SAT</w:t>
            </w:r>
            <w:r w:rsidRPr="00C57A9D">
              <w:rPr>
                <w:shd w:val="clear" w:color="auto" w:fill="FFFFFF"/>
              </w:rPr>
              <w:t xml:space="preserve"> (коэффициент затухания не более 3 дБ),</w:t>
            </w:r>
          </w:p>
          <w:p w14:paraId="7D555E71" w14:textId="77777777" w:rsidR="00E248E9" w:rsidRPr="00C57A9D" w:rsidRDefault="00E248E9">
            <w:pPr>
              <w:widowControl w:val="0"/>
              <w:numPr>
                <w:ilvl w:val="0"/>
                <w:numId w:val="58"/>
              </w:numPr>
              <w:ind w:right="440"/>
              <w:jc w:val="both"/>
              <w:rPr>
                <w:shd w:val="clear" w:color="auto" w:fill="FFFFFF"/>
              </w:rPr>
            </w:pPr>
            <w:r w:rsidRPr="00C57A9D">
              <w:rPr>
                <w:shd w:val="clear" w:color="auto" w:fill="FFFFFF"/>
              </w:rPr>
              <w:t>- две розетки электропитания 220 В.</w:t>
            </w:r>
          </w:p>
          <w:p w14:paraId="4F151BFF" w14:textId="77777777" w:rsidR="00E248E9" w:rsidRPr="00C57A9D" w:rsidRDefault="00E248E9">
            <w:pPr>
              <w:widowControl w:val="0"/>
              <w:numPr>
                <w:ilvl w:val="0"/>
                <w:numId w:val="58"/>
              </w:numPr>
              <w:ind w:right="440"/>
              <w:jc w:val="both"/>
              <w:rPr>
                <w:shd w:val="clear" w:color="auto" w:fill="FFFFFF"/>
              </w:rPr>
            </w:pPr>
            <w:r w:rsidRPr="00C57A9D">
              <w:rPr>
                <w:shd w:val="clear" w:color="auto" w:fill="FFFFFF"/>
              </w:rPr>
              <w:t xml:space="preserve">Применяемые розетки и кабели должны соответствовать требованиям пожарной безопасности. Кабели распределительной сети типа </w:t>
            </w:r>
            <w:r w:rsidRPr="00C57A9D">
              <w:rPr>
                <w:shd w:val="clear" w:color="auto" w:fill="FFFFFF"/>
                <w:lang w:val="en-US"/>
              </w:rPr>
              <w:t>UTP</w:t>
            </w:r>
            <w:r w:rsidRPr="00C57A9D">
              <w:rPr>
                <w:shd w:val="clear" w:color="auto" w:fill="FFFFFF"/>
              </w:rPr>
              <w:t xml:space="preserve"> являются частью СКС МФЦ.</w:t>
            </w:r>
          </w:p>
          <w:p w14:paraId="77DFE4B8" w14:textId="77777777" w:rsidR="00E248E9" w:rsidRPr="00C57A9D" w:rsidRDefault="00E248E9">
            <w:pPr>
              <w:widowControl w:val="0"/>
              <w:numPr>
                <w:ilvl w:val="0"/>
                <w:numId w:val="58"/>
              </w:numPr>
              <w:ind w:right="440"/>
              <w:jc w:val="both"/>
              <w:rPr>
                <w:shd w:val="clear" w:color="auto" w:fill="FFFFFF"/>
              </w:rPr>
            </w:pPr>
            <w:r w:rsidRPr="00C57A9D">
              <w:rPr>
                <w:shd w:val="clear" w:color="auto" w:fill="FFFFFF"/>
              </w:rPr>
              <w:t xml:space="preserve">В телекоммуникационном шкафу </w:t>
            </w:r>
            <w:proofErr w:type="gramStart"/>
            <w:r w:rsidRPr="00C57A9D">
              <w:rPr>
                <w:shd w:val="clear" w:color="auto" w:fill="FFFFFF"/>
              </w:rPr>
              <w:t>серверной</w:t>
            </w:r>
            <w:proofErr w:type="gramEnd"/>
            <w:r w:rsidRPr="00C57A9D">
              <w:rPr>
                <w:shd w:val="clear" w:color="auto" w:fill="FFFFFF"/>
              </w:rPr>
              <w:t xml:space="preserve"> предусмотреть резерв места 8 юнитов (для размещения оборудования усиления ТВ-сигнала), туда завести концы кабелей коаксиальных с необходимым запасом на разделку. </w:t>
            </w:r>
          </w:p>
          <w:p w14:paraId="635653F0" w14:textId="77777777" w:rsidR="00E248E9" w:rsidRPr="00C57A9D" w:rsidRDefault="00E248E9" w:rsidP="00B61DB7">
            <w:pPr>
              <w:widowControl w:val="0"/>
              <w:ind w:right="440"/>
              <w:jc w:val="both"/>
            </w:pPr>
          </w:p>
        </w:tc>
      </w:tr>
      <w:tr w:rsidR="00E248E9" w:rsidRPr="00C57A9D" w14:paraId="51014D56"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648FD72D" w14:textId="77777777" w:rsidR="00E248E9" w:rsidRPr="00C57A9D" w:rsidRDefault="00E248E9" w:rsidP="00E248E9">
            <w:pPr>
              <w:widowControl w:val="0"/>
              <w:numPr>
                <w:ilvl w:val="0"/>
                <w:numId w:val="54"/>
              </w:numPr>
              <w:tabs>
                <w:tab w:val="left" w:pos="0"/>
              </w:tabs>
              <w:ind w:left="0" w:firstLine="0"/>
              <w:contextualSpacing/>
              <w:jc w:val="center"/>
            </w:pPr>
          </w:p>
        </w:tc>
        <w:tc>
          <w:tcPr>
            <w:tcW w:w="1002" w:type="pct"/>
            <w:tcBorders>
              <w:top w:val="single" w:sz="4" w:space="0" w:color="auto"/>
              <w:left w:val="single" w:sz="4" w:space="0" w:color="auto"/>
              <w:bottom w:val="single" w:sz="4" w:space="0" w:color="auto"/>
              <w:right w:val="single" w:sz="4" w:space="0" w:color="auto"/>
            </w:tcBorders>
            <w:shd w:val="clear" w:color="auto" w:fill="auto"/>
          </w:tcPr>
          <w:p w14:paraId="7D3EBB21" w14:textId="77777777" w:rsidR="00E248E9" w:rsidRPr="00C57A9D" w:rsidRDefault="00E248E9" w:rsidP="0099128E">
            <w:pPr>
              <w:tabs>
                <w:tab w:val="left" w:pos="-108"/>
              </w:tabs>
              <w:rPr>
                <w:rFonts w:eastAsia="Calibri"/>
                <w:lang w:eastAsia="en-US"/>
              </w:rPr>
            </w:pPr>
            <w:r w:rsidRPr="00C57A9D">
              <w:rPr>
                <w:rFonts w:eastAsia="Calibri"/>
                <w:lang w:eastAsia="en-US"/>
              </w:rPr>
              <w:t>Требования к инженерной защите Объекта</w:t>
            </w:r>
          </w:p>
        </w:tc>
        <w:tc>
          <w:tcPr>
            <w:tcW w:w="3736" w:type="pct"/>
            <w:tcBorders>
              <w:top w:val="single" w:sz="4" w:space="0" w:color="auto"/>
              <w:left w:val="single" w:sz="4" w:space="0" w:color="auto"/>
              <w:bottom w:val="single" w:sz="4" w:space="0" w:color="auto"/>
              <w:right w:val="single" w:sz="4" w:space="0" w:color="auto"/>
            </w:tcBorders>
          </w:tcPr>
          <w:p w14:paraId="6A9DD367" w14:textId="77777777" w:rsidR="00E248E9" w:rsidRPr="00C57A9D" w:rsidRDefault="00E248E9" w:rsidP="00C304DE">
            <w:pPr>
              <w:numPr>
                <w:ilvl w:val="1"/>
                <w:numId w:val="54"/>
              </w:numPr>
              <w:tabs>
                <w:tab w:val="left" w:pos="-108"/>
              </w:tabs>
              <w:ind w:hanging="763"/>
              <w:jc w:val="both"/>
              <w:rPr>
                <w:rFonts w:eastAsia="Calibri"/>
                <w:lang w:eastAsia="en-US"/>
              </w:rPr>
            </w:pPr>
            <w:r w:rsidRPr="00C57A9D">
              <w:rPr>
                <w:rFonts w:eastAsia="Calibri"/>
                <w:lang w:eastAsia="en-US"/>
              </w:rPr>
              <w:t>Состав и объем сооружений инженерной защиты Объекта уточняется по результатам инженерных изысканий.</w:t>
            </w:r>
          </w:p>
          <w:p w14:paraId="43C3FE58" w14:textId="77777777" w:rsidR="00E248E9" w:rsidRPr="00C57A9D" w:rsidRDefault="00E248E9" w:rsidP="000C3041">
            <w:pPr>
              <w:numPr>
                <w:ilvl w:val="1"/>
                <w:numId w:val="54"/>
              </w:numPr>
              <w:tabs>
                <w:tab w:val="left" w:pos="-108"/>
              </w:tabs>
              <w:ind w:hanging="715"/>
              <w:jc w:val="both"/>
              <w:rPr>
                <w:rFonts w:eastAsia="Calibri"/>
                <w:lang w:eastAsia="en-US"/>
              </w:rPr>
            </w:pPr>
            <w:r w:rsidRPr="00C57A9D">
              <w:rPr>
                <w:rFonts w:eastAsia="Calibri"/>
                <w:lang w:eastAsia="en-US"/>
              </w:rPr>
              <w:t>Вид, конструктивные решения и предельную стоимость сооружений инженерной защиты согласовать с Заказчиком на стадии разработки Проектной документации.</w:t>
            </w:r>
          </w:p>
        </w:tc>
      </w:tr>
      <w:tr w:rsidR="00E248E9" w:rsidRPr="00C57A9D" w14:paraId="00D221E9"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3A00AE24" w14:textId="77777777" w:rsidR="00E248E9" w:rsidRPr="00C57A9D" w:rsidRDefault="00E248E9" w:rsidP="00E248E9">
            <w:pPr>
              <w:widowControl w:val="0"/>
              <w:numPr>
                <w:ilvl w:val="0"/>
                <w:numId w:val="54"/>
              </w:numPr>
              <w:tabs>
                <w:tab w:val="left" w:pos="0"/>
              </w:tabs>
              <w:ind w:left="0" w:firstLine="0"/>
              <w:contextualSpacing/>
              <w:jc w:val="center"/>
            </w:pPr>
          </w:p>
        </w:tc>
        <w:tc>
          <w:tcPr>
            <w:tcW w:w="1002" w:type="pct"/>
            <w:tcBorders>
              <w:top w:val="single" w:sz="4" w:space="0" w:color="auto"/>
              <w:left w:val="single" w:sz="4" w:space="0" w:color="auto"/>
              <w:bottom w:val="single" w:sz="4" w:space="0" w:color="auto"/>
              <w:right w:val="single" w:sz="4" w:space="0" w:color="auto"/>
            </w:tcBorders>
            <w:hideMark/>
          </w:tcPr>
          <w:p w14:paraId="47256302" w14:textId="77777777" w:rsidR="00E248E9" w:rsidRPr="00C57A9D" w:rsidRDefault="00E248E9" w:rsidP="0099128E">
            <w:r w:rsidRPr="00C57A9D">
              <w:t>Требования к составу и оформлению проектной документации</w:t>
            </w:r>
          </w:p>
        </w:tc>
        <w:tc>
          <w:tcPr>
            <w:tcW w:w="3736" w:type="pct"/>
            <w:tcBorders>
              <w:top w:val="single" w:sz="4" w:space="0" w:color="auto"/>
              <w:left w:val="single" w:sz="4" w:space="0" w:color="auto"/>
              <w:bottom w:val="single" w:sz="4" w:space="0" w:color="auto"/>
              <w:right w:val="single" w:sz="4" w:space="0" w:color="auto"/>
            </w:tcBorders>
          </w:tcPr>
          <w:p w14:paraId="00542BF5" w14:textId="77777777" w:rsidR="00E248E9" w:rsidRPr="00C57A9D" w:rsidRDefault="00E248E9" w:rsidP="00C304DE">
            <w:pPr>
              <w:numPr>
                <w:ilvl w:val="1"/>
                <w:numId w:val="54"/>
              </w:numPr>
              <w:tabs>
                <w:tab w:val="left" w:pos="-108"/>
              </w:tabs>
              <w:ind w:left="0" w:firstLine="0"/>
              <w:contextualSpacing/>
              <w:jc w:val="both"/>
              <w:rPr>
                <w:rFonts w:eastAsia="Calibri"/>
                <w:lang w:eastAsia="en-US"/>
              </w:rPr>
            </w:pPr>
            <w:r w:rsidRPr="00C57A9D">
              <w:rPr>
                <w:rFonts w:eastAsia="Calibri"/>
                <w:lang w:eastAsia="en-US"/>
              </w:rPr>
              <w:t>Выполнить изыскательские работы в объёме необходимом и достаточном для выполнения проектных работ.</w:t>
            </w:r>
          </w:p>
          <w:p w14:paraId="3826FC85" w14:textId="77777777" w:rsidR="00E248E9" w:rsidRPr="00C57A9D" w:rsidRDefault="00E248E9" w:rsidP="000C3041">
            <w:pPr>
              <w:numPr>
                <w:ilvl w:val="1"/>
                <w:numId w:val="54"/>
              </w:numPr>
              <w:tabs>
                <w:tab w:val="left" w:pos="-108"/>
              </w:tabs>
              <w:ind w:left="0" w:firstLine="0"/>
              <w:contextualSpacing/>
              <w:jc w:val="both"/>
              <w:rPr>
                <w:rFonts w:eastAsia="Calibri"/>
                <w:lang w:eastAsia="en-US"/>
              </w:rPr>
            </w:pPr>
            <w:r w:rsidRPr="00C57A9D">
              <w:rPr>
                <w:rFonts w:eastAsia="Calibri"/>
                <w:lang w:eastAsia="en-US"/>
              </w:rPr>
              <w:t xml:space="preserve">Разработать программу геотехнического мониторинга на период строительства и эксплуатации. </w:t>
            </w:r>
          </w:p>
          <w:p w14:paraId="4AB23BBB" w14:textId="77777777" w:rsidR="00E248E9" w:rsidRPr="00C57A9D" w:rsidRDefault="00E248E9" w:rsidP="00B61DB7">
            <w:pPr>
              <w:numPr>
                <w:ilvl w:val="1"/>
                <w:numId w:val="54"/>
              </w:numPr>
              <w:tabs>
                <w:tab w:val="left" w:pos="-108"/>
              </w:tabs>
              <w:ind w:left="0" w:firstLine="0"/>
              <w:contextualSpacing/>
              <w:jc w:val="both"/>
            </w:pPr>
            <w:r w:rsidRPr="00C57A9D">
              <w:rPr>
                <w:rFonts w:eastAsia="Calibri"/>
                <w:lang w:eastAsia="en-US"/>
              </w:rPr>
              <w:t>Разработать</w:t>
            </w:r>
            <w:r w:rsidRPr="00C57A9D">
              <w:t xml:space="preserve"> проектно-сметную документацию, в том числе:</w:t>
            </w:r>
          </w:p>
          <w:p w14:paraId="32AA4CC0" w14:textId="77777777" w:rsidR="00E248E9" w:rsidRPr="00C57A9D" w:rsidRDefault="00E248E9" w:rsidP="00B61DB7">
            <w:pPr>
              <w:numPr>
                <w:ilvl w:val="0"/>
                <w:numId w:val="51"/>
              </w:numPr>
              <w:ind w:left="0" w:firstLine="283"/>
              <w:contextualSpacing/>
              <w:jc w:val="both"/>
              <w:rPr>
                <w:rFonts w:eastAsia="Calibri"/>
                <w:lang w:eastAsia="en-US"/>
              </w:rPr>
            </w:pPr>
            <w:r w:rsidRPr="00C57A9D">
              <w:t xml:space="preserve">проект </w:t>
            </w:r>
            <w:r w:rsidRPr="00C57A9D">
              <w:rPr>
                <w:rFonts w:eastAsia="Calibri"/>
                <w:lang w:eastAsia="en-US"/>
              </w:rPr>
              <w:t>инженерной защиты объекта от воздействия опасных природных процессов и явлений, в том числе анализ устойчивости склона, и (или) техногенного воздействия, угроз террористического характера, а также на предупреждение и (или) уменьшение последствий воздействия опасных природных процессов и явлений и (или) техногенного воздействия, угроз террористического характера.</w:t>
            </w:r>
          </w:p>
          <w:p w14:paraId="4A4F3718"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lastRenderedPageBreak/>
              <w:t>Проектную документацию ППКД. Выполнить расчет конструкций ППКД с учетом сейсмических нагрузок, соответствующих: уровню проектного землетрясения (ПЗ); уровню максимального расчетного землетрясения (МРЗ).</w:t>
            </w:r>
          </w:p>
          <w:p w14:paraId="5C016949"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 xml:space="preserve">Проектную документацию зданий помещений дежурных (Операторских) на верхних станциях ППКД (ВСКД) и нижних станциях ППКД (НСКД). </w:t>
            </w:r>
          </w:p>
          <w:p w14:paraId="3D30FFFE" w14:textId="77777777" w:rsidR="00E248E9" w:rsidRPr="00C57A9D" w:rsidRDefault="00E248E9" w:rsidP="00B61DB7">
            <w:pPr>
              <w:numPr>
                <w:ilvl w:val="0"/>
                <w:numId w:val="51"/>
              </w:numPr>
              <w:ind w:left="0" w:firstLine="283"/>
              <w:contextualSpacing/>
              <w:jc w:val="both"/>
              <w:rPr>
                <w:rFonts w:eastAsia="Calibri"/>
                <w:lang w:eastAsia="en-US"/>
              </w:rPr>
            </w:pPr>
            <w:r w:rsidRPr="00C57A9D">
              <w:rPr>
                <w:rFonts w:eastAsia="Calibri"/>
                <w:lang w:eastAsia="en-US"/>
              </w:rPr>
              <w:t>Выполнить расчетные обоснования устойчивости металлоконструкций перронов станций КД (для EL1.2, EL6) к прогрессирующему обрушению (в соответствии с п. 5.1 СП 56.13330.2011 «Производственные здания»).</w:t>
            </w:r>
          </w:p>
          <w:p w14:paraId="1BD99163" w14:textId="77777777" w:rsidR="00E248E9" w:rsidRPr="00C57A9D" w:rsidRDefault="00E248E9" w:rsidP="00B61DB7">
            <w:pPr>
              <w:numPr>
                <w:ilvl w:val="0"/>
                <w:numId w:val="51"/>
              </w:numPr>
              <w:ind w:left="0" w:firstLine="283"/>
              <w:contextualSpacing/>
              <w:jc w:val="both"/>
              <w:rPr>
                <w:rFonts w:eastAsia="Calibri"/>
                <w:lang w:eastAsia="en-US"/>
              </w:rPr>
            </w:pPr>
            <w:proofErr w:type="gramStart"/>
            <w:r w:rsidRPr="00C57A9D">
              <w:rPr>
                <w:rFonts w:eastAsia="Calibri"/>
                <w:lang w:eastAsia="en-US"/>
              </w:rPr>
              <w:t>Обеспечить научно-техническое сопровождение (НТС) при проектировании конструкций и сооружений повышенного уровня ответственности ППКД и инженерной защиты территории (в соответствии с ч.3 ст.15 № 384-ФЗ и п. 10.5 ГОСТ 27751-2014 «Надежность строительных конструкций и оснований.</w:t>
            </w:r>
            <w:proofErr w:type="gramEnd"/>
            <w:r w:rsidRPr="00C57A9D">
              <w:rPr>
                <w:rFonts w:eastAsia="Calibri"/>
                <w:lang w:eastAsia="en-US"/>
              </w:rPr>
              <w:t xml:space="preserve"> </w:t>
            </w:r>
            <w:proofErr w:type="gramStart"/>
            <w:r w:rsidRPr="00C57A9D">
              <w:rPr>
                <w:rFonts w:eastAsia="Calibri"/>
                <w:lang w:eastAsia="en-US"/>
              </w:rPr>
              <w:t>Основные положения»).</w:t>
            </w:r>
            <w:proofErr w:type="gramEnd"/>
          </w:p>
          <w:p w14:paraId="04AB3BD7" w14:textId="77777777" w:rsidR="00E248E9" w:rsidRPr="00C57A9D" w:rsidRDefault="00E248E9" w:rsidP="00B61DB7">
            <w:pPr>
              <w:numPr>
                <w:ilvl w:val="1"/>
                <w:numId w:val="54"/>
              </w:numPr>
              <w:tabs>
                <w:tab w:val="left" w:pos="-108"/>
              </w:tabs>
              <w:ind w:left="0" w:firstLine="0"/>
              <w:contextualSpacing/>
              <w:jc w:val="both"/>
              <w:rPr>
                <w:rFonts w:eastAsia="Calibri"/>
                <w:lang w:eastAsia="en-US"/>
              </w:rPr>
            </w:pPr>
            <w:r w:rsidRPr="00C57A9D">
              <w:t xml:space="preserve">Разработать </w:t>
            </w:r>
            <w:r w:rsidRPr="00C57A9D">
              <w:rPr>
                <w:rFonts w:eastAsia="Calibri"/>
                <w:lang w:eastAsia="en-US"/>
              </w:rPr>
              <w:t>раздел «Руководство по эксплуатации пассажирской подвесной канатной дороги», в том числе правила перевозки пассажиров. Отразить в правилах особенности эксплуатации канатных дорог в условиях высокогорья (до 4000 м).</w:t>
            </w:r>
          </w:p>
          <w:p w14:paraId="38235569" w14:textId="77777777" w:rsidR="00E248E9" w:rsidRPr="00C57A9D" w:rsidRDefault="00E248E9" w:rsidP="00B61DB7">
            <w:pPr>
              <w:numPr>
                <w:ilvl w:val="1"/>
                <w:numId w:val="54"/>
              </w:numPr>
              <w:tabs>
                <w:tab w:val="left" w:pos="-108"/>
              </w:tabs>
              <w:ind w:left="0" w:firstLine="0"/>
              <w:contextualSpacing/>
              <w:jc w:val="both"/>
              <w:rPr>
                <w:rFonts w:eastAsia="Calibri"/>
                <w:lang w:eastAsia="en-US"/>
              </w:rPr>
            </w:pPr>
            <w:r w:rsidRPr="00C57A9D">
              <w:rPr>
                <w:rFonts w:eastAsia="Calibri"/>
                <w:lang w:eastAsia="en-US"/>
              </w:rPr>
              <w:t xml:space="preserve">Разработать «План проведения спасательной операции», включающий план и инструкцию по эвакуации и спасению пассажиров ППКД, руководство по использованию аварийно-спасательного оборудования, а также технические решения по обеспечению горизонтальной эвакуации при невозможности выполнить вертикальную эвакуацию в соответствии с требованиями действующих норм и правил. </w:t>
            </w:r>
          </w:p>
          <w:p w14:paraId="3E9080BA" w14:textId="77777777" w:rsidR="00E248E9" w:rsidRPr="00C57A9D" w:rsidRDefault="00E248E9" w:rsidP="00B61DB7">
            <w:pPr>
              <w:numPr>
                <w:ilvl w:val="1"/>
                <w:numId w:val="54"/>
              </w:numPr>
              <w:tabs>
                <w:tab w:val="left" w:pos="-108"/>
              </w:tabs>
              <w:ind w:left="0" w:firstLine="0"/>
              <w:contextualSpacing/>
              <w:jc w:val="both"/>
              <w:rPr>
                <w:rFonts w:eastAsia="Calibri"/>
                <w:lang w:eastAsia="en-US"/>
              </w:rPr>
            </w:pPr>
            <w:r w:rsidRPr="00C57A9D">
              <w:rPr>
                <w:rFonts w:eastAsia="Calibri"/>
                <w:lang w:eastAsia="en-US"/>
              </w:rPr>
              <w:t>Материалы согласований и экспертиз оформить отдельным томом «Исходно-разрешительная документация».</w:t>
            </w:r>
          </w:p>
          <w:p w14:paraId="48A72268" w14:textId="77777777" w:rsidR="00E248E9" w:rsidRPr="00C57A9D" w:rsidRDefault="00E248E9" w:rsidP="00B61DB7">
            <w:pPr>
              <w:numPr>
                <w:ilvl w:val="1"/>
                <w:numId w:val="54"/>
              </w:numPr>
              <w:tabs>
                <w:tab w:val="left" w:pos="-108"/>
              </w:tabs>
              <w:ind w:left="0" w:firstLine="0"/>
              <w:contextualSpacing/>
              <w:jc w:val="both"/>
              <w:rPr>
                <w:rFonts w:eastAsia="Calibri"/>
                <w:lang w:eastAsia="en-US"/>
              </w:rPr>
            </w:pPr>
            <w:r w:rsidRPr="00C57A9D">
              <w:rPr>
                <w:rFonts w:eastAsia="Calibri"/>
                <w:lang w:eastAsia="en-US"/>
              </w:rPr>
              <w:t xml:space="preserve">Выполнить отдельным томом сводные спецификации оборудования, изделий и материалов по системам с указанием количества, основных технических характеристик. </w:t>
            </w:r>
          </w:p>
          <w:p w14:paraId="4EDFCA85" w14:textId="77777777" w:rsidR="00E248E9" w:rsidRPr="00C57A9D" w:rsidRDefault="00E248E9" w:rsidP="00B61DB7">
            <w:pPr>
              <w:numPr>
                <w:ilvl w:val="1"/>
                <w:numId w:val="54"/>
              </w:numPr>
              <w:tabs>
                <w:tab w:val="left" w:pos="-108"/>
              </w:tabs>
              <w:ind w:left="0" w:firstLine="0"/>
              <w:contextualSpacing/>
              <w:jc w:val="both"/>
              <w:rPr>
                <w:rFonts w:eastAsia="Calibri"/>
                <w:lang w:eastAsia="en-US"/>
              </w:rPr>
            </w:pPr>
            <w:r w:rsidRPr="00C57A9D">
              <w:rPr>
                <w:rFonts w:eastAsia="Calibri"/>
                <w:lang w:eastAsia="en-US"/>
              </w:rPr>
              <w:t>В каждом разделе проектной документации представить ведомость основных объемов работ. Разделы проектной документации должны содержать ведомости объемов работ с указанием СМР, ПНР и необходимых измерений с отражением технологической последовательности работ.</w:t>
            </w:r>
          </w:p>
          <w:p w14:paraId="7A6928E1" w14:textId="77777777" w:rsidR="00E248E9" w:rsidRPr="00C57A9D" w:rsidRDefault="00E248E9" w:rsidP="00B61DB7">
            <w:pPr>
              <w:numPr>
                <w:ilvl w:val="1"/>
                <w:numId w:val="54"/>
              </w:numPr>
              <w:tabs>
                <w:tab w:val="left" w:pos="-108"/>
              </w:tabs>
              <w:ind w:left="0" w:firstLine="0"/>
              <w:contextualSpacing/>
              <w:jc w:val="both"/>
              <w:rPr>
                <w:rFonts w:eastAsia="Calibri"/>
                <w:lang w:eastAsia="en-US"/>
              </w:rPr>
            </w:pPr>
            <w:r w:rsidRPr="00C57A9D">
              <w:rPr>
                <w:rFonts w:eastAsia="Calibri"/>
                <w:lang w:eastAsia="en-US"/>
              </w:rPr>
              <w:t>Представить конъюнктурный обзор рынка производителей по дорогостоящим материалам и оборудованию с мониторингом цен.</w:t>
            </w:r>
          </w:p>
          <w:p w14:paraId="2F523467" w14:textId="77777777" w:rsidR="00E248E9" w:rsidRPr="00C57A9D" w:rsidRDefault="00E248E9" w:rsidP="00B61DB7">
            <w:pPr>
              <w:numPr>
                <w:ilvl w:val="1"/>
                <w:numId w:val="54"/>
              </w:numPr>
              <w:tabs>
                <w:tab w:val="left" w:pos="-108"/>
              </w:tabs>
              <w:ind w:left="0" w:firstLine="0"/>
              <w:contextualSpacing/>
              <w:jc w:val="both"/>
            </w:pPr>
            <w:r w:rsidRPr="00C57A9D">
              <w:rPr>
                <w:u w:val="single"/>
              </w:rPr>
              <w:t xml:space="preserve">В разделе </w:t>
            </w:r>
            <w:proofErr w:type="gramStart"/>
            <w:r w:rsidRPr="00C57A9D">
              <w:rPr>
                <w:u w:val="single"/>
              </w:rPr>
              <w:t>ПОС</w:t>
            </w:r>
            <w:proofErr w:type="gramEnd"/>
          </w:p>
          <w:p w14:paraId="7FB12636" w14:textId="77777777" w:rsidR="00E248E9" w:rsidRPr="00C57A9D" w:rsidRDefault="00E248E9" w:rsidP="00B61DB7">
            <w:pPr>
              <w:numPr>
                <w:ilvl w:val="0"/>
                <w:numId w:val="51"/>
              </w:numPr>
              <w:ind w:left="0" w:firstLine="283"/>
              <w:contextualSpacing/>
              <w:jc w:val="both"/>
            </w:pPr>
            <w:r w:rsidRPr="00C57A9D">
              <w:t xml:space="preserve">Разработать раздел «Контроль качества строительства», который должен содержать предложения по обеспечению контроля качества строительных и монтажных работ, поставляемых на площадку и монтируемых оборудования, конструкций и материалов; </w:t>
            </w:r>
          </w:p>
          <w:p w14:paraId="4A13DACE" w14:textId="77777777" w:rsidR="00E248E9" w:rsidRPr="00C57A9D" w:rsidRDefault="00E248E9" w:rsidP="00B61DB7">
            <w:pPr>
              <w:numPr>
                <w:ilvl w:val="0"/>
                <w:numId w:val="51"/>
              </w:numPr>
              <w:ind w:left="0" w:firstLine="283"/>
              <w:contextualSpacing/>
              <w:jc w:val="both"/>
            </w:pPr>
            <w:r w:rsidRPr="00C57A9D">
              <w:t xml:space="preserve">Разработать предложения по организации службы геодезического и лабораторного контроля; </w:t>
            </w:r>
          </w:p>
          <w:p w14:paraId="76BDEDF8" w14:textId="77777777" w:rsidR="00E248E9" w:rsidRPr="00C57A9D" w:rsidRDefault="00E248E9" w:rsidP="00B61DB7">
            <w:pPr>
              <w:numPr>
                <w:ilvl w:val="0"/>
                <w:numId w:val="51"/>
              </w:numPr>
              <w:ind w:left="0" w:firstLine="283"/>
              <w:contextualSpacing/>
              <w:jc w:val="both"/>
            </w:pPr>
            <w:r w:rsidRPr="00C57A9D">
              <w:t xml:space="preserve">Разработать программы исследований и испытаний по обеспечению качества и надежности возводимых конструкций, сооружений (включая указания о методах инструментального контроля качества и организации постов, схемах операционного контроля, программах стандартных и специальных испытаний, проводимых специализированными </w:t>
            </w:r>
            <w:r w:rsidRPr="00C57A9D">
              <w:lastRenderedPageBreak/>
              <w:t xml:space="preserve">лабораториями, очередности и сроках проведения необходимых исследовательских работ, испытаний и режимных наблюдений); </w:t>
            </w:r>
          </w:p>
          <w:p w14:paraId="6F5F3AD4" w14:textId="77777777" w:rsidR="00E248E9" w:rsidRPr="00C57A9D" w:rsidRDefault="00E248E9" w:rsidP="00B61DB7">
            <w:pPr>
              <w:numPr>
                <w:ilvl w:val="0"/>
                <w:numId w:val="51"/>
              </w:numPr>
              <w:ind w:left="0" w:firstLine="283"/>
              <w:contextualSpacing/>
              <w:jc w:val="both"/>
            </w:pPr>
            <w:r w:rsidRPr="00C57A9D">
              <w:t>Указать перечень видов работ, которые оказывают влияние на безопасность объекта капитального строительства;</w:t>
            </w:r>
          </w:p>
          <w:p w14:paraId="3360BB0C" w14:textId="77777777" w:rsidR="00E248E9" w:rsidRPr="00C57A9D" w:rsidRDefault="00E248E9" w:rsidP="00B61DB7">
            <w:pPr>
              <w:numPr>
                <w:ilvl w:val="0"/>
                <w:numId w:val="51"/>
              </w:numPr>
              <w:ind w:left="0" w:firstLine="283"/>
              <w:contextualSpacing/>
              <w:jc w:val="both"/>
            </w:pPr>
            <w:r w:rsidRPr="00C57A9D">
              <w:t>Разработать логистическую схему доставки оборудования и основных строительных материалов с указанием мест их складирования с учетом условий высокогорья (до 4100 м) и ограниченного строительного сезона;</w:t>
            </w:r>
          </w:p>
          <w:p w14:paraId="20F481B8" w14:textId="77777777" w:rsidR="00E248E9" w:rsidRPr="00C57A9D" w:rsidRDefault="00E248E9" w:rsidP="00B61DB7">
            <w:pPr>
              <w:numPr>
                <w:ilvl w:val="0"/>
                <w:numId w:val="51"/>
              </w:numPr>
              <w:ind w:left="0" w:firstLine="283"/>
              <w:contextualSpacing/>
              <w:jc w:val="both"/>
            </w:pPr>
            <w:r w:rsidRPr="00C57A9D">
              <w:t>Увязать технические решения (в частности, временные дороги на период строительства) с учетом этапов строительства Объекта;</w:t>
            </w:r>
          </w:p>
          <w:p w14:paraId="5F2138D3" w14:textId="77777777" w:rsidR="00E248E9" w:rsidRPr="00C57A9D" w:rsidRDefault="00E248E9" w:rsidP="00B61DB7">
            <w:pPr>
              <w:numPr>
                <w:ilvl w:val="0"/>
                <w:numId w:val="51"/>
              </w:numPr>
              <w:ind w:left="0" w:firstLine="283"/>
              <w:contextualSpacing/>
              <w:jc w:val="both"/>
            </w:pPr>
            <w:proofErr w:type="gramStart"/>
            <w:r w:rsidRPr="00C57A9D">
              <w:t xml:space="preserve">В целях минимизации воздействия строительной техники на ледник при строительстве ППКД </w:t>
            </w:r>
            <w:r w:rsidRPr="00C57A9D">
              <w:rPr>
                <w:lang w:val="en-US"/>
              </w:rPr>
              <w:t>EL</w:t>
            </w:r>
            <w:r w:rsidRPr="00C57A9D">
              <w:t>1.2 необходимо предусмотреть устройство временного грузового кабель-крана между площадками станций ППКД вдоль ее оси – разработать проект устройства кабель-крана в рамках разработки проектной документации с учетом его монтажа, обслуживания (мероприятия по контролю и корректировке размещения временных промежуточных опор на леднике) и демонтажа в период строительства объекта, разработать конструктивные решения</w:t>
            </w:r>
            <w:proofErr w:type="gramEnd"/>
            <w:r w:rsidRPr="00C57A9D">
              <w:t xml:space="preserve"> по установке промежуточных опор на леднике с учетом возможности их корректировки при смещении ледника, грузоподъемность кабель-крана (от 5 до 10 т) определить проектом.</w:t>
            </w:r>
          </w:p>
          <w:p w14:paraId="188DCD59" w14:textId="77777777" w:rsidR="00E248E9" w:rsidRPr="00C57A9D" w:rsidRDefault="00E248E9" w:rsidP="00B61DB7">
            <w:pPr>
              <w:numPr>
                <w:ilvl w:val="0"/>
                <w:numId w:val="51"/>
              </w:numPr>
              <w:ind w:left="0" w:firstLine="283"/>
              <w:contextualSpacing/>
              <w:jc w:val="both"/>
            </w:pPr>
            <w:r w:rsidRPr="00C57A9D">
              <w:t>Разработать технологические карты для всех видов работ в объемах, необходимых для выполнения генподрядчиком по строительству проекта производства работ (ППР).</w:t>
            </w:r>
          </w:p>
          <w:p w14:paraId="130B88E1" w14:textId="77777777" w:rsidR="00E248E9" w:rsidRPr="00C57A9D" w:rsidRDefault="00E248E9" w:rsidP="00B61DB7">
            <w:pPr>
              <w:numPr>
                <w:ilvl w:val="0"/>
                <w:numId w:val="51"/>
              </w:numPr>
              <w:ind w:left="0" w:firstLine="283"/>
              <w:contextualSpacing/>
              <w:jc w:val="both"/>
            </w:pPr>
            <w:r w:rsidRPr="00C57A9D">
              <w:t>Предусмотреть площадки для промежуточного складирования оборудования и материалов.</w:t>
            </w:r>
          </w:p>
          <w:p w14:paraId="3C8EE665" w14:textId="77777777" w:rsidR="00E248E9" w:rsidRPr="00C57A9D" w:rsidRDefault="00E248E9" w:rsidP="00B61DB7">
            <w:pPr>
              <w:numPr>
                <w:ilvl w:val="0"/>
                <w:numId w:val="51"/>
              </w:numPr>
              <w:ind w:left="0" w:firstLine="283"/>
              <w:contextualSpacing/>
              <w:jc w:val="both"/>
            </w:pPr>
            <w:r w:rsidRPr="00C57A9D">
              <w:t>Предусмотреть площадки для складирования разрабатываемого грунта в объеме, требуемом для обратной засыпки и планировки территории.</w:t>
            </w:r>
          </w:p>
          <w:p w14:paraId="5129958B" w14:textId="77777777" w:rsidR="00E248E9" w:rsidRPr="00C57A9D" w:rsidRDefault="00E248E9" w:rsidP="00B61DB7">
            <w:pPr>
              <w:numPr>
                <w:ilvl w:val="0"/>
                <w:numId w:val="51"/>
              </w:numPr>
              <w:ind w:left="0" w:firstLine="283"/>
              <w:contextualSpacing/>
              <w:jc w:val="both"/>
            </w:pPr>
            <w:r w:rsidRPr="00C57A9D">
              <w:t>При разработке мероприятий организации строительства учитывать непрерывное функционирование объектов горнолыжной инфраструктуры ВТРК «Эльбрус».</w:t>
            </w:r>
          </w:p>
          <w:p w14:paraId="435AE211" w14:textId="77777777" w:rsidR="00E248E9" w:rsidRPr="00C57A9D" w:rsidRDefault="00E248E9" w:rsidP="00B61DB7">
            <w:pPr>
              <w:numPr>
                <w:ilvl w:val="0"/>
                <w:numId w:val="51"/>
              </w:numPr>
              <w:ind w:left="0" w:firstLine="283"/>
              <w:contextualSpacing/>
              <w:jc w:val="both"/>
            </w:pPr>
            <w:r w:rsidRPr="00C57A9D">
              <w:t>Предусмотреть мероприятия по обеспечению доступа ко всем участкам производства работ при строительстве Объекта, предусмотреть проектом подъездные дороги на период строительства к опорам канатных дорог с указанием объемов работ по их устройству и содержанию.</w:t>
            </w:r>
          </w:p>
          <w:p w14:paraId="109F8796" w14:textId="77777777" w:rsidR="00E248E9" w:rsidRPr="00C57A9D" w:rsidRDefault="00E248E9" w:rsidP="00B61DB7">
            <w:pPr>
              <w:numPr>
                <w:ilvl w:val="0"/>
                <w:numId w:val="51"/>
              </w:numPr>
              <w:ind w:left="0" w:firstLine="283"/>
              <w:contextualSpacing/>
              <w:jc w:val="both"/>
            </w:pPr>
            <w:r w:rsidRPr="00C57A9D">
              <w:t>Указать места обхода или преодоления специальными средствами естественных препятствий и преград, переправ на водных объектах/ледниках.</w:t>
            </w:r>
          </w:p>
          <w:p w14:paraId="53213E10" w14:textId="77777777" w:rsidR="00E248E9" w:rsidRPr="00C57A9D" w:rsidRDefault="00E248E9" w:rsidP="00B61DB7">
            <w:pPr>
              <w:numPr>
                <w:ilvl w:val="0"/>
                <w:numId w:val="51"/>
              </w:numPr>
              <w:ind w:left="0" w:firstLine="283"/>
              <w:contextualSpacing/>
              <w:jc w:val="both"/>
            </w:pPr>
            <w:r w:rsidRPr="00C57A9D">
              <w:rPr>
                <w:rFonts w:eastAsia="Calibri"/>
                <w:u w:color="000000"/>
                <w:lang w:eastAsia="en-US"/>
              </w:rPr>
              <w:t xml:space="preserve">В </w:t>
            </w:r>
            <w:r w:rsidRPr="00C57A9D">
              <w:t>проекте предусмотреть  мероприятия по обращению с отходами строительного мусора  с разработкой необходимой природоохранной документации.</w:t>
            </w:r>
          </w:p>
          <w:p w14:paraId="3D56CAF9" w14:textId="77777777" w:rsidR="00E248E9" w:rsidRPr="00C57A9D" w:rsidRDefault="00E248E9" w:rsidP="00B61DB7">
            <w:pPr>
              <w:numPr>
                <w:ilvl w:val="0"/>
                <w:numId w:val="51"/>
              </w:numPr>
              <w:ind w:left="0" w:firstLine="283"/>
              <w:contextualSpacing/>
              <w:jc w:val="both"/>
            </w:pPr>
            <w:r w:rsidRPr="00C57A9D">
              <w:t>Разработать организационно-технологическую схему, отражающую оптимальную последовательность возведения линейного объекта с указанием технологической последовательности работ (строительство нижней и верхней станций, монтаж опор, навеска тягового каната, кабин и т.д.).</w:t>
            </w:r>
          </w:p>
          <w:p w14:paraId="45B58028" w14:textId="77777777" w:rsidR="00E248E9" w:rsidRPr="00C57A9D" w:rsidRDefault="00E248E9" w:rsidP="00B61DB7">
            <w:pPr>
              <w:numPr>
                <w:ilvl w:val="0"/>
                <w:numId w:val="51"/>
              </w:numPr>
              <w:ind w:left="0" w:firstLine="283"/>
              <w:contextualSpacing/>
              <w:jc w:val="both"/>
            </w:pPr>
            <w:r w:rsidRPr="00C57A9D">
              <w:t xml:space="preserve">Представить технологию производства земляных работ (в </w:t>
            </w:r>
            <w:proofErr w:type="spellStart"/>
            <w:r w:rsidRPr="00C57A9D">
              <w:t>т.ч</w:t>
            </w:r>
            <w:proofErr w:type="spellEnd"/>
            <w:r w:rsidRPr="00C57A9D">
              <w:t>. при скальных грунтах). Указать машины и механизмы, применяемые при этих работах.</w:t>
            </w:r>
          </w:p>
          <w:p w14:paraId="5F02663B" w14:textId="77777777" w:rsidR="00E248E9" w:rsidRPr="00C57A9D" w:rsidRDefault="00E248E9" w:rsidP="00B61DB7">
            <w:pPr>
              <w:numPr>
                <w:ilvl w:val="0"/>
                <w:numId w:val="51"/>
              </w:numPr>
              <w:ind w:left="0" w:firstLine="283"/>
              <w:contextualSpacing/>
              <w:jc w:val="both"/>
            </w:pPr>
            <w:r w:rsidRPr="00C57A9D">
              <w:t xml:space="preserve">Предусмотреть перечень мероприятий по обеспечению на линейном </w:t>
            </w:r>
            <w:r w:rsidRPr="00C57A9D">
              <w:lastRenderedPageBreak/>
              <w:t>объекте безопасного движения в период его строительства.</w:t>
            </w:r>
          </w:p>
          <w:p w14:paraId="7A18CE41" w14:textId="77777777" w:rsidR="00E248E9" w:rsidRPr="00C57A9D" w:rsidRDefault="00E248E9" w:rsidP="00B61DB7">
            <w:pPr>
              <w:numPr>
                <w:ilvl w:val="0"/>
                <w:numId w:val="51"/>
              </w:numPr>
              <w:ind w:left="0" w:firstLine="283"/>
              <w:contextualSpacing/>
              <w:jc w:val="both"/>
            </w:pPr>
            <w:r w:rsidRPr="00C57A9D">
              <w:t xml:space="preserve">Предусмотреть при строительстве ППКД электроснабжение от </w:t>
            </w:r>
            <w:proofErr w:type="gramStart"/>
            <w:r w:rsidRPr="00C57A9D">
              <w:t>мобильных</w:t>
            </w:r>
            <w:proofErr w:type="gramEnd"/>
            <w:r w:rsidRPr="00C57A9D">
              <w:t xml:space="preserve"> ДГУ.</w:t>
            </w:r>
          </w:p>
          <w:p w14:paraId="24AD983D" w14:textId="77777777" w:rsidR="00E248E9" w:rsidRPr="00C57A9D" w:rsidRDefault="00E248E9" w:rsidP="00B61DB7">
            <w:pPr>
              <w:numPr>
                <w:ilvl w:val="0"/>
                <w:numId w:val="51"/>
              </w:numPr>
              <w:ind w:left="0" w:firstLine="283"/>
              <w:contextualSpacing/>
              <w:jc w:val="both"/>
            </w:pPr>
            <w:r w:rsidRPr="00C57A9D">
              <w:t>Обосновать потребности строительства в жилье и социально-бытовом обслуживании персонала, а также мест размещения пунктов социально-бытового обслуживания.</w:t>
            </w:r>
          </w:p>
          <w:p w14:paraId="32B6231E" w14:textId="77777777" w:rsidR="00E248E9" w:rsidRPr="00C57A9D" w:rsidRDefault="00E248E9" w:rsidP="00B61DB7">
            <w:pPr>
              <w:numPr>
                <w:ilvl w:val="0"/>
                <w:numId w:val="51"/>
              </w:numPr>
              <w:ind w:left="0" w:firstLine="283"/>
              <w:contextualSpacing/>
              <w:jc w:val="both"/>
            </w:pPr>
            <w:r w:rsidRPr="00C57A9D">
              <w:t>Предусмотреть возможность использования временных дорог, возводимых при устройстве линейных опор канатных дорог, в период эксплуатации ППКД.</w:t>
            </w:r>
          </w:p>
          <w:p w14:paraId="106E1044" w14:textId="77777777" w:rsidR="00E248E9" w:rsidRPr="00C57A9D" w:rsidRDefault="00E248E9" w:rsidP="00B61DB7">
            <w:pPr>
              <w:numPr>
                <w:ilvl w:val="0"/>
                <w:numId w:val="51"/>
              </w:numPr>
              <w:ind w:left="0" w:firstLine="283"/>
              <w:contextualSpacing/>
              <w:jc w:val="both"/>
            </w:pPr>
            <w:r w:rsidRPr="00C57A9D">
              <w:t xml:space="preserve"> При необходимости предусмотреть проектом</w:t>
            </w:r>
            <w:r w:rsidRPr="00C57A9D">
              <w:rPr>
                <w:rFonts w:eastAsia="Calibri"/>
              </w:rPr>
              <w:t xml:space="preserve"> </w:t>
            </w:r>
            <w:r w:rsidRPr="00C57A9D">
              <w:t>перенос существующих временных/постоянных зданий и сооружений, инженерных сетей и коммуникаций, расположенных на земельном участке, на котором планируется размещение проектируемых объектов в предварительно согласованные места.</w:t>
            </w:r>
          </w:p>
          <w:p w14:paraId="6972B66D" w14:textId="77777777" w:rsidR="00E248E9" w:rsidRPr="00C57A9D" w:rsidRDefault="00E248E9" w:rsidP="00B61DB7">
            <w:pPr>
              <w:numPr>
                <w:ilvl w:val="1"/>
                <w:numId w:val="54"/>
              </w:numPr>
              <w:tabs>
                <w:tab w:val="left" w:pos="-108"/>
              </w:tabs>
              <w:ind w:left="0" w:firstLine="0"/>
              <w:contextualSpacing/>
              <w:jc w:val="both"/>
            </w:pPr>
            <w:r w:rsidRPr="00C57A9D">
              <w:rPr>
                <w:rFonts w:eastAsia="Courier New"/>
              </w:rPr>
              <w:t>Р</w:t>
            </w:r>
            <w:r w:rsidRPr="00C57A9D">
              <w:t xml:space="preserve">азработать презентационный материал с техническим описанием объекта, в котором отразить основную информацию в сжатом виде с обозначенными приоритетами, проблемными (важными) местами проекта, со схемами и иллюстрацией. Формат листов презентационного материала должен быть A4, A3. </w:t>
            </w:r>
          </w:p>
          <w:p w14:paraId="70CD5680" w14:textId="77777777" w:rsidR="00E248E9" w:rsidRPr="00C57A9D" w:rsidRDefault="00E248E9" w:rsidP="00B61DB7">
            <w:pPr>
              <w:numPr>
                <w:ilvl w:val="1"/>
                <w:numId w:val="54"/>
              </w:numPr>
              <w:tabs>
                <w:tab w:val="left" w:pos="-108"/>
              </w:tabs>
              <w:ind w:left="0" w:firstLine="0"/>
              <w:contextualSpacing/>
              <w:jc w:val="both"/>
            </w:pPr>
            <w:r w:rsidRPr="00C57A9D">
              <w:t xml:space="preserve">Иллюстрации выполнены в цветном варианте на фотобумаге. </w:t>
            </w:r>
          </w:p>
          <w:p w14:paraId="107C63B7" w14:textId="77777777" w:rsidR="00E248E9" w:rsidRPr="00C57A9D" w:rsidRDefault="00E248E9" w:rsidP="00B61DB7">
            <w:pPr>
              <w:numPr>
                <w:ilvl w:val="1"/>
                <w:numId w:val="54"/>
              </w:numPr>
              <w:tabs>
                <w:tab w:val="left" w:pos="-108"/>
              </w:tabs>
              <w:ind w:left="0" w:firstLine="0"/>
              <w:contextualSpacing/>
              <w:jc w:val="both"/>
            </w:pPr>
            <w:r w:rsidRPr="00C57A9D">
              <w:t xml:space="preserve">Презентационный материал должен быть сброшюрован в отдельный альбом. </w:t>
            </w:r>
          </w:p>
          <w:p w14:paraId="0F0A16A9" w14:textId="77777777" w:rsidR="00E248E9" w:rsidRPr="00C57A9D" w:rsidRDefault="00E248E9" w:rsidP="00B61DB7">
            <w:pPr>
              <w:numPr>
                <w:ilvl w:val="1"/>
                <w:numId w:val="54"/>
              </w:numPr>
              <w:tabs>
                <w:tab w:val="left" w:pos="-108"/>
              </w:tabs>
              <w:ind w:left="0" w:firstLine="0"/>
              <w:contextualSpacing/>
              <w:jc w:val="both"/>
            </w:pPr>
            <w:r w:rsidRPr="00C57A9D">
              <w:t>Окончательный объем и содержание презентационного материала согласовать с Заказчиком.</w:t>
            </w:r>
          </w:p>
          <w:p w14:paraId="11140732" w14:textId="77777777" w:rsidR="00E248E9" w:rsidRPr="00C57A9D" w:rsidRDefault="00E248E9" w:rsidP="00B61DB7">
            <w:pPr>
              <w:numPr>
                <w:ilvl w:val="1"/>
                <w:numId w:val="54"/>
              </w:numPr>
              <w:tabs>
                <w:tab w:val="left" w:pos="-108"/>
              </w:tabs>
              <w:ind w:left="0" w:firstLine="0"/>
              <w:contextualSpacing/>
              <w:jc w:val="both"/>
            </w:pPr>
            <w:r w:rsidRPr="00C57A9D">
              <w:t>Презентационный</w:t>
            </w:r>
            <w:r w:rsidRPr="00C57A9D">
              <w:rPr>
                <w:rFonts w:eastAsia="Courier New"/>
              </w:rPr>
              <w:t xml:space="preserve"> материал должен  включать, в том числе:</w:t>
            </w:r>
          </w:p>
          <w:p w14:paraId="4864CCAD" w14:textId="77777777" w:rsidR="00E248E9" w:rsidRPr="00C57A9D" w:rsidRDefault="00E248E9" w:rsidP="00B61DB7">
            <w:pPr>
              <w:numPr>
                <w:ilvl w:val="0"/>
                <w:numId w:val="51"/>
              </w:numPr>
              <w:ind w:left="0" w:firstLine="283"/>
              <w:contextualSpacing/>
              <w:jc w:val="both"/>
            </w:pPr>
            <w:r w:rsidRPr="00C57A9D">
              <w:rPr>
                <w:rFonts w:eastAsia="Courier New"/>
              </w:rPr>
              <w:t xml:space="preserve">ситуационную </w:t>
            </w:r>
            <w:r w:rsidRPr="00C57A9D">
              <w:t>схему, иллюстрирующую местоположение Объекта в регионе, показывающую основные логистические связи и расстояние до них;</w:t>
            </w:r>
          </w:p>
          <w:p w14:paraId="5E0CD593" w14:textId="77777777" w:rsidR="00E248E9" w:rsidRPr="00C57A9D" w:rsidRDefault="00E248E9" w:rsidP="00B61DB7">
            <w:pPr>
              <w:numPr>
                <w:ilvl w:val="0"/>
                <w:numId w:val="51"/>
              </w:numPr>
              <w:ind w:left="0" w:firstLine="283"/>
              <w:contextualSpacing/>
              <w:jc w:val="both"/>
            </w:pPr>
            <w:r w:rsidRPr="00C57A9D">
              <w:t>генеральный план Объекта с прилегающей территорией, показывающий организацию территории Объекта, а также основные транспортные и пешеходные связи с прилегающими объектами;</w:t>
            </w:r>
          </w:p>
          <w:p w14:paraId="2D6A423E" w14:textId="77777777" w:rsidR="00E248E9" w:rsidRPr="00C57A9D" w:rsidRDefault="00E248E9" w:rsidP="00B61DB7">
            <w:pPr>
              <w:numPr>
                <w:ilvl w:val="0"/>
                <w:numId w:val="51"/>
              </w:numPr>
              <w:ind w:left="0" w:firstLine="283"/>
              <w:contextualSpacing/>
              <w:jc w:val="both"/>
            </w:pPr>
            <w:r w:rsidRPr="00C57A9D">
              <w:t xml:space="preserve">функционально-планировочную организацию Объекта, иллюстрирующую схему функционирования объекта; </w:t>
            </w:r>
          </w:p>
          <w:p w14:paraId="607C1632" w14:textId="77777777" w:rsidR="00E248E9" w:rsidRPr="00C57A9D" w:rsidRDefault="00E248E9" w:rsidP="00B61DB7">
            <w:pPr>
              <w:numPr>
                <w:ilvl w:val="0"/>
                <w:numId w:val="51"/>
              </w:numPr>
              <w:ind w:left="0" w:firstLine="283"/>
              <w:contextualSpacing/>
              <w:jc w:val="both"/>
            </w:pPr>
            <w:r w:rsidRPr="00C57A9D">
              <w:t>основные технико-экономические показатели Объекта;</w:t>
            </w:r>
          </w:p>
          <w:p w14:paraId="136C558E" w14:textId="77777777" w:rsidR="00E248E9" w:rsidRPr="00C57A9D" w:rsidRDefault="00E248E9" w:rsidP="00B61DB7">
            <w:pPr>
              <w:numPr>
                <w:ilvl w:val="0"/>
                <w:numId w:val="51"/>
              </w:numPr>
              <w:ind w:left="0" w:firstLine="283"/>
              <w:contextualSpacing/>
              <w:jc w:val="both"/>
            </w:pPr>
            <w:r w:rsidRPr="00C57A9D">
              <w:t>строительный генеральный план;</w:t>
            </w:r>
          </w:p>
          <w:p w14:paraId="3E1AF6D0" w14:textId="77777777" w:rsidR="00E248E9" w:rsidRPr="00C57A9D" w:rsidRDefault="00E248E9" w:rsidP="00B61DB7">
            <w:pPr>
              <w:numPr>
                <w:ilvl w:val="0"/>
                <w:numId w:val="51"/>
              </w:numPr>
              <w:ind w:left="0" w:firstLine="283"/>
              <w:contextualSpacing/>
              <w:jc w:val="both"/>
            </w:pPr>
            <w:r w:rsidRPr="00C57A9D">
              <w:t>основные наружные инженерные сети с характеристиками (протяженностью, материалом и др. показателями);</w:t>
            </w:r>
          </w:p>
          <w:p w14:paraId="2B7B5551" w14:textId="77777777" w:rsidR="00E248E9" w:rsidRPr="00C57A9D" w:rsidRDefault="00E248E9" w:rsidP="00B61DB7">
            <w:pPr>
              <w:numPr>
                <w:ilvl w:val="0"/>
                <w:numId w:val="51"/>
              </w:numPr>
              <w:ind w:left="0" w:firstLine="283"/>
              <w:contextualSpacing/>
              <w:jc w:val="both"/>
            </w:pPr>
            <w:r w:rsidRPr="00C57A9D">
              <w:t>электроснабжение;</w:t>
            </w:r>
          </w:p>
          <w:p w14:paraId="3584D067" w14:textId="77777777" w:rsidR="00E248E9" w:rsidRPr="00C57A9D" w:rsidRDefault="00E248E9" w:rsidP="00B61DB7">
            <w:pPr>
              <w:numPr>
                <w:ilvl w:val="0"/>
                <w:numId w:val="51"/>
              </w:numPr>
              <w:ind w:left="0" w:firstLine="283"/>
              <w:contextualSpacing/>
              <w:jc w:val="both"/>
            </w:pPr>
            <w:r w:rsidRPr="00C57A9D">
              <w:t>планы, разрезы, 3D визуализация Объекта строительства (включая подробную визуализацию каждой станции ППКД и видеоматериалы с визуализацией «облета» прилегающей к станциям территории с применением 3</w:t>
            </w:r>
            <w:r w:rsidRPr="00C57A9D">
              <w:rPr>
                <w:lang w:val="en-US"/>
              </w:rPr>
              <w:t>D</w:t>
            </w:r>
            <w:r w:rsidRPr="00C57A9D">
              <w:t xml:space="preserve"> моделирования).</w:t>
            </w:r>
          </w:p>
          <w:p w14:paraId="433BE04D" w14:textId="77777777" w:rsidR="00E248E9" w:rsidRPr="00C57A9D" w:rsidRDefault="00E248E9" w:rsidP="00B61DB7">
            <w:pPr>
              <w:numPr>
                <w:ilvl w:val="0"/>
                <w:numId w:val="51"/>
              </w:numPr>
              <w:ind w:left="0" w:firstLine="283"/>
              <w:contextualSpacing/>
              <w:jc w:val="both"/>
            </w:pPr>
            <w:r w:rsidRPr="00C57A9D">
              <w:t>3</w:t>
            </w:r>
            <w:r w:rsidRPr="00C57A9D">
              <w:rPr>
                <w:lang w:val="en-US"/>
              </w:rPr>
              <w:t>D</w:t>
            </w:r>
            <w:r w:rsidRPr="00C57A9D">
              <w:t xml:space="preserve"> визуализация интерьеров помещений кафе и музея в Секции 2 здания ВСКД </w:t>
            </w:r>
            <w:r w:rsidRPr="00C57A9D">
              <w:rPr>
                <w:lang w:val="en-US"/>
              </w:rPr>
              <w:t>EL</w:t>
            </w:r>
            <w:r w:rsidRPr="00C57A9D">
              <w:t>6;</w:t>
            </w:r>
          </w:p>
          <w:p w14:paraId="6B18BE7D" w14:textId="77777777" w:rsidR="00E248E9" w:rsidRPr="00C57A9D" w:rsidRDefault="00E248E9" w:rsidP="00B61DB7">
            <w:pPr>
              <w:numPr>
                <w:ilvl w:val="0"/>
                <w:numId w:val="51"/>
              </w:numPr>
              <w:ind w:left="0" w:firstLine="283"/>
              <w:contextualSpacing/>
              <w:jc w:val="both"/>
            </w:pPr>
            <w:r w:rsidRPr="00C57A9D">
              <w:t>фотографии основного оборудования;</w:t>
            </w:r>
          </w:p>
          <w:p w14:paraId="2F50BD6B" w14:textId="77777777" w:rsidR="00E248E9" w:rsidRPr="00C57A9D" w:rsidRDefault="00E248E9" w:rsidP="00B61DB7">
            <w:pPr>
              <w:numPr>
                <w:ilvl w:val="0"/>
                <w:numId w:val="51"/>
              </w:numPr>
              <w:ind w:left="0" w:firstLine="283"/>
              <w:contextualSpacing/>
              <w:jc w:val="both"/>
            </w:pPr>
            <w:r w:rsidRPr="00C57A9D">
              <w:t>профиль канатной дороги;</w:t>
            </w:r>
          </w:p>
          <w:p w14:paraId="477F7D06" w14:textId="77777777" w:rsidR="00E248E9" w:rsidRPr="00C57A9D" w:rsidRDefault="00E248E9" w:rsidP="00B61DB7">
            <w:pPr>
              <w:numPr>
                <w:ilvl w:val="0"/>
                <w:numId w:val="51"/>
              </w:numPr>
              <w:ind w:left="0" w:firstLine="283"/>
              <w:contextualSpacing/>
              <w:jc w:val="both"/>
            </w:pPr>
            <w:r w:rsidRPr="00C57A9D">
              <w:t>проектные опасные природные процессы, зоны их влияния, наличие и вид инженерной защиты;</w:t>
            </w:r>
          </w:p>
          <w:p w14:paraId="00EC3024" w14:textId="77777777" w:rsidR="00E248E9" w:rsidRPr="00C57A9D" w:rsidRDefault="00E248E9" w:rsidP="00B61DB7">
            <w:pPr>
              <w:numPr>
                <w:ilvl w:val="0"/>
                <w:numId w:val="51"/>
              </w:numPr>
              <w:ind w:left="0" w:firstLine="283"/>
              <w:contextualSpacing/>
              <w:jc w:val="both"/>
            </w:pPr>
            <w:r w:rsidRPr="00C57A9D">
              <w:t>системы по защите и безопасности Объекта;</w:t>
            </w:r>
          </w:p>
          <w:p w14:paraId="7FFF8A33" w14:textId="77777777" w:rsidR="00E248E9" w:rsidRPr="00C57A9D" w:rsidRDefault="00E248E9" w:rsidP="00B61DB7">
            <w:pPr>
              <w:numPr>
                <w:ilvl w:val="0"/>
                <w:numId w:val="51"/>
              </w:numPr>
              <w:ind w:left="0" w:firstLine="283"/>
              <w:contextualSpacing/>
              <w:jc w:val="both"/>
            </w:pPr>
            <w:r w:rsidRPr="00C57A9D">
              <w:lastRenderedPageBreak/>
              <w:t>другой материал для лучшего восприятия и запоминания проектируемого Объекта.</w:t>
            </w:r>
          </w:p>
          <w:p w14:paraId="0965BE6B" w14:textId="77777777" w:rsidR="00E248E9" w:rsidRPr="00C57A9D" w:rsidRDefault="00E248E9" w:rsidP="00B61DB7">
            <w:pPr>
              <w:numPr>
                <w:ilvl w:val="1"/>
                <w:numId w:val="54"/>
              </w:numPr>
              <w:tabs>
                <w:tab w:val="left" w:pos="-108"/>
              </w:tabs>
              <w:ind w:left="0" w:firstLine="0"/>
              <w:contextualSpacing/>
              <w:jc w:val="both"/>
            </w:pPr>
            <w:r w:rsidRPr="00C57A9D">
              <w:t xml:space="preserve">Точки выбора ракурса финальных изображений для альбома </w:t>
            </w:r>
            <w:proofErr w:type="gramStart"/>
            <w:r w:rsidRPr="00C57A9D">
              <w:t>по</w:t>
            </w:r>
            <w:proofErr w:type="gramEnd"/>
            <w:r w:rsidRPr="00C57A9D">
              <w:t xml:space="preserve"> разработанной 3D-сцене необходимо предварительно согласовать с Заказчиком. </w:t>
            </w:r>
          </w:p>
          <w:p w14:paraId="1F46BF80" w14:textId="77777777" w:rsidR="00E248E9" w:rsidRPr="00C57A9D" w:rsidRDefault="00E248E9" w:rsidP="00B61DB7">
            <w:pPr>
              <w:numPr>
                <w:ilvl w:val="1"/>
                <w:numId w:val="54"/>
              </w:numPr>
              <w:tabs>
                <w:tab w:val="left" w:pos="-108"/>
              </w:tabs>
              <w:ind w:left="0" w:firstLine="0"/>
              <w:contextualSpacing/>
              <w:jc w:val="both"/>
            </w:pPr>
            <w:r w:rsidRPr="00C57A9D">
              <w:t xml:space="preserve">Финальные изображения необходимо выполнять в растровом формате качеством не менее 300 </w:t>
            </w:r>
            <w:proofErr w:type="spellStart"/>
            <w:r w:rsidRPr="00C57A9D">
              <w:t>dpi</w:t>
            </w:r>
            <w:proofErr w:type="spellEnd"/>
            <w:r w:rsidRPr="00C57A9D">
              <w:t>. 3</w:t>
            </w:r>
            <w:r w:rsidRPr="00C57A9D">
              <w:rPr>
                <w:lang w:val="en-US"/>
              </w:rPr>
              <w:t>D</w:t>
            </w:r>
            <w:r w:rsidRPr="00C57A9D">
              <w:t>-модели передать Заказчику в электронном виде в формате разработки.</w:t>
            </w:r>
          </w:p>
          <w:p w14:paraId="782D66EA" w14:textId="77777777" w:rsidR="00E248E9" w:rsidRPr="00C57A9D" w:rsidRDefault="00E248E9" w:rsidP="00B61DB7">
            <w:pPr>
              <w:numPr>
                <w:ilvl w:val="1"/>
                <w:numId w:val="54"/>
              </w:numPr>
              <w:tabs>
                <w:tab w:val="left" w:pos="-108"/>
              </w:tabs>
              <w:ind w:left="0" w:firstLine="0"/>
              <w:contextualSpacing/>
              <w:jc w:val="both"/>
              <w:rPr>
                <w:rFonts w:eastAsia="Courier New"/>
              </w:rPr>
            </w:pPr>
            <w:r w:rsidRPr="00C57A9D">
              <w:t>Согласовать проектную документацию с надзорными, контролирующими органами, органами местного самоуправления и заинтересованными организациями (при необходимости).</w:t>
            </w:r>
          </w:p>
        </w:tc>
      </w:tr>
      <w:tr w:rsidR="00E248E9" w:rsidRPr="00C57A9D" w14:paraId="6A1BFA9B"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186BA7B6" w14:textId="77777777" w:rsidR="00E248E9" w:rsidRPr="00C57A9D" w:rsidRDefault="00E248E9" w:rsidP="00E248E9">
            <w:pPr>
              <w:widowControl w:val="0"/>
              <w:numPr>
                <w:ilvl w:val="0"/>
                <w:numId w:val="54"/>
              </w:numPr>
              <w:tabs>
                <w:tab w:val="left" w:pos="0"/>
              </w:tabs>
              <w:ind w:left="0" w:firstLine="0"/>
              <w:contextualSpacing/>
              <w:jc w:val="center"/>
            </w:pPr>
          </w:p>
        </w:tc>
        <w:tc>
          <w:tcPr>
            <w:tcW w:w="1002" w:type="pct"/>
            <w:tcBorders>
              <w:top w:val="single" w:sz="4" w:space="0" w:color="auto"/>
              <w:left w:val="single" w:sz="4" w:space="0" w:color="auto"/>
              <w:bottom w:val="single" w:sz="4" w:space="0" w:color="auto"/>
              <w:right w:val="single" w:sz="4" w:space="0" w:color="auto"/>
            </w:tcBorders>
            <w:hideMark/>
          </w:tcPr>
          <w:p w14:paraId="750DB034" w14:textId="77777777" w:rsidR="00E248E9" w:rsidRPr="00C57A9D" w:rsidRDefault="00E248E9" w:rsidP="0099128E">
            <w:r w:rsidRPr="00C57A9D">
              <w:t>Дополнительные требования</w:t>
            </w:r>
          </w:p>
        </w:tc>
        <w:tc>
          <w:tcPr>
            <w:tcW w:w="3736" w:type="pct"/>
            <w:tcBorders>
              <w:top w:val="single" w:sz="4" w:space="0" w:color="auto"/>
              <w:left w:val="single" w:sz="4" w:space="0" w:color="auto"/>
              <w:bottom w:val="single" w:sz="4" w:space="0" w:color="auto"/>
              <w:right w:val="single" w:sz="4" w:space="0" w:color="auto"/>
            </w:tcBorders>
            <w:hideMark/>
          </w:tcPr>
          <w:p w14:paraId="292DC459" w14:textId="77777777" w:rsidR="00E248E9" w:rsidRPr="00C57A9D" w:rsidRDefault="00E248E9" w:rsidP="00C304DE">
            <w:pPr>
              <w:numPr>
                <w:ilvl w:val="1"/>
                <w:numId w:val="54"/>
              </w:numPr>
              <w:tabs>
                <w:tab w:val="left" w:pos="-108"/>
              </w:tabs>
              <w:ind w:left="48" w:firstLine="0"/>
              <w:contextualSpacing/>
              <w:jc w:val="both"/>
            </w:pPr>
            <w:r w:rsidRPr="00C57A9D">
              <w:t xml:space="preserve">Получить необходимые разрешения (в </w:t>
            </w:r>
            <w:proofErr w:type="spellStart"/>
            <w:r w:rsidRPr="00C57A9D">
              <w:t>т.ч</w:t>
            </w:r>
            <w:proofErr w:type="spellEnd"/>
            <w:r w:rsidRPr="00C57A9D">
              <w:t>. на применение технических устройств и т.д.).</w:t>
            </w:r>
          </w:p>
          <w:p w14:paraId="5BD25988" w14:textId="77777777" w:rsidR="00E248E9" w:rsidRPr="00C57A9D" w:rsidRDefault="00E248E9" w:rsidP="000C3041">
            <w:pPr>
              <w:numPr>
                <w:ilvl w:val="1"/>
                <w:numId w:val="54"/>
              </w:numPr>
              <w:tabs>
                <w:tab w:val="left" w:pos="-108"/>
              </w:tabs>
              <w:ind w:left="48" w:firstLine="0"/>
              <w:contextualSpacing/>
              <w:jc w:val="both"/>
            </w:pPr>
            <w:r w:rsidRPr="00C57A9D">
              <w:t>Получить в органах ФАУ «</w:t>
            </w:r>
            <w:proofErr w:type="spellStart"/>
            <w:r w:rsidRPr="00C57A9D">
              <w:t>Главгосэкспертиза</w:t>
            </w:r>
            <w:proofErr w:type="spellEnd"/>
            <w:r w:rsidRPr="00C57A9D">
              <w:t xml:space="preserve"> России» в соответствии с законодательством Российской Федерации положительное заключение на разработанную проектную документацию.</w:t>
            </w:r>
          </w:p>
          <w:p w14:paraId="2FC19006" w14:textId="77777777" w:rsidR="00E248E9" w:rsidRPr="00C57A9D" w:rsidRDefault="00E248E9" w:rsidP="00B61DB7">
            <w:pPr>
              <w:numPr>
                <w:ilvl w:val="1"/>
                <w:numId w:val="54"/>
              </w:numPr>
              <w:tabs>
                <w:tab w:val="left" w:pos="-108"/>
              </w:tabs>
              <w:ind w:left="48" w:firstLine="0"/>
              <w:contextualSpacing/>
              <w:jc w:val="both"/>
            </w:pPr>
            <w:r w:rsidRPr="00C57A9D">
              <w:t>Разработать и согласовать специальные технические условия в соответствии с приказом Министерства регионального развития Российской Федерации от 01.04.2008 № 36 (при необходимости).</w:t>
            </w:r>
          </w:p>
          <w:p w14:paraId="2FBEF2F3" w14:textId="77777777" w:rsidR="00E248E9" w:rsidRPr="00C57A9D" w:rsidRDefault="00E248E9" w:rsidP="00B61DB7">
            <w:pPr>
              <w:numPr>
                <w:ilvl w:val="1"/>
                <w:numId w:val="54"/>
              </w:numPr>
              <w:tabs>
                <w:tab w:val="left" w:pos="-108"/>
              </w:tabs>
              <w:ind w:left="48" w:firstLine="0"/>
              <w:contextualSpacing/>
              <w:jc w:val="both"/>
            </w:pPr>
            <w:r w:rsidRPr="00C57A9D">
              <w:t>Обеспечить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а также другие необходимые технические условия и исходные материалы.</w:t>
            </w:r>
          </w:p>
          <w:p w14:paraId="4B7B13AB" w14:textId="77777777" w:rsidR="00E248E9" w:rsidRPr="00C57A9D" w:rsidRDefault="00E248E9" w:rsidP="00B61DB7">
            <w:pPr>
              <w:numPr>
                <w:ilvl w:val="1"/>
                <w:numId w:val="54"/>
              </w:numPr>
              <w:tabs>
                <w:tab w:val="left" w:pos="-108"/>
              </w:tabs>
              <w:ind w:left="48" w:firstLine="0"/>
              <w:contextualSpacing/>
              <w:jc w:val="both"/>
            </w:pPr>
            <w:r w:rsidRPr="00C57A9D">
              <w:t>В составе проектной документации по согласованию с Заказчиком предусмотреть раздел «Обеспечение сохранности объектов археологического наследия».</w:t>
            </w:r>
          </w:p>
          <w:p w14:paraId="4BAE5439" w14:textId="77777777" w:rsidR="00E248E9" w:rsidRPr="00C57A9D" w:rsidRDefault="00E248E9" w:rsidP="00B61DB7">
            <w:pPr>
              <w:numPr>
                <w:ilvl w:val="1"/>
                <w:numId w:val="54"/>
              </w:numPr>
              <w:tabs>
                <w:tab w:val="left" w:pos="-108"/>
              </w:tabs>
              <w:ind w:left="48" w:firstLine="0"/>
              <w:contextualSpacing/>
              <w:jc w:val="both"/>
            </w:pPr>
            <w:r w:rsidRPr="00C57A9D">
              <w:t>Получить положительное заключение государственной историко-культурной экспертизы (при необходимости).</w:t>
            </w:r>
          </w:p>
          <w:p w14:paraId="79E1E505" w14:textId="77777777" w:rsidR="00E248E9" w:rsidRPr="00C57A9D" w:rsidRDefault="00E248E9" w:rsidP="00B61DB7">
            <w:pPr>
              <w:numPr>
                <w:ilvl w:val="1"/>
                <w:numId w:val="54"/>
              </w:numPr>
              <w:tabs>
                <w:tab w:val="left" w:pos="-108"/>
              </w:tabs>
              <w:ind w:left="48" w:firstLine="0"/>
              <w:contextualSpacing/>
              <w:jc w:val="both"/>
            </w:pPr>
            <w:r w:rsidRPr="00C57A9D">
              <w:t>Получить все необходимые согласования для выполнения проекта, в том числе, при необходимости, согласования прохождения трасс линейных объектов с землепользователями.</w:t>
            </w:r>
          </w:p>
        </w:tc>
      </w:tr>
      <w:tr w:rsidR="00E248E9" w:rsidRPr="00C57A9D" w14:paraId="00099414"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4E6A0E02" w14:textId="77777777" w:rsidR="00E248E9" w:rsidRPr="00C57A9D" w:rsidRDefault="00E248E9" w:rsidP="00E248E9">
            <w:pPr>
              <w:widowControl w:val="0"/>
              <w:numPr>
                <w:ilvl w:val="0"/>
                <w:numId w:val="54"/>
              </w:numPr>
              <w:tabs>
                <w:tab w:val="left" w:pos="0"/>
              </w:tabs>
              <w:ind w:left="0" w:firstLine="0"/>
              <w:contextualSpacing/>
              <w:jc w:val="center"/>
            </w:pPr>
          </w:p>
        </w:tc>
        <w:tc>
          <w:tcPr>
            <w:tcW w:w="1002" w:type="pct"/>
            <w:tcBorders>
              <w:top w:val="single" w:sz="4" w:space="0" w:color="auto"/>
              <w:left w:val="single" w:sz="4" w:space="0" w:color="auto"/>
              <w:bottom w:val="single" w:sz="4" w:space="0" w:color="auto"/>
              <w:right w:val="single" w:sz="4" w:space="0" w:color="auto"/>
            </w:tcBorders>
            <w:hideMark/>
          </w:tcPr>
          <w:p w14:paraId="55A84CAD" w14:textId="77777777" w:rsidR="00E248E9" w:rsidRPr="00C57A9D" w:rsidRDefault="00E248E9" w:rsidP="0099128E">
            <w:r w:rsidRPr="00C57A9D">
              <w:t>Количество экземпляров Проектно-сметной  документации, заключений ГЭ и результатов инженерных изысканий</w:t>
            </w:r>
          </w:p>
        </w:tc>
        <w:tc>
          <w:tcPr>
            <w:tcW w:w="3736" w:type="pct"/>
            <w:tcBorders>
              <w:top w:val="single" w:sz="4" w:space="0" w:color="auto"/>
              <w:left w:val="single" w:sz="4" w:space="0" w:color="auto"/>
              <w:bottom w:val="single" w:sz="4" w:space="0" w:color="auto"/>
              <w:right w:val="single" w:sz="4" w:space="0" w:color="auto"/>
            </w:tcBorders>
            <w:hideMark/>
          </w:tcPr>
          <w:p w14:paraId="34925C8B" w14:textId="77777777" w:rsidR="00E248E9" w:rsidRPr="00C57A9D" w:rsidRDefault="00E248E9" w:rsidP="00B61DB7">
            <w:pPr>
              <w:jc w:val="both"/>
            </w:pPr>
            <w:r w:rsidRPr="00C57A9D">
              <w:t xml:space="preserve">6 экземпляров на бумажном носителе, в том числе: </w:t>
            </w:r>
          </w:p>
          <w:p w14:paraId="6DF51636" w14:textId="77777777" w:rsidR="00E248E9" w:rsidRPr="00C57A9D" w:rsidRDefault="00E248E9" w:rsidP="00C304DE">
            <w:pPr>
              <w:numPr>
                <w:ilvl w:val="0"/>
                <w:numId w:val="53"/>
              </w:numPr>
              <w:ind w:left="0" w:firstLine="358"/>
              <w:contextualSpacing/>
              <w:jc w:val="both"/>
            </w:pPr>
            <w:r w:rsidRPr="00C57A9D">
              <w:t>1 экземпляр – подлинник;</w:t>
            </w:r>
          </w:p>
          <w:p w14:paraId="6E620E06" w14:textId="77777777" w:rsidR="00E248E9" w:rsidRPr="00C57A9D" w:rsidRDefault="00E248E9" w:rsidP="000C3041">
            <w:pPr>
              <w:numPr>
                <w:ilvl w:val="0"/>
                <w:numId w:val="53"/>
              </w:numPr>
              <w:ind w:left="0" w:firstLine="358"/>
              <w:contextualSpacing/>
              <w:jc w:val="both"/>
            </w:pPr>
            <w:r w:rsidRPr="00C57A9D">
              <w:t xml:space="preserve">5 экземпляров – заверенные копии; </w:t>
            </w:r>
          </w:p>
          <w:p w14:paraId="42C0F87C" w14:textId="77777777" w:rsidR="00E248E9" w:rsidRPr="00C57A9D" w:rsidRDefault="00E248E9" w:rsidP="00B61DB7">
            <w:pPr>
              <w:contextualSpacing/>
              <w:jc w:val="both"/>
            </w:pPr>
            <w:r w:rsidRPr="00C57A9D">
              <w:t>3 экземпляра на электронном носителе.</w:t>
            </w:r>
          </w:p>
        </w:tc>
      </w:tr>
      <w:tr w:rsidR="00E248E9" w:rsidRPr="00C57A9D" w14:paraId="7E74B34B"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0A826D61" w14:textId="77777777" w:rsidR="00E248E9" w:rsidRPr="00C57A9D" w:rsidRDefault="00E248E9" w:rsidP="00E248E9">
            <w:pPr>
              <w:widowControl w:val="0"/>
              <w:numPr>
                <w:ilvl w:val="0"/>
                <w:numId w:val="54"/>
              </w:numPr>
              <w:tabs>
                <w:tab w:val="left" w:pos="0"/>
              </w:tabs>
              <w:ind w:left="0" w:firstLine="0"/>
              <w:contextualSpacing/>
              <w:jc w:val="center"/>
            </w:pPr>
          </w:p>
        </w:tc>
        <w:tc>
          <w:tcPr>
            <w:tcW w:w="1002" w:type="pct"/>
            <w:tcBorders>
              <w:top w:val="single" w:sz="4" w:space="0" w:color="auto"/>
              <w:left w:val="single" w:sz="4" w:space="0" w:color="auto"/>
              <w:bottom w:val="single" w:sz="4" w:space="0" w:color="auto"/>
              <w:right w:val="single" w:sz="4" w:space="0" w:color="auto"/>
            </w:tcBorders>
            <w:hideMark/>
          </w:tcPr>
          <w:p w14:paraId="48AAD8DD" w14:textId="77777777" w:rsidR="00E248E9" w:rsidRPr="00C57A9D" w:rsidRDefault="00E248E9" w:rsidP="0099128E">
            <w:r w:rsidRPr="00C57A9D">
              <w:t>Требования к оформлению перечня оборудования и материалов</w:t>
            </w:r>
          </w:p>
        </w:tc>
        <w:tc>
          <w:tcPr>
            <w:tcW w:w="3736" w:type="pct"/>
            <w:tcBorders>
              <w:top w:val="single" w:sz="4" w:space="0" w:color="auto"/>
              <w:left w:val="single" w:sz="4" w:space="0" w:color="auto"/>
              <w:bottom w:val="single" w:sz="4" w:space="0" w:color="auto"/>
              <w:right w:val="single" w:sz="4" w:space="0" w:color="auto"/>
            </w:tcBorders>
            <w:hideMark/>
          </w:tcPr>
          <w:p w14:paraId="5D4E6760" w14:textId="77777777" w:rsidR="00E248E9" w:rsidRPr="00C57A9D" w:rsidRDefault="00E248E9" w:rsidP="00C304DE">
            <w:pPr>
              <w:numPr>
                <w:ilvl w:val="1"/>
                <w:numId w:val="54"/>
              </w:numPr>
              <w:tabs>
                <w:tab w:val="left" w:pos="-108"/>
              </w:tabs>
              <w:ind w:left="0" w:firstLine="0"/>
              <w:contextualSpacing/>
              <w:jc w:val="both"/>
            </w:pPr>
            <w:r w:rsidRPr="00C57A9D">
              <w:t xml:space="preserve">Выполнить отдельным томом сводные спецификации оборудования, изделий и материалов с указанием цен и сроков поставки (в соответствии с требованиями положения о </w:t>
            </w:r>
            <w:proofErr w:type="gramStart"/>
            <w:r w:rsidRPr="00C57A9D">
              <w:t>ПОС</w:t>
            </w:r>
            <w:proofErr w:type="gramEnd"/>
            <w:r w:rsidRPr="00C57A9D">
              <w:t>).</w:t>
            </w:r>
          </w:p>
          <w:p w14:paraId="23E0B461" w14:textId="77777777" w:rsidR="00E248E9" w:rsidRPr="00C57A9D" w:rsidRDefault="00E248E9" w:rsidP="000C3041">
            <w:pPr>
              <w:numPr>
                <w:ilvl w:val="1"/>
                <w:numId w:val="54"/>
              </w:numPr>
              <w:tabs>
                <w:tab w:val="left" w:pos="-108"/>
              </w:tabs>
              <w:ind w:left="0" w:firstLine="0"/>
              <w:contextualSpacing/>
              <w:jc w:val="both"/>
            </w:pPr>
            <w:r w:rsidRPr="00C57A9D">
              <w:t xml:space="preserve">В электронном виде сводные спецификации оборудования, изделий и материалов выполняются и передаются Заказчику в формате MS </w:t>
            </w:r>
            <w:proofErr w:type="spellStart"/>
            <w:r w:rsidRPr="00C57A9D">
              <w:t>Excel</w:t>
            </w:r>
            <w:proofErr w:type="spellEnd"/>
            <w:r w:rsidRPr="00C57A9D">
              <w:t xml:space="preserve"> и Гранд Смета.</w:t>
            </w:r>
          </w:p>
        </w:tc>
      </w:tr>
      <w:tr w:rsidR="00E248E9" w:rsidRPr="00C57A9D" w14:paraId="7266939F"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5E0F3E14" w14:textId="77777777" w:rsidR="00E248E9" w:rsidRPr="00C57A9D" w:rsidRDefault="00E248E9" w:rsidP="00E248E9">
            <w:pPr>
              <w:widowControl w:val="0"/>
              <w:numPr>
                <w:ilvl w:val="0"/>
                <w:numId w:val="54"/>
              </w:numPr>
              <w:tabs>
                <w:tab w:val="left" w:pos="0"/>
              </w:tabs>
              <w:ind w:left="0" w:firstLine="0"/>
              <w:contextualSpacing/>
              <w:jc w:val="center"/>
            </w:pPr>
          </w:p>
        </w:tc>
        <w:tc>
          <w:tcPr>
            <w:tcW w:w="1002" w:type="pct"/>
            <w:tcBorders>
              <w:top w:val="single" w:sz="4" w:space="0" w:color="auto"/>
              <w:left w:val="single" w:sz="4" w:space="0" w:color="auto"/>
              <w:bottom w:val="single" w:sz="4" w:space="0" w:color="auto"/>
              <w:right w:val="single" w:sz="4" w:space="0" w:color="auto"/>
            </w:tcBorders>
            <w:hideMark/>
          </w:tcPr>
          <w:p w14:paraId="09CD6C98" w14:textId="77777777" w:rsidR="00E248E9" w:rsidRPr="00C57A9D" w:rsidRDefault="00E248E9" w:rsidP="0099128E">
            <w:r w:rsidRPr="00C57A9D">
              <w:t xml:space="preserve">Требования к разработке сметной </w:t>
            </w:r>
            <w:r w:rsidRPr="00C57A9D">
              <w:lastRenderedPageBreak/>
              <w:t>документации</w:t>
            </w:r>
          </w:p>
        </w:tc>
        <w:tc>
          <w:tcPr>
            <w:tcW w:w="3736" w:type="pct"/>
            <w:tcBorders>
              <w:top w:val="single" w:sz="4" w:space="0" w:color="auto"/>
              <w:left w:val="single" w:sz="4" w:space="0" w:color="auto"/>
              <w:bottom w:val="single" w:sz="4" w:space="0" w:color="auto"/>
              <w:right w:val="single" w:sz="4" w:space="0" w:color="auto"/>
            </w:tcBorders>
            <w:hideMark/>
          </w:tcPr>
          <w:p w14:paraId="28CBC934" w14:textId="77777777" w:rsidR="00E248E9" w:rsidRPr="00C57A9D" w:rsidRDefault="00E248E9" w:rsidP="00C304DE">
            <w:pPr>
              <w:numPr>
                <w:ilvl w:val="1"/>
                <w:numId w:val="54"/>
              </w:numPr>
              <w:tabs>
                <w:tab w:val="left" w:pos="-108"/>
              </w:tabs>
              <w:ind w:left="0" w:firstLine="48"/>
              <w:contextualSpacing/>
              <w:jc w:val="both"/>
            </w:pPr>
            <w:r w:rsidRPr="00C57A9D">
              <w:lastRenderedPageBreak/>
              <w:t>В соответствии с требованиями нормативных документов Российской Федерации в области сметного нормирования и ценообразования.</w:t>
            </w:r>
          </w:p>
          <w:p w14:paraId="2CF29C65" w14:textId="77777777" w:rsidR="00E248E9" w:rsidRPr="00C57A9D" w:rsidRDefault="00E248E9" w:rsidP="000C3041">
            <w:pPr>
              <w:numPr>
                <w:ilvl w:val="1"/>
                <w:numId w:val="54"/>
              </w:numPr>
              <w:tabs>
                <w:tab w:val="left" w:pos="-108"/>
              </w:tabs>
              <w:ind w:left="0" w:firstLine="48"/>
              <w:contextualSpacing/>
              <w:jc w:val="both"/>
            </w:pPr>
            <w:r w:rsidRPr="00C57A9D">
              <w:t xml:space="preserve">В соответствии с Приложением № 3 «Задание на разработку сметной </w:t>
            </w:r>
            <w:r w:rsidRPr="00C57A9D">
              <w:lastRenderedPageBreak/>
              <w:t>документации»</w:t>
            </w:r>
          </w:p>
        </w:tc>
      </w:tr>
      <w:tr w:rsidR="00E248E9" w:rsidRPr="00C57A9D" w14:paraId="5A73404A"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643A3F28" w14:textId="77777777" w:rsidR="00E248E9" w:rsidRPr="00C57A9D" w:rsidRDefault="00E248E9" w:rsidP="00E248E9">
            <w:pPr>
              <w:widowControl w:val="0"/>
              <w:numPr>
                <w:ilvl w:val="0"/>
                <w:numId w:val="54"/>
              </w:numPr>
              <w:tabs>
                <w:tab w:val="left" w:pos="0"/>
              </w:tabs>
              <w:ind w:left="0" w:firstLine="0"/>
              <w:contextualSpacing/>
              <w:jc w:val="center"/>
              <w:rPr>
                <w:rFonts w:eastAsia="Calibri"/>
                <w:lang w:eastAsia="en-US"/>
              </w:rPr>
            </w:pPr>
          </w:p>
        </w:tc>
        <w:tc>
          <w:tcPr>
            <w:tcW w:w="1002" w:type="pct"/>
            <w:tcBorders>
              <w:top w:val="single" w:sz="4" w:space="0" w:color="auto"/>
              <w:left w:val="single" w:sz="4" w:space="0" w:color="auto"/>
              <w:bottom w:val="single" w:sz="4" w:space="0" w:color="auto"/>
              <w:right w:val="single" w:sz="4" w:space="0" w:color="auto"/>
            </w:tcBorders>
            <w:hideMark/>
          </w:tcPr>
          <w:p w14:paraId="2995E03D" w14:textId="77777777" w:rsidR="00E248E9" w:rsidRPr="00C57A9D" w:rsidRDefault="00E248E9" w:rsidP="0099128E">
            <w:r w:rsidRPr="00C57A9D">
              <w:t>Особые условия</w:t>
            </w:r>
          </w:p>
        </w:tc>
        <w:tc>
          <w:tcPr>
            <w:tcW w:w="3736" w:type="pct"/>
            <w:tcBorders>
              <w:top w:val="single" w:sz="4" w:space="0" w:color="auto"/>
              <w:left w:val="single" w:sz="4" w:space="0" w:color="auto"/>
              <w:bottom w:val="single" w:sz="4" w:space="0" w:color="auto"/>
              <w:right w:val="single" w:sz="4" w:space="0" w:color="auto"/>
            </w:tcBorders>
            <w:hideMark/>
          </w:tcPr>
          <w:p w14:paraId="75C83D8D" w14:textId="77777777" w:rsidR="00E248E9" w:rsidRPr="00C57A9D" w:rsidRDefault="00E248E9" w:rsidP="00C304DE">
            <w:pPr>
              <w:numPr>
                <w:ilvl w:val="1"/>
                <w:numId w:val="54"/>
              </w:numPr>
              <w:tabs>
                <w:tab w:val="left" w:pos="-108"/>
              </w:tabs>
              <w:ind w:left="0" w:firstLine="0"/>
              <w:contextualSpacing/>
              <w:jc w:val="both"/>
            </w:pPr>
            <w:r w:rsidRPr="00C57A9D">
              <w:t>Разработать и согласовать с Заказчиком график проектирования Объектов (включающий производство инженерных изысканий).</w:t>
            </w:r>
          </w:p>
          <w:p w14:paraId="1DEE4FAC" w14:textId="77777777" w:rsidR="00E248E9" w:rsidRPr="00C57A9D" w:rsidRDefault="00E248E9" w:rsidP="000C3041">
            <w:pPr>
              <w:numPr>
                <w:ilvl w:val="1"/>
                <w:numId w:val="54"/>
              </w:numPr>
              <w:tabs>
                <w:tab w:val="left" w:pos="-108"/>
              </w:tabs>
              <w:ind w:left="0" w:firstLine="0"/>
              <w:contextualSpacing/>
              <w:jc w:val="both"/>
            </w:pPr>
            <w:r w:rsidRPr="00C57A9D">
              <w:t>Согласовать с Заказчиком основные технические решения по строительству Объекта.</w:t>
            </w:r>
          </w:p>
        </w:tc>
      </w:tr>
      <w:tr w:rsidR="00E248E9" w:rsidRPr="00C57A9D" w14:paraId="2B44AAAF"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127649AD" w14:textId="77777777" w:rsidR="00E248E9" w:rsidRPr="00C57A9D" w:rsidRDefault="00E248E9" w:rsidP="00E248E9">
            <w:pPr>
              <w:widowControl w:val="0"/>
              <w:numPr>
                <w:ilvl w:val="0"/>
                <w:numId w:val="54"/>
              </w:numPr>
              <w:tabs>
                <w:tab w:val="left" w:pos="0"/>
              </w:tabs>
              <w:ind w:left="0" w:firstLine="0"/>
              <w:contextualSpacing/>
              <w:jc w:val="center"/>
              <w:rPr>
                <w:rFonts w:eastAsia="Calibri"/>
                <w:lang w:eastAsia="en-US"/>
              </w:rPr>
            </w:pPr>
          </w:p>
        </w:tc>
        <w:tc>
          <w:tcPr>
            <w:tcW w:w="1002" w:type="pct"/>
            <w:tcBorders>
              <w:top w:val="single" w:sz="4" w:space="0" w:color="auto"/>
              <w:left w:val="single" w:sz="4" w:space="0" w:color="auto"/>
              <w:bottom w:val="single" w:sz="4" w:space="0" w:color="auto"/>
              <w:right w:val="single" w:sz="4" w:space="0" w:color="auto"/>
            </w:tcBorders>
            <w:hideMark/>
          </w:tcPr>
          <w:p w14:paraId="5EF52FD0" w14:textId="77777777" w:rsidR="00E248E9" w:rsidRPr="00C57A9D" w:rsidRDefault="00E248E9" w:rsidP="0099128E">
            <w:r w:rsidRPr="00C57A9D">
              <w:t>Требования к проведению экспертизы</w:t>
            </w:r>
          </w:p>
        </w:tc>
        <w:tc>
          <w:tcPr>
            <w:tcW w:w="3736" w:type="pct"/>
            <w:tcBorders>
              <w:top w:val="single" w:sz="4" w:space="0" w:color="auto"/>
              <w:left w:val="single" w:sz="4" w:space="0" w:color="auto"/>
              <w:bottom w:val="single" w:sz="4" w:space="0" w:color="auto"/>
              <w:right w:val="single" w:sz="4" w:space="0" w:color="auto"/>
            </w:tcBorders>
            <w:hideMark/>
          </w:tcPr>
          <w:p w14:paraId="7F3820B7" w14:textId="77777777" w:rsidR="00E248E9" w:rsidRPr="00C57A9D" w:rsidRDefault="00E248E9" w:rsidP="00C304DE">
            <w:pPr>
              <w:numPr>
                <w:ilvl w:val="1"/>
                <w:numId w:val="54"/>
              </w:numPr>
              <w:tabs>
                <w:tab w:val="left" w:pos="-108"/>
              </w:tabs>
              <w:ind w:left="0" w:firstLine="0"/>
              <w:contextualSpacing/>
              <w:jc w:val="both"/>
            </w:pPr>
            <w:r w:rsidRPr="00C57A9D">
              <w:t>Получить положительное заключение ФАУ «</w:t>
            </w:r>
            <w:proofErr w:type="spellStart"/>
            <w:r w:rsidRPr="00C57A9D">
              <w:t>Главгосэкспертиза</w:t>
            </w:r>
            <w:proofErr w:type="spellEnd"/>
            <w:r w:rsidRPr="00C57A9D">
              <w:t xml:space="preserve"> России» и Государственной экологической экспертизы в соответствии с требованиями законодательства Российской Федерации.</w:t>
            </w:r>
          </w:p>
          <w:p w14:paraId="274C0ABD" w14:textId="77777777" w:rsidR="00E248E9" w:rsidRPr="00C57A9D" w:rsidRDefault="00E248E9" w:rsidP="000C3041">
            <w:pPr>
              <w:numPr>
                <w:ilvl w:val="1"/>
                <w:numId w:val="54"/>
              </w:numPr>
              <w:tabs>
                <w:tab w:val="left" w:pos="-108"/>
              </w:tabs>
              <w:ind w:left="0" w:firstLine="0"/>
              <w:contextualSpacing/>
              <w:jc w:val="both"/>
            </w:pPr>
            <w:r w:rsidRPr="00C57A9D">
              <w:t>Получить положительное заключение ФАУ «</w:t>
            </w:r>
            <w:proofErr w:type="spellStart"/>
            <w:r w:rsidRPr="00C57A9D">
              <w:t>Главгосэкспертиза</w:t>
            </w:r>
            <w:proofErr w:type="spellEnd"/>
            <w:r w:rsidRPr="00C57A9D">
              <w:t xml:space="preserve"> России» по результатам проверки достоверности определения сметной стоимости.</w:t>
            </w:r>
          </w:p>
        </w:tc>
      </w:tr>
      <w:tr w:rsidR="00E248E9" w:rsidRPr="00C57A9D" w14:paraId="08242260"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0454D3FE" w14:textId="77777777" w:rsidR="00E248E9" w:rsidRPr="00C57A9D" w:rsidRDefault="00E248E9" w:rsidP="00E248E9">
            <w:pPr>
              <w:widowControl w:val="0"/>
              <w:numPr>
                <w:ilvl w:val="0"/>
                <w:numId w:val="54"/>
              </w:numPr>
              <w:tabs>
                <w:tab w:val="left" w:pos="0"/>
              </w:tabs>
              <w:ind w:left="0" w:firstLine="0"/>
              <w:contextualSpacing/>
              <w:jc w:val="center"/>
            </w:pPr>
          </w:p>
        </w:tc>
        <w:tc>
          <w:tcPr>
            <w:tcW w:w="1002" w:type="pct"/>
            <w:tcBorders>
              <w:top w:val="single" w:sz="4" w:space="0" w:color="auto"/>
              <w:left w:val="single" w:sz="4" w:space="0" w:color="auto"/>
              <w:bottom w:val="single" w:sz="4" w:space="0" w:color="auto"/>
              <w:right w:val="single" w:sz="4" w:space="0" w:color="auto"/>
            </w:tcBorders>
            <w:hideMark/>
          </w:tcPr>
          <w:p w14:paraId="455577A3" w14:textId="77777777" w:rsidR="00E248E9" w:rsidRPr="00C57A9D" w:rsidRDefault="00E248E9" w:rsidP="0099128E">
            <w:r w:rsidRPr="00C57A9D">
              <w:t>Требования к передаче электронной версии материалов</w:t>
            </w:r>
          </w:p>
        </w:tc>
        <w:tc>
          <w:tcPr>
            <w:tcW w:w="3736" w:type="pct"/>
            <w:tcBorders>
              <w:top w:val="single" w:sz="4" w:space="0" w:color="auto"/>
              <w:left w:val="single" w:sz="4" w:space="0" w:color="auto"/>
              <w:bottom w:val="single" w:sz="4" w:space="0" w:color="auto"/>
              <w:right w:val="single" w:sz="4" w:space="0" w:color="auto"/>
            </w:tcBorders>
            <w:hideMark/>
          </w:tcPr>
          <w:p w14:paraId="7ADB832D" w14:textId="77777777" w:rsidR="00E248E9" w:rsidRPr="00C57A9D" w:rsidRDefault="00E248E9" w:rsidP="00C304DE">
            <w:pPr>
              <w:numPr>
                <w:ilvl w:val="1"/>
                <w:numId w:val="54"/>
              </w:numPr>
              <w:tabs>
                <w:tab w:val="left" w:pos="-108"/>
              </w:tabs>
              <w:ind w:left="0" w:firstLine="0"/>
              <w:contextualSpacing/>
              <w:jc w:val="both"/>
            </w:pPr>
            <w:r w:rsidRPr="00C57A9D">
              <w:t xml:space="preserve">Электронная версия комплекта графической документации выполняется в программе </w:t>
            </w:r>
            <w:proofErr w:type="spellStart"/>
            <w:r w:rsidRPr="00C57A9D">
              <w:t>AutoCAD</w:t>
            </w:r>
            <w:proofErr w:type="spellEnd"/>
            <w:r w:rsidRPr="00C57A9D">
              <w:t xml:space="preserve"> в формате DWG и </w:t>
            </w:r>
            <w:proofErr w:type="spellStart"/>
            <w:r w:rsidRPr="00C57A9D">
              <w:t>Adobe</w:t>
            </w:r>
            <w:proofErr w:type="spellEnd"/>
            <w:r w:rsidRPr="00C57A9D">
              <w:t xml:space="preserve"> </w:t>
            </w:r>
            <w:proofErr w:type="spellStart"/>
            <w:proofErr w:type="gramStart"/>
            <w:r w:rsidRPr="00C57A9D">
              <w:t>А</w:t>
            </w:r>
            <w:proofErr w:type="gramEnd"/>
            <w:r w:rsidRPr="00C57A9D">
              <w:t>crobat</w:t>
            </w:r>
            <w:proofErr w:type="spellEnd"/>
            <w:r w:rsidRPr="00C57A9D">
              <w:t xml:space="preserve"> в формате PDF, текстовой документации выполняется в формате </w:t>
            </w:r>
            <w:proofErr w:type="spellStart"/>
            <w:r w:rsidRPr="00C57A9D">
              <w:t>Word</w:t>
            </w:r>
            <w:proofErr w:type="spellEnd"/>
            <w:r w:rsidRPr="00C57A9D">
              <w:t xml:space="preserve"> и </w:t>
            </w:r>
            <w:proofErr w:type="spellStart"/>
            <w:r w:rsidRPr="00C57A9D">
              <w:t>Adobe</w:t>
            </w:r>
            <w:proofErr w:type="spellEnd"/>
            <w:r w:rsidRPr="00C57A9D">
              <w:t xml:space="preserve"> </w:t>
            </w:r>
            <w:proofErr w:type="spellStart"/>
            <w:r w:rsidRPr="00C57A9D">
              <w:t>Аcrobat</w:t>
            </w:r>
            <w:proofErr w:type="spellEnd"/>
            <w:r w:rsidRPr="00C57A9D">
              <w:t xml:space="preserve"> в формате PDF и комплектно передается на DVD-R диске (дисках), изготовленных разработчиком документации (оригинал-диск).</w:t>
            </w:r>
          </w:p>
          <w:p w14:paraId="524442D1" w14:textId="77777777" w:rsidR="00E248E9" w:rsidRPr="00C57A9D" w:rsidRDefault="00E248E9" w:rsidP="000C3041">
            <w:pPr>
              <w:numPr>
                <w:ilvl w:val="1"/>
                <w:numId w:val="54"/>
              </w:numPr>
              <w:tabs>
                <w:tab w:val="left" w:pos="-108"/>
              </w:tabs>
              <w:ind w:left="0" w:firstLine="0"/>
              <w:contextualSpacing/>
              <w:jc w:val="both"/>
            </w:pPr>
            <w:r w:rsidRPr="00C57A9D">
              <w:t xml:space="preserve">Маркировка дисков выполняется печатным способом с указанием: </w:t>
            </w:r>
          </w:p>
          <w:p w14:paraId="1FC4344E" w14:textId="77777777" w:rsidR="00E248E9" w:rsidRPr="00C57A9D" w:rsidRDefault="00E248E9" w:rsidP="00B61DB7">
            <w:pPr>
              <w:numPr>
                <w:ilvl w:val="0"/>
                <w:numId w:val="53"/>
              </w:numPr>
              <w:ind w:left="0" w:firstLine="358"/>
              <w:contextualSpacing/>
              <w:jc w:val="both"/>
            </w:pPr>
            <w:r w:rsidRPr="00C57A9D">
              <w:t xml:space="preserve">объект; </w:t>
            </w:r>
          </w:p>
          <w:p w14:paraId="451748C9" w14:textId="77777777" w:rsidR="00E248E9" w:rsidRPr="00C57A9D" w:rsidRDefault="00E248E9" w:rsidP="00B61DB7">
            <w:pPr>
              <w:numPr>
                <w:ilvl w:val="0"/>
                <w:numId w:val="53"/>
              </w:numPr>
              <w:ind w:left="0" w:firstLine="358"/>
              <w:contextualSpacing/>
              <w:jc w:val="both"/>
            </w:pPr>
            <w:r w:rsidRPr="00C57A9D">
              <w:t xml:space="preserve">Заказчик; </w:t>
            </w:r>
          </w:p>
          <w:p w14:paraId="2950268E" w14:textId="77777777" w:rsidR="00E248E9" w:rsidRPr="00C57A9D" w:rsidRDefault="00E248E9" w:rsidP="00B61DB7">
            <w:pPr>
              <w:numPr>
                <w:ilvl w:val="0"/>
                <w:numId w:val="53"/>
              </w:numPr>
              <w:ind w:left="0" w:firstLine="358"/>
              <w:contextualSpacing/>
              <w:jc w:val="both"/>
            </w:pPr>
            <w:r w:rsidRPr="00C57A9D">
              <w:t xml:space="preserve">Подрядчик; </w:t>
            </w:r>
          </w:p>
          <w:p w14:paraId="02E3DFC5" w14:textId="77777777" w:rsidR="00E248E9" w:rsidRPr="00C57A9D" w:rsidRDefault="00E248E9" w:rsidP="00B61DB7">
            <w:pPr>
              <w:numPr>
                <w:ilvl w:val="0"/>
                <w:numId w:val="53"/>
              </w:numPr>
              <w:ind w:left="0" w:firstLine="358"/>
              <w:contextualSpacing/>
              <w:jc w:val="both"/>
            </w:pPr>
            <w:r w:rsidRPr="00C57A9D">
              <w:t>даты изготовления электронной версии;</w:t>
            </w:r>
          </w:p>
          <w:p w14:paraId="7B0C354C" w14:textId="77777777" w:rsidR="00E248E9" w:rsidRPr="00C57A9D" w:rsidRDefault="00E248E9" w:rsidP="00B61DB7">
            <w:pPr>
              <w:numPr>
                <w:ilvl w:val="0"/>
                <w:numId w:val="53"/>
              </w:numPr>
              <w:ind w:left="0" w:firstLine="358"/>
              <w:contextualSpacing/>
              <w:jc w:val="both"/>
            </w:pPr>
            <w:r w:rsidRPr="00C57A9D">
              <w:t>порядковый номер диска (диск должен быть упакован в пластиковый бокс, на лицевой поверхности которого также делается соответствующая маркировка).</w:t>
            </w:r>
          </w:p>
          <w:p w14:paraId="1E658F50" w14:textId="77777777" w:rsidR="00E248E9" w:rsidRPr="00C57A9D" w:rsidRDefault="00E248E9" w:rsidP="00B61DB7">
            <w:pPr>
              <w:numPr>
                <w:ilvl w:val="1"/>
                <w:numId w:val="54"/>
              </w:numPr>
              <w:tabs>
                <w:tab w:val="left" w:pos="-108"/>
              </w:tabs>
              <w:ind w:left="0" w:firstLine="0"/>
              <w:contextualSpacing/>
              <w:jc w:val="both"/>
            </w:pPr>
            <w:r w:rsidRPr="00C57A9D">
              <w:t>В корневом каталоге диска должен находиться текстовый файл содержания.</w:t>
            </w:r>
          </w:p>
          <w:p w14:paraId="3937AD6E" w14:textId="77777777" w:rsidR="00E248E9" w:rsidRPr="00C57A9D" w:rsidRDefault="00E248E9" w:rsidP="00B61DB7">
            <w:pPr>
              <w:numPr>
                <w:ilvl w:val="1"/>
                <w:numId w:val="54"/>
              </w:numPr>
              <w:tabs>
                <w:tab w:val="left" w:pos="-108"/>
              </w:tabs>
              <w:ind w:left="0" w:firstLine="0"/>
              <w:contextualSpacing/>
              <w:jc w:val="both"/>
            </w:pPr>
            <w:r w:rsidRPr="00C57A9D">
              <w:t xml:space="preserve">Требования к форматам отчетных материалов и к картографическим данным: </w:t>
            </w:r>
          </w:p>
          <w:p w14:paraId="280525BC" w14:textId="77777777" w:rsidR="00E248E9" w:rsidRPr="00C57A9D" w:rsidRDefault="00E248E9" w:rsidP="00B61DB7">
            <w:pPr>
              <w:numPr>
                <w:ilvl w:val="0"/>
                <w:numId w:val="53"/>
              </w:numPr>
              <w:ind w:left="0" w:firstLine="358"/>
              <w:contextualSpacing/>
              <w:jc w:val="both"/>
            </w:pPr>
            <w:r w:rsidRPr="00C57A9D">
              <w:t xml:space="preserve">форматы векторных данных: </w:t>
            </w:r>
            <w:proofErr w:type="spellStart"/>
            <w:r w:rsidRPr="00C57A9D">
              <w:t>AutoCAD</w:t>
            </w:r>
            <w:proofErr w:type="spellEnd"/>
            <w:r w:rsidRPr="00C57A9D">
              <w:t xml:space="preserve"> (.</w:t>
            </w:r>
            <w:proofErr w:type="spellStart"/>
            <w:r w:rsidRPr="00C57A9D">
              <w:t>dwg</w:t>
            </w:r>
            <w:proofErr w:type="spellEnd"/>
            <w:r w:rsidRPr="00C57A9D">
              <w:t>) (использование других векторных форматов подлежит дополнительному согласованию с Заказчиком);</w:t>
            </w:r>
          </w:p>
          <w:p w14:paraId="68856FCA" w14:textId="77777777" w:rsidR="00E248E9" w:rsidRPr="00C57A9D" w:rsidRDefault="00E248E9" w:rsidP="00B61DB7">
            <w:pPr>
              <w:numPr>
                <w:ilvl w:val="0"/>
                <w:numId w:val="53"/>
              </w:numPr>
              <w:ind w:left="0" w:firstLine="358"/>
              <w:contextualSpacing/>
              <w:jc w:val="both"/>
            </w:pPr>
            <w:r w:rsidRPr="00C57A9D">
              <w:t>форматы растровых данных: (.</w:t>
            </w:r>
            <w:proofErr w:type="spellStart"/>
            <w:r w:rsidRPr="00C57A9D">
              <w:t>tif</w:t>
            </w:r>
            <w:proofErr w:type="spellEnd"/>
            <w:r w:rsidRPr="00C57A9D">
              <w:t>, .</w:t>
            </w:r>
            <w:proofErr w:type="spellStart"/>
            <w:r w:rsidRPr="00C57A9D">
              <w:t>jpg</w:t>
            </w:r>
            <w:proofErr w:type="spellEnd"/>
            <w:r w:rsidRPr="00C57A9D">
              <w:t>, .</w:t>
            </w:r>
            <w:proofErr w:type="spellStart"/>
            <w:r w:rsidRPr="00C57A9D">
              <w:t>png</w:t>
            </w:r>
            <w:proofErr w:type="spellEnd"/>
            <w:r w:rsidRPr="00C57A9D">
              <w:t xml:space="preserve">), с файлами </w:t>
            </w:r>
            <w:proofErr w:type="spellStart"/>
            <w:r w:rsidRPr="00C57A9D">
              <w:t>геопривязки</w:t>
            </w:r>
            <w:proofErr w:type="spellEnd"/>
            <w:r w:rsidRPr="00C57A9D">
              <w:t>;</w:t>
            </w:r>
          </w:p>
          <w:p w14:paraId="621E980F" w14:textId="77777777" w:rsidR="00E248E9" w:rsidRPr="00C57A9D" w:rsidRDefault="00E248E9" w:rsidP="00B61DB7">
            <w:pPr>
              <w:numPr>
                <w:ilvl w:val="0"/>
                <w:numId w:val="53"/>
              </w:numPr>
              <w:ind w:left="0" w:firstLine="358"/>
              <w:contextualSpacing/>
              <w:jc w:val="both"/>
            </w:pPr>
            <w:r w:rsidRPr="00C57A9D">
              <w:t>форматы основной и сопроводительной дополняющей документации: .</w:t>
            </w:r>
            <w:proofErr w:type="spellStart"/>
            <w:r w:rsidRPr="00C57A9D">
              <w:t>doc</w:t>
            </w:r>
            <w:proofErr w:type="spellEnd"/>
            <w:r w:rsidRPr="00C57A9D">
              <w:t>, .</w:t>
            </w:r>
            <w:proofErr w:type="spellStart"/>
            <w:r w:rsidRPr="00C57A9D">
              <w:t>xls</w:t>
            </w:r>
            <w:proofErr w:type="spellEnd"/>
            <w:r w:rsidRPr="00C57A9D">
              <w:t>, .</w:t>
            </w:r>
            <w:proofErr w:type="spellStart"/>
            <w:r w:rsidRPr="00C57A9D">
              <w:t>pdf</w:t>
            </w:r>
            <w:proofErr w:type="spellEnd"/>
            <w:r w:rsidRPr="00C57A9D">
              <w:t>;</w:t>
            </w:r>
          </w:p>
          <w:p w14:paraId="4ABC6512" w14:textId="77777777" w:rsidR="00E248E9" w:rsidRPr="00C57A9D" w:rsidRDefault="00E248E9" w:rsidP="00B61DB7">
            <w:pPr>
              <w:numPr>
                <w:ilvl w:val="0"/>
                <w:numId w:val="53"/>
              </w:numPr>
              <w:ind w:left="0" w:firstLine="358"/>
              <w:contextualSpacing/>
              <w:jc w:val="both"/>
            </w:pPr>
            <w:r w:rsidRPr="00C57A9D">
              <w:t xml:space="preserve">кодировка: </w:t>
            </w:r>
            <w:proofErr w:type="spellStart"/>
            <w:r w:rsidRPr="00C57A9D">
              <w:t>Windows</w:t>
            </w:r>
            <w:proofErr w:type="spellEnd"/>
            <w:r w:rsidRPr="00C57A9D">
              <w:t xml:space="preserve"> 1251 </w:t>
            </w:r>
            <w:proofErr w:type="spellStart"/>
            <w:r w:rsidRPr="00C57A9D">
              <w:t>Cyrillic</w:t>
            </w:r>
            <w:proofErr w:type="spellEnd"/>
            <w:r w:rsidRPr="00C57A9D">
              <w:t>;</w:t>
            </w:r>
          </w:p>
          <w:p w14:paraId="387E336A" w14:textId="77777777" w:rsidR="00E248E9" w:rsidRPr="00C57A9D" w:rsidRDefault="00E248E9" w:rsidP="00B61DB7">
            <w:pPr>
              <w:numPr>
                <w:ilvl w:val="0"/>
                <w:numId w:val="51"/>
              </w:numPr>
              <w:ind w:left="0" w:firstLine="283"/>
              <w:contextualSpacing/>
              <w:jc w:val="both"/>
            </w:pPr>
            <w:r w:rsidRPr="00C57A9D">
              <w:t>геодезические параметры:</w:t>
            </w:r>
          </w:p>
          <w:p w14:paraId="5C87351C" w14:textId="77777777" w:rsidR="00E248E9" w:rsidRPr="00C57A9D" w:rsidRDefault="00E248E9" w:rsidP="00B61DB7">
            <w:pPr>
              <w:numPr>
                <w:ilvl w:val="0"/>
                <w:numId w:val="53"/>
              </w:numPr>
              <w:ind w:left="0" w:firstLine="358"/>
              <w:contextualSpacing/>
              <w:jc w:val="both"/>
            </w:pPr>
            <w:r w:rsidRPr="00C57A9D">
              <w:t xml:space="preserve">местная система координат </w:t>
            </w:r>
            <w:proofErr w:type="spellStart"/>
            <w:r w:rsidRPr="00C57A9D">
              <w:t>Росреестра</w:t>
            </w:r>
            <w:proofErr w:type="spellEnd"/>
            <w:r w:rsidRPr="00C57A9D">
              <w:t xml:space="preserve"> МСК-07-95;</w:t>
            </w:r>
          </w:p>
          <w:p w14:paraId="4A0D5793" w14:textId="77777777" w:rsidR="00E248E9" w:rsidRPr="00C57A9D" w:rsidRDefault="00E248E9" w:rsidP="00B61DB7">
            <w:pPr>
              <w:numPr>
                <w:ilvl w:val="0"/>
                <w:numId w:val="53"/>
              </w:numPr>
              <w:ind w:left="0" w:firstLine="358"/>
              <w:contextualSpacing/>
              <w:jc w:val="both"/>
            </w:pPr>
            <w:r w:rsidRPr="00C57A9D">
              <w:t xml:space="preserve">система высот: </w:t>
            </w:r>
            <w:proofErr w:type="gramStart"/>
            <w:r w:rsidRPr="00C57A9D">
              <w:t>Балтийская</w:t>
            </w:r>
            <w:proofErr w:type="gramEnd"/>
            <w:r w:rsidRPr="00C57A9D">
              <w:t xml:space="preserve"> 1977 года. </w:t>
            </w:r>
          </w:p>
          <w:p w14:paraId="7CE58B86" w14:textId="77777777" w:rsidR="00E248E9" w:rsidRPr="00C57A9D" w:rsidRDefault="00E248E9" w:rsidP="00B61DB7">
            <w:pPr>
              <w:numPr>
                <w:ilvl w:val="1"/>
                <w:numId w:val="54"/>
              </w:numPr>
              <w:tabs>
                <w:tab w:val="left" w:pos="-108"/>
              </w:tabs>
              <w:ind w:left="0" w:firstLine="0"/>
              <w:contextualSpacing/>
              <w:jc w:val="both"/>
            </w:pPr>
            <w:r w:rsidRPr="00C57A9D">
              <w:t>Состав и содержание диска должно соответствовать комплекту документации.</w:t>
            </w:r>
          </w:p>
          <w:p w14:paraId="0D268DD1" w14:textId="77777777" w:rsidR="00E248E9" w:rsidRPr="00C57A9D" w:rsidRDefault="00E248E9" w:rsidP="00B61DB7">
            <w:pPr>
              <w:numPr>
                <w:ilvl w:val="1"/>
                <w:numId w:val="54"/>
              </w:numPr>
              <w:tabs>
                <w:tab w:val="left" w:pos="-108"/>
              </w:tabs>
              <w:ind w:left="0" w:firstLine="0"/>
              <w:contextualSpacing/>
              <w:jc w:val="both"/>
            </w:pPr>
            <w:r w:rsidRPr="00C57A9D">
              <w:t>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w:t>
            </w:r>
          </w:p>
          <w:p w14:paraId="1B1B4167" w14:textId="77777777" w:rsidR="00E248E9" w:rsidRPr="00C57A9D" w:rsidRDefault="00E248E9" w:rsidP="00B61DB7">
            <w:pPr>
              <w:numPr>
                <w:ilvl w:val="1"/>
                <w:numId w:val="54"/>
              </w:numPr>
              <w:tabs>
                <w:tab w:val="left" w:pos="-108"/>
              </w:tabs>
              <w:ind w:left="0" w:firstLine="0"/>
              <w:contextualSpacing/>
              <w:jc w:val="both"/>
            </w:pPr>
            <w:r w:rsidRPr="00C57A9D">
              <w:t>Название каталога должно соответствовать названию раздела.</w:t>
            </w:r>
          </w:p>
          <w:p w14:paraId="7FA8C1EA" w14:textId="77777777" w:rsidR="00E248E9" w:rsidRPr="00C57A9D" w:rsidRDefault="00E248E9" w:rsidP="00B61DB7">
            <w:pPr>
              <w:numPr>
                <w:ilvl w:val="1"/>
                <w:numId w:val="54"/>
              </w:numPr>
              <w:tabs>
                <w:tab w:val="left" w:pos="-108"/>
              </w:tabs>
              <w:ind w:left="0" w:firstLine="0"/>
              <w:contextualSpacing/>
              <w:jc w:val="both"/>
            </w:pPr>
            <w:r w:rsidRPr="00C57A9D">
              <w:t>Сметная документация передается в формате программного комплекса «Гранд смета».</w:t>
            </w:r>
          </w:p>
        </w:tc>
      </w:tr>
      <w:tr w:rsidR="00E248E9" w:rsidRPr="00C57A9D" w14:paraId="323D26B0"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6D4773CC" w14:textId="77777777" w:rsidR="00E248E9" w:rsidRPr="00C57A9D" w:rsidRDefault="00E248E9" w:rsidP="00E248E9">
            <w:pPr>
              <w:widowControl w:val="0"/>
              <w:numPr>
                <w:ilvl w:val="0"/>
                <w:numId w:val="54"/>
              </w:numPr>
              <w:tabs>
                <w:tab w:val="left" w:pos="0"/>
              </w:tabs>
              <w:ind w:left="0" w:firstLine="0"/>
              <w:contextualSpacing/>
              <w:jc w:val="center"/>
              <w:rPr>
                <w:rFonts w:eastAsia="Calibri"/>
                <w:lang w:eastAsia="en-US"/>
              </w:rPr>
            </w:pPr>
          </w:p>
        </w:tc>
        <w:tc>
          <w:tcPr>
            <w:tcW w:w="1002" w:type="pct"/>
            <w:tcBorders>
              <w:top w:val="single" w:sz="4" w:space="0" w:color="auto"/>
              <w:left w:val="single" w:sz="4" w:space="0" w:color="auto"/>
              <w:bottom w:val="single" w:sz="4" w:space="0" w:color="auto"/>
              <w:right w:val="single" w:sz="4" w:space="0" w:color="auto"/>
            </w:tcBorders>
            <w:hideMark/>
          </w:tcPr>
          <w:p w14:paraId="6932386A" w14:textId="77777777" w:rsidR="00E248E9" w:rsidRPr="00C57A9D" w:rsidRDefault="00E248E9" w:rsidP="0099128E">
            <w:r w:rsidRPr="00C57A9D">
              <w:t xml:space="preserve">Требования к приёмке </w:t>
            </w:r>
            <w:r w:rsidRPr="00C57A9D">
              <w:lastRenderedPageBreak/>
              <w:t>выполненных работ</w:t>
            </w:r>
          </w:p>
        </w:tc>
        <w:tc>
          <w:tcPr>
            <w:tcW w:w="3736" w:type="pct"/>
            <w:tcBorders>
              <w:top w:val="single" w:sz="4" w:space="0" w:color="auto"/>
              <w:left w:val="single" w:sz="4" w:space="0" w:color="auto"/>
              <w:bottom w:val="single" w:sz="4" w:space="0" w:color="auto"/>
              <w:right w:val="single" w:sz="4" w:space="0" w:color="auto"/>
            </w:tcBorders>
            <w:hideMark/>
          </w:tcPr>
          <w:p w14:paraId="46AB3C82" w14:textId="77777777" w:rsidR="00E248E9" w:rsidRPr="00C57A9D" w:rsidRDefault="00E248E9" w:rsidP="00B61DB7">
            <w:pPr>
              <w:tabs>
                <w:tab w:val="left" w:pos="-108"/>
              </w:tabs>
              <w:jc w:val="both"/>
            </w:pPr>
            <w:r w:rsidRPr="00C57A9D">
              <w:lastRenderedPageBreak/>
              <w:t xml:space="preserve">Приемка и оценка разработанной проектно-сметной документации осуществляется в соответствии с требованиями Договора, настоящего </w:t>
            </w:r>
            <w:r w:rsidRPr="00C57A9D">
              <w:lastRenderedPageBreak/>
              <w:t>Задания на проектирование и действующими нормативными документами Российской Федерации</w:t>
            </w:r>
          </w:p>
        </w:tc>
      </w:tr>
      <w:tr w:rsidR="00E248E9" w:rsidRPr="00C57A9D" w14:paraId="70493D40"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6F01F125" w14:textId="77777777" w:rsidR="00E248E9" w:rsidRPr="00C57A9D" w:rsidRDefault="00E248E9" w:rsidP="00E248E9">
            <w:pPr>
              <w:widowControl w:val="0"/>
              <w:numPr>
                <w:ilvl w:val="0"/>
                <w:numId w:val="54"/>
              </w:numPr>
              <w:tabs>
                <w:tab w:val="left" w:pos="0"/>
              </w:tabs>
              <w:ind w:left="0" w:firstLine="0"/>
              <w:contextualSpacing/>
              <w:jc w:val="center"/>
              <w:rPr>
                <w:rFonts w:eastAsia="Calibri"/>
                <w:lang w:eastAsia="en-US"/>
              </w:rPr>
            </w:pPr>
          </w:p>
        </w:tc>
        <w:tc>
          <w:tcPr>
            <w:tcW w:w="1002" w:type="pct"/>
            <w:tcBorders>
              <w:top w:val="single" w:sz="4" w:space="0" w:color="auto"/>
              <w:left w:val="single" w:sz="4" w:space="0" w:color="auto"/>
              <w:bottom w:val="single" w:sz="4" w:space="0" w:color="auto"/>
              <w:right w:val="single" w:sz="4" w:space="0" w:color="auto"/>
            </w:tcBorders>
            <w:hideMark/>
          </w:tcPr>
          <w:p w14:paraId="388D1606" w14:textId="77777777" w:rsidR="00E248E9" w:rsidRPr="00C57A9D" w:rsidRDefault="00E248E9" w:rsidP="0099128E">
            <w:pPr>
              <w:rPr>
                <w:lang w:val="en-US"/>
              </w:rPr>
            </w:pPr>
            <w:r w:rsidRPr="00C57A9D">
              <w:t>Приложение №1</w:t>
            </w:r>
          </w:p>
        </w:tc>
        <w:tc>
          <w:tcPr>
            <w:tcW w:w="3736" w:type="pct"/>
            <w:tcBorders>
              <w:top w:val="single" w:sz="4" w:space="0" w:color="auto"/>
              <w:left w:val="single" w:sz="4" w:space="0" w:color="auto"/>
              <w:bottom w:val="single" w:sz="4" w:space="0" w:color="auto"/>
              <w:right w:val="single" w:sz="4" w:space="0" w:color="auto"/>
            </w:tcBorders>
            <w:hideMark/>
          </w:tcPr>
          <w:p w14:paraId="1792A824" w14:textId="77777777" w:rsidR="00E248E9" w:rsidRPr="00C57A9D" w:rsidRDefault="00E248E9" w:rsidP="00B61DB7">
            <w:pPr>
              <w:jc w:val="both"/>
            </w:pPr>
            <w:r w:rsidRPr="00C57A9D">
              <w:t xml:space="preserve">Схема расположения объектов </w:t>
            </w:r>
          </w:p>
        </w:tc>
      </w:tr>
      <w:tr w:rsidR="00E248E9" w:rsidRPr="00C57A9D" w14:paraId="39C9A4D8"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44BFA7BA" w14:textId="77777777" w:rsidR="00E248E9" w:rsidRPr="00C57A9D" w:rsidRDefault="00E248E9" w:rsidP="00E248E9">
            <w:pPr>
              <w:widowControl w:val="0"/>
              <w:numPr>
                <w:ilvl w:val="0"/>
                <w:numId w:val="54"/>
              </w:numPr>
              <w:tabs>
                <w:tab w:val="left" w:pos="0"/>
              </w:tabs>
              <w:ind w:left="0" w:firstLine="0"/>
              <w:contextualSpacing/>
              <w:jc w:val="center"/>
              <w:rPr>
                <w:rFonts w:eastAsia="Calibri"/>
                <w:lang w:eastAsia="en-US"/>
              </w:rPr>
            </w:pPr>
          </w:p>
        </w:tc>
        <w:tc>
          <w:tcPr>
            <w:tcW w:w="1002" w:type="pct"/>
            <w:tcBorders>
              <w:top w:val="single" w:sz="4" w:space="0" w:color="auto"/>
              <w:left w:val="single" w:sz="4" w:space="0" w:color="auto"/>
              <w:bottom w:val="single" w:sz="4" w:space="0" w:color="auto"/>
              <w:right w:val="single" w:sz="4" w:space="0" w:color="auto"/>
            </w:tcBorders>
          </w:tcPr>
          <w:p w14:paraId="07925E92" w14:textId="77777777" w:rsidR="00E248E9" w:rsidRPr="00C57A9D" w:rsidRDefault="00E248E9" w:rsidP="0099128E">
            <w:r w:rsidRPr="00C57A9D">
              <w:t>Приложение №2</w:t>
            </w:r>
          </w:p>
        </w:tc>
        <w:tc>
          <w:tcPr>
            <w:tcW w:w="3736" w:type="pct"/>
            <w:tcBorders>
              <w:top w:val="single" w:sz="4" w:space="0" w:color="auto"/>
              <w:left w:val="single" w:sz="4" w:space="0" w:color="auto"/>
              <w:bottom w:val="single" w:sz="4" w:space="0" w:color="auto"/>
              <w:right w:val="single" w:sz="4" w:space="0" w:color="auto"/>
            </w:tcBorders>
          </w:tcPr>
          <w:p w14:paraId="1542ABE8" w14:textId="77777777" w:rsidR="00E248E9" w:rsidRPr="00C57A9D" w:rsidRDefault="00E248E9" w:rsidP="00B61DB7">
            <w:pPr>
              <w:jc w:val="both"/>
            </w:pPr>
            <w:r w:rsidRPr="00C57A9D">
              <w:t xml:space="preserve">Идентификационные признаки зданий и сооружений </w:t>
            </w:r>
          </w:p>
        </w:tc>
      </w:tr>
      <w:tr w:rsidR="00E248E9" w:rsidRPr="00C57A9D" w14:paraId="30EE9A74"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07C5C9D7" w14:textId="77777777" w:rsidR="00E248E9" w:rsidRPr="00C57A9D" w:rsidRDefault="00E248E9" w:rsidP="00E248E9">
            <w:pPr>
              <w:widowControl w:val="0"/>
              <w:numPr>
                <w:ilvl w:val="0"/>
                <w:numId w:val="54"/>
              </w:numPr>
              <w:tabs>
                <w:tab w:val="left" w:pos="0"/>
              </w:tabs>
              <w:ind w:left="0" w:firstLine="0"/>
              <w:contextualSpacing/>
              <w:jc w:val="center"/>
              <w:rPr>
                <w:rFonts w:eastAsia="Calibri"/>
                <w:lang w:eastAsia="en-US"/>
              </w:rPr>
            </w:pPr>
          </w:p>
        </w:tc>
        <w:tc>
          <w:tcPr>
            <w:tcW w:w="1002" w:type="pct"/>
            <w:tcBorders>
              <w:top w:val="single" w:sz="4" w:space="0" w:color="auto"/>
              <w:left w:val="single" w:sz="4" w:space="0" w:color="auto"/>
              <w:bottom w:val="single" w:sz="4" w:space="0" w:color="auto"/>
              <w:right w:val="single" w:sz="4" w:space="0" w:color="auto"/>
            </w:tcBorders>
          </w:tcPr>
          <w:p w14:paraId="49DCE8A3" w14:textId="77777777" w:rsidR="00E248E9" w:rsidRPr="00C57A9D" w:rsidRDefault="00E248E9" w:rsidP="0099128E">
            <w:pPr>
              <w:rPr>
                <w:lang w:val="en-US"/>
              </w:rPr>
            </w:pPr>
            <w:r w:rsidRPr="00C57A9D">
              <w:t>Приложение №</w:t>
            </w:r>
            <w:r w:rsidRPr="00C57A9D">
              <w:rPr>
                <w:lang w:val="en-US"/>
              </w:rPr>
              <w:t>3</w:t>
            </w:r>
          </w:p>
        </w:tc>
        <w:tc>
          <w:tcPr>
            <w:tcW w:w="3736" w:type="pct"/>
            <w:tcBorders>
              <w:top w:val="single" w:sz="4" w:space="0" w:color="auto"/>
              <w:left w:val="single" w:sz="4" w:space="0" w:color="auto"/>
              <w:bottom w:val="single" w:sz="4" w:space="0" w:color="auto"/>
              <w:right w:val="single" w:sz="4" w:space="0" w:color="auto"/>
            </w:tcBorders>
          </w:tcPr>
          <w:p w14:paraId="3AD5A383" w14:textId="77777777" w:rsidR="00E248E9" w:rsidRPr="00C57A9D" w:rsidRDefault="00E248E9" w:rsidP="00B61DB7">
            <w:pPr>
              <w:jc w:val="both"/>
            </w:pPr>
            <w:r w:rsidRPr="00C57A9D">
              <w:t xml:space="preserve">Задание на разработку  сметной документации </w:t>
            </w:r>
          </w:p>
        </w:tc>
      </w:tr>
      <w:tr w:rsidR="00E248E9" w:rsidRPr="00C57A9D" w14:paraId="28B1066D"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4CA82104" w14:textId="77777777" w:rsidR="00E248E9" w:rsidRPr="00C57A9D" w:rsidRDefault="00E248E9" w:rsidP="00E248E9">
            <w:pPr>
              <w:widowControl w:val="0"/>
              <w:numPr>
                <w:ilvl w:val="0"/>
                <w:numId w:val="54"/>
              </w:numPr>
              <w:tabs>
                <w:tab w:val="left" w:pos="0"/>
              </w:tabs>
              <w:ind w:left="0" w:firstLine="0"/>
              <w:contextualSpacing/>
              <w:jc w:val="center"/>
              <w:rPr>
                <w:rFonts w:eastAsia="Calibri"/>
                <w:lang w:eastAsia="en-US"/>
              </w:rPr>
            </w:pPr>
          </w:p>
        </w:tc>
        <w:tc>
          <w:tcPr>
            <w:tcW w:w="1002" w:type="pct"/>
            <w:tcBorders>
              <w:top w:val="single" w:sz="4" w:space="0" w:color="auto"/>
              <w:left w:val="single" w:sz="4" w:space="0" w:color="auto"/>
              <w:bottom w:val="single" w:sz="4" w:space="0" w:color="auto"/>
              <w:right w:val="single" w:sz="4" w:space="0" w:color="auto"/>
            </w:tcBorders>
          </w:tcPr>
          <w:p w14:paraId="69077E3A" w14:textId="77777777" w:rsidR="00E248E9" w:rsidRPr="00C57A9D" w:rsidRDefault="00E248E9" w:rsidP="0099128E">
            <w:pPr>
              <w:rPr>
                <w:lang w:val="en-US"/>
              </w:rPr>
            </w:pPr>
            <w:r w:rsidRPr="00C57A9D">
              <w:t>Приложение №</w:t>
            </w:r>
            <w:r w:rsidRPr="00C57A9D">
              <w:rPr>
                <w:lang w:val="en-US"/>
              </w:rPr>
              <w:t>4</w:t>
            </w:r>
          </w:p>
        </w:tc>
        <w:tc>
          <w:tcPr>
            <w:tcW w:w="3736" w:type="pct"/>
            <w:tcBorders>
              <w:top w:val="single" w:sz="4" w:space="0" w:color="auto"/>
              <w:left w:val="single" w:sz="4" w:space="0" w:color="auto"/>
              <w:bottom w:val="single" w:sz="4" w:space="0" w:color="auto"/>
              <w:right w:val="single" w:sz="4" w:space="0" w:color="auto"/>
            </w:tcBorders>
          </w:tcPr>
          <w:p w14:paraId="5F8266DD" w14:textId="77777777" w:rsidR="00E248E9" w:rsidRPr="00C57A9D" w:rsidRDefault="00E248E9" w:rsidP="00B61DB7">
            <w:pPr>
              <w:jc w:val="both"/>
            </w:pPr>
            <w:r w:rsidRPr="00C57A9D">
              <w:t>Задание на выполнение инженерных изысканий</w:t>
            </w:r>
          </w:p>
        </w:tc>
      </w:tr>
      <w:tr w:rsidR="00E248E9" w:rsidRPr="00C57A9D" w14:paraId="00D48C4E" w14:textId="77777777" w:rsidTr="0099128E">
        <w:trPr>
          <w:trHeight w:val="20"/>
        </w:trPr>
        <w:tc>
          <w:tcPr>
            <w:tcW w:w="263" w:type="pct"/>
            <w:tcBorders>
              <w:top w:val="single" w:sz="4" w:space="0" w:color="auto"/>
              <w:left w:val="single" w:sz="4" w:space="0" w:color="auto"/>
              <w:bottom w:val="single" w:sz="4" w:space="0" w:color="auto"/>
              <w:right w:val="single" w:sz="4" w:space="0" w:color="auto"/>
            </w:tcBorders>
          </w:tcPr>
          <w:p w14:paraId="2A504AC8" w14:textId="77777777" w:rsidR="00E248E9" w:rsidRPr="00C57A9D" w:rsidRDefault="00E248E9" w:rsidP="00E248E9">
            <w:pPr>
              <w:widowControl w:val="0"/>
              <w:numPr>
                <w:ilvl w:val="0"/>
                <w:numId w:val="54"/>
              </w:numPr>
              <w:tabs>
                <w:tab w:val="left" w:pos="0"/>
              </w:tabs>
              <w:ind w:left="0" w:firstLine="0"/>
              <w:contextualSpacing/>
              <w:jc w:val="center"/>
              <w:rPr>
                <w:rFonts w:eastAsia="Calibri"/>
                <w:lang w:eastAsia="en-US"/>
              </w:rPr>
            </w:pPr>
          </w:p>
        </w:tc>
        <w:tc>
          <w:tcPr>
            <w:tcW w:w="1002" w:type="pct"/>
            <w:tcBorders>
              <w:top w:val="single" w:sz="4" w:space="0" w:color="auto"/>
              <w:left w:val="single" w:sz="4" w:space="0" w:color="auto"/>
              <w:bottom w:val="single" w:sz="4" w:space="0" w:color="auto"/>
              <w:right w:val="single" w:sz="4" w:space="0" w:color="auto"/>
            </w:tcBorders>
          </w:tcPr>
          <w:p w14:paraId="6551A38F" w14:textId="77777777" w:rsidR="00E248E9" w:rsidRPr="00C57A9D" w:rsidRDefault="00E248E9" w:rsidP="0099128E">
            <w:r w:rsidRPr="00C57A9D">
              <w:t>Приложение №5</w:t>
            </w:r>
          </w:p>
        </w:tc>
        <w:tc>
          <w:tcPr>
            <w:tcW w:w="3736" w:type="pct"/>
            <w:tcBorders>
              <w:top w:val="single" w:sz="4" w:space="0" w:color="auto"/>
              <w:left w:val="single" w:sz="4" w:space="0" w:color="auto"/>
              <w:bottom w:val="single" w:sz="4" w:space="0" w:color="auto"/>
              <w:right w:val="single" w:sz="4" w:space="0" w:color="auto"/>
            </w:tcBorders>
          </w:tcPr>
          <w:p w14:paraId="07FC9B0A" w14:textId="77777777" w:rsidR="00E248E9" w:rsidRPr="00C57A9D" w:rsidRDefault="00E248E9" w:rsidP="00B61DB7">
            <w:pPr>
              <w:jc w:val="both"/>
            </w:pPr>
            <w:r w:rsidRPr="00C57A9D">
              <w:t>Основные предварительные параметры проектируемых объектов</w:t>
            </w:r>
          </w:p>
        </w:tc>
      </w:tr>
    </w:tbl>
    <w:p w14:paraId="75172C41" w14:textId="77777777" w:rsidR="00E248E9" w:rsidRPr="00C57A9D" w:rsidRDefault="00E248E9" w:rsidP="00E248E9">
      <w:pPr>
        <w:jc w:val="center"/>
        <w:rPr>
          <w:rFonts w:eastAsia="Courier New"/>
          <w:b/>
        </w:rPr>
      </w:pPr>
    </w:p>
    <w:p w14:paraId="1509A1FE" w14:textId="77777777" w:rsidR="00E248E9" w:rsidRPr="00C57A9D" w:rsidRDefault="00E248E9" w:rsidP="00E248E9">
      <w:pPr>
        <w:jc w:val="center"/>
        <w:rPr>
          <w:rFonts w:eastAsia="Courier New"/>
          <w:b/>
          <w:lang w:val="en-US"/>
        </w:rPr>
      </w:pPr>
      <w:r w:rsidRPr="00C57A9D">
        <w:rPr>
          <w:rFonts w:eastAsia="Courier New"/>
          <w:b/>
        </w:rPr>
        <w:t>ПОДПИСИ СТОРОН</w:t>
      </w:r>
    </w:p>
    <w:tbl>
      <w:tblPr>
        <w:tblW w:w="0" w:type="auto"/>
        <w:tblLook w:val="04A0" w:firstRow="1" w:lastRow="0" w:firstColumn="1" w:lastColumn="0" w:noHBand="0" w:noVBand="1"/>
      </w:tblPr>
      <w:tblGrid>
        <w:gridCol w:w="5494"/>
        <w:gridCol w:w="4361"/>
      </w:tblGrid>
      <w:tr w:rsidR="00E248E9" w:rsidRPr="00C57A9D" w14:paraId="7C953012" w14:textId="77777777" w:rsidTr="0099128E">
        <w:tc>
          <w:tcPr>
            <w:tcW w:w="5494" w:type="dxa"/>
          </w:tcPr>
          <w:p w14:paraId="2D984D57" w14:textId="77777777" w:rsidR="00E248E9" w:rsidRPr="00C57A9D" w:rsidRDefault="00E248E9" w:rsidP="0099128E">
            <w:pPr>
              <w:rPr>
                <w:b/>
              </w:rPr>
            </w:pPr>
            <w:r w:rsidRPr="00C57A9D">
              <w:rPr>
                <w:b/>
              </w:rPr>
              <w:t>от Подрядчика:</w:t>
            </w:r>
          </w:p>
          <w:p w14:paraId="46DBC1B2" w14:textId="77777777" w:rsidR="00E248E9" w:rsidRPr="00C57A9D" w:rsidRDefault="00E248E9" w:rsidP="0099128E"/>
          <w:p w14:paraId="77A2A141" w14:textId="77777777" w:rsidR="00E248E9" w:rsidRPr="00C57A9D" w:rsidRDefault="00E248E9" w:rsidP="0099128E"/>
          <w:p w14:paraId="3511216A" w14:textId="77777777" w:rsidR="00E248E9" w:rsidRPr="00C57A9D" w:rsidRDefault="00E248E9" w:rsidP="0099128E"/>
          <w:p w14:paraId="6D3BC170" w14:textId="77777777" w:rsidR="00E248E9" w:rsidRPr="00C57A9D" w:rsidRDefault="00E248E9" w:rsidP="0099128E">
            <w:r w:rsidRPr="00C57A9D">
              <w:t>___________________/ __________ /</w:t>
            </w:r>
          </w:p>
          <w:p w14:paraId="2878CF0A" w14:textId="77777777" w:rsidR="00E248E9" w:rsidRPr="00C57A9D" w:rsidRDefault="00E248E9" w:rsidP="0099128E">
            <w:pPr>
              <w:rPr>
                <w:b/>
              </w:rPr>
            </w:pPr>
            <w:r w:rsidRPr="00C57A9D">
              <w:t>М.П.</w:t>
            </w:r>
          </w:p>
        </w:tc>
        <w:tc>
          <w:tcPr>
            <w:tcW w:w="4361" w:type="dxa"/>
          </w:tcPr>
          <w:p w14:paraId="3DAB7518" w14:textId="77777777" w:rsidR="00E248E9" w:rsidRPr="00C57A9D" w:rsidRDefault="00E248E9" w:rsidP="0099128E">
            <w:pPr>
              <w:rPr>
                <w:b/>
              </w:rPr>
            </w:pPr>
            <w:r w:rsidRPr="00C57A9D">
              <w:rPr>
                <w:b/>
              </w:rPr>
              <w:t>от Заказчика:</w:t>
            </w:r>
          </w:p>
          <w:p w14:paraId="75B7F7FA" w14:textId="77777777" w:rsidR="00E248E9" w:rsidRPr="00C57A9D" w:rsidRDefault="00E248E9" w:rsidP="0099128E"/>
          <w:p w14:paraId="2DB11EFE" w14:textId="77777777" w:rsidR="00E248E9" w:rsidRPr="00C57A9D" w:rsidRDefault="00E248E9" w:rsidP="0099128E"/>
          <w:p w14:paraId="7EFEC2C6" w14:textId="77777777" w:rsidR="00E248E9" w:rsidRPr="00C57A9D" w:rsidRDefault="00E248E9" w:rsidP="0099128E"/>
          <w:p w14:paraId="0E83113B" w14:textId="77777777" w:rsidR="00E248E9" w:rsidRPr="00C57A9D" w:rsidRDefault="00E248E9" w:rsidP="0099128E">
            <w:r w:rsidRPr="00C57A9D">
              <w:t>___________________/__________/</w:t>
            </w:r>
          </w:p>
          <w:p w14:paraId="5538BC1B" w14:textId="77777777" w:rsidR="00E248E9" w:rsidRPr="00C57A9D" w:rsidRDefault="00E248E9" w:rsidP="0099128E">
            <w:pPr>
              <w:rPr>
                <w:b/>
              </w:rPr>
            </w:pPr>
            <w:r w:rsidRPr="00C57A9D">
              <w:t>М.П.</w:t>
            </w:r>
          </w:p>
        </w:tc>
      </w:tr>
    </w:tbl>
    <w:p w14:paraId="145EFDE3" w14:textId="77777777" w:rsidR="00757EBC" w:rsidRPr="00C57A9D" w:rsidRDefault="00E248E9" w:rsidP="00757EBC">
      <w:pPr>
        <w:ind w:firstLine="708"/>
        <w:jc w:val="right"/>
      </w:pPr>
      <w:r w:rsidRPr="00C57A9D">
        <w:br w:type="page"/>
      </w:r>
      <w:r w:rsidR="00757EBC" w:rsidRPr="00C57A9D">
        <w:lastRenderedPageBreak/>
        <w:t>Приложение № 1</w:t>
      </w:r>
    </w:p>
    <w:p w14:paraId="1B3E9747" w14:textId="77777777" w:rsidR="00757EBC" w:rsidRPr="00C57A9D" w:rsidRDefault="00757EBC" w:rsidP="00757EBC">
      <w:pPr>
        <w:jc w:val="right"/>
      </w:pPr>
      <w:r w:rsidRPr="00C57A9D">
        <w:t>к Заданию на проектирование</w:t>
      </w:r>
    </w:p>
    <w:p w14:paraId="4B3E3FE8" w14:textId="77777777" w:rsidR="00757EBC" w:rsidRPr="00C57A9D" w:rsidRDefault="00757EBC" w:rsidP="00757EBC">
      <w:pPr>
        <w:jc w:val="center"/>
        <w:rPr>
          <w:b/>
        </w:rPr>
      </w:pPr>
    </w:p>
    <w:p w14:paraId="2E267B34" w14:textId="77777777" w:rsidR="00757EBC" w:rsidRPr="00C57A9D" w:rsidRDefault="00757EBC" w:rsidP="00757EBC">
      <w:pPr>
        <w:jc w:val="center"/>
        <w:rPr>
          <w:b/>
        </w:rPr>
      </w:pPr>
      <w:r w:rsidRPr="00C57A9D">
        <w:rPr>
          <w:b/>
        </w:rPr>
        <w:t xml:space="preserve">Схема расположения объектов </w:t>
      </w:r>
    </w:p>
    <w:p w14:paraId="15513E27" w14:textId="77777777" w:rsidR="00757EBC" w:rsidRPr="00C57A9D" w:rsidRDefault="00757EBC" w:rsidP="00757EBC">
      <w:pPr>
        <w:jc w:val="center"/>
      </w:pPr>
      <w:r w:rsidRPr="00C57A9D">
        <w:t>в соответствии с проектом планировки территории (подлежит уточнению по результатам согласования основных технических решений)</w:t>
      </w:r>
    </w:p>
    <w:p w14:paraId="68CA23D9" w14:textId="77777777" w:rsidR="00757EBC" w:rsidRPr="00C57A9D" w:rsidRDefault="00757EBC" w:rsidP="00757EBC">
      <w:pPr>
        <w:jc w:val="center"/>
        <w:rPr>
          <w:b/>
        </w:rPr>
      </w:pPr>
    </w:p>
    <w:p w14:paraId="2DCE3930" w14:textId="72FD2807" w:rsidR="00757EBC" w:rsidRPr="00C57A9D" w:rsidRDefault="00757EBC" w:rsidP="00757EBC">
      <w:pPr>
        <w:jc w:val="center"/>
        <w:rPr>
          <w:b/>
        </w:rPr>
      </w:pPr>
      <w:r w:rsidRPr="00C57A9D">
        <w:rPr>
          <w:b/>
          <w:noProof/>
        </w:rPr>
        <w:drawing>
          <wp:inline distT="0" distB="0" distL="0" distR="0" wp14:anchorId="041E2ADC" wp14:editId="13EFD64E">
            <wp:extent cx="4859020" cy="6868795"/>
            <wp:effectExtent l="0" t="0" r="0" b="0"/>
            <wp:docPr id="1" name="Рисунок 1" descr="Схема к ТЗ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к ТЗ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9020" cy="6868795"/>
                    </a:xfrm>
                    <a:prstGeom prst="rect">
                      <a:avLst/>
                    </a:prstGeom>
                    <a:noFill/>
                    <a:ln>
                      <a:noFill/>
                    </a:ln>
                  </pic:spPr>
                </pic:pic>
              </a:graphicData>
            </a:graphic>
          </wp:inline>
        </w:drawing>
      </w:r>
    </w:p>
    <w:p w14:paraId="5B74BBDB" w14:textId="77777777" w:rsidR="00757EBC" w:rsidRPr="00C57A9D" w:rsidRDefault="00757EBC" w:rsidP="00757EBC">
      <w:pPr>
        <w:jc w:val="center"/>
        <w:rPr>
          <w:b/>
        </w:rPr>
      </w:pPr>
    </w:p>
    <w:tbl>
      <w:tblPr>
        <w:tblW w:w="0" w:type="auto"/>
        <w:tblInd w:w="108" w:type="dxa"/>
        <w:tblLook w:val="04A0" w:firstRow="1" w:lastRow="0" w:firstColumn="1" w:lastColumn="0" w:noHBand="0" w:noVBand="1"/>
      </w:tblPr>
      <w:tblGrid>
        <w:gridCol w:w="5386"/>
        <w:gridCol w:w="4253"/>
      </w:tblGrid>
      <w:tr w:rsidR="00757EBC" w:rsidRPr="00C57A9D" w14:paraId="6A312800" w14:textId="77777777" w:rsidTr="0099128E">
        <w:tc>
          <w:tcPr>
            <w:tcW w:w="5386" w:type="dxa"/>
          </w:tcPr>
          <w:p w14:paraId="28579D19" w14:textId="77777777" w:rsidR="00757EBC" w:rsidRPr="00C57A9D" w:rsidRDefault="00757EBC" w:rsidP="0099128E">
            <w:pPr>
              <w:rPr>
                <w:b/>
              </w:rPr>
            </w:pPr>
            <w:r w:rsidRPr="00C57A9D">
              <w:rPr>
                <w:b/>
              </w:rPr>
              <w:t>от Подрядчика:</w:t>
            </w:r>
          </w:p>
          <w:p w14:paraId="44328812" w14:textId="77777777" w:rsidR="00757EBC" w:rsidRPr="00C57A9D" w:rsidRDefault="00757EBC" w:rsidP="0099128E"/>
          <w:p w14:paraId="619AF906" w14:textId="77777777" w:rsidR="00757EBC" w:rsidRPr="00C57A9D" w:rsidRDefault="00757EBC" w:rsidP="0099128E"/>
          <w:p w14:paraId="115036E5" w14:textId="77777777" w:rsidR="00757EBC" w:rsidRPr="00C57A9D" w:rsidRDefault="00757EBC" w:rsidP="0099128E"/>
          <w:p w14:paraId="4D56AF41" w14:textId="77777777" w:rsidR="00757EBC" w:rsidRPr="00C57A9D" w:rsidRDefault="00757EBC" w:rsidP="0099128E">
            <w:r w:rsidRPr="00C57A9D">
              <w:t>___________________/ __________ /</w:t>
            </w:r>
          </w:p>
          <w:p w14:paraId="118E3612" w14:textId="77777777" w:rsidR="00757EBC" w:rsidRPr="00C57A9D" w:rsidRDefault="00757EBC" w:rsidP="0099128E">
            <w:pPr>
              <w:rPr>
                <w:b/>
              </w:rPr>
            </w:pPr>
            <w:r w:rsidRPr="00C57A9D">
              <w:t>М.П.</w:t>
            </w:r>
          </w:p>
        </w:tc>
        <w:tc>
          <w:tcPr>
            <w:tcW w:w="4253" w:type="dxa"/>
          </w:tcPr>
          <w:p w14:paraId="17BD01C5" w14:textId="77777777" w:rsidR="00757EBC" w:rsidRPr="00C57A9D" w:rsidRDefault="00757EBC" w:rsidP="0099128E">
            <w:pPr>
              <w:rPr>
                <w:b/>
              </w:rPr>
            </w:pPr>
            <w:r w:rsidRPr="00C57A9D">
              <w:rPr>
                <w:b/>
              </w:rPr>
              <w:t>от Заказчика:</w:t>
            </w:r>
          </w:p>
          <w:p w14:paraId="48F9A301" w14:textId="77777777" w:rsidR="00757EBC" w:rsidRPr="00C57A9D" w:rsidRDefault="00757EBC" w:rsidP="0099128E"/>
          <w:p w14:paraId="2BEF3F4C" w14:textId="77777777" w:rsidR="00757EBC" w:rsidRPr="00C57A9D" w:rsidRDefault="00757EBC" w:rsidP="0099128E"/>
          <w:p w14:paraId="145C0999" w14:textId="77777777" w:rsidR="00757EBC" w:rsidRPr="00C57A9D" w:rsidRDefault="00757EBC" w:rsidP="0099128E"/>
          <w:p w14:paraId="29E8F4E5" w14:textId="77777777" w:rsidR="00757EBC" w:rsidRPr="00C57A9D" w:rsidRDefault="00757EBC" w:rsidP="0099128E">
            <w:r w:rsidRPr="00C57A9D">
              <w:t>___________________/__________/</w:t>
            </w:r>
          </w:p>
          <w:p w14:paraId="6907C583" w14:textId="77777777" w:rsidR="00757EBC" w:rsidRPr="00C57A9D" w:rsidRDefault="00757EBC" w:rsidP="0099128E">
            <w:pPr>
              <w:rPr>
                <w:b/>
              </w:rPr>
            </w:pPr>
            <w:r w:rsidRPr="00C57A9D">
              <w:t>М.П.</w:t>
            </w:r>
          </w:p>
        </w:tc>
      </w:tr>
    </w:tbl>
    <w:p w14:paraId="50196C31" w14:textId="77777777" w:rsidR="00757EBC" w:rsidRPr="00C57A9D" w:rsidRDefault="00757EBC" w:rsidP="00757EBC">
      <w:pPr>
        <w:jc w:val="right"/>
      </w:pPr>
      <w:r w:rsidRPr="00C57A9D">
        <w:br w:type="page"/>
      </w:r>
      <w:r w:rsidRPr="00C57A9D">
        <w:lastRenderedPageBreak/>
        <w:t>Приложение № 2</w:t>
      </w:r>
    </w:p>
    <w:p w14:paraId="7A58647F" w14:textId="77777777" w:rsidR="00757EBC" w:rsidRPr="00C57A9D" w:rsidRDefault="00757EBC" w:rsidP="00757EBC">
      <w:pPr>
        <w:jc w:val="right"/>
      </w:pPr>
      <w:r w:rsidRPr="00C57A9D">
        <w:t>к Заданию на проектирование</w:t>
      </w:r>
    </w:p>
    <w:p w14:paraId="2C144E07" w14:textId="77777777" w:rsidR="00757EBC" w:rsidRPr="00C57A9D" w:rsidRDefault="00757EBC" w:rsidP="00757EBC">
      <w:pPr>
        <w:jc w:val="right"/>
        <w:rPr>
          <w:rFonts w:eastAsia="Calibri"/>
          <w:b/>
          <w:lang w:eastAsia="en-US"/>
        </w:rPr>
      </w:pPr>
    </w:p>
    <w:p w14:paraId="22023FFB" w14:textId="77777777" w:rsidR="00757EBC" w:rsidRPr="00C57A9D" w:rsidRDefault="00757EBC" w:rsidP="00757EBC">
      <w:pPr>
        <w:jc w:val="center"/>
        <w:rPr>
          <w:rFonts w:eastAsia="Calibri"/>
          <w:lang w:eastAsia="en-US"/>
        </w:rPr>
      </w:pPr>
      <w:r w:rsidRPr="00C57A9D">
        <w:rPr>
          <w:rFonts w:eastAsia="Calibri"/>
          <w:b/>
          <w:lang w:eastAsia="en-US"/>
        </w:rPr>
        <w:t xml:space="preserve">Идентификационные признаки зданий и сооружений </w:t>
      </w:r>
    </w:p>
    <w:p w14:paraId="4B5D4711" w14:textId="77777777" w:rsidR="00757EBC" w:rsidRPr="00C57A9D" w:rsidRDefault="00757EBC" w:rsidP="00757EBC">
      <w:pPr>
        <w:jc w:val="center"/>
        <w:rPr>
          <w:rFonts w:eastAsia="Calibri"/>
          <w:b/>
          <w:lang w:eastAsia="en-US"/>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3079"/>
        <w:gridCol w:w="6256"/>
      </w:tblGrid>
      <w:tr w:rsidR="00757EBC" w:rsidRPr="00C57A9D" w14:paraId="7D8E5F3D" w14:textId="77777777" w:rsidTr="0099128E">
        <w:trPr>
          <w:trHeight w:val="808"/>
          <w:tblHeader/>
        </w:trPr>
        <w:tc>
          <w:tcPr>
            <w:tcW w:w="292" w:type="pct"/>
            <w:tcBorders>
              <w:top w:val="single" w:sz="4" w:space="0" w:color="auto"/>
              <w:left w:val="single" w:sz="4" w:space="0" w:color="auto"/>
              <w:bottom w:val="single" w:sz="4" w:space="0" w:color="auto"/>
              <w:right w:val="single" w:sz="4" w:space="0" w:color="auto"/>
            </w:tcBorders>
            <w:vAlign w:val="center"/>
            <w:hideMark/>
          </w:tcPr>
          <w:p w14:paraId="547C2A92" w14:textId="77777777" w:rsidR="00757EBC" w:rsidRPr="00C57A9D" w:rsidRDefault="00757EBC" w:rsidP="0099128E">
            <w:pPr>
              <w:widowControl w:val="0"/>
              <w:jc w:val="center"/>
              <w:rPr>
                <w:rFonts w:eastAsia="Calibri"/>
                <w:b/>
                <w:lang w:eastAsia="en-US"/>
              </w:rPr>
            </w:pPr>
            <w:r w:rsidRPr="00C57A9D">
              <w:rPr>
                <w:rFonts w:eastAsia="Calibri"/>
                <w:b/>
                <w:lang w:eastAsia="en-US"/>
              </w:rPr>
              <w:t xml:space="preserve">№ </w:t>
            </w:r>
            <w:proofErr w:type="gramStart"/>
            <w:r w:rsidRPr="00C57A9D">
              <w:rPr>
                <w:rFonts w:eastAsia="Calibri"/>
                <w:b/>
                <w:lang w:eastAsia="en-US"/>
              </w:rPr>
              <w:t>п</w:t>
            </w:r>
            <w:proofErr w:type="gramEnd"/>
            <w:r w:rsidRPr="00C57A9D">
              <w:rPr>
                <w:rFonts w:eastAsia="Calibri"/>
                <w:b/>
                <w:lang w:eastAsia="en-US"/>
              </w:rPr>
              <w:t>/п</w:t>
            </w:r>
          </w:p>
        </w:tc>
        <w:tc>
          <w:tcPr>
            <w:tcW w:w="1553" w:type="pct"/>
            <w:tcBorders>
              <w:top w:val="single" w:sz="4" w:space="0" w:color="auto"/>
              <w:left w:val="single" w:sz="4" w:space="0" w:color="auto"/>
              <w:bottom w:val="single" w:sz="4" w:space="0" w:color="auto"/>
              <w:right w:val="single" w:sz="4" w:space="0" w:color="auto"/>
            </w:tcBorders>
            <w:vAlign w:val="center"/>
            <w:hideMark/>
          </w:tcPr>
          <w:p w14:paraId="3A7A033F" w14:textId="77777777" w:rsidR="00757EBC" w:rsidRPr="00C57A9D" w:rsidRDefault="00757EBC" w:rsidP="0099128E">
            <w:pPr>
              <w:jc w:val="center"/>
              <w:rPr>
                <w:rFonts w:eastAsia="Calibri"/>
                <w:b/>
                <w:lang w:eastAsia="en-US"/>
              </w:rPr>
            </w:pPr>
            <w:r w:rsidRPr="00C57A9D">
              <w:rPr>
                <w:rFonts w:eastAsia="Calibri"/>
                <w:b/>
                <w:lang w:eastAsia="en-US"/>
              </w:rPr>
              <w:t>Перечень основных данных и требований</w:t>
            </w:r>
          </w:p>
        </w:tc>
        <w:tc>
          <w:tcPr>
            <w:tcW w:w="3155" w:type="pct"/>
            <w:tcBorders>
              <w:top w:val="single" w:sz="4" w:space="0" w:color="auto"/>
              <w:left w:val="single" w:sz="4" w:space="0" w:color="auto"/>
              <w:bottom w:val="single" w:sz="4" w:space="0" w:color="auto"/>
              <w:right w:val="single" w:sz="4" w:space="0" w:color="auto"/>
            </w:tcBorders>
            <w:vAlign w:val="center"/>
            <w:hideMark/>
          </w:tcPr>
          <w:p w14:paraId="75DB6A6A" w14:textId="77777777" w:rsidR="00757EBC" w:rsidRPr="00C57A9D" w:rsidRDefault="00757EBC" w:rsidP="0099128E">
            <w:pPr>
              <w:jc w:val="center"/>
              <w:rPr>
                <w:rFonts w:eastAsia="Calibri"/>
                <w:b/>
                <w:lang w:eastAsia="en-US"/>
              </w:rPr>
            </w:pPr>
            <w:r w:rsidRPr="00C57A9D">
              <w:rPr>
                <w:rFonts w:eastAsia="Calibri"/>
                <w:b/>
                <w:lang w:eastAsia="en-US"/>
              </w:rPr>
              <w:t>Основные данные и требования</w:t>
            </w:r>
          </w:p>
        </w:tc>
      </w:tr>
      <w:tr w:rsidR="00757EBC" w:rsidRPr="00C57A9D" w14:paraId="7EDB61A4" w14:textId="77777777" w:rsidTr="0099128E">
        <w:trPr>
          <w:trHeight w:val="305"/>
          <w:tblHeader/>
        </w:trPr>
        <w:tc>
          <w:tcPr>
            <w:tcW w:w="292" w:type="pct"/>
            <w:tcBorders>
              <w:top w:val="single" w:sz="4" w:space="0" w:color="auto"/>
              <w:left w:val="single" w:sz="4" w:space="0" w:color="auto"/>
              <w:bottom w:val="single" w:sz="4" w:space="0" w:color="auto"/>
              <w:right w:val="single" w:sz="4" w:space="0" w:color="auto"/>
            </w:tcBorders>
            <w:vAlign w:val="center"/>
            <w:hideMark/>
          </w:tcPr>
          <w:p w14:paraId="59E89561" w14:textId="77777777" w:rsidR="00757EBC" w:rsidRPr="00C57A9D" w:rsidRDefault="00757EBC" w:rsidP="0099128E">
            <w:pPr>
              <w:widowControl w:val="0"/>
              <w:jc w:val="center"/>
              <w:rPr>
                <w:rFonts w:eastAsia="Calibri"/>
                <w:lang w:eastAsia="en-US"/>
              </w:rPr>
            </w:pPr>
            <w:r w:rsidRPr="00C57A9D">
              <w:rPr>
                <w:rFonts w:eastAsia="Calibri"/>
                <w:lang w:eastAsia="en-US"/>
              </w:rPr>
              <w:t>1</w:t>
            </w:r>
          </w:p>
        </w:tc>
        <w:tc>
          <w:tcPr>
            <w:tcW w:w="1553" w:type="pct"/>
            <w:tcBorders>
              <w:top w:val="single" w:sz="4" w:space="0" w:color="auto"/>
              <w:left w:val="single" w:sz="4" w:space="0" w:color="auto"/>
              <w:bottom w:val="single" w:sz="4" w:space="0" w:color="auto"/>
              <w:right w:val="single" w:sz="4" w:space="0" w:color="auto"/>
            </w:tcBorders>
            <w:vAlign w:val="center"/>
            <w:hideMark/>
          </w:tcPr>
          <w:p w14:paraId="4AB78B92" w14:textId="77777777" w:rsidR="00757EBC" w:rsidRPr="00C57A9D" w:rsidRDefault="00757EBC" w:rsidP="0099128E">
            <w:pPr>
              <w:jc w:val="center"/>
              <w:rPr>
                <w:rFonts w:eastAsia="Calibri"/>
                <w:lang w:eastAsia="en-US"/>
              </w:rPr>
            </w:pPr>
            <w:r w:rsidRPr="00C57A9D">
              <w:rPr>
                <w:rFonts w:eastAsia="Calibri"/>
                <w:lang w:eastAsia="en-US"/>
              </w:rPr>
              <w:t>2</w:t>
            </w:r>
          </w:p>
        </w:tc>
        <w:tc>
          <w:tcPr>
            <w:tcW w:w="3155" w:type="pct"/>
            <w:tcBorders>
              <w:top w:val="single" w:sz="4" w:space="0" w:color="auto"/>
              <w:left w:val="single" w:sz="4" w:space="0" w:color="auto"/>
              <w:bottom w:val="single" w:sz="4" w:space="0" w:color="auto"/>
              <w:right w:val="single" w:sz="4" w:space="0" w:color="auto"/>
            </w:tcBorders>
            <w:vAlign w:val="center"/>
            <w:hideMark/>
          </w:tcPr>
          <w:p w14:paraId="7E723800" w14:textId="77777777" w:rsidR="00757EBC" w:rsidRPr="00C57A9D" w:rsidRDefault="00757EBC" w:rsidP="0099128E">
            <w:pPr>
              <w:jc w:val="center"/>
              <w:rPr>
                <w:rFonts w:eastAsia="Calibri"/>
                <w:lang w:eastAsia="en-US"/>
              </w:rPr>
            </w:pPr>
            <w:r w:rsidRPr="00C57A9D">
              <w:rPr>
                <w:rFonts w:eastAsia="Calibri"/>
                <w:lang w:eastAsia="en-US"/>
              </w:rPr>
              <w:t>3</w:t>
            </w:r>
          </w:p>
        </w:tc>
      </w:tr>
      <w:tr w:rsidR="00757EBC" w:rsidRPr="00C57A9D" w14:paraId="2720F7BD" w14:textId="77777777" w:rsidTr="0099128E">
        <w:trPr>
          <w:trHeight w:val="305"/>
        </w:trPr>
        <w:tc>
          <w:tcPr>
            <w:tcW w:w="292" w:type="pct"/>
            <w:tcBorders>
              <w:top w:val="single" w:sz="4" w:space="0" w:color="auto"/>
              <w:left w:val="single" w:sz="4" w:space="0" w:color="auto"/>
              <w:bottom w:val="single" w:sz="4" w:space="0" w:color="auto"/>
              <w:right w:val="single" w:sz="4" w:space="0" w:color="auto"/>
            </w:tcBorders>
            <w:vAlign w:val="center"/>
          </w:tcPr>
          <w:p w14:paraId="413DC458" w14:textId="77777777" w:rsidR="00757EBC" w:rsidRPr="00C57A9D" w:rsidRDefault="00757EBC" w:rsidP="00757EBC">
            <w:pPr>
              <w:widowControl w:val="0"/>
              <w:numPr>
                <w:ilvl w:val="0"/>
                <w:numId w:val="59"/>
              </w:numPr>
              <w:contextualSpacing/>
              <w:rPr>
                <w:rFonts w:eastAsia="Calibri"/>
                <w:lang w:eastAsia="en-US"/>
              </w:rPr>
            </w:pPr>
          </w:p>
        </w:tc>
        <w:tc>
          <w:tcPr>
            <w:tcW w:w="1553" w:type="pct"/>
            <w:tcBorders>
              <w:top w:val="single" w:sz="4" w:space="0" w:color="auto"/>
              <w:left w:val="single" w:sz="4" w:space="0" w:color="auto"/>
              <w:bottom w:val="single" w:sz="4" w:space="0" w:color="auto"/>
              <w:right w:val="single" w:sz="4" w:space="0" w:color="auto"/>
            </w:tcBorders>
            <w:vAlign w:val="center"/>
            <w:hideMark/>
          </w:tcPr>
          <w:p w14:paraId="79A22FDE" w14:textId="77777777" w:rsidR="00757EBC" w:rsidRPr="00C57A9D" w:rsidRDefault="00757EBC" w:rsidP="0099128E">
            <w:pPr>
              <w:rPr>
                <w:rFonts w:eastAsia="Calibri"/>
                <w:lang w:eastAsia="en-US"/>
              </w:rPr>
            </w:pPr>
            <w:r w:rsidRPr="00C57A9D">
              <w:rPr>
                <w:rFonts w:eastAsia="Calibri"/>
                <w:lang w:eastAsia="en-US"/>
              </w:rPr>
              <w:t>Наименование объекта</w:t>
            </w:r>
          </w:p>
        </w:tc>
        <w:tc>
          <w:tcPr>
            <w:tcW w:w="3155" w:type="pct"/>
            <w:tcBorders>
              <w:top w:val="single" w:sz="4" w:space="0" w:color="auto"/>
              <w:left w:val="single" w:sz="4" w:space="0" w:color="auto"/>
              <w:bottom w:val="single" w:sz="4" w:space="0" w:color="auto"/>
              <w:right w:val="single" w:sz="4" w:space="0" w:color="auto"/>
            </w:tcBorders>
            <w:vAlign w:val="center"/>
            <w:hideMark/>
          </w:tcPr>
          <w:p w14:paraId="5E1357ED" w14:textId="77777777" w:rsidR="00757EBC" w:rsidRPr="00C57A9D" w:rsidRDefault="00757EBC" w:rsidP="00B61DB7">
            <w:pPr>
              <w:tabs>
                <w:tab w:val="left" w:pos="-108"/>
              </w:tabs>
              <w:jc w:val="both"/>
              <w:rPr>
                <w:b/>
              </w:rPr>
            </w:pPr>
            <w:r w:rsidRPr="00C57A9D">
              <w:rPr>
                <w:i/>
              </w:rPr>
              <w:t xml:space="preserve">Пассажирская подвесная канатная дорога </w:t>
            </w:r>
            <w:r w:rsidRPr="00C57A9D">
              <w:rPr>
                <w:i/>
                <w:lang w:val="en-US"/>
              </w:rPr>
              <w:t>EL</w:t>
            </w:r>
            <w:r w:rsidRPr="00C57A9D">
              <w:rPr>
                <w:i/>
              </w:rPr>
              <w:t>3.</w:t>
            </w:r>
          </w:p>
        </w:tc>
      </w:tr>
      <w:tr w:rsidR="00757EBC" w:rsidRPr="00C57A9D" w14:paraId="6C4E7FFA" w14:textId="77777777" w:rsidTr="0099128E">
        <w:trPr>
          <w:trHeight w:val="1124"/>
        </w:trPr>
        <w:tc>
          <w:tcPr>
            <w:tcW w:w="292" w:type="pct"/>
            <w:tcBorders>
              <w:top w:val="single" w:sz="4" w:space="0" w:color="auto"/>
              <w:left w:val="single" w:sz="4" w:space="0" w:color="auto"/>
              <w:bottom w:val="single" w:sz="4" w:space="0" w:color="auto"/>
              <w:right w:val="single" w:sz="4" w:space="0" w:color="auto"/>
            </w:tcBorders>
            <w:vAlign w:val="center"/>
            <w:hideMark/>
          </w:tcPr>
          <w:p w14:paraId="36CCE2EE" w14:textId="77777777" w:rsidR="00757EBC" w:rsidRPr="00C57A9D" w:rsidRDefault="00757EBC" w:rsidP="0099128E">
            <w:pPr>
              <w:widowControl w:val="0"/>
              <w:tabs>
                <w:tab w:val="left" w:pos="0"/>
              </w:tabs>
              <w:ind w:left="420" w:hanging="420"/>
              <w:contextualSpacing/>
              <w:rPr>
                <w:rFonts w:eastAsia="Calibri"/>
                <w:lang w:eastAsia="en-US"/>
              </w:rPr>
            </w:pPr>
            <w:r w:rsidRPr="00C57A9D">
              <w:rPr>
                <w:rFonts w:eastAsia="Calibri"/>
                <w:lang w:eastAsia="en-US"/>
              </w:rPr>
              <w:t>1.1</w:t>
            </w:r>
          </w:p>
        </w:tc>
        <w:tc>
          <w:tcPr>
            <w:tcW w:w="1553" w:type="pct"/>
            <w:tcBorders>
              <w:top w:val="single" w:sz="4" w:space="0" w:color="auto"/>
              <w:left w:val="single" w:sz="4" w:space="0" w:color="auto"/>
              <w:bottom w:val="single" w:sz="4" w:space="0" w:color="auto"/>
              <w:right w:val="single" w:sz="4" w:space="0" w:color="auto"/>
            </w:tcBorders>
            <w:vAlign w:val="center"/>
            <w:hideMark/>
          </w:tcPr>
          <w:p w14:paraId="6D2A930F" w14:textId="77777777" w:rsidR="00757EBC" w:rsidRPr="00C57A9D" w:rsidRDefault="00757EBC" w:rsidP="0099128E">
            <w:pPr>
              <w:widowControl w:val="0"/>
              <w:rPr>
                <w:rFonts w:eastAsia="Calibri"/>
                <w:lang w:eastAsia="en-US"/>
              </w:rPr>
            </w:pPr>
            <w:r w:rsidRPr="00C57A9D">
              <w:rPr>
                <w:rFonts w:eastAsia="Calibri"/>
                <w:lang w:eastAsia="en-US"/>
              </w:rPr>
              <w:t>Идентификационные признаки зданий и сооружений, установленные частью 1 статьи 4 Федерального закона от 30.12.2009 № 384-ФЗ «Технический регламент о безопасности зданий и сооружений»</w:t>
            </w:r>
          </w:p>
        </w:tc>
        <w:tc>
          <w:tcPr>
            <w:tcW w:w="3155" w:type="pct"/>
            <w:tcBorders>
              <w:top w:val="single" w:sz="4" w:space="0" w:color="auto"/>
              <w:left w:val="single" w:sz="4" w:space="0" w:color="auto"/>
              <w:bottom w:val="single" w:sz="4" w:space="0" w:color="auto"/>
              <w:right w:val="single" w:sz="4" w:space="0" w:color="auto"/>
            </w:tcBorders>
            <w:vAlign w:val="center"/>
          </w:tcPr>
          <w:p w14:paraId="1558950C" w14:textId="77777777" w:rsidR="00757EBC" w:rsidRPr="00C57A9D" w:rsidRDefault="00757EBC" w:rsidP="00B61DB7">
            <w:pPr>
              <w:widowControl w:val="0"/>
              <w:jc w:val="both"/>
              <w:rPr>
                <w:rFonts w:eastAsia="Calibri"/>
                <w:b/>
                <w:lang w:eastAsia="en-US"/>
              </w:rPr>
            </w:pPr>
            <w:r w:rsidRPr="00C57A9D">
              <w:rPr>
                <w:rFonts w:eastAsia="Calibri"/>
                <w:b/>
                <w:lang w:eastAsia="en-US"/>
              </w:rPr>
              <w:t xml:space="preserve">Пассажирская подвесная канатная дорога </w:t>
            </w:r>
            <w:r w:rsidRPr="00C57A9D">
              <w:rPr>
                <w:rFonts w:eastAsia="Calibri"/>
                <w:b/>
                <w:lang w:val="en-US" w:eastAsia="en-US"/>
              </w:rPr>
              <w:t>EL</w:t>
            </w:r>
            <w:r w:rsidRPr="00C57A9D">
              <w:rPr>
                <w:rFonts w:eastAsia="Calibri"/>
                <w:b/>
                <w:lang w:eastAsia="en-US"/>
              </w:rPr>
              <w:t>3.</w:t>
            </w:r>
          </w:p>
          <w:p w14:paraId="025AA4BC"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Идентификационные признаки:</w:t>
            </w:r>
          </w:p>
          <w:p w14:paraId="6A6E7CB0"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xml:space="preserve">1) Наименование: «Дорога канатная пассажирская», принадлежит к подклассу «Дороги канатные пассажирские и грузовые» раздела «Сооружения» (Общероссийский классификатор основных фондов </w:t>
            </w:r>
            <w:proofErr w:type="gramStart"/>
            <w:r w:rsidRPr="00C57A9D">
              <w:rPr>
                <w:rFonts w:eastAsia="Calibri"/>
                <w:lang w:eastAsia="en-US"/>
              </w:rPr>
              <w:t>ОК</w:t>
            </w:r>
            <w:proofErr w:type="gramEnd"/>
            <w:r w:rsidRPr="00C57A9D">
              <w:rPr>
                <w:rFonts w:eastAsia="Calibri"/>
                <w:lang w:eastAsia="en-US"/>
              </w:rPr>
              <w:t xml:space="preserve"> 013-2014, код 220.28.22.18.160).</w:t>
            </w:r>
          </w:p>
          <w:p w14:paraId="2BB25537"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xml:space="preserve">2) Принадлежность к объектам транспортной инфраструктуры и к другим объектам, функционально-технологические </w:t>
            </w:r>
            <w:proofErr w:type="gramStart"/>
            <w:r w:rsidRPr="00C57A9D">
              <w:rPr>
                <w:rFonts w:eastAsia="Calibri"/>
                <w:lang w:eastAsia="en-US"/>
              </w:rPr>
              <w:t>особенности</w:t>
            </w:r>
            <w:proofErr w:type="gramEnd"/>
            <w:r w:rsidRPr="00C57A9D">
              <w:rPr>
                <w:rFonts w:eastAsia="Calibri"/>
                <w:lang w:eastAsia="en-US"/>
              </w:rPr>
              <w:t xml:space="preserve"> которых влияют на их безопасность: принадлежит к категории «Особо опасные и технически сложные объекты» (Градостроительный кодекс Российской Федерации» от 29.12.2004 № 190-ФЗ в ред. от 03.07.2016, статья 48.1, часть 1, пункт 10.2).</w:t>
            </w:r>
          </w:p>
          <w:p w14:paraId="737BF153"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3) Возможность опасных природных процессов, явлений и техногенных воздействий на территории строительства, реконструкции и эксплуатации зданий и сооружений: присутствует.</w:t>
            </w:r>
          </w:p>
          <w:p w14:paraId="74E5EEE4"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xml:space="preserve">4) Принадлежность к опасным производственным объектам: является опасным производственным объектом, </w:t>
            </w:r>
            <w:r w:rsidRPr="00C57A9D">
              <w:rPr>
                <w:rFonts w:eastAsia="Calibri"/>
                <w:lang w:val="en-US" w:eastAsia="en-US"/>
              </w:rPr>
              <w:t>III</w:t>
            </w:r>
            <w:r w:rsidRPr="00C57A9D">
              <w:rPr>
                <w:rFonts w:eastAsia="Calibri"/>
                <w:lang w:eastAsia="en-US"/>
              </w:rPr>
              <w:t xml:space="preserve"> класс опасности  (Федеральный закон «О промышленной безопасности опасных производственных объектов» от 21 июля 1997 года № 116-ФЗ, пункт 3 приложение 1, пункт 6 приложение 2).</w:t>
            </w:r>
          </w:p>
          <w:p w14:paraId="340A96D7"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5) Пожарная и взрывопожарная опасность: наличие помещений, категорируемых по пожарной и взрывопожарной опасности (Федеральный закон от 22.07.2008 № 123-ФЗ «Технический регламент о требованиях пожарной безопасности», ред. от 03.07.2016, статья 25).</w:t>
            </w:r>
          </w:p>
          <w:p w14:paraId="1549933F"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xml:space="preserve">Примечание: </w:t>
            </w:r>
            <w:proofErr w:type="gramStart"/>
            <w:r w:rsidRPr="00C57A9D">
              <w:rPr>
                <w:rFonts w:eastAsia="Calibri"/>
                <w:lang w:eastAsia="en-US"/>
              </w:rPr>
              <w:t>ППКД Е</w:t>
            </w:r>
            <w:r w:rsidRPr="00C57A9D">
              <w:rPr>
                <w:rFonts w:eastAsia="Calibri"/>
                <w:lang w:val="en-US" w:eastAsia="en-US"/>
              </w:rPr>
              <w:t>L</w:t>
            </w:r>
            <w:r w:rsidRPr="00C57A9D">
              <w:rPr>
                <w:rFonts w:eastAsia="Calibri"/>
                <w:lang w:eastAsia="en-US"/>
              </w:rPr>
              <w:t>3 - комплектное техническое устройство, предназначенное для перевозки пассажиров посредством канатной тяги согласно Приложению N 1 к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Федеральной службы по экологическому, технологическому и атомному надзору от 6 февраля 2014 г. №_42 (ред. от 28.04.2016), и, соответственно, по пожарной и взрывопожарной опасности идентифицируется как</w:t>
            </w:r>
            <w:proofErr w:type="gramEnd"/>
            <w:r w:rsidRPr="00C57A9D">
              <w:rPr>
                <w:rFonts w:eastAsia="Calibri"/>
                <w:lang w:eastAsia="en-US"/>
              </w:rPr>
              <w:t xml:space="preserve"> наружная установка согласно пункту 13 статьи 2 Федерального закона от 22.07.2008 N 123-ФЗ «Технический регламент о </w:t>
            </w:r>
            <w:r w:rsidRPr="00C57A9D">
              <w:rPr>
                <w:rFonts w:eastAsia="Calibri"/>
                <w:lang w:eastAsia="en-US"/>
              </w:rPr>
              <w:lastRenderedPageBreak/>
              <w:t xml:space="preserve">требованиях пожарной безопасности» (ред. от 03.07.2016) имеет </w:t>
            </w:r>
            <w:proofErr w:type="gramStart"/>
            <w:r w:rsidRPr="00C57A9D">
              <w:rPr>
                <w:rFonts w:eastAsia="Calibri"/>
                <w:lang w:eastAsia="en-US"/>
              </w:rPr>
              <w:t>пониженную</w:t>
            </w:r>
            <w:proofErr w:type="gramEnd"/>
            <w:r w:rsidRPr="00C57A9D">
              <w:rPr>
                <w:rFonts w:eastAsia="Calibri"/>
                <w:lang w:eastAsia="en-US"/>
              </w:rPr>
              <w:t xml:space="preserve"> </w:t>
            </w:r>
            <w:proofErr w:type="spellStart"/>
            <w:r w:rsidRPr="00C57A9D">
              <w:rPr>
                <w:rFonts w:eastAsia="Calibri"/>
                <w:lang w:eastAsia="en-US"/>
              </w:rPr>
              <w:t>пожароопасность</w:t>
            </w:r>
            <w:proofErr w:type="spellEnd"/>
            <w:r w:rsidRPr="00C57A9D">
              <w:rPr>
                <w:rFonts w:eastAsia="Calibri"/>
                <w:lang w:eastAsia="en-US"/>
              </w:rPr>
              <w:t xml:space="preserve"> и относится к категории (ДН).</w:t>
            </w:r>
          </w:p>
          <w:p w14:paraId="42A282E5"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6) Наличие помещений с постоянным пребыванием людей: отсутствуют.</w:t>
            </w:r>
          </w:p>
          <w:p w14:paraId="6F846F11"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7) Уровень ответственности: повышенный (Федеральный закон от 30.12.2009 N 384-ФЗ «Технический регламент о безопасности зданий и сооружений», ред. от 02.07.2013, статья 4, пункт 8).</w:t>
            </w:r>
          </w:p>
          <w:p w14:paraId="46A5E440"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8) Класс проектируемого сооружения (согласно ГОСТ 27751-2014): КС-3.</w:t>
            </w:r>
          </w:p>
          <w:p w14:paraId="65323581" w14:textId="77777777" w:rsidR="00757EBC" w:rsidRPr="00C57A9D" w:rsidRDefault="00757EBC" w:rsidP="00B61DB7">
            <w:pPr>
              <w:widowControl w:val="0"/>
              <w:pBdr>
                <w:top w:val="nil"/>
                <w:left w:val="nil"/>
                <w:bottom w:val="nil"/>
                <w:right w:val="nil"/>
                <w:between w:val="nil"/>
                <w:bar w:val="nil"/>
              </w:pBdr>
              <w:ind w:firstLine="551"/>
              <w:jc w:val="both"/>
              <w:rPr>
                <w:rFonts w:eastAsia="Calibri"/>
                <w:lang w:eastAsia="en-US"/>
              </w:rPr>
            </w:pPr>
            <w:r w:rsidRPr="00C57A9D">
              <w:rPr>
                <w:rFonts w:eastAsia="Calibri"/>
                <w:lang w:eastAsia="en-US"/>
              </w:rPr>
              <w:t>9) Режим работы:</w:t>
            </w:r>
            <w:r w:rsidRPr="00C57A9D">
              <w:rPr>
                <w:rFonts w:eastAsia="Calibri"/>
                <w:lang w:eastAsia="en-US"/>
              </w:rPr>
              <w:tab/>
              <w:t>Сезонный (зимний сезон); светлое время суток.</w:t>
            </w:r>
          </w:p>
          <w:p w14:paraId="523B6FED" w14:textId="77777777" w:rsidR="00757EBC" w:rsidRPr="00C57A9D" w:rsidRDefault="00757EBC" w:rsidP="00B61DB7">
            <w:pPr>
              <w:widowControl w:val="0"/>
              <w:pBdr>
                <w:top w:val="nil"/>
                <w:left w:val="nil"/>
                <w:bottom w:val="nil"/>
                <w:right w:val="nil"/>
                <w:between w:val="nil"/>
                <w:bar w:val="nil"/>
              </w:pBdr>
              <w:ind w:firstLine="551"/>
              <w:jc w:val="both"/>
              <w:rPr>
                <w:rFonts w:eastAsia="Calibri"/>
                <w:lang w:eastAsia="en-US"/>
              </w:rPr>
            </w:pPr>
            <w:r w:rsidRPr="00C57A9D">
              <w:rPr>
                <w:rFonts w:eastAsia="Calibri"/>
                <w:lang w:eastAsia="en-US"/>
              </w:rPr>
              <w:t>10) Коэффициент, определяемый назначением здания или сооружения:</w:t>
            </w:r>
          </w:p>
          <w:p w14:paraId="4D41BDAD"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К</w:t>
            </w:r>
            <w:proofErr w:type="gramStart"/>
            <w:r w:rsidRPr="00C57A9D">
              <w:rPr>
                <w:rFonts w:eastAsia="Calibri"/>
                <w:lang w:eastAsia="en-US"/>
              </w:rPr>
              <w:t>0</w:t>
            </w:r>
            <w:proofErr w:type="gramEnd"/>
            <w:r w:rsidRPr="00C57A9D">
              <w:rPr>
                <w:rFonts w:eastAsia="Calibri"/>
                <w:lang w:eastAsia="en-US"/>
              </w:rPr>
              <w:t>=1,1 для расчетов на сейсмические нагрузки уровня ПЗ (проектное землетрясение) (п.2, табл.3, СП14.13330.2014);</w:t>
            </w:r>
          </w:p>
          <w:p w14:paraId="6E1662DF"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К</w:t>
            </w:r>
            <w:proofErr w:type="gramStart"/>
            <w:r w:rsidRPr="00C57A9D">
              <w:rPr>
                <w:rFonts w:eastAsia="Calibri"/>
                <w:lang w:eastAsia="en-US"/>
              </w:rPr>
              <w:t>0</w:t>
            </w:r>
            <w:proofErr w:type="gramEnd"/>
            <w:r w:rsidRPr="00C57A9D">
              <w:rPr>
                <w:rFonts w:eastAsia="Calibri"/>
                <w:lang w:eastAsia="en-US"/>
              </w:rPr>
              <w:t>=1,5 для расчетов на сейсмические нагрузки уровня МРЗ (максимальное расчетное землетрясение) (п.2, табл.3, СП14.13330.2014);</w:t>
            </w:r>
          </w:p>
          <w:p w14:paraId="6BDBFAB9"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К</w:t>
            </w:r>
            <w:proofErr w:type="gramStart"/>
            <w:r w:rsidRPr="00C57A9D">
              <w:rPr>
                <w:rFonts w:eastAsia="Calibri"/>
                <w:lang w:eastAsia="en-US"/>
              </w:rPr>
              <w:t>0</w:t>
            </w:r>
            <w:proofErr w:type="gramEnd"/>
            <w:r w:rsidRPr="00C57A9D">
              <w:rPr>
                <w:rFonts w:eastAsia="Calibri"/>
                <w:lang w:eastAsia="en-US"/>
              </w:rPr>
              <w:t>=1,0 для расчетов на сейсмические нагрузки ПЗ и МРЗ для зданий и сооружений, входящих в инфраструктуру линейного Объекта (здания Операторских, трансформаторной подстанции) (п.3, табл.3, СП14.13330.2014).</w:t>
            </w:r>
          </w:p>
          <w:p w14:paraId="712E72D5" w14:textId="77777777" w:rsidR="00757EBC" w:rsidRPr="00C57A9D" w:rsidRDefault="00757EBC" w:rsidP="00B61DB7">
            <w:pPr>
              <w:widowControl w:val="0"/>
              <w:pBdr>
                <w:top w:val="nil"/>
                <w:left w:val="nil"/>
                <w:bottom w:val="nil"/>
                <w:right w:val="nil"/>
                <w:between w:val="nil"/>
                <w:bar w:val="nil"/>
              </w:pBdr>
              <w:ind w:firstLine="551"/>
              <w:jc w:val="both"/>
              <w:rPr>
                <w:rFonts w:eastAsia="Calibri"/>
                <w:lang w:eastAsia="en-US"/>
              </w:rPr>
            </w:pPr>
            <w:r w:rsidRPr="00C57A9D">
              <w:rPr>
                <w:rFonts w:eastAsia="Calibri"/>
                <w:lang w:eastAsia="en-US"/>
              </w:rPr>
              <w:t>Коэффициент, учитывающий допускаемые повреждения зданий и сооружений во время сейсмического воздействия - К</w:t>
            </w:r>
            <w:proofErr w:type="gramStart"/>
            <w:r w:rsidRPr="00C57A9D">
              <w:rPr>
                <w:rFonts w:eastAsia="Calibri"/>
                <w:lang w:eastAsia="en-US"/>
              </w:rPr>
              <w:t>1</w:t>
            </w:r>
            <w:proofErr w:type="gramEnd"/>
            <w:r w:rsidRPr="00C57A9D">
              <w:rPr>
                <w:rFonts w:eastAsia="Calibri"/>
                <w:lang w:eastAsia="en-US"/>
              </w:rPr>
              <w:t>=0,25 (таб. 4 СП 14.13330.2014).</w:t>
            </w:r>
          </w:p>
          <w:p w14:paraId="1DF83750" w14:textId="77777777" w:rsidR="00757EBC" w:rsidRPr="00C57A9D" w:rsidRDefault="00757EBC" w:rsidP="00B61DB7">
            <w:pPr>
              <w:widowControl w:val="0"/>
              <w:jc w:val="both"/>
              <w:rPr>
                <w:rFonts w:eastAsia="Calibri"/>
                <w:lang w:eastAsia="en-US"/>
              </w:rPr>
            </w:pPr>
          </w:p>
          <w:p w14:paraId="566EBB1F" w14:textId="77777777" w:rsidR="00757EBC" w:rsidRPr="00C57A9D" w:rsidRDefault="00757EBC" w:rsidP="00B61DB7">
            <w:pPr>
              <w:widowControl w:val="0"/>
              <w:ind w:firstLine="551"/>
              <w:jc w:val="both"/>
              <w:rPr>
                <w:rFonts w:eastAsia="Calibri"/>
                <w:b/>
                <w:lang w:eastAsia="en-US"/>
              </w:rPr>
            </w:pPr>
            <w:proofErr w:type="gramStart"/>
            <w:r w:rsidRPr="00C57A9D">
              <w:rPr>
                <w:rFonts w:eastAsia="Calibri"/>
                <w:b/>
                <w:lang w:eastAsia="en-US"/>
              </w:rPr>
              <w:t>Операторская</w:t>
            </w:r>
            <w:proofErr w:type="gramEnd"/>
            <w:r w:rsidRPr="00C57A9D">
              <w:rPr>
                <w:rFonts w:eastAsia="Calibri"/>
                <w:b/>
                <w:lang w:eastAsia="en-US"/>
              </w:rPr>
              <w:t xml:space="preserve"> нижней станции канатной дороги </w:t>
            </w:r>
            <w:r w:rsidRPr="00C57A9D">
              <w:rPr>
                <w:rFonts w:eastAsia="Calibri"/>
                <w:b/>
                <w:lang w:val="en-US" w:eastAsia="en-US"/>
              </w:rPr>
              <w:t>EL</w:t>
            </w:r>
            <w:r w:rsidRPr="00C57A9D">
              <w:rPr>
                <w:rFonts w:eastAsia="Calibri"/>
                <w:b/>
                <w:lang w:eastAsia="en-US"/>
              </w:rPr>
              <w:t>3.</w:t>
            </w:r>
          </w:p>
          <w:p w14:paraId="710D83E7"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Идентификационные признаки:</w:t>
            </w:r>
          </w:p>
          <w:p w14:paraId="2E8A277C" w14:textId="77777777" w:rsidR="00757EBC" w:rsidRPr="00C57A9D" w:rsidRDefault="00757EBC" w:rsidP="00B61DB7">
            <w:pPr>
              <w:autoSpaceDE w:val="0"/>
              <w:autoSpaceDN w:val="0"/>
              <w:adjustRightInd w:val="0"/>
              <w:jc w:val="both"/>
              <w:rPr>
                <w:rFonts w:eastAsia="Calibri"/>
                <w:lang w:eastAsia="en-US"/>
              </w:rPr>
            </w:pPr>
            <w:r w:rsidRPr="00C57A9D">
              <w:rPr>
                <w:rFonts w:eastAsia="Calibri"/>
                <w:lang w:eastAsia="en-US"/>
              </w:rPr>
              <w:t xml:space="preserve">1. Назначение: здания производственные административные, принадлежит к подклассу «Здания, кроме жилых, не включенные в другие группировки» класса «Здания производственные» раздела «Здания (кроме жилых)» (Общероссийский классификатор основных фондов </w:t>
            </w:r>
            <w:proofErr w:type="gramStart"/>
            <w:r w:rsidRPr="00C57A9D">
              <w:rPr>
                <w:rFonts w:eastAsia="Calibri"/>
                <w:lang w:eastAsia="en-US"/>
              </w:rPr>
              <w:t>ОК</w:t>
            </w:r>
            <w:proofErr w:type="gramEnd"/>
            <w:r w:rsidRPr="00C57A9D">
              <w:rPr>
                <w:rFonts w:eastAsia="Calibri"/>
                <w:lang w:eastAsia="en-US"/>
              </w:rPr>
              <w:t xml:space="preserve"> 013-2014, код вида объекта - </w:t>
            </w:r>
            <w:hyperlink r:id="rId40" w:history="1">
              <w:r w:rsidRPr="00C57A9D">
                <w:rPr>
                  <w:rFonts w:eastAsia="Calibri"/>
                  <w:lang w:eastAsia="en-US"/>
                </w:rPr>
                <w:t>210.00.11.10.910</w:t>
              </w:r>
            </w:hyperlink>
            <w:r w:rsidRPr="00C57A9D">
              <w:rPr>
                <w:rFonts w:eastAsia="Calibri"/>
                <w:lang w:eastAsia="en-US"/>
              </w:rPr>
              <w:t>).</w:t>
            </w:r>
          </w:p>
          <w:p w14:paraId="05198F8D"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xml:space="preserve">2. Принадлежность к объектам транспортной инфраструктуры и к другим объектам, функционально-технологические </w:t>
            </w:r>
            <w:proofErr w:type="gramStart"/>
            <w:r w:rsidRPr="00C57A9D">
              <w:rPr>
                <w:rFonts w:eastAsia="Calibri"/>
                <w:lang w:eastAsia="en-US"/>
              </w:rPr>
              <w:t>особенности</w:t>
            </w:r>
            <w:proofErr w:type="gramEnd"/>
            <w:r w:rsidRPr="00C57A9D">
              <w:rPr>
                <w:rFonts w:eastAsia="Calibri"/>
                <w:lang w:eastAsia="en-US"/>
              </w:rPr>
              <w:t xml:space="preserve"> которых влияют на их безопасность: не принадлежит.</w:t>
            </w:r>
          </w:p>
          <w:p w14:paraId="40A4BCFC"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3. Уровень ответственности: нормальный (Федеральный закон от 30.12.2009 N 384-ФЗ «Технический регламент о безопасности зданий и сооружений», ред. от 02.07.2013, статья 4, пункт 9).</w:t>
            </w:r>
          </w:p>
          <w:p w14:paraId="0AF2E232"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lastRenderedPageBreak/>
              <w:t>4. Возможность опасных природных процессов, явлений и техногенных воздействий на территории строительства, реконструкции и эксплуатации зданий и сооружений: присутствует.</w:t>
            </w:r>
          </w:p>
          <w:p w14:paraId="22DC590E"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5. Принадлежность к опасным производственным объектам: не принадлежит.</w:t>
            </w:r>
          </w:p>
          <w:p w14:paraId="7A512D19"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6 Пожарная и взрывопожарная опасность: отсутствие помещений, категорируемых по пожарной и взрывопожарной опасности.</w:t>
            </w:r>
          </w:p>
          <w:p w14:paraId="173C0F12"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Сооружение операторской канатной дороги класса функциональной пожарной опасности Ф</w:t>
            </w:r>
            <w:proofErr w:type="gramStart"/>
            <w:r w:rsidRPr="00C57A9D">
              <w:rPr>
                <w:rFonts w:eastAsia="Calibri"/>
                <w:lang w:eastAsia="en-US"/>
              </w:rPr>
              <w:t>4</w:t>
            </w:r>
            <w:proofErr w:type="gramEnd"/>
            <w:r w:rsidRPr="00C57A9D">
              <w:rPr>
                <w:rFonts w:eastAsia="Calibri"/>
                <w:lang w:eastAsia="en-US"/>
              </w:rPr>
              <w:t>.3 не подлежит категорированию по взрывопожарной и пожарной опасности и не включает в свой состав помещений, подлежащих категорированию по взрывопожарной и пожарной опасности в соответствии со статьей 25 Федерального закона от 22.07.2008 г. №123-ФЗ «Технический регламент о требованиях пожарной безопасности».</w:t>
            </w:r>
          </w:p>
          <w:p w14:paraId="761AEA18"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7. Наличие помещений с постоянным пребыванием людей: имеются.</w:t>
            </w:r>
          </w:p>
          <w:p w14:paraId="0193A2A5" w14:textId="77777777" w:rsidR="00757EBC" w:rsidRPr="00C57A9D" w:rsidRDefault="00757EBC" w:rsidP="00B61DB7">
            <w:pPr>
              <w:widowControl w:val="0"/>
              <w:jc w:val="both"/>
              <w:rPr>
                <w:rFonts w:eastAsia="Calibri"/>
                <w:lang w:eastAsia="en-US"/>
              </w:rPr>
            </w:pPr>
          </w:p>
          <w:p w14:paraId="17D3343D" w14:textId="77777777" w:rsidR="00757EBC" w:rsidRPr="00C57A9D" w:rsidRDefault="00757EBC" w:rsidP="00B61DB7">
            <w:pPr>
              <w:widowControl w:val="0"/>
              <w:ind w:firstLine="551"/>
              <w:jc w:val="both"/>
              <w:rPr>
                <w:rFonts w:eastAsia="Calibri"/>
                <w:b/>
                <w:lang w:eastAsia="en-US"/>
              </w:rPr>
            </w:pPr>
            <w:proofErr w:type="gramStart"/>
            <w:r w:rsidRPr="00C57A9D">
              <w:rPr>
                <w:rFonts w:eastAsia="Calibri"/>
                <w:b/>
                <w:lang w:eastAsia="en-US"/>
              </w:rPr>
              <w:t>Операторская</w:t>
            </w:r>
            <w:proofErr w:type="gramEnd"/>
            <w:r w:rsidRPr="00C57A9D">
              <w:rPr>
                <w:rFonts w:eastAsia="Calibri"/>
                <w:b/>
                <w:lang w:eastAsia="en-US"/>
              </w:rPr>
              <w:t xml:space="preserve"> верхней станции канатной дороги </w:t>
            </w:r>
            <w:r w:rsidRPr="00C57A9D">
              <w:rPr>
                <w:rFonts w:eastAsia="Calibri"/>
                <w:b/>
                <w:lang w:val="en-US" w:eastAsia="en-US"/>
              </w:rPr>
              <w:t>EL</w:t>
            </w:r>
            <w:r w:rsidRPr="00C57A9D">
              <w:rPr>
                <w:rFonts w:eastAsia="Calibri"/>
                <w:b/>
                <w:lang w:eastAsia="en-US"/>
              </w:rPr>
              <w:t>3.</w:t>
            </w:r>
          </w:p>
          <w:p w14:paraId="1C87C6A7"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Идентификационные признаки:</w:t>
            </w:r>
          </w:p>
          <w:p w14:paraId="1FDCC661" w14:textId="77777777" w:rsidR="00757EBC" w:rsidRPr="00C57A9D" w:rsidRDefault="00757EBC" w:rsidP="00B61DB7">
            <w:pPr>
              <w:autoSpaceDE w:val="0"/>
              <w:autoSpaceDN w:val="0"/>
              <w:adjustRightInd w:val="0"/>
              <w:jc w:val="both"/>
              <w:rPr>
                <w:rFonts w:eastAsia="Calibri"/>
                <w:lang w:eastAsia="en-US"/>
              </w:rPr>
            </w:pPr>
            <w:r w:rsidRPr="00C57A9D">
              <w:rPr>
                <w:rFonts w:eastAsia="Calibri"/>
                <w:lang w:eastAsia="en-US"/>
              </w:rPr>
              <w:t xml:space="preserve">1. Назначение: здания производственные административные, принадлежит к подклассу «Здания, кроме жилых, не включенные в другие группировки» класса «Здания производственные» раздела «Здания (кроме жилых)» (Общероссийский классификатор основных фондов </w:t>
            </w:r>
            <w:proofErr w:type="gramStart"/>
            <w:r w:rsidRPr="00C57A9D">
              <w:rPr>
                <w:rFonts w:eastAsia="Calibri"/>
                <w:lang w:eastAsia="en-US"/>
              </w:rPr>
              <w:t>ОК</w:t>
            </w:r>
            <w:proofErr w:type="gramEnd"/>
            <w:r w:rsidRPr="00C57A9D">
              <w:rPr>
                <w:rFonts w:eastAsia="Calibri"/>
                <w:lang w:eastAsia="en-US"/>
              </w:rPr>
              <w:t xml:space="preserve"> 013-2014, код вида объекта - </w:t>
            </w:r>
            <w:hyperlink r:id="rId41" w:history="1">
              <w:r w:rsidRPr="00C57A9D">
                <w:rPr>
                  <w:rFonts w:eastAsia="Calibri"/>
                  <w:lang w:eastAsia="en-US"/>
                </w:rPr>
                <w:t>210.00.11.10.910</w:t>
              </w:r>
            </w:hyperlink>
            <w:r w:rsidRPr="00C57A9D">
              <w:rPr>
                <w:rFonts w:eastAsia="Calibri"/>
                <w:lang w:eastAsia="en-US"/>
              </w:rPr>
              <w:t>).</w:t>
            </w:r>
          </w:p>
          <w:p w14:paraId="73B340ED"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xml:space="preserve">2. Принадлежность к объектам транспортной инфраструктуры и к другим объектам, функционально-технологические </w:t>
            </w:r>
            <w:proofErr w:type="gramStart"/>
            <w:r w:rsidRPr="00C57A9D">
              <w:rPr>
                <w:rFonts w:eastAsia="Calibri"/>
                <w:lang w:eastAsia="en-US"/>
              </w:rPr>
              <w:t>особенности</w:t>
            </w:r>
            <w:proofErr w:type="gramEnd"/>
            <w:r w:rsidRPr="00C57A9D">
              <w:rPr>
                <w:rFonts w:eastAsia="Calibri"/>
                <w:lang w:eastAsia="en-US"/>
              </w:rPr>
              <w:t xml:space="preserve"> которых влияют на их безопасность: не принадлежит.</w:t>
            </w:r>
          </w:p>
          <w:p w14:paraId="3ECEC9CF"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3. Уровень ответственности: нормальный (Федеральный закон от 30.12.2009 N 384-ФЗ «Технический регламент о безопасности зданий и сооружений», ред. от 02.07.2013, статья 4, пункт 9).</w:t>
            </w:r>
          </w:p>
          <w:p w14:paraId="1E20D641"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4. Возможность опасных природных процессов, явлений и техногенных воздействий на территории строительства, реконструкции и эксплуатации зданий и сооружений: присутствует.</w:t>
            </w:r>
          </w:p>
          <w:p w14:paraId="6CC83D19"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5. Принадлежность к опасным производственным объектам: не принадлежит.</w:t>
            </w:r>
          </w:p>
          <w:p w14:paraId="58DCDED8"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6 Пожарная и взрывопожарная опасность: отсутствие помещений, категорируемых по пожарной и взрывопожарной опасности.</w:t>
            </w:r>
          </w:p>
          <w:p w14:paraId="2C5DDA90"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xml:space="preserve">Сооружение операторской канатной дороги класса </w:t>
            </w:r>
            <w:r w:rsidRPr="00C57A9D">
              <w:rPr>
                <w:rFonts w:eastAsia="Calibri"/>
                <w:lang w:eastAsia="en-US"/>
              </w:rPr>
              <w:lastRenderedPageBreak/>
              <w:t>функциональной пожарной опасности Ф</w:t>
            </w:r>
            <w:proofErr w:type="gramStart"/>
            <w:r w:rsidRPr="00C57A9D">
              <w:rPr>
                <w:rFonts w:eastAsia="Calibri"/>
                <w:lang w:eastAsia="en-US"/>
              </w:rPr>
              <w:t>4</w:t>
            </w:r>
            <w:proofErr w:type="gramEnd"/>
            <w:r w:rsidRPr="00C57A9D">
              <w:rPr>
                <w:rFonts w:eastAsia="Calibri"/>
                <w:lang w:eastAsia="en-US"/>
              </w:rPr>
              <w:t>.3 не подлежит категорированию по взрывопожарной и пожарной опасности и не включает в свой состав помещений, подлежащих категорированию по взрывопожарной и пожарной опасности в соответствии со статьей 25 Федерального закона от 22.07.2008 г. №123-ФЗ «Технический регламент о требованиях пожарной безопасности».</w:t>
            </w:r>
          </w:p>
          <w:p w14:paraId="279694D7"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7. Наличие помещений с постоянным пребыванием людей: имеются.</w:t>
            </w:r>
          </w:p>
          <w:p w14:paraId="56D8BD5E" w14:textId="77777777" w:rsidR="00757EBC" w:rsidRPr="00C57A9D" w:rsidRDefault="00757EBC" w:rsidP="00B61DB7">
            <w:pPr>
              <w:widowControl w:val="0"/>
              <w:jc w:val="both"/>
              <w:rPr>
                <w:rFonts w:eastAsia="Calibri"/>
                <w:b/>
                <w:lang w:eastAsia="en-US"/>
              </w:rPr>
            </w:pPr>
            <w:r w:rsidRPr="00C57A9D">
              <w:rPr>
                <w:rFonts w:eastAsia="Calibri"/>
                <w:b/>
                <w:lang w:eastAsia="en-US"/>
              </w:rPr>
              <w:t xml:space="preserve">ТП-КД-6 630 </w:t>
            </w:r>
            <w:proofErr w:type="spellStart"/>
            <w:r w:rsidRPr="00C57A9D">
              <w:rPr>
                <w:rFonts w:eastAsia="Calibri"/>
                <w:b/>
                <w:lang w:eastAsia="en-US"/>
              </w:rPr>
              <w:t>кВА</w:t>
            </w:r>
            <w:proofErr w:type="spellEnd"/>
            <w:r w:rsidRPr="00C57A9D">
              <w:rPr>
                <w:rFonts w:eastAsia="Calibri"/>
                <w:b/>
                <w:lang w:eastAsia="en-US"/>
              </w:rPr>
              <w:t xml:space="preserve"> (с расширением до 2х1600 </w:t>
            </w:r>
            <w:proofErr w:type="spellStart"/>
            <w:r w:rsidRPr="00C57A9D">
              <w:rPr>
                <w:rFonts w:eastAsia="Calibri"/>
                <w:b/>
                <w:lang w:eastAsia="en-US"/>
              </w:rPr>
              <w:t>кВА</w:t>
            </w:r>
            <w:proofErr w:type="spellEnd"/>
            <w:r w:rsidRPr="00C57A9D">
              <w:rPr>
                <w:rFonts w:eastAsia="Calibri"/>
                <w:b/>
                <w:lang w:eastAsia="en-US"/>
              </w:rPr>
              <w:t>)</w:t>
            </w:r>
          </w:p>
          <w:p w14:paraId="53E5A101"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Идентификационные признаки:</w:t>
            </w:r>
          </w:p>
          <w:p w14:paraId="2B5E85BF"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xml:space="preserve">1. Назначение: подстанции трансформаторные комплектные (КТП) II габарита (мощностью от 100 до 1000 </w:t>
            </w:r>
            <w:proofErr w:type="spellStart"/>
            <w:r w:rsidRPr="00C57A9D">
              <w:rPr>
                <w:rFonts w:eastAsia="Calibri"/>
                <w:lang w:eastAsia="en-US"/>
              </w:rPr>
              <w:t>кВА</w:t>
            </w:r>
            <w:proofErr w:type="spellEnd"/>
            <w:r w:rsidRPr="00C57A9D">
              <w:rPr>
                <w:rFonts w:eastAsia="Calibri"/>
                <w:lang w:eastAsia="en-US"/>
              </w:rPr>
              <w:t xml:space="preserve"> включительно, напряжением до 35 </w:t>
            </w:r>
            <w:proofErr w:type="spellStart"/>
            <w:r w:rsidRPr="00C57A9D">
              <w:rPr>
                <w:rFonts w:eastAsia="Calibri"/>
                <w:lang w:eastAsia="en-US"/>
              </w:rPr>
              <w:t>кВ</w:t>
            </w:r>
            <w:proofErr w:type="spellEnd"/>
            <w:r w:rsidRPr="00C57A9D">
              <w:rPr>
                <w:rFonts w:eastAsia="Calibri"/>
                <w:lang w:eastAsia="en-US"/>
              </w:rPr>
              <w:t xml:space="preserve"> включительно), принадлежит к подклассу «Здания трансформаторных подстанций» класса «Здания производственные» раздела «Здания (кроме жилых) и сооружения» (Общероссийский классификатор основных фондов </w:t>
            </w:r>
            <w:proofErr w:type="gramStart"/>
            <w:r w:rsidRPr="00C57A9D">
              <w:rPr>
                <w:rFonts w:eastAsia="Calibri"/>
                <w:lang w:eastAsia="en-US"/>
              </w:rPr>
              <w:t>ОК</w:t>
            </w:r>
            <w:proofErr w:type="gramEnd"/>
            <w:r w:rsidRPr="00C57A9D">
              <w:rPr>
                <w:rFonts w:eastAsia="Calibri"/>
                <w:lang w:eastAsia="en-US"/>
              </w:rPr>
              <w:t xml:space="preserve"> 013-2014, код вида объекта -210.00.11.10.730). </w:t>
            </w:r>
          </w:p>
          <w:p w14:paraId="643DB6D1"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xml:space="preserve">2. Принадлежность к объектам транспортной инфраструктуры и к другим объектам, функционально-технологические </w:t>
            </w:r>
            <w:proofErr w:type="gramStart"/>
            <w:r w:rsidRPr="00C57A9D">
              <w:rPr>
                <w:rFonts w:eastAsia="Calibri"/>
                <w:lang w:eastAsia="en-US"/>
              </w:rPr>
              <w:t>особенности</w:t>
            </w:r>
            <w:proofErr w:type="gramEnd"/>
            <w:r w:rsidRPr="00C57A9D">
              <w:rPr>
                <w:rFonts w:eastAsia="Calibri"/>
                <w:lang w:eastAsia="en-US"/>
              </w:rPr>
              <w:t xml:space="preserve"> которых влияют на их безопасность: не принадлежит.</w:t>
            </w:r>
          </w:p>
          <w:p w14:paraId="2E9B663D"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3. Уровень ответственности: нормальный (Федеральный закон от 30.12.2009 № 384-ФЗ «Технический регламент о безопасности зданий и сооружений», ред. от 02.07.2013, статья 4, пункт 9).</w:t>
            </w:r>
          </w:p>
          <w:p w14:paraId="1AAE04BC"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4. Возможность опасных природных процессов, явлений и техногенных воздействий на территории строительства, реконструкции и эксплуатации зданий и сооружений: присутствует.</w:t>
            </w:r>
          </w:p>
          <w:p w14:paraId="20F85A38"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5. Принадлежность к опасным производственным объектам: не принадлежит.</w:t>
            </w:r>
          </w:p>
          <w:p w14:paraId="72A9D97A"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6. Пожарная и взрывопожарная опасность: наличие помещений, категорируемых по пожарной и взрывопожарной опасности.</w:t>
            </w:r>
          </w:p>
          <w:p w14:paraId="790913EE"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7. Наличие помещений с постоянным пребыванием людей: отсутствуют.</w:t>
            </w:r>
          </w:p>
        </w:tc>
      </w:tr>
      <w:tr w:rsidR="00757EBC" w:rsidRPr="00C57A9D" w14:paraId="78A0CF7F" w14:textId="77777777" w:rsidTr="0099128E">
        <w:trPr>
          <w:trHeight w:val="1409"/>
        </w:trPr>
        <w:tc>
          <w:tcPr>
            <w:tcW w:w="292" w:type="pct"/>
            <w:tcBorders>
              <w:top w:val="single" w:sz="4" w:space="0" w:color="auto"/>
              <w:left w:val="single" w:sz="4" w:space="0" w:color="auto"/>
              <w:bottom w:val="single" w:sz="4" w:space="0" w:color="auto"/>
              <w:right w:val="single" w:sz="4" w:space="0" w:color="auto"/>
            </w:tcBorders>
            <w:vAlign w:val="center"/>
          </w:tcPr>
          <w:p w14:paraId="1A909707" w14:textId="77777777" w:rsidR="00757EBC" w:rsidRPr="00C57A9D" w:rsidRDefault="00757EBC" w:rsidP="0099128E">
            <w:pPr>
              <w:widowControl w:val="0"/>
              <w:tabs>
                <w:tab w:val="left" w:pos="0"/>
              </w:tabs>
              <w:ind w:left="420" w:hanging="420"/>
              <w:contextualSpacing/>
              <w:rPr>
                <w:rFonts w:eastAsia="Calibri"/>
                <w:lang w:val="en-US" w:eastAsia="en-US"/>
              </w:rPr>
            </w:pPr>
            <w:r w:rsidRPr="00C57A9D">
              <w:rPr>
                <w:rFonts w:eastAsia="Calibri"/>
                <w:lang w:val="en-US" w:eastAsia="en-US"/>
              </w:rPr>
              <w:lastRenderedPageBreak/>
              <w:t>2</w:t>
            </w:r>
          </w:p>
        </w:tc>
        <w:tc>
          <w:tcPr>
            <w:tcW w:w="1553" w:type="pct"/>
            <w:tcBorders>
              <w:top w:val="single" w:sz="4" w:space="0" w:color="auto"/>
              <w:left w:val="single" w:sz="4" w:space="0" w:color="auto"/>
              <w:bottom w:val="single" w:sz="4" w:space="0" w:color="auto"/>
              <w:right w:val="single" w:sz="4" w:space="0" w:color="auto"/>
            </w:tcBorders>
            <w:vAlign w:val="center"/>
          </w:tcPr>
          <w:p w14:paraId="37FEAF1A" w14:textId="77777777" w:rsidR="00757EBC" w:rsidRPr="00C57A9D" w:rsidRDefault="00757EBC" w:rsidP="0099128E">
            <w:pPr>
              <w:rPr>
                <w:rFonts w:eastAsia="Calibri"/>
                <w:lang w:eastAsia="en-US"/>
              </w:rPr>
            </w:pPr>
            <w:r w:rsidRPr="00C57A9D">
              <w:rPr>
                <w:rFonts w:eastAsia="Calibri"/>
                <w:lang w:eastAsia="en-US"/>
              </w:rPr>
              <w:t>Наименование объекта</w:t>
            </w:r>
          </w:p>
        </w:tc>
        <w:tc>
          <w:tcPr>
            <w:tcW w:w="3155" w:type="pct"/>
            <w:tcBorders>
              <w:top w:val="single" w:sz="4" w:space="0" w:color="auto"/>
              <w:left w:val="single" w:sz="4" w:space="0" w:color="auto"/>
              <w:bottom w:val="single" w:sz="4" w:space="0" w:color="auto"/>
              <w:right w:val="single" w:sz="4" w:space="0" w:color="auto"/>
            </w:tcBorders>
            <w:vAlign w:val="center"/>
          </w:tcPr>
          <w:p w14:paraId="40903DD4" w14:textId="77777777" w:rsidR="00757EBC" w:rsidRPr="00C57A9D" w:rsidRDefault="00757EBC" w:rsidP="00B61DB7">
            <w:pPr>
              <w:tabs>
                <w:tab w:val="left" w:pos="-108"/>
              </w:tabs>
              <w:jc w:val="both"/>
              <w:rPr>
                <w:i/>
              </w:rPr>
            </w:pPr>
            <w:r w:rsidRPr="00C57A9D">
              <w:rPr>
                <w:i/>
              </w:rPr>
              <w:t xml:space="preserve">Пассажирская подвесная канатная дорога </w:t>
            </w:r>
            <w:r w:rsidRPr="00C57A9D">
              <w:rPr>
                <w:i/>
                <w:lang w:val="en-US"/>
              </w:rPr>
              <w:t>EL</w:t>
            </w:r>
            <w:r w:rsidRPr="00C57A9D">
              <w:rPr>
                <w:i/>
              </w:rPr>
              <w:t>6.</w:t>
            </w:r>
          </w:p>
        </w:tc>
      </w:tr>
      <w:tr w:rsidR="00757EBC" w:rsidRPr="00C57A9D" w14:paraId="118E4AD8" w14:textId="77777777" w:rsidTr="0099128E">
        <w:trPr>
          <w:trHeight w:val="1975"/>
        </w:trPr>
        <w:tc>
          <w:tcPr>
            <w:tcW w:w="292" w:type="pct"/>
            <w:tcBorders>
              <w:top w:val="single" w:sz="4" w:space="0" w:color="auto"/>
              <w:left w:val="single" w:sz="4" w:space="0" w:color="auto"/>
              <w:bottom w:val="single" w:sz="4" w:space="0" w:color="auto"/>
              <w:right w:val="single" w:sz="4" w:space="0" w:color="auto"/>
            </w:tcBorders>
            <w:vAlign w:val="center"/>
          </w:tcPr>
          <w:p w14:paraId="4C45210A" w14:textId="77777777" w:rsidR="00757EBC" w:rsidRPr="00C57A9D" w:rsidRDefault="00757EBC" w:rsidP="0099128E">
            <w:pPr>
              <w:widowControl w:val="0"/>
              <w:tabs>
                <w:tab w:val="left" w:pos="0"/>
              </w:tabs>
              <w:ind w:left="420" w:hanging="420"/>
              <w:contextualSpacing/>
              <w:rPr>
                <w:rFonts w:eastAsia="Calibri"/>
                <w:lang w:eastAsia="en-US"/>
              </w:rPr>
            </w:pPr>
          </w:p>
        </w:tc>
        <w:tc>
          <w:tcPr>
            <w:tcW w:w="1553" w:type="pct"/>
            <w:tcBorders>
              <w:top w:val="single" w:sz="4" w:space="0" w:color="auto"/>
              <w:left w:val="single" w:sz="4" w:space="0" w:color="auto"/>
              <w:bottom w:val="single" w:sz="4" w:space="0" w:color="auto"/>
              <w:right w:val="single" w:sz="4" w:space="0" w:color="auto"/>
            </w:tcBorders>
            <w:vAlign w:val="center"/>
          </w:tcPr>
          <w:p w14:paraId="131157AC" w14:textId="77777777" w:rsidR="00757EBC" w:rsidRPr="00C57A9D" w:rsidRDefault="00757EBC" w:rsidP="0099128E">
            <w:pPr>
              <w:widowControl w:val="0"/>
              <w:rPr>
                <w:rFonts w:eastAsia="Calibri"/>
                <w:lang w:eastAsia="en-US"/>
              </w:rPr>
            </w:pPr>
            <w:r w:rsidRPr="00C57A9D">
              <w:rPr>
                <w:rFonts w:eastAsia="Calibri"/>
                <w:lang w:eastAsia="en-US"/>
              </w:rPr>
              <w:t>Идентификационные признаки зданий и сооружений, установленные частью 1 статьи 4 Федерального закона от 30.12.2009 № 384-ФЗ «Технический регламент о безопасности зданий и сооружений»</w:t>
            </w:r>
          </w:p>
        </w:tc>
        <w:tc>
          <w:tcPr>
            <w:tcW w:w="3155" w:type="pct"/>
            <w:tcBorders>
              <w:top w:val="single" w:sz="4" w:space="0" w:color="auto"/>
              <w:left w:val="single" w:sz="4" w:space="0" w:color="auto"/>
              <w:bottom w:val="single" w:sz="4" w:space="0" w:color="auto"/>
              <w:right w:val="single" w:sz="4" w:space="0" w:color="auto"/>
            </w:tcBorders>
            <w:vAlign w:val="center"/>
          </w:tcPr>
          <w:p w14:paraId="1B5D2F90" w14:textId="77777777" w:rsidR="00757EBC" w:rsidRPr="00C57A9D" w:rsidRDefault="00757EBC" w:rsidP="00B61DB7">
            <w:pPr>
              <w:widowControl w:val="0"/>
              <w:jc w:val="both"/>
              <w:rPr>
                <w:rFonts w:eastAsia="Calibri"/>
                <w:b/>
                <w:lang w:eastAsia="en-US"/>
              </w:rPr>
            </w:pPr>
            <w:r w:rsidRPr="00C57A9D">
              <w:rPr>
                <w:rFonts w:eastAsia="Calibri"/>
                <w:b/>
                <w:lang w:eastAsia="en-US"/>
              </w:rPr>
              <w:t xml:space="preserve">     Пассажирская подвесная канатная дорога </w:t>
            </w:r>
            <w:r w:rsidRPr="00C57A9D">
              <w:rPr>
                <w:rFonts w:eastAsia="Calibri"/>
                <w:b/>
                <w:lang w:val="en-US" w:eastAsia="en-US"/>
              </w:rPr>
              <w:t>EL</w:t>
            </w:r>
            <w:r w:rsidRPr="00C57A9D">
              <w:rPr>
                <w:rFonts w:eastAsia="Calibri"/>
                <w:b/>
                <w:lang w:eastAsia="en-US"/>
              </w:rPr>
              <w:t>6.</w:t>
            </w:r>
          </w:p>
          <w:p w14:paraId="60F66520"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Идентификационные признаки:</w:t>
            </w:r>
          </w:p>
          <w:p w14:paraId="67927735"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xml:space="preserve">1) Наименование: «Дорога канатная пассажирская», принадлежит к подклассу «Дороги канатные пассажирские и грузовые» раздела «Сооружения» (Общероссийский классификатор основных фондов </w:t>
            </w:r>
            <w:proofErr w:type="gramStart"/>
            <w:r w:rsidRPr="00C57A9D">
              <w:rPr>
                <w:rFonts w:eastAsia="Calibri"/>
                <w:lang w:eastAsia="en-US"/>
              </w:rPr>
              <w:t>ОК</w:t>
            </w:r>
            <w:proofErr w:type="gramEnd"/>
            <w:r w:rsidRPr="00C57A9D">
              <w:rPr>
                <w:rFonts w:eastAsia="Calibri"/>
                <w:lang w:eastAsia="en-US"/>
              </w:rPr>
              <w:t xml:space="preserve"> 013-2014, код 220.28.22.18.160).</w:t>
            </w:r>
          </w:p>
          <w:p w14:paraId="78F40C62"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xml:space="preserve">2) Принадлежность к объектам транспортной инфраструктуры и к другим объектам, функционально-технологические </w:t>
            </w:r>
            <w:proofErr w:type="gramStart"/>
            <w:r w:rsidRPr="00C57A9D">
              <w:rPr>
                <w:rFonts w:eastAsia="Calibri"/>
                <w:lang w:eastAsia="en-US"/>
              </w:rPr>
              <w:t>особенности</w:t>
            </w:r>
            <w:proofErr w:type="gramEnd"/>
            <w:r w:rsidRPr="00C57A9D">
              <w:rPr>
                <w:rFonts w:eastAsia="Calibri"/>
                <w:lang w:eastAsia="en-US"/>
              </w:rPr>
              <w:t xml:space="preserve"> которых влияют на их безопасность: принадлежит к категории «Особо опасные и технически сложные объекты» (Градостроительный кодекс Российской Федерации» от 29.12.2004 № 190-ФЗ в ред. от 03.07.2016, статья 48.1, часть 1, пункт 10.2).</w:t>
            </w:r>
          </w:p>
          <w:p w14:paraId="458C0D87"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3) Возможность опасных природных процессов, явлений и техногенных воздействий на территории строительства, реконструкции и эксплуатации зданий и сооружений: присутствует.</w:t>
            </w:r>
          </w:p>
          <w:p w14:paraId="28EFCCAF"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xml:space="preserve">4) Принадлежность к опасным производственным объектам: является опасным производственным объектом, </w:t>
            </w:r>
            <w:r w:rsidRPr="00C57A9D">
              <w:rPr>
                <w:rFonts w:eastAsia="Calibri"/>
                <w:lang w:val="en-US" w:eastAsia="en-US"/>
              </w:rPr>
              <w:t>III</w:t>
            </w:r>
            <w:r w:rsidRPr="00C57A9D">
              <w:rPr>
                <w:rFonts w:eastAsia="Calibri"/>
                <w:lang w:eastAsia="en-US"/>
              </w:rPr>
              <w:t xml:space="preserve"> класс опасности (Федеральный закон «О промышленной безопасности опасных производственных объектов» от 21 июля 1997 года № 116-ФЗ, пункт 3 приложение 1, пункт 6 приложение 2).</w:t>
            </w:r>
          </w:p>
          <w:p w14:paraId="128C2AD9"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5) Пожарная и взрывопожарная опасность: наличие помещений, категорируемых по пожарной и взрывопожарной опасности (Федеральный закон от 22.07.2008 № 123-ФЗ «Технический регламент о требованиях пожарной безопасности», ред. от 03.07.2016, статья 25).</w:t>
            </w:r>
          </w:p>
          <w:p w14:paraId="26546F12"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xml:space="preserve">Примечание: </w:t>
            </w:r>
            <w:proofErr w:type="gramStart"/>
            <w:r w:rsidRPr="00C57A9D">
              <w:rPr>
                <w:rFonts w:eastAsia="Calibri"/>
                <w:lang w:eastAsia="en-US"/>
              </w:rPr>
              <w:t>ППКД Е</w:t>
            </w:r>
            <w:r w:rsidRPr="00C57A9D">
              <w:rPr>
                <w:rFonts w:eastAsia="Calibri"/>
                <w:lang w:val="en-US" w:eastAsia="en-US"/>
              </w:rPr>
              <w:t>L</w:t>
            </w:r>
            <w:r w:rsidRPr="00C57A9D">
              <w:rPr>
                <w:rFonts w:eastAsia="Calibri"/>
                <w:lang w:eastAsia="en-US"/>
              </w:rPr>
              <w:t>6 - комплектное техническое устройство, предназначенное для перевозки пассажиров посредством канатной тяги согласно Приложению N 1 к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Федеральной службы по экологическому, технологическому и атомному надзору от 6 февраля 2014 г. №_42 (ред. от 28.04.2016), и, соответственно, по пожарной и взрывопожарной опасности идентифицируется как</w:t>
            </w:r>
            <w:proofErr w:type="gramEnd"/>
            <w:r w:rsidRPr="00C57A9D">
              <w:rPr>
                <w:rFonts w:eastAsia="Calibri"/>
                <w:lang w:eastAsia="en-US"/>
              </w:rPr>
              <w:t xml:space="preserve"> наружная установка согласно пункту 13 статьи 2 Федерального закона от 22.07.2008 N 123-ФЗ «Технический регламент о требованиях пожарной безопасности» (ред. от 03.07.2016) имеет </w:t>
            </w:r>
            <w:proofErr w:type="gramStart"/>
            <w:r w:rsidRPr="00C57A9D">
              <w:rPr>
                <w:rFonts w:eastAsia="Calibri"/>
                <w:lang w:eastAsia="en-US"/>
              </w:rPr>
              <w:t>пониженную</w:t>
            </w:r>
            <w:proofErr w:type="gramEnd"/>
            <w:r w:rsidRPr="00C57A9D">
              <w:rPr>
                <w:rFonts w:eastAsia="Calibri"/>
                <w:lang w:eastAsia="en-US"/>
              </w:rPr>
              <w:t xml:space="preserve"> </w:t>
            </w:r>
            <w:proofErr w:type="spellStart"/>
            <w:r w:rsidRPr="00C57A9D">
              <w:rPr>
                <w:rFonts w:eastAsia="Calibri"/>
                <w:lang w:eastAsia="en-US"/>
              </w:rPr>
              <w:t>пожароопасность</w:t>
            </w:r>
            <w:proofErr w:type="spellEnd"/>
            <w:r w:rsidRPr="00C57A9D">
              <w:rPr>
                <w:rFonts w:eastAsia="Calibri"/>
                <w:lang w:eastAsia="en-US"/>
              </w:rPr>
              <w:t xml:space="preserve"> и относится к категории (ДН).</w:t>
            </w:r>
          </w:p>
          <w:p w14:paraId="1035CDC6"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6) Наличие помещений с постоянным пребыванием людей: имеются.</w:t>
            </w:r>
          </w:p>
          <w:p w14:paraId="7B23DC4C"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xml:space="preserve">7) Уровень ответственности: повышенный </w:t>
            </w:r>
            <w:r w:rsidRPr="00C57A9D">
              <w:rPr>
                <w:rFonts w:eastAsia="Calibri"/>
                <w:lang w:eastAsia="en-US"/>
              </w:rPr>
              <w:lastRenderedPageBreak/>
              <w:t>(Федеральный закон от 30.12.2009 N 384-ФЗ «Технический регламент о безопасности зданий и сооружений», ред. от 02.07.2013, статья 4, пункт 8).</w:t>
            </w:r>
          </w:p>
          <w:p w14:paraId="29C758BB"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8) Класс проектируемого сооружения (согласно ГОСТ 27751-2014): КС-3.</w:t>
            </w:r>
          </w:p>
          <w:p w14:paraId="5FA3C0FE" w14:textId="77777777" w:rsidR="00757EBC" w:rsidRPr="00C57A9D" w:rsidRDefault="00757EBC" w:rsidP="00B61DB7">
            <w:pPr>
              <w:widowControl w:val="0"/>
              <w:pBdr>
                <w:top w:val="nil"/>
                <w:left w:val="nil"/>
                <w:bottom w:val="nil"/>
                <w:right w:val="nil"/>
                <w:between w:val="nil"/>
                <w:bar w:val="nil"/>
              </w:pBdr>
              <w:ind w:firstLine="551"/>
              <w:jc w:val="both"/>
              <w:rPr>
                <w:rFonts w:eastAsia="Calibri"/>
                <w:lang w:eastAsia="en-US"/>
              </w:rPr>
            </w:pPr>
            <w:r w:rsidRPr="00C57A9D">
              <w:rPr>
                <w:rFonts w:eastAsia="Calibri"/>
                <w:lang w:eastAsia="en-US"/>
              </w:rPr>
              <w:t>9) Режим работы:</w:t>
            </w:r>
            <w:r w:rsidRPr="00C57A9D">
              <w:rPr>
                <w:rFonts w:eastAsia="Calibri"/>
                <w:lang w:eastAsia="en-US"/>
              </w:rPr>
              <w:tab/>
              <w:t>Сезонный (зимний сезон); светлое время суток.</w:t>
            </w:r>
          </w:p>
          <w:p w14:paraId="282FBFEB" w14:textId="77777777" w:rsidR="00757EBC" w:rsidRPr="00C57A9D" w:rsidRDefault="00757EBC" w:rsidP="00B61DB7">
            <w:pPr>
              <w:widowControl w:val="0"/>
              <w:pBdr>
                <w:top w:val="nil"/>
                <w:left w:val="nil"/>
                <w:bottom w:val="nil"/>
                <w:right w:val="nil"/>
                <w:between w:val="nil"/>
                <w:bar w:val="nil"/>
              </w:pBdr>
              <w:ind w:firstLine="551"/>
              <w:jc w:val="both"/>
              <w:rPr>
                <w:rFonts w:eastAsia="Calibri"/>
                <w:lang w:eastAsia="en-US"/>
              </w:rPr>
            </w:pPr>
            <w:r w:rsidRPr="00C57A9D">
              <w:rPr>
                <w:rFonts w:eastAsia="Calibri"/>
                <w:lang w:eastAsia="en-US"/>
              </w:rPr>
              <w:t>10) Коэффициент, определяемый назначением здания или сооружения:</w:t>
            </w:r>
          </w:p>
          <w:p w14:paraId="4AE26693"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К</w:t>
            </w:r>
            <w:proofErr w:type="gramStart"/>
            <w:r w:rsidRPr="00C57A9D">
              <w:rPr>
                <w:rFonts w:eastAsia="Calibri"/>
                <w:lang w:eastAsia="en-US"/>
              </w:rPr>
              <w:t>0</w:t>
            </w:r>
            <w:proofErr w:type="gramEnd"/>
            <w:r w:rsidRPr="00C57A9D">
              <w:rPr>
                <w:rFonts w:eastAsia="Calibri"/>
                <w:lang w:eastAsia="en-US"/>
              </w:rPr>
              <w:t>=1,1 для расчетов на сейсмические нагрузки уровня ПЗ (проектное землетрясение) (п.2, табл.3, СП14.13330.2014);</w:t>
            </w:r>
          </w:p>
          <w:p w14:paraId="6A85E4D3"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К</w:t>
            </w:r>
            <w:proofErr w:type="gramStart"/>
            <w:r w:rsidRPr="00C57A9D">
              <w:rPr>
                <w:rFonts w:eastAsia="Calibri"/>
                <w:lang w:eastAsia="en-US"/>
              </w:rPr>
              <w:t>0</w:t>
            </w:r>
            <w:proofErr w:type="gramEnd"/>
            <w:r w:rsidRPr="00C57A9D">
              <w:rPr>
                <w:rFonts w:eastAsia="Calibri"/>
                <w:lang w:eastAsia="en-US"/>
              </w:rPr>
              <w:t>=1,5 для расчетов на сейсмические нагрузки уровня МРЗ (максимальное расчетное землетрясение) (п.2, табл.3, СП14.13330.2014);</w:t>
            </w:r>
          </w:p>
          <w:p w14:paraId="2DA8612C"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К</w:t>
            </w:r>
            <w:proofErr w:type="gramStart"/>
            <w:r w:rsidRPr="00C57A9D">
              <w:rPr>
                <w:rFonts w:eastAsia="Calibri"/>
                <w:lang w:eastAsia="en-US"/>
              </w:rPr>
              <w:t>0</w:t>
            </w:r>
            <w:proofErr w:type="gramEnd"/>
            <w:r w:rsidRPr="00C57A9D">
              <w:rPr>
                <w:rFonts w:eastAsia="Calibri"/>
                <w:lang w:eastAsia="en-US"/>
              </w:rPr>
              <w:t>=1,0 для расчетов на сейсмические нагрузки ПЗ и МРЗ для зданий и сооружений, входящих в инфраструктуру линейного Объекта (здания Операторских, трансформаторной подстанции) (п.3, табл.3, СП14.13330.2014).</w:t>
            </w:r>
          </w:p>
          <w:p w14:paraId="2FA4ABC1" w14:textId="77777777" w:rsidR="00757EBC" w:rsidRPr="00C57A9D" w:rsidRDefault="00757EBC" w:rsidP="00B61DB7">
            <w:pPr>
              <w:widowControl w:val="0"/>
              <w:pBdr>
                <w:top w:val="nil"/>
                <w:left w:val="nil"/>
                <w:bottom w:val="nil"/>
                <w:right w:val="nil"/>
                <w:between w:val="nil"/>
                <w:bar w:val="nil"/>
              </w:pBdr>
              <w:ind w:firstLine="551"/>
              <w:jc w:val="both"/>
              <w:rPr>
                <w:rFonts w:eastAsia="Calibri"/>
                <w:lang w:eastAsia="en-US"/>
              </w:rPr>
            </w:pPr>
            <w:r w:rsidRPr="00C57A9D">
              <w:rPr>
                <w:rFonts w:eastAsia="Calibri"/>
                <w:lang w:eastAsia="en-US"/>
              </w:rPr>
              <w:t>Коэффициент, учитывающий допускаемые повреждения зданий и сооружений во время сейсмического воздействия - К</w:t>
            </w:r>
            <w:proofErr w:type="gramStart"/>
            <w:r w:rsidRPr="00C57A9D">
              <w:rPr>
                <w:rFonts w:eastAsia="Calibri"/>
                <w:lang w:eastAsia="en-US"/>
              </w:rPr>
              <w:t>1</w:t>
            </w:r>
            <w:proofErr w:type="gramEnd"/>
            <w:r w:rsidRPr="00C57A9D">
              <w:rPr>
                <w:rFonts w:eastAsia="Calibri"/>
                <w:lang w:eastAsia="en-US"/>
              </w:rPr>
              <w:t>=0,25 (таб. 4 СП 14.13330.2014).</w:t>
            </w:r>
          </w:p>
          <w:p w14:paraId="5B5DCBA0" w14:textId="77777777" w:rsidR="00757EBC" w:rsidRPr="00C57A9D" w:rsidRDefault="00757EBC" w:rsidP="00B61DB7">
            <w:pPr>
              <w:widowControl w:val="0"/>
              <w:jc w:val="both"/>
              <w:rPr>
                <w:rFonts w:eastAsia="Calibri"/>
                <w:lang w:eastAsia="en-US"/>
              </w:rPr>
            </w:pPr>
          </w:p>
          <w:p w14:paraId="3859A207" w14:textId="77777777" w:rsidR="00757EBC" w:rsidRPr="00C57A9D" w:rsidRDefault="00757EBC" w:rsidP="00B61DB7">
            <w:pPr>
              <w:widowControl w:val="0"/>
              <w:jc w:val="both"/>
              <w:rPr>
                <w:rFonts w:eastAsia="Calibri"/>
                <w:b/>
                <w:lang w:eastAsia="en-US"/>
              </w:rPr>
            </w:pPr>
            <w:r w:rsidRPr="00C57A9D">
              <w:rPr>
                <w:rFonts w:eastAsia="Calibri"/>
                <w:b/>
                <w:lang w:eastAsia="en-US"/>
              </w:rPr>
              <w:t xml:space="preserve">ТП-КД-5 160 </w:t>
            </w:r>
            <w:proofErr w:type="spellStart"/>
            <w:r w:rsidRPr="00C57A9D">
              <w:rPr>
                <w:rFonts w:eastAsia="Calibri"/>
                <w:b/>
                <w:lang w:eastAsia="en-US"/>
              </w:rPr>
              <w:t>кВА</w:t>
            </w:r>
            <w:proofErr w:type="spellEnd"/>
            <w:r w:rsidRPr="00C57A9D">
              <w:rPr>
                <w:rFonts w:eastAsia="Calibri"/>
                <w:b/>
                <w:lang w:eastAsia="en-US"/>
              </w:rPr>
              <w:t xml:space="preserve"> (с расширением до 2х400 </w:t>
            </w:r>
            <w:proofErr w:type="spellStart"/>
            <w:r w:rsidRPr="00C57A9D">
              <w:rPr>
                <w:rFonts w:eastAsia="Calibri"/>
                <w:b/>
                <w:lang w:eastAsia="en-US"/>
              </w:rPr>
              <w:t>кВА</w:t>
            </w:r>
            <w:proofErr w:type="spellEnd"/>
            <w:r w:rsidRPr="00C57A9D">
              <w:rPr>
                <w:rFonts w:eastAsia="Calibri"/>
                <w:b/>
                <w:lang w:eastAsia="en-US"/>
              </w:rPr>
              <w:t>)</w:t>
            </w:r>
          </w:p>
          <w:p w14:paraId="61A9A568"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Идентификационные признаки:</w:t>
            </w:r>
          </w:p>
          <w:p w14:paraId="443B6FD5"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xml:space="preserve">1. Назначение: подстанции трансформаторные комплектные (КТП) II габарита (мощностью от 100 до 1000 </w:t>
            </w:r>
            <w:proofErr w:type="spellStart"/>
            <w:r w:rsidRPr="00C57A9D">
              <w:rPr>
                <w:rFonts w:eastAsia="Calibri"/>
                <w:lang w:eastAsia="en-US"/>
              </w:rPr>
              <w:t>кВА</w:t>
            </w:r>
            <w:proofErr w:type="spellEnd"/>
            <w:r w:rsidRPr="00C57A9D">
              <w:rPr>
                <w:rFonts w:eastAsia="Calibri"/>
                <w:lang w:eastAsia="en-US"/>
              </w:rPr>
              <w:t xml:space="preserve"> включительно, напряжением до 35 </w:t>
            </w:r>
            <w:proofErr w:type="spellStart"/>
            <w:r w:rsidRPr="00C57A9D">
              <w:rPr>
                <w:rFonts w:eastAsia="Calibri"/>
                <w:lang w:eastAsia="en-US"/>
              </w:rPr>
              <w:t>кВ</w:t>
            </w:r>
            <w:proofErr w:type="spellEnd"/>
            <w:r w:rsidRPr="00C57A9D">
              <w:rPr>
                <w:rFonts w:eastAsia="Calibri"/>
                <w:lang w:eastAsia="en-US"/>
              </w:rPr>
              <w:t xml:space="preserve"> включительно), принадлежит к подклассу «Здания трансформаторных подстанций» класса «Здания производственные» раздела «Здания (кроме жилых) и сооружения» (Общероссийский классификатор основных фондов </w:t>
            </w:r>
            <w:proofErr w:type="gramStart"/>
            <w:r w:rsidRPr="00C57A9D">
              <w:rPr>
                <w:rFonts w:eastAsia="Calibri"/>
                <w:lang w:eastAsia="en-US"/>
              </w:rPr>
              <w:t>ОК</w:t>
            </w:r>
            <w:proofErr w:type="gramEnd"/>
            <w:r w:rsidRPr="00C57A9D">
              <w:rPr>
                <w:rFonts w:eastAsia="Calibri"/>
                <w:lang w:eastAsia="en-US"/>
              </w:rPr>
              <w:t xml:space="preserve"> 013-2014, код вида объекта -210.00.11.10.730). </w:t>
            </w:r>
          </w:p>
          <w:p w14:paraId="373E0B2E"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xml:space="preserve">2. Принадлежность к объектам транспортной инфраструктуры и к другим объектам, функционально-технологические </w:t>
            </w:r>
            <w:proofErr w:type="gramStart"/>
            <w:r w:rsidRPr="00C57A9D">
              <w:rPr>
                <w:rFonts w:eastAsia="Calibri"/>
                <w:lang w:eastAsia="en-US"/>
              </w:rPr>
              <w:t>особенности</w:t>
            </w:r>
            <w:proofErr w:type="gramEnd"/>
            <w:r w:rsidRPr="00C57A9D">
              <w:rPr>
                <w:rFonts w:eastAsia="Calibri"/>
                <w:lang w:eastAsia="en-US"/>
              </w:rPr>
              <w:t xml:space="preserve"> которых влияют на их безопасность: не принадлежит.</w:t>
            </w:r>
          </w:p>
          <w:p w14:paraId="623FC484"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3. Уровень ответственности: нормальный (Федеральный закон от 30.12.2009 № 384-ФЗ «Технический регламент о безопасности зданий и сооружений», ред. от 02.07.2013, статья 4, пункт 9).</w:t>
            </w:r>
          </w:p>
          <w:p w14:paraId="4362EFDE"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4. Возможность опасных природных процессов, явлений и техногенных воздействий на территории строительства, реконструкции и эксплуатации зданий и сооружений: присутствует.</w:t>
            </w:r>
          </w:p>
          <w:p w14:paraId="4598F16A"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5. Принадлежность к опасным производственным объектам: не принадлежит.</w:t>
            </w:r>
          </w:p>
          <w:p w14:paraId="17723A37"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lastRenderedPageBreak/>
              <w:t>6. Пожарная и взрывопожарная опасность: наличие помещений, категорируемых по пожарной и взрывопожарной опасности.</w:t>
            </w:r>
          </w:p>
          <w:p w14:paraId="14300721" w14:textId="77777777" w:rsidR="00757EBC" w:rsidRPr="00C57A9D" w:rsidRDefault="00757EBC" w:rsidP="00B61DB7">
            <w:pPr>
              <w:widowControl w:val="0"/>
              <w:ind w:firstLine="551"/>
              <w:jc w:val="both"/>
              <w:rPr>
                <w:rFonts w:eastAsia="Calibri"/>
                <w:b/>
                <w:lang w:eastAsia="en-US"/>
              </w:rPr>
            </w:pPr>
            <w:r w:rsidRPr="00C57A9D">
              <w:rPr>
                <w:rFonts w:eastAsia="Calibri"/>
                <w:lang w:eastAsia="en-US"/>
              </w:rPr>
              <w:t>7. Наличие помещений с постоянным пребыванием людей: отсутствуют.</w:t>
            </w:r>
          </w:p>
        </w:tc>
      </w:tr>
      <w:tr w:rsidR="00757EBC" w:rsidRPr="00C57A9D" w14:paraId="3A71E2BD" w14:textId="77777777" w:rsidTr="0099128E">
        <w:trPr>
          <w:trHeight w:val="270"/>
        </w:trPr>
        <w:tc>
          <w:tcPr>
            <w:tcW w:w="292" w:type="pct"/>
            <w:tcBorders>
              <w:top w:val="single" w:sz="4" w:space="0" w:color="auto"/>
              <w:left w:val="single" w:sz="4" w:space="0" w:color="auto"/>
              <w:bottom w:val="single" w:sz="4" w:space="0" w:color="auto"/>
              <w:right w:val="single" w:sz="4" w:space="0" w:color="auto"/>
            </w:tcBorders>
            <w:vAlign w:val="center"/>
          </w:tcPr>
          <w:p w14:paraId="1AD9E962" w14:textId="77777777" w:rsidR="00757EBC" w:rsidRPr="00C57A9D" w:rsidRDefault="00757EBC" w:rsidP="0099128E">
            <w:pPr>
              <w:widowControl w:val="0"/>
              <w:tabs>
                <w:tab w:val="left" w:pos="0"/>
              </w:tabs>
              <w:ind w:left="420" w:hanging="420"/>
              <w:contextualSpacing/>
              <w:rPr>
                <w:rFonts w:eastAsia="Calibri"/>
                <w:lang w:eastAsia="en-US"/>
              </w:rPr>
            </w:pPr>
            <w:r w:rsidRPr="00C57A9D">
              <w:rPr>
                <w:rFonts w:eastAsia="Calibri"/>
                <w:lang w:eastAsia="en-US"/>
              </w:rPr>
              <w:lastRenderedPageBreak/>
              <w:t>3</w:t>
            </w:r>
          </w:p>
        </w:tc>
        <w:tc>
          <w:tcPr>
            <w:tcW w:w="1553" w:type="pct"/>
            <w:tcBorders>
              <w:top w:val="single" w:sz="4" w:space="0" w:color="auto"/>
              <w:left w:val="single" w:sz="4" w:space="0" w:color="auto"/>
              <w:bottom w:val="single" w:sz="4" w:space="0" w:color="auto"/>
              <w:right w:val="single" w:sz="4" w:space="0" w:color="auto"/>
            </w:tcBorders>
            <w:vAlign w:val="center"/>
          </w:tcPr>
          <w:p w14:paraId="34DB0ED2" w14:textId="77777777" w:rsidR="00757EBC" w:rsidRPr="00C57A9D" w:rsidRDefault="00757EBC" w:rsidP="0099128E">
            <w:pPr>
              <w:rPr>
                <w:rFonts w:eastAsia="Calibri"/>
                <w:lang w:eastAsia="en-US"/>
              </w:rPr>
            </w:pPr>
            <w:r w:rsidRPr="00C57A9D">
              <w:rPr>
                <w:rFonts w:eastAsia="Calibri"/>
                <w:lang w:eastAsia="en-US"/>
              </w:rPr>
              <w:t>Наименование объекта</w:t>
            </w:r>
          </w:p>
        </w:tc>
        <w:tc>
          <w:tcPr>
            <w:tcW w:w="3155" w:type="pct"/>
            <w:tcBorders>
              <w:top w:val="single" w:sz="4" w:space="0" w:color="auto"/>
              <w:left w:val="single" w:sz="4" w:space="0" w:color="auto"/>
              <w:bottom w:val="single" w:sz="4" w:space="0" w:color="auto"/>
              <w:right w:val="single" w:sz="4" w:space="0" w:color="auto"/>
            </w:tcBorders>
            <w:vAlign w:val="center"/>
          </w:tcPr>
          <w:p w14:paraId="52D46D4C" w14:textId="77777777" w:rsidR="00757EBC" w:rsidRPr="00C57A9D" w:rsidRDefault="00757EBC" w:rsidP="00B61DB7">
            <w:pPr>
              <w:tabs>
                <w:tab w:val="left" w:pos="-108"/>
              </w:tabs>
              <w:jc w:val="both"/>
              <w:rPr>
                <w:i/>
              </w:rPr>
            </w:pPr>
            <w:r w:rsidRPr="00C57A9D">
              <w:rPr>
                <w:i/>
              </w:rPr>
              <w:t xml:space="preserve">Пассажирская подвесная канатная дорога </w:t>
            </w:r>
            <w:r w:rsidRPr="00C57A9D">
              <w:rPr>
                <w:i/>
                <w:lang w:val="en-US"/>
              </w:rPr>
              <w:t>EL</w:t>
            </w:r>
            <w:r w:rsidRPr="00C57A9D">
              <w:rPr>
                <w:i/>
              </w:rPr>
              <w:t>1.2.</w:t>
            </w:r>
          </w:p>
        </w:tc>
      </w:tr>
      <w:tr w:rsidR="00757EBC" w:rsidRPr="00C57A9D" w14:paraId="46FCC4CF" w14:textId="77777777" w:rsidTr="0099128E">
        <w:trPr>
          <w:trHeight w:val="270"/>
        </w:trPr>
        <w:tc>
          <w:tcPr>
            <w:tcW w:w="292" w:type="pct"/>
            <w:tcBorders>
              <w:top w:val="single" w:sz="4" w:space="0" w:color="auto"/>
              <w:left w:val="single" w:sz="4" w:space="0" w:color="auto"/>
              <w:bottom w:val="single" w:sz="4" w:space="0" w:color="auto"/>
              <w:right w:val="single" w:sz="4" w:space="0" w:color="auto"/>
            </w:tcBorders>
            <w:vAlign w:val="center"/>
          </w:tcPr>
          <w:p w14:paraId="3E14363D" w14:textId="77777777" w:rsidR="00757EBC" w:rsidRPr="00C57A9D" w:rsidRDefault="00757EBC" w:rsidP="0099128E">
            <w:pPr>
              <w:widowControl w:val="0"/>
              <w:tabs>
                <w:tab w:val="left" w:pos="0"/>
              </w:tabs>
              <w:ind w:left="420" w:hanging="420"/>
              <w:contextualSpacing/>
              <w:rPr>
                <w:rFonts w:eastAsia="Calibri"/>
                <w:lang w:eastAsia="en-US"/>
              </w:rPr>
            </w:pPr>
          </w:p>
        </w:tc>
        <w:tc>
          <w:tcPr>
            <w:tcW w:w="1553" w:type="pct"/>
            <w:tcBorders>
              <w:top w:val="single" w:sz="4" w:space="0" w:color="auto"/>
              <w:left w:val="single" w:sz="4" w:space="0" w:color="auto"/>
              <w:bottom w:val="single" w:sz="4" w:space="0" w:color="auto"/>
              <w:right w:val="single" w:sz="4" w:space="0" w:color="auto"/>
            </w:tcBorders>
            <w:vAlign w:val="center"/>
          </w:tcPr>
          <w:p w14:paraId="2871AA3D" w14:textId="77777777" w:rsidR="00757EBC" w:rsidRPr="00C57A9D" w:rsidRDefault="00757EBC" w:rsidP="0099128E">
            <w:pPr>
              <w:widowControl w:val="0"/>
              <w:rPr>
                <w:rFonts w:eastAsia="Calibri"/>
                <w:lang w:eastAsia="en-US"/>
              </w:rPr>
            </w:pPr>
            <w:r w:rsidRPr="00C57A9D">
              <w:rPr>
                <w:rFonts w:eastAsia="Calibri"/>
                <w:lang w:eastAsia="en-US"/>
              </w:rPr>
              <w:t>Идентификационные признаки зданий и сооружений, установленные частью 1 статьи 4 Федерального закона от 30.12.2009 № 384-ФЗ «Технический регламент о безопасности зданий и сооружений»</w:t>
            </w:r>
          </w:p>
        </w:tc>
        <w:tc>
          <w:tcPr>
            <w:tcW w:w="3155" w:type="pct"/>
            <w:tcBorders>
              <w:top w:val="single" w:sz="4" w:space="0" w:color="auto"/>
              <w:left w:val="single" w:sz="4" w:space="0" w:color="auto"/>
              <w:bottom w:val="single" w:sz="4" w:space="0" w:color="auto"/>
              <w:right w:val="single" w:sz="4" w:space="0" w:color="auto"/>
            </w:tcBorders>
            <w:vAlign w:val="center"/>
          </w:tcPr>
          <w:p w14:paraId="2B9CA51A" w14:textId="77777777" w:rsidR="00757EBC" w:rsidRPr="00C57A9D" w:rsidRDefault="00757EBC" w:rsidP="00B61DB7">
            <w:pPr>
              <w:widowControl w:val="0"/>
              <w:jc w:val="both"/>
              <w:rPr>
                <w:rFonts w:eastAsia="Calibri"/>
                <w:b/>
                <w:lang w:eastAsia="en-US"/>
              </w:rPr>
            </w:pPr>
            <w:r w:rsidRPr="00C57A9D">
              <w:rPr>
                <w:rFonts w:eastAsia="Calibri"/>
                <w:b/>
                <w:lang w:eastAsia="en-US"/>
              </w:rPr>
              <w:t xml:space="preserve">     Пассажирская подвесная канатная дорога </w:t>
            </w:r>
            <w:r w:rsidRPr="00C57A9D">
              <w:rPr>
                <w:rFonts w:eastAsia="Calibri"/>
                <w:b/>
                <w:lang w:val="en-US" w:eastAsia="en-US"/>
              </w:rPr>
              <w:t>EL</w:t>
            </w:r>
            <w:r w:rsidRPr="00C57A9D">
              <w:rPr>
                <w:rFonts w:eastAsia="Calibri"/>
                <w:b/>
                <w:lang w:eastAsia="en-US"/>
              </w:rPr>
              <w:t>1.2</w:t>
            </w:r>
          </w:p>
          <w:p w14:paraId="3376A01A"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Идентификационные признаки:</w:t>
            </w:r>
          </w:p>
          <w:p w14:paraId="68E8CE20"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xml:space="preserve">1) Наименование: «Дорога канатная пассажирская», принадлежит к подклассу «Дороги канатные пассажирские и грузовые» раздела «Сооружения» (Общероссийский классификатор основных фондов </w:t>
            </w:r>
            <w:proofErr w:type="gramStart"/>
            <w:r w:rsidRPr="00C57A9D">
              <w:rPr>
                <w:rFonts w:eastAsia="Calibri"/>
                <w:lang w:eastAsia="en-US"/>
              </w:rPr>
              <w:t>ОК</w:t>
            </w:r>
            <w:proofErr w:type="gramEnd"/>
            <w:r w:rsidRPr="00C57A9D">
              <w:rPr>
                <w:rFonts w:eastAsia="Calibri"/>
                <w:lang w:eastAsia="en-US"/>
              </w:rPr>
              <w:t xml:space="preserve"> 013-2014, код 220.28.22.18.160).</w:t>
            </w:r>
          </w:p>
          <w:p w14:paraId="463882CF"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принадлежит к категории «Особо опасные и технически сложные объекты» (Градостроительный кодекс Российской Федерации» от 29.12.2004 № 190-ФЗ в ред. от 03.07.2016, статья 48.1, часть 1, пункт 10.2).</w:t>
            </w:r>
          </w:p>
          <w:p w14:paraId="00FF093C"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3) Возможность опасных природных процессов, явлений и техногенных воздействий на территории строительства, реконструкции и эксплуатации зданий и сооружений: присутствует.</w:t>
            </w:r>
          </w:p>
          <w:p w14:paraId="5311E197"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xml:space="preserve">4) Принадлежность к опасным производственным объектам: является опасным производственным объектом, </w:t>
            </w:r>
            <w:r w:rsidRPr="00C57A9D">
              <w:rPr>
                <w:rFonts w:eastAsia="Calibri"/>
                <w:lang w:val="en-US" w:eastAsia="en-US"/>
              </w:rPr>
              <w:t>III</w:t>
            </w:r>
            <w:r w:rsidRPr="00C57A9D">
              <w:rPr>
                <w:rFonts w:eastAsia="Calibri"/>
                <w:lang w:eastAsia="en-US"/>
              </w:rPr>
              <w:t xml:space="preserve"> класс опасности (Федеральный закон «О промышленной безопасности опасных производственных объектов» от 21 июля 1997 года № 116-ФЗ, пункт 3 приложение 1, пункт 6 приложение 2).</w:t>
            </w:r>
          </w:p>
          <w:p w14:paraId="700850CB"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5) Пожарная и взрывопожарная опасность: наличие помещений, категорируемых по пожарной и взрывопожарной опасности (Федеральный закон от 22.07.2008 № 123-ФЗ «Технический регламент о требованиях пожарной безопасности», ред. от 03.07.2016, статья 25).</w:t>
            </w:r>
          </w:p>
          <w:p w14:paraId="0A10797B"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xml:space="preserve">Примечание: </w:t>
            </w:r>
            <w:proofErr w:type="gramStart"/>
            <w:r w:rsidRPr="00C57A9D">
              <w:rPr>
                <w:rFonts w:eastAsia="Calibri"/>
                <w:lang w:eastAsia="en-US"/>
              </w:rPr>
              <w:t>ППКД Е</w:t>
            </w:r>
            <w:r w:rsidRPr="00C57A9D">
              <w:rPr>
                <w:rFonts w:eastAsia="Calibri"/>
                <w:lang w:val="en-US" w:eastAsia="en-US"/>
              </w:rPr>
              <w:t>L</w:t>
            </w:r>
            <w:r w:rsidRPr="00C57A9D">
              <w:rPr>
                <w:rFonts w:eastAsia="Calibri"/>
                <w:lang w:eastAsia="en-US"/>
              </w:rPr>
              <w:t>1.2 - комплектное техническое устройство, предназначенное для перевозки пассажиров посредством канатной тяги согласно Приложению N 1 к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Федеральной службы по экологическому, технологическому и атомному надзору от 6 февраля 2014 г. №_42 (ред. от 28.04.2016), и, соответственно, по пожарной и взрывопожарной опасности идентифицируется</w:t>
            </w:r>
            <w:proofErr w:type="gramEnd"/>
            <w:r w:rsidRPr="00C57A9D">
              <w:rPr>
                <w:rFonts w:eastAsia="Calibri"/>
                <w:lang w:eastAsia="en-US"/>
              </w:rPr>
              <w:t xml:space="preserve"> как </w:t>
            </w:r>
            <w:r w:rsidRPr="00C57A9D">
              <w:rPr>
                <w:rFonts w:eastAsia="Calibri"/>
                <w:lang w:eastAsia="en-US"/>
              </w:rPr>
              <w:lastRenderedPageBreak/>
              <w:t xml:space="preserve">наружная установка согласно пункту 13 статьи 2 Федерального закона от 22.07.2008 N 123-ФЗ «Технический регламент о требованиях пожарной безопасности» (ред. от 03.07.2016) имеет </w:t>
            </w:r>
            <w:proofErr w:type="gramStart"/>
            <w:r w:rsidRPr="00C57A9D">
              <w:rPr>
                <w:rFonts w:eastAsia="Calibri"/>
                <w:lang w:eastAsia="en-US"/>
              </w:rPr>
              <w:t>пониженную</w:t>
            </w:r>
            <w:proofErr w:type="gramEnd"/>
            <w:r w:rsidRPr="00C57A9D">
              <w:rPr>
                <w:rFonts w:eastAsia="Calibri"/>
                <w:lang w:eastAsia="en-US"/>
              </w:rPr>
              <w:t xml:space="preserve"> </w:t>
            </w:r>
            <w:proofErr w:type="spellStart"/>
            <w:r w:rsidRPr="00C57A9D">
              <w:rPr>
                <w:rFonts w:eastAsia="Calibri"/>
                <w:lang w:eastAsia="en-US"/>
              </w:rPr>
              <w:t>пожароопасность</w:t>
            </w:r>
            <w:proofErr w:type="spellEnd"/>
            <w:r w:rsidRPr="00C57A9D">
              <w:rPr>
                <w:rFonts w:eastAsia="Calibri"/>
                <w:lang w:eastAsia="en-US"/>
              </w:rPr>
              <w:t xml:space="preserve"> и относится к категории (ДН).</w:t>
            </w:r>
          </w:p>
          <w:p w14:paraId="35110F5E"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6) Наличие помещений с постоянным пребыванием людей: отсутствуют.</w:t>
            </w:r>
          </w:p>
          <w:p w14:paraId="6A875F04"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7) Уровень ответственности: повышенный (Федеральный закон от 30.12.2009 N 384-ФЗ «Технический регламент о безопасности зданий и сооружений», ред. от 02.07.2013, статья 4, пункт 8).</w:t>
            </w:r>
          </w:p>
          <w:p w14:paraId="6654FC6F"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8) Класс проектируемого сооружения (согласно ГОСТ 27751-2014): КС-3.</w:t>
            </w:r>
          </w:p>
          <w:p w14:paraId="65652250" w14:textId="77777777" w:rsidR="00757EBC" w:rsidRPr="00C57A9D" w:rsidRDefault="00757EBC" w:rsidP="00B61DB7">
            <w:pPr>
              <w:widowControl w:val="0"/>
              <w:pBdr>
                <w:top w:val="nil"/>
                <w:left w:val="nil"/>
                <w:bottom w:val="nil"/>
                <w:right w:val="nil"/>
                <w:between w:val="nil"/>
                <w:bar w:val="nil"/>
              </w:pBdr>
              <w:ind w:firstLine="551"/>
              <w:jc w:val="both"/>
              <w:rPr>
                <w:rFonts w:eastAsia="Calibri"/>
                <w:lang w:eastAsia="en-US"/>
              </w:rPr>
            </w:pPr>
            <w:r w:rsidRPr="00C57A9D">
              <w:rPr>
                <w:rFonts w:eastAsia="Calibri"/>
                <w:lang w:eastAsia="en-US"/>
              </w:rPr>
              <w:t>9) Режим работы:</w:t>
            </w:r>
            <w:r w:rsidRPr="00C57A9D">
              <w:rPr>
                <w:rFonts w:eastAsia="Calibri"/>
                <w:lang w:eastAsia="en-US"/>
              </w:rPr>
              <w:tab/>
            </w:r>
            <w:proofErr w:type="gramStart"/>
            <w:r w:rsidRPr="00C57A9D">
              <w:rPr>
                <w:rFonts w:eastAsia="Calibri"/>
                <w:lang w:eastAsia="en-US"/>
              </w:rPr>
              <w:t>Круглогодичный</w:t>
            </w:r>
            <w:proofErr w:type="gramEnd"/>
            <w:r w:rsidRPr="00C57A9D">
              <w:rPr>
                <w:rFonts w:eastAsia="Calibri"/>
                <w:lang w:eastAsia="en-US"/>
              </w:rPr>
              <w:t>; светлое время суток.</w:t>
            </w:r>
          </w:p>
          <w:p w14:paraId="73E237CB" w14:textId="77777777" w:rsidR="00757EBC" w:rsidRPr="00C57A9D" w:rsidRDefault="00757EBC" w:rsidP="00B61DB7">
            <w:pPr>
              <w:widowControl w:val="0"/>
              <w:pBdr>
                <w:top w:val="nil"/>
                <w:left w:val="nil"/>
                <w:bottom w:val="nil"/>
                <w:right w:val="nil"/>
                <w:between w:val="nil"/>
                <w:bar w:val="nil"/>
              </w:pBdr>
              <w:ind w:firstLine="551"/>
              <w:jc w:val="both"/>
              <w:rPr>
                <w:rFonts w:eastAsia="Calibri"/>
                <w:lang w:eastAsia="en-US"/>
              </w:rPr>
            </w:pPr>
            <w:r w:rsidRPr="00C57A9D">
              <w:rPr>
                <w:rFonts w:eastAsia="Calibri"/>
                <w:lang w:eastAsia="en-US"/>
              </w:rPr>
              <w:t>10) Коэффициент, определяемый назначением здания или сооружения:</w:t>
            </w:r>
          </w:p>
          <w:p w14:paraId="488353B1"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К</w:t>
            </w:r>
            <w:proofErr w:type="gramStart"/>
            <w:r w:rsidRPr="00C57A9D">
              <w:rPr>
                <w:rFonts w:eastAsia="Calibri"/>
                <w:lang w:eastAsia="en-US"/>
              </w:rPr>
              <w:t>0</w:t>
            </w:r>
            <w:proofErr w:type="gramEnd"/>
            <w:r w:rsidRPr="00C57A9D">
              <w:rPr>
                <w:rFonts w:eastAsia="Calibri"/>
                <w:lang w:eastAsia="en-US"/>
              </w:rPr>
              <w:t>=1,1 для расчетов на сейсмические нагрузки уровня ПЗ (проектное землетрясение) (п.2, табл.3, СП14.13330.2014);</w:t>
            </w:r>
          </w:p>
          <w:p w14:paraId="712E8B55"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К</w:t>
            </w:r>
            <w:proofErr w:type="gramStart"/>
            <w:r w:rsidRPr="00C57A9D">
              <w:rPr>
                <w:rFonts w:eastAsia="Calibri"/>
                <w:lang w:eastAsia="en-US"/>
              </w:rPr>
              <w:t>0</w:t>
            </w:r>
            <w:proofErr w:type="gramEnd"/>
            <w:r w:rsidRPr="00C57A9D">
              <w:rPr>
                <w:rFonts w:eastAsia="Calibri"/>
                <w:lang w:eastAsia="en-US"/>
              </w:rPr>
              <w:t>=1,5 для расчетов на сейсмические нагрузки уровня МРЗ (максимальное расчетное землетрясение) (п.2, табл.3, СП14.13330.2014).</w:t>
            </w:r>
          </w:p>
          <w:p w14:paraId="21A43A83" w14:textId="77777777" w:rsidR="00757EBC" w:rsidRPr="00C57A9D" w:rsidRDefault="00757EBC" w:rsidP="00B61DB7">
            <w:pPr>
              <w:widowControl w:val="0"/>
              <w:pBdr>
                <w:top w:val="nil"/>
                <w:left w:val="nil"/>
                <w:bottom w:val="nil"/>
                <w:right w:val="nil"/>
                <w:between w:val="nil"/>
                <w:bar w:val="nil"/>
              </w:pBdr>
              <w:ind w:firstLine="551"/>
              <w:jc w:val="both"/>
              <w:rPr>
                <w:rFonts w:eastAsia="Calibri"/>
                <w:lang w:eastAsia="en-US"/>
              </w:rPr>
            </w:pPr>
            <w:r w:rsidRPr="00C57A9D">
              <w:rPr>
                <w:rFonts w:eastAsia="Calibri"/>
                <w:lang w:eastAsia="en-US"/>
              </w:rPr>
              <w:t>Коэффициент, учитывающий допускаемые повреждения зданий и сооружений во время сейсмического воздействия - К</w:t>
            </w:r>
            <w:proofErr w:type="gramStart"/>
            <w:r w:rsidRPr="00C57A9D">
              <w:rPr>
                <w:rFonts w:eastAsia="Calibri"/>
                <w:lang w:eastAsia="en-US"/>
              </w:rPr>
              <w:t>1</w:t>
            </w:r>
            <w:proofErr w:type="gramEnd"/>
            <w:r w:rsidRPr="00C57A9D">
              <w:rPr>
                <w:rFonts w:eastAsia="Calibri"/>
                <w:lang w:eastAsia="en-US"/>
              </w:rPr>
              <w:t>=0,25 (таб. 4 СП 14.13330.2014).</w:t>
            </w:r>
          </w:p>
          <w:p w14:paraId="3465662B" w14:textId="77777777" w:rsidR="00757EBC" w:rsidRPr="00C57A9D" w:rsidRDefault="00757EBC" w:rsidP="00B61DB7">
            <w:pPr>
              <w:widowControl w:val="0"/>
              <w:jc w:val="both"/>
              <w:rPr>
                <w:rFonts w:eastAsia="Calibri"/>
                <w:lang w:eastAsia="en-US"/>
              </w:rPr>
            </w:pPr>
          </w:p>
          <w:p w14:paraId="310D4A67" w14:textId="77777777" w:rsidR="00757EBC" w:rsidRPr="00C57A9D" w:rsidRDefault="00757EBC" w:rsidP="00B61DB7">
            <w:pPr>
              <w:widowControl w:val="0"/>
              <w:ind w:firstLine="551"/>
              <w:jc w:val="both"/>
              <w:rPr>
                <w:rFonts w:eastAsia="Calibri"/>
                <w:b/>
                <w:lang w:eastAsia="en-US"/>
              </w:rPr>
            </w:pPr>
            <w:proofErr w:type="gramStart"/>
            <w:r w:rsidRPr="00C57A9D">
              <w:rPr>
                <w:rFonts w:eastAsia="Calibri"/>
                <w:b/>
                <w:lang w:eastAsia="en-US"/>
              </w:rPr>
              <w:t>Операторская</w:t>
            </w:r>
            <w:proofErr w:type="gramEnd"/>
            <w:r w:rsidRPr="00C57A9D">
              <w:rPr>
                <w:rFonts w:eastAsia="Calibri"/>
                <w:b/>
                <w:lang w:eastAsia="en-US"/>
              </w:rPr>
              <w:t xml:space="preserve"> на платформе посадки/высадки пассажиров нижней станции канатной дороги </w:t>
            </w:r>
            <w:r w:rsidRPr="00C57A9D">
              <w:rPr>
                <w:rFonts w:eastAsia="Calibri"/>
                <w:b/>
                <w:lang w:val="en-US" w:eastAsia="en-US"/>
              </w:rPr>
              <w:t>EL</w:t>
            </w:r>
            <w:r w:rsidRPr="00C57A9D">
              <w:rPr>
                <w:rFonts w:eastAsia="Calibri"/>
                <w:b/>
                <w:lang w:eastAsia="en-US"/>
              </w:rPr>
              <w:t>1.2.</w:t>
            </w:r>
          </w:p>
          <w:p w14:paraId="65EC0F88"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Идентификационные признаки:</w:t>
            </w:r>
          </w:p>
          <w:p w14:paraId="2C1CC480" w14:textId="77777777" w:rsidR="00757EBC" w:rsidRPr="00C57A9D" w:rsidRDefault="00757EBC" w:rsidP="00B61DB7">
            <w:pPr>
              <w:autoSpaceDE w:val="0"/>
              <w:autoSpaceDN w:val="0"/>
              <w:adjustRightInd w:val="0"/>
              <w:jc w:val="both"/>
              <w:rPr>
                <w:rFonts w:eastAsia="Calibri"/>
                <w:lang w:eastAsia="en-US"/>
              </w:rPr>
            </w:pPr>
            <w:r w:rsidRPr="00C57A9D">
              <w:rPr>
                <w:rFonts w:eastAsia="Calibri"/>
                <w:lang w:eastAsia="en-US"/>
              </w:rPr>
              <w:t xml:space="preserve">1. Назначение: здания производственные административные, принадлежит к подклассу «Здания, кроме жилых, не включенные в другие группировки» класса «Здания производственные» раздела «Здания (кроме жилых)» (Общероссийский классификатор основных фондов </w:t>
            </w:r>
            <w:proofErr w:type="gramStart"/>
            <w:r w:rsidRPr="00C57A9D">
              <w:rPr>
                <w:rFonts w:eastAsia="Calibri"/>
                <w:lang w:eastAsia="en-US"/>
              </w:rPr>
              <w:t>ОК</w:t>
            </w:r>
            <w:proofErr w:type="gramEnd"/>
            <w:r w:rsidRPr="00C57A9D">
              <w:rPr>
                <w:rFonts w:eastAsia="Calibri"/>
                <w:lang w:eastAsia="en-US"/>
              </w:rPr>
              <w:t xml:space="preserve"> 013-2014, код вида объекта - </w:t>
            </w:r>
            <w:hyperlink r:id="rId42" w:history="1">
              <w:r w:rsidRPr="00C57A9D">
                <w:rPr>
                  <w:rFonts w:eastAsia="Calibri"/>
                  <w:lang w:eastAsia="en-US"/>
                </w:rPr>
                <w:t>210.00.11.10.910</w:t>
              </w:r>
            </w:hyperlink>
            <w:r w:rsidRPr="00C57A9D">
              <w:rPr>
                <w:rFonts w:eastAsia="Calibri"/>
                <w:lang w:eastAsia="en-US"/>
              </w:rPr>
              <w:t>).</w:t>
            </w:r>
          </w:p>
          <w:p w14:paraId="66AB3226"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не принадлежит.</w:t>
            </w:r>
          </w:p>
          <w:p w14:paraId="50AFB8DD"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3. Уровень ответственности: нормальный (Федеральный закон от 30.12.2009 N 384-ФЗ «Технический регламент о безопасности зданий и сооружений», ред. от 02.07.2013, статья 4, пункт 9).</w:t>
            </w:r>
          </w:p>
          <w:p w14:paraId="0053E70E"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xml:space="preserve">4. Возможность опасных природных процессов, явлений и техногенных воздействий на территории строительства, реконструкции и эксплуатации зданий и </w:t>
            </w:r>
            <w:r w:rsidRPr="00C57A9D">
              <w:rPr>
                <w:rFonts w:eastAsia="Calibri"/>
                <w:lang w:eastAsia="en-US"/>
              </w:rPr>
              <w:lastRenderedPageBreak/>
              <w:t>сооружений: присутствует.</w:t>
            </w:r>
          </w:p>
          <w:p w14:paraId="2DD3C5B9"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5. Принадлежность к опасным производственным объектам: не принадлежит.</w:t>
            </w:r>
          </w:p>
          <w:p w14:paraId="3055288B"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xml:space="preserve">6 Пожарная и взрывопожарная опасность: </w:t>
            </w:r>
          </w:p>
          <w:p w14:paraId="4E0138A8"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xml:space="preserve">Сооружения операторской нижней станции канатной дороги </w:t>
            </w:r>
            <w:r w:rsidRPr="00C57A9D">
              <w:rPr>
                <w:rFonts w:eastAsia="Calibri"/>
                <w:lang w:val="en-US" w:eastAsia="en-US"/>
              </w:rPr>
              <w:t>EL</w:t>
            </w:r>
            <w:r w:rsidRPr="00C57A9D">
              <w:rPr>
                <w:rFonts w:eastAsia="Calibri"/>
                <w:lang w:eastAsia="en-US"/>
              </w:rPr>
              <w:t>1.2 класса функциональной пожарной опасности Ф</w:t>
            </w:r>
            <w:proofErr w:type="gramStart"/>
            <w:r w:rsidRPr="00C57A9D">
              <w:rPr>
                <w:rFonts w:eastAsia="Calibri"/>
                <w:lang w:eastAsia="en-US"/>
              </w:rPr>
              <w:t>4</w:t>
            </w:r>
            <w:proofErr w:type="gramEnd"/>
            <w:r w:rsidRPr="00C57A9D">
              <w:rPr>
                <w:rFonts w:eastAsia="Calibri"/>
                <w:lang w:eastAsia="en-US"/>
              </w:rPr>
              <w:t>.3 не подлежит категорированию по взрывопожарной и пожарной опасности и не включает в свой состав помещений, подлежащих категорированию по взрывопожарной и пожарной опасности в соответствии со статьей 25 Федерального закона от 22.07.2008 г. №123-ФЗ «Технический регламент о требованиях пожарной безопасности».</w:t>
            </w:r>
          </w:p>
          <w:p w14:paraId="1FE76EE8"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7. Наличие помещений с постоянным пребыванием людей: имеются.</w:t>
            </w:r>
          </w:p>
          <w:p w14:paraId="0C968703" w14:textId="77777777" w:rsidR="00757EBC" w:rsidRPr="00C57A9D" w:rsidRDefault="00757EBC" w:rsidP="00B61DB7">
            <w:pPr>
              <w:widowControl w:val="0"/>
              <w:ind w:firstLine="551"/>
              <w:jc w:val="both"/>
              <w:rPr>
                <w:rFonts w:eastAsia="Calibri"/>
                <w:lang w:eastAsia="en-US"/>
              </w:rPr>
            </w:pPr>
          </w:p>
          <w:p w14:paraId="05C63192" w14:textId="77777777" w:rsidR="00757EBC" w:rsidRPr="00C57A9D" w:rsidRDefault="00757EBC" w:rsidP="00B61DB7">
            <w:pPr>
              <w:widowControl w:val="0"/>
              <w:ind w:firstLine="551"/>
              <w:jc w:val="both"/>
              <w:rPr>
                <w:rFonts w:eastAsia="Calibri"/>
                <w:b/>
                <w:lang w:eastAsia="en-US"/>
              </w:rPr>
            </w:pPr>
            <w:proofErr w:type="gramStart"/>
            <w:r w:rsidRPr="00C57A9D">
              <w:rPr>
                <w:rFonts w:eastAsia="Calibri"/>
                <w:b/>
                <w:lang w:eastAsia="en-US"/>
              </w:rPr>
              <w:t>Операторская</w:t>
            </w:r>
            <w:proofErr w:type="gramEnd"/>
            <w:r w:rsidRPr="00C57A9D">
              <w:rPr>
                <w:rFonts w:eastAsia="Calibri"/>
                <w:b/>
                <w:lang w:eastAsia="en-US"/>
              </w:rPr>
              <w:t xml:space="preserve"> на платформе посадки/высадки пассажиров верхней станции канатной дороги </w:t>
            </w:r>
            <w:r w:rsidRPr="00C57A9D">
              <w:rPr>
                <w:rFonts w:eastAsia="Calibri"/>
                <w:b/>
                <w:lang w:val="en-US" w:eastAsia="en-US"/>
              </w:rPr>
              <w:t>EL</w:t>
            </w:r>
            <w:r w:rsidRPr="00C57A9D">
              <w:rPr>
                <w:rFonts w:eastAsia="Calibri"/>
                <w:b/>
                <w:lang w:eastAsia="en-US"/>
              </w:rPr>
              <w:t>1.2.</w:t>
            </w:r>
          </w:p>
          <w:p w14:paraId="1F68595A"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Идентификационные признаки:</w:t>
            </w:r>
          </w:p>
          <w:p w14:paraId="013884BA" w14:textId="77777777" w:rsidR="00757EBC" w:rsidRPr="00C57A9D" w:rsidRDefault="00757EBC" w:rsidP="00B61DB7">
            <w:pPr>
              <w:autoSpaceDE w:val="0"/>
              <w:autoSpaceDN w:val="0"/>
              <w:adjustRightInd w:val="0"/>
              <w:jc w:val="both"/>
              <w:rPr>
                <w:rFonts w:eastAsia="Calibri"/>
                <w:lang w:eastAsia="en-US"/>
              </w:rPr>
            </w:pPr>
            <w:r w:rsidRPr="00C57A9D">
              <w:rPr>
                <w:rFonts w:eastAsia="Calibri"/>
                <w:lang w:eastAsia="en-US"/>
              </w:rPr>
              <w:t xml:space="preserve">1. Назначение: здания производственные административные, принадлежит к подклассу «Здания, кроме жилых, не включенные в другие группировки» класса «Здания производственные» раздела «Здания (кроме жилых)» (Общероссийский классификатор основных фондов </w:t>
            </w:r>
            <w:proofErr w:type="gramStart"/>
            <w:r w:rsidRPr="00C57A9D">
              <w:rPr>
                <w:rFonts w:eastAsia="Calibri"/>
                <w:lang w:eastAsia="en-US"/>
              </w:rPr>
              <w:t>ОК</w:t>
            </w:r>
            <w:proofErr w:type="gramEnd"/>
            <w:r w:rsidRPr="00C57A9D">
              <w:rPr>
                <w:rFonts w:eastAsia="Calibri"/>
                <w:lang w:eastAsia="en-US"/>
              </w:rPr>
              <w:t xml:space="preserve"> 013-2014, код вида объекта - </w:t>
            </w:r>
            <w:hyperlink r:id="rId43" w:history="1">
              <w:r w:rsidRPr="00C57A9D">
                <w:rPr>
                  <w:rFonts w:eastAsia="Calibri"/>
                  <w:lang w:eastAsia="en-US"/>
                </w:rPr>
                <w:t>210.00.11.10.910</w:t>
              </w:r>
            </w:hyperlink>
            <w:r w:rsidRPr="00C57A9D">
              <w:rPr>
                <w:rFonts w:eastAsia="Calibri"/>
                <w:lang w:eastAsia="en-US"/>
              </w:rPr>
              <w:t>).</w:t>
            </w:r>
          </w:p>
          <w:p w14:paraId="70487B6E"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не принадлежит.</w:t>
            </w:r>
          </w:p>
          <w:p w14:paraId="27B41D14"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3. Уровень ответственности: нормальный (Федеральный закон от 30.12.2009 N 384-ФЗ «Технический регламент о безопасности зданий и сооружений», ред. от 02.07.2013, статья 4, пункт 9).</w:t>
            </w:r>
          </w:p>
          <w:p w14:paraId="43CC5FDB"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4. Возможность опасных природных процессов, явлений и техногенных воздействий на территории строительства, реконструкции и эксплуатации зданий и сооружений: присутствует.</w:t>
            </w:r>
          </w:p>
          <w:p w14:paraId="12863B5D"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5. Принадлежность к опасным производственным объектам: не принадлежит.</w:t>
            </w:r>
          </w:p>
          <w:p w14:paraId="42A01A5A"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xml:space="preserve">6 Пожарная и взрывопожарная опасность: </w:t>
            </w:r>
          </w:p>
          <w:p w14:paraId="131FD80C"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xml:space="preserve">Сооружение операторской нижней станции канатной дороги </w:t>
            </w:r>
            <w:r w:rsidRPr="00C57A9D">
              <w:rPr>
                <w:rFonts w:eastAsia="Calibri"/>
                <w:lang w:val="en-US" w:eastAsia="en-US"/>
              </w:rPr>
              <w:t>EL</w:t>
            </w:r>
            <w:r w:rsidRPr="00C57A9D">
              <w:rPr>
                <w:rFonts w:eastAsia="Calibri"/>
                <w:lang w:eastAsia="en-US"/>
              </w:rPr>
              <w:t>1.2 класса функциональной пожарной опасности Ф</w:t>
            </w:r>
            <w:proofErr w:type="gramStart"/>
            <w:r w:rsidRPr="00C57A9D">
              <w:rPr>
                <w:rFonts w:eastAsia="Calibri"/>
                <w:lang w:eastAsia="en-US"/>
              </w:rPr>
              <w:t>4</w:t>
            </w:r>
            <w:proofErr w:type="gramEnd"/>
            <w:r w:rsidRPr="00C57A9D">
              <w:rPr>
                <w:rFonts w:eastAsia="Calibri"/>
                <w:lang w:eastAsia="en-US"/>
              </w:rPr>
              <w:t xml:space="preserve">.3 не подлежит категорированию по взрывопожарной и пожарной опасности и не включает в свой состав помещений, подлежащих категорированию по взрывопожарной и пожарной опасности в соответствии со статьей 25 Федерального закона от 22.07.2008 г. №123-ФЗ «Технический регламент о требованиях пожарной </w:t>
            </w:r>
            <w:r w:rsidRPr="00C57A9D">
              <w:rPr>
                <w:rFonts w:eastAsia="Calibri"/>
                <w:lang w:eastAsia="en-US"/>
              </w:rPr>
              <w:lastRenderedPageBreak/>
              <w:t>безопасности».</w:t>
            </w:r>
          </w:p>
          <w:p w14:paraId="47B006AC"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7. Наличие помещений с постоянным пребыванием людей: имеются.</w:t>
            </w:r>
          </w:p>
        </w:tc>
      </w:tr>
      <w:tr w:rsidR="00757EBC" w:rsidRPr="00C57A9D" w14:paraId="3DD14D99" w14:textId="77777777" w:rsidTr="0099128E">
        <w:trPr>
          <w:trHeight w:val="270"/>
        </w:trPr>
        <w:tc>
          <w:tcPr>
            <w:tcW w:w="292" w:type="pct"/>
            <w:tcBorders>
              <w:top w:val="single" w:sz="4" w:space="0" w:color="auto"/>
              <w:left w:val="single" w:sz="4" w:space="0" w:color="auto"/>
              <w:bottom w:val="single" w:sz="4" w:space="0" w:color="auto"/>
              <w:right w:val="single" w:sz="4" w:space="0" w:color="auto"/>
            </w:tcBorders>
            <w:vAlign w:val="center"/>
          </w:tcPr>
          <w:p w14:paraId="6A17083F" w14:textId="77777777" w:rsidR="00757EBC" w:rsidRPr="00C57A9D" w:rsidRDefault="00757EBC" w:rsidP="0099128E">
            <w:pPr>
              <w:widowControl w:val="0"/>
              <w:contextualSpacing/>
              <w:rPr>
                <w:rFonts w:eastAsia="Calibri"/>
                <w:lang w:eastAsia="en-US"/>
              </w:rPr>
            </w:pPr>
            <w:r w:rsidRPr="00C57A9D">
              <w:rPr>
                <w:rFonts w:eastAsia="Calibri"/>
                <w:lang w:eastAsia="en-US"/>
              </w:rPr>
              <w:lastRenderedPageBreak/>
              <w:t>4</w:t>
            </w:r>
          </w:p>
        </w:tc>
        <w:tc>
          <w:tcPr>
            <w:tcW w:w="1553" w:type="pct"/>
            <w:tcBorders>
              <w:top w:val="single" w:sz="4" w:space="0" w:color="auto"/>
              <w:left w:val="single" w:sz="4" w:space="0" w:color="auto"/>
              <w:bottom w:val="single" w:sz="4" w:space="0" w:color="auto"/>
              <w:right w:val="single" w:sz="4" w:space="0" w:color="auto"/>
            </w:tcBorders>
            <w:vAlign w:val="center"/>
            <w:hideMark/>
          </w:tcPr>
          <w:p w14:paraId="10A44AEE" w14:textId="77777777" w:rsidR="00757EBC" w:rsidRPr="00C57A9D" w:rsidRDefault="00757EBC" w:rsidP="0099128E">
            <w:pPr>
              <w:rPr>
                <w:rFonts w:eastAsia="Calibri"/>
                <w:lang w:eastAsia="en-US"/>
              </w:rPr>
            </w:pPr>
            <w:r w:rsidRPr="00C57A9D">
              <w:rPr>
                <w:rFonts w:eastAsia="Calibri"/>
                <w:lang w:eastAsia="en-US"/>
              </w:rPr>
              <w:t>Наименование объекта</w:t>
            </w:r>
          </w:p>
        </w:tc>
        <w:tc>
          <w:tcPr>
            <w:tcW w:w="3155" w:type="pct"/>
            <w:tcBorders>
              <w:top w:val="single" w:sz="4" w:space="0" w:color="auto"/>
              <w:left w:val="single" w:sz="4" w:space="0" w:color="auto"/>
              <w:bottom w:val="single" w:sz="4" w:space="0" w:color="auto"/>
              <w:right w:val="single" w:sz="4" w:space="0" w:color="auto"/>
            </w:tcBorders>
            <w:vAlign w:val="center"/>
            <w:hideMark/>
          </w:tcPr>
          <w:p w14:paraId="09DB5179" w14:textId="77777777" w:rsidR="00757EBC" w:rsidRPr="00C57A9D" w:rsidRDefault="00757EBC" w:rsidP="00B61DB7">
            <w:pPr>
              <w:jc w:val="both"/>
              <w:rPr>
                <w:rFonts w:eastAsia="Calibri"/>
                <w:lang w:eastAsia="en-US"/>
              </w:rPr>
            </w:pPr>
            <w:r w:rsidRPr="00C57A9D">
              <w:rPr>
                <w:i/>
              </w:rPr>
              <w:t>Горнолыжные трассы</w:t>
            </w:r>
          </w:p>
        </w:tc>
      </w:tr>
      <w:tr w:rsidR="001B0893" w:rsidRPr="00C57A9D" w14:paraId="6C6AC2EC" w14:textId="77777777" w:rsidTr="0099128E">
        <w:trPr>
          <w:trHeight w:val="272"/>
        </w:trPr>
        <w:tc>
          <w:tcPr>
            <w:tcW w:w="292" w:type="pct"/>
            <w:tcBorders>
              <w:top w:val="single" w:sz="4" w:space="0" w:color="auto"/>
              <w:left w:val="single" w:sz="4" w:space="0" w:color="auto"/>
              <w:bottom w:val="single" w:sz="4" w:space="0" w:color="auto"/>
              <w:right w:val="single" w:sz="4" w:space="0" w:color="auto"/>
            </w:tcBorders>
            <w:vAlign w:val="center"/>
            <w:hideMark/>
          </w:tcPr>
          <w:p w14:paraId="219ABABB" w14:textId="77777777" w:rsidR="00757EBC" w:rsidRPr="00C57A9D" w:rsidRDefault="00757EBC" w:rsidP="0099128E">
            <w:pPr>
              <w:widowControl w:val="0"/>
              <w:tabs>
                <w:tab w:val="left" w:pos="0"/>
              </w:tabs>
              <w:ind w:left="420" w:hanging="420"/>
              <w:contextualSpacing/>
              <w:rPr>
                <w:rFonts w:eastAsia="Calibri"/>
                <w:lang w:eastAsia="en-US"/>
              </w:rPr>
            </w:pPr>
            <w:r w:rsidRPr="00C57A9D">
              <w:rPr>
                <w:rFonts w:eastAsia="Calibri"/>
                <w:lang w:eastAsia="en-US"/>
              </w:rPr>
              <w:t>4.1</w:t>
            </w:r>
          </w:p>
        </w:tc>
        <w:tc>
          <w:tcPr>
            <w:tcW w:w="1553" w:type="pct"/>
            <w:tcBorders>
              <w:top w:val="single" w:sz="4" w:space="0" w:color="auto"/>
              <w:left w:val="single" w:sz="4" w:space="0" w:color="auto"/>
              <w:bottom w:val="single" w:sz="4" w:space="0" w:color="auto"/>
              <w:right w:val="single" w:sz="4" w:space="0" w:color="auto"/>
            </w:tcBorders>
            <w:vAlign w:val="center"/>
            <w:hideMark/>
          </w:tcPr>
          <w:p w14:paraId="47FA4ABC" w14:textId="77777777" w:rsidR="00757EBC" w:rsidRPr="00C57A9D" w:rsidRDefault="00757EBC" w:rsidP="0099128E">
            <w:pPr>
              <w:widowControl w:val="0"/>
              <w:rPr>
                <w:rFonts w:eastAsia="Calibri"/>
                <w:lang w:eastAsia="en-US"/>
              </w:rPr>
            </w:pPr>
            <w:r w:rsidRPr="00C57A9D">
              <w:rPr>
                <w:rFonts w:eastAsia="Calibri"/>
                <w:lang w:eastAsia="en-US"/>
              </w:rPr>
              <w:t>Идентификационные признаки зданий и сооружений, установленные частью 1 статьи 4 Федерального закона от 30.12.2009 № 384-ФЗ «Технический регламент о безопасности зданий и сооружений»</w:t>
            </w:r>
          </w:p>
        </w:tc>
        <w:tc>
          <w:tcPr>
            <w:tcW w:w="3155" w:type="pct"/>
            <w:tcBorders>
              <w:top w:val="single" w:sz="4" w:space="0" w:color="auto"/>
              <w:left w:val="single" w:sz="4" w:space="0" w:color="auto"/>
              <w:bottom w:val="single" w:sz="4" w:space="0" w:color="auto"/>
              <w:right w:val="single" w:sz="4" w:space="0" w:color="auto"/>
            </w:tcBorders>
            <w:vAlign w:val="center"/>
            <w:hideMark/>
          </w:tcPr>
          <w:p w14:paraId="6811EDFA" w14:textId="77777777" w:rsidR="00757EBC" w:rsidRPr="00C57A9D" w:rsidRDefault="00757EBC" w:rsidP="00B61DB7">
            <w:pPr>
              <w:widowControl w:val="0"/>
              <w:ind w:firstLine="551"/>
              <w:jc w:val="both"/>
              <w:rPr>
                <w:rFonts w:eastAsia="Calibri"/>
                <w:b/>
                <w:lang w:eastAsia="en-US"/>
              </w:rPr>
            </w:pPr>
            <w:r w:rsidRPr="00C57A9D">
              <w:rPr>
                <w:rFonts w:eastAsia="Calibri"/>
                <w:b/>
                <w:lang w:eastAsia="en-US"/>
              </w:rPr>
              <w:t xml:space="preserve">Горнолыжные трассы </w:t>
            </w:r>
            <w:r w:rsidRPr="00C57A9D">
              <w:rPr>
                <w:rFonts w:eastAsia="Calibri"/>
                <w:b/>
                <w:lang w:val="en-US" w:eastAsia="en-US"/>
              </w:rPr>
              <w:t>EP</w:t>
            </w:r>
            <w:r w:rsidRPr="00C57A9D">
              <w:rPr>
                <w:rFonts w:eastAsia="Calibri"/>
                <w:b/>
                <w:lang w:eastAsia="en-US"/>
              </w:rPr>
              <w:t xml:space="preserve">4, </w:t>
            </w:r>
            <w:r w:rsidRPr="00C57A9D">
              <w:rPr>
                <w:rFonts w:eastAsia="Calibri"/>
                <w:b/>
                <w:lang w:val="en-US" w:eastAsia="en-US"/>
              </w:rPr>
              <w:t>EP</w:t>
            </w:r>
            <w:r w:rsidRPr="00C57A9D">
              <w:rPr>
                <w:rFonts w:eastAsia="Calibri"/>
                <w:b/>
                <w:lang w:eastAsia="en-US"/>
              </w:rPr>
              <w:t>5, ЕР</w:t>
            </w:r>
            <w:proofErr w:type="gramStart"/>
            <w:r w:rsidRPr="00C57A9D">
              <w:rPr>
                <w:rFonts w:eastAsia="Calibri"/>
                <w:b/>
                <w:lang w:eastAsia="en-US"/>
              </w:rPr>
              <w:t>7</w:t>
            </w:r>
            <w:proofErr w:type="gramEnd"/>
            <w:r w:rsidRPr="00C57A9D">
              <w:rPr>
                <w:rFonts w:eastAsia="Calibri"/>
                <w:b/>
                <w:lang w:eastAsia="en-US"/>
              </w:rPr>
              <w:t xml:space="preserve">, </w:t>
            </w:r>
            <w:r w:rsidRPr="00C57A9D">
              <w:rPr>
                <w:rFonts w:eastAsia="Calibri"/>
                <w:b/>
                <w:lang w:val="en-US" w:eastAsia="en-US"/>
              </w:rPr>
              <w:t>EP</w:t>
            </w:r>
            <w:r w:rsidRPr="00C57A9D">
              <w:rPr>
                <w:rFonts w:eastAsia="Calibri"/>
                <w:b/>
                <w:lang w:eastAsia="en-US"/>
              </w:rPr>
              <w:t xml:space="preserve">8, </w:t>
            </w:r>
            <w:r w:rsidRPr="00C57A9D">
              <w:rPr>
                <w:rFonts w:eastAsia="Calibri"/>
                <w:b/>
                <w:lang w:val="en-US" w:eastAsia="en-US"/>
              </w:rPr>
              <w:t>EP</w:t>
            </w:r>
            <w:r w:rsidRPr="00C57A9D">
              <w:rPr>
                <w:rFonts w:eastAsia="Calibri"/>
                <w:b/>
                <w:lang w:eastAsia="en-US"/>
              </w:rPr>
              <w:t xml:space="preserve">11, </w:t>
            </w:r>
            <w:r w:rsidRPr="00C57A9D">
              <w:rPr>
                <w:rFonts w:eastAsia="Calibri"/>
                <w:b/>
                <w:lang w:val="en-US" w:eastAsia="en-US"/>
              </w:rPr>
              <w:t>EP</w:t>
            </w:r>
            <w:r w:rsidRPr="00C57A9D">
              <w:rPr>
                <w:rFonts w:eastAsia="Calibri"/>
                <w:b/>
                <w:lang w:eastAsia="en-US"/>
              </w:rPr>
              <w:t xml:space="preserve">11.2, </w:t>
            </w:r>
            <w:r w:rsidRPr="00C57A9D">
              <w:rPr>
                <w:rFonts w:eastAsia="Calibri"/>
                <w:b/>
                <w:lang w:val="en-US" w:eastAsia="en-US"/>
              </w:rPr>
              <w:t>EP</w:t>
            </w:r>
            <w:r w:rsidRPr="00C57A9D">
              <w:rPr>
                <w:rFonts w:eastAsia="Calibri"/>
                <w:b/>
                <w:lang w:eastAsia="en-US"/>
              </w:rPr>
              <w:t xml:space="preserve">12, </w:t>
            </w:r>
            <w:r w:rsidRPr="00C57A9D">
              <w:rPr>
                <w:rFonts w:eastAsia="Calibri"/>
                <w:b/>
                <w:lang w:val="en-US" w:eastAsia="en-US"/>
              </w:rPr>
              <w:t>EP</w:t>
            </w:r>
            <w:r w:rsidRPr="00C57A9D">
              <w:rPr>
                <w:rFonts w:eastAsia="Calibri"/>
                <w:b/>
                <w:lang w:eastAsia="en-US"/>
              </w:rPr>
              <w:t xml:space="preserve">14, </w:t>
            </w:r>
            <w:r w:rsidRPr="00C57A9D">
              <w:rPr>
                <w:rFonts w:eastAsia="Calibri"/>
                <w:b/>
                <w:lang w:val="en-US" w:eastAsia="en-US"/>
              </w:rPr>
              <w:t>EP</w:t>
            </w:r>
            <w:r w:rsidRPr="00C57A9D">
              <w:rPr>
                <w:rFonts w:eastAsia="Calibri"/>
                <w:b/>
                <w:lang w:eastAsia="en-US"/>
              </w:rPr>
              <w:t>15.</w:t>
            </w:r>
          </w:p>
          <w:p w14:paraId="12E38E4D"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Идентификационные признаки:</w:t>
            </w:r>
          </w:p>
          <w:p w14:paraId="3ED6EAD4"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 xml:space="preserve">1) Наименование: открытые плоскостные  сооружения, принадлежат к подклассу «Сооружения гражданские прочие, не включенные в другие группировки» класса «Сооружения» раздела «Здания (кроме жилых) и сооружения, расходы на улучшение земель» (Общероссийский классификатор основных фондов </w:t>
            </w:r>
            <w:proofErr w:type="gramStart"/>
            <w:r w:rsidRPr="00C57A9D">
              <w:rPr>
                <w:rFonts w:eastAsia="Calibri"/>
                <w:lang w:eastAsia="en-US"/>
              </w:rPr>
              <w:t>ОК</w:t>
            </w:r>
            <w:proofErr w:type="gramEnd"/>
            <w:r w:rsidRPr="00C57A9D">
              <w:rPr>
                <w:rFonts w:eastAsia="Calibri"/>
                <w:lang w:eastAsia="en-US"/>
              </w:rPr>
              <w:t xml:space="preserve"> 013-2014, код вида объекта – 220.42.99.19.190).</w:t>
            </w:r>
          </w:p>
          <w:p w14:paraId="55FB8C19"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не принадлежит.</w:t>
            </w:r>
          </w:p>
          <w:p w14:paraId="2E3A870E"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3) возможность опасных природных процессов, явлений и техногенных воздействий на территории строительства, реконструкции и эксплуатации зданий и сооружений: присутствует.</w:t>
            </w:r>
          </w:p>
          <w:p w14:paraId="165BF41D"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4) принадлежность к опасным производственным объектам: не принадлежит.</w:t>
            </w:r>
          </w:p>
          <w:p w14:paraId="60B0AFB6"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5) пожарная и взрывопожарная опасность: отсутствует (не подлежит категорированию).</w:t>
            </w:r>
          </w:p>
          <w:p w14:paraId="7551B547"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6) наличие помещений с постоянным пребыванием людей: отсутствуют.</w:t>
            </w:r>
          </w:p>
          <w:p w14:paraId="5AA44EAA" w14:textId="77777777" w:rsidR="00757EBC" w:rsidRPr="00C57A9D" w:rsidRDefault="00757EBC" w:rsidP="00B61DB7">
            <w:pPr>
              <w:widowControl w:val="0"/>
              <w:ind w:firstLine="551"/>
              <w:jc w:val="both"/>
              <w:rPr>
                <w:rFonts w:eastAsia="Calibri"/>
                <w:lang w:eastAsia="en-US"/>
              </w:rPr>
            </w:pPr>
            <w:r w:rsidRPr="00C57A9D">
              <w:rPr>
                <w:rFonts w:eastAsia="Calibri"/>
                <w:lang w:eastAsia="en-US"/>
              </w:rPr>
              <w:t>7) уровень ответственности: пониженный (с учетом сезонного использования) (Федеральный закон от 30.12.2009 N 384-ФЗ «Технический регламент о безопасности зданий и сооружений», ред. от 02.07.2013, статья 4, пункт 9).</w:t>
            </w:r>
          </w:p>
        </w:tc>
      </w:tr>
    </w:tbl>
    <w:p w14:paraId="46A9AA07" w14:textId="77777777" w:rsidR="00757EBC" w:rsidRPr="00C57A9D" w:rsidRDefault="00757EBC" w:rsidP="00757EBC">
      <w:pPr>
        <w:widowControl w:val="0"/>
      </w:pPr>
    </w:p>
    <w:p w14:paraId="75EC9C64" w14:textId="77777777" w:rsidR="00757EBC" w:rsidRPr="00C57A9D" w:rsidRDefault="00757EBC" w:rsidP="00757EBC">
      <w:pPr>
        <w:jc w:val="center"/>
        <w:rPr>
          <w:rFonts w:eastAsia="Courier New"/>
          <w:b/>
        </w:rPr>
      </w:pPr>
      <w:r w:rsidRPr="00C57A9D">
        <w:rPr>
          <w:rFonts w:eastAsia="Courier New"/>
          <w:b/>
        </w:rPr>
        <w:t>ПОДПИСИ СТОРОН</w:t>
      </w:r>
    </w:p>
    <w:tbl>
      <w:tblPr>
        <w:tblW w:w="0" w:type="auto"/>
        <w:tblLook w:val="04A0" w:firstRow="1" w:lastRow="0" w:firstColumn="1" w:lastColumn="0" w:noHBand="0" w:noVBand="1"/>
      </w:tblPr>
      <w:tblGrid>
        <w:gridCol w:w="5494"/>
        <w:gridCol w:w="4361"/>
      </w:tblGrid>
      <w:tr w:rsidR="00757EBC" w:rsidRPr="00C57A9D" w14:paraId="5872B4D0" w14:textId="77777777" w:rsidTr="0099128E">
        <w:tc>
          <w:tcPr>
            <w:tcW w:w="5494" w:type="dxa"/>
            <w:hideMark/>
          </w:tcPr>
          <w:p w14:paraId="11389DF8" w14:textId="77777777" w:rsidR="00757EBC" w:rsidRPr="00C57A9D" w:rsidRDefault="00757EBC" w:rsidP="0099128E"/>
        </w:tc>
        <w:tc>
          <w:tcPr>
            <w:tcW w:w="4361" w:type="dxa"/>
          </w:tcPr>
          <w:p w14:paraId="4410ED77" w14:textId="77777777" w:rsidR="00757EBC" w:rsidRPr="00C57A9D" w:rsidRDefault="00757EBC" w:rsidP="0099128E"/>
        </w:tc>
      </w:tr>
      <w:tr w:rsidR="00757EBC" w:rsidRPr="00C57A9D" w14:paraId="798EBE69" w14:textId="77777777" w:rsidTr="0099128E">
        <w:tc>
          <w:tcPr>
            <w:tcW w:w="5494" w:type="dxa"/>
          </w:tcPr>
          <w:p w14:paraId="438F6D73" w14:textId="77777777" w:rsidR="00757EBC" w:rsidRPr="00C57A9D" w:rsidRDefault="00757EBC" w:rsidP="0099128E">
            <w:pPr>
              <w:rPr>
                <w:b/>
              </w:rPr>
            </w:pPr>
            <w:r w:rsidRPr="00C57A9D">
              <w:rPr>
                <w:b/>
              </w:rPr>
              <w:t>от Подрядчика:</w:t>
            </w:r>
          </w:p>
          <w:p w14:paraId="70669F1B" w14:textId="77777777" w:rsidR="00757EBC" w:rsidRPr="00C57A9D" w:rsidRDefault="00757EBC" w:rsidP="0099128E"/>
          <w:p w14:paraId="2BF2AFD8" w14:textId="77777777" w:rsidR="00757EBC" w:rsidRPr="00C57A9D" w:rsidRDefault="00757EBC" w:rsidP="0099128E"/>
          <w:p w14:paraId="1850ADA4" w14:textId="77777777" w:rsidR="00757EBC" w:rsidRPr="00C57A9D" w:rsidRDefault="00757EBC" w:rsidP="0099128E">
            <w:r w:rsidRPr="00C57A9D">
              <w:t>___________________/ __________ /</w:t>
            </w:r>
          </w:p>
          <w:p w14:paraId="6A221A95" w14:textId="77777777" w:rsidR="00757EBC" w:rsidRPr="00C57A9D" w:rsidRDefault="00757EBC" w:rsidP="0099128E">
            <w:pPr>
              <w:rPr>
                <w:b/>
              </w:rPr>
            </w:pPr>
            <w:r w:rsidRPr="00C57A9D">
              <w:t>М.П.</w:t>
            </w:r>
          </w:p>
        </w:tc>
        <w:tc>
          <w:tcPr>
            <w:tcW w:w="4361" w:type="dxa"/>
          </w:tcPr>
          <w:p w14:paraId="3962B433" w14:textId="77777777" w:rsidR="00757EBC" w:rsidRPr="00C57A9D" w:rsidRDefault="00757EBC" w:rsidP="0099128E">
            <w:pPr>
              <w:rPr>
                <w:b/>
              </w:rPr>
            </w:pPr>
            <w:r w:rsidRPr="00C57A9D">
              <w:rPr>
                <w:b/>
              </w:rPr>
              <w:t>от Заказчика:</w:t>
            </w:r>
          </w:p>
          <w:p w14:paraId="1AA7DBDA" w14:textId="77777777" w:rsidR="00757EBC" w:rsidRPr="00C57A9D" w:rsidRDefault="00757EBC" w:rsidP="0099128E"/>
          <w:p w14:paraId="34A9ED13" w14:textId="77777777" w:rsidR="00757EBC" w:rsidRPr="00C57A9D" w:rsidRDefault="00757EBC" w:rsidP="0099128E"/>
          <w:p w14:paraId="75F8B230" w14:textId="77777777" w:rsidR="00757EBC" w:rsidRPr="00C57A9D" w:rsidRDefault="00757EBC" w:rsidP="0099128E">
            <w:r w:rsidRPr="00C57A9D">
              <w:t>___________________/___________/</w:t>
            </w:r>
          </w:p>
          <w:p w14:paraId="60D8D5CB" w14:textId="77777777" w:rsidR="00757EBC" w:rsidRPr="00C57A9D" w:rsidRDefault="00757EBC" w:rsidP="0099128E">
            <w:pPr>
              <w:rPr>
                <w:b/>
              </w:rPr>
            </w:pPr>
            <w:r w:rsidRPr="00C57A9D">
              <w:t>М.П.</w:t>
            </w:r>
          </w:p>
        </w:tc>
      </w:tr>
    </w:tbl>
    <w:p w14:paraId="0A6DCE4B" w14:textId="01889493" w:rsidR="00AF5016" w:rsidRPr="00C57A9D" w:rsidRDefault="00AF5016" w:rsidP="00757EBC">
      <w:pPr>
        <w:shd w:val="clear" w:color="auto" w:fill="FFFFFF"/>
        <w:ind w:firstLine="567"/>
        <w:jc w:val="right"/>
        <w:rPr>
          <w:iCs/>
        </w:rPr>
      </w:pPr>
    </w:p>
    <w:p w14:paraId="688E8513" w14:textId="77777777" w:rsidR="00757EBC" w:rsidRPr="00C57A9D" w:rsidRDefault="00757EBC" w:rsidP="00757EBC">
      <w:pPr>
        <w:shd w:val="clear" w:color="auto" w:fill="FFFFFF"/>
        <w:ind w:firstLine="567"/>
        <w:jc w:val="right"/>
        <w:rPr>
          <w:iCs/>
        </w:rPr>
        <w:sectPr w:rsidR="00757EBC" w:rsidRPr="00C57A9D" w:rsidSect="005663B3">
          <w:pgSz w:w="11906" w:h="16838"/>
          <w:pgMar w:top="1134" w:right="851" w:bottom="851" w:left="1134" w:header="709" w:footer="709" w:gutter="0"/>
          <w:cols w:space="708"/>
          <w:titlePg/>
          <w:docGrid w:linePitch="360"/>
        </w:sectPr>
      </w:pPr>
    </w:p>
    <w:p w14:paraId="0ACB8A90" w14:textId="77777777" w:rsidR="00757EBC" w:rsidRPr="00C57A9D" w:rsidRDefault="00757EBC" w:rsidP="00757EBC">
      <w:pPr>
        <w:jc w:val="right"/>
      </w:pPr>
      <w:r w:rsidRPr="00C57A9D">
        <w:lastRenderedPageBreak/>
        <w:t>Приложение № 3</w:t>
      </w:r>
    </w:p>
    <w:p w14:paraId="3D8F631F" w14:textId="77777777" w:rsidR="00757EBC" w:rsidRPr="00C57A9D" w:rsidRDefault="00757EBC" w:rsidP="00757EBC">
      <w:pPr>
        <w:jc w:val="right"/>
      </w:pPr>
      <w:r w:rsidRPr="00C57A9D">
        <w:t>к Заданию на проектирование</w:t>
      </w:r>
    </w:p>
    <w:p w14:paraId="40DA6791" w14:textId="77777777" w:rsidR="00757EBC" w:rsidRPr="00C57A9D" w:rsidRDefault="00757EBC" w:rsidP="00757EBC">
      <w:pPr>
        <w:ind w:left="5670" w:hanging="5812"/>
        <w:jc w:val="center"/>
        <w:rPr>
          <w:b/>
          <w:lang w:eastAsia="en-US"/>
        </w:rPr>
      </w:pPr>
    </w:p>
    <w:p w14:paraId="15C3EE36" w14:textId="77777777" w:rsidR="00757EBC" w:rsidRPr="00C57A9D" w:rsidRDefault="00757EBC" w:rsidP="00757EBC">
      <w:pPr>
        <w:ind w:left="5670" w:hanging="5812"/>
        <w:jc w:val="center"/>
        <w:rPr>
          <w:b/>
          <w:lang w:eastAsia="en-US"/>
        </w:rPr>
      </w:pPr>
      <w:r w:rsidRPr="00C57A9D">
        <w:rPr>
          <w:b/>
        </w:rPr>
        <w:t>Задание на разработку сметной документации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5433"/>
        <w:gridCol w:w="3510"/>
      </w:tblGrid>
      <w:tr w:rsidR="00757EBC" w:rsidRPr="00C57A9D" w14:paraId="5883AF39" w14:textId="77777777" w:rsidTr="0099128E">
        <w:trPr>
          <w:tblHeader/>
        </w:trPr>
        <w:tc>
          <w:tcPr>
            <w:tcW w:w="610" w:type="dxa"/>
            <w:shd w:val="clear" w:color="auto" w:fill="auto"/>
            <w:vAlign w:val="center"/>
          </w:tcPr>
          <w:p w14:paraId="18963A81" w14:textId="77777777" w:rsidR="00757EBC" w:rsidRPr="00C57A9D" w:rsidRDefault="00757EBC" w:rsidP="0099128E">
            <w:pPr>
              <w:jc w:val="center"/>
              <w:rPr>
                <w:rFonts w:eastAsia="Calibri"/>
                <w:lang w:eastAsia="en-US"/>
              </w:rPr>
            </w:pPr>
            <w:r w:rsidRPr="00C57A9D">
              <w:rPr>
                <w:rFonts w:eastAsia="Calibri"/>
                <w:lang w:eastAsia="en-US"/>
              </w:rPr>
              <w:t xml:space="preserve">№ </w:t>
            </w:r>
            <w:proofErr w:type="gramStart"/>
            <w:r w:rsidRPr="00C57A9D">
              <w:rPr>
                <w:rFonts w:eastAsia="Calibri"/>
                <w:lang w:eastAsia="en-US"/>
              </w:rPr>
              <w:t>п</w:t>
            </w:r>
            <w:proofErr w:type="gramEnd"/>
            <w:r w:rsidRPr="00C57A9D">
              <w:rPr>
                <w:rFonts w:eastAsia="Calibri"/>
                <w:lang w:eastAsia="en-US"/>
              </w:rPr>
              <w:t>/п</w:t>
            </w:r>
          </w:p>
        </w:tc>
        <w:tc>
          <w:tcPr>
            <w:tcW w:w="5486" w:type="dxa"/>
            <w:shd w:val="clear" w:color="auto" w:fill="auto"/>
            <w:vAlign w:val="center"/>
          </w:tcPr>
          <w:p w14:paraId="564F12C5" w14:textId="77777777" w:rsidR="00757EBC" w:rsidRPr="00C57A9D" w:rsidRDefault="00757EBC" w:rsidP="0099128E">
            <w:pPr>
              <w:jc w:val="center"/>
              <w:rPr>
                <w:rFonts w:eastAsia="Calibri"/>
                <w:lang w:eastAsia="en-US"/>
              </w:rPr>
            </w:pPr>
            <w:r w:rsidRPr="00C57A9D">
              <w:rPr>
                <w:rFonts w:eastAsia="Calibri"/>
                <w:lang w:eastAsia="en-US"/>
              </w:rPr>
              <w:t>Наименование затрат</w:t>
            </w:r>
          </w:p>
        </w:tc>
        <w:tc>
          <w:tcPr>
            <w:tcW w:w="3543" w:type="dxa"/>
            <w:shd w:val="clear" w:color="auto" w:fill="auto"/>
            <w:vAlign w:val="center"/>
          </w:tcPr>
          <w:p w14:paraId="328FFA57" w14:textId="77777777" w:rsidR="00757EBC" w:rsidRPr="00C57A9D" w:rsidRDefault="00757EBC" w:rsidP="0099128E">
            <w:pPr>
              <w:jc w:val="center"/>
              <w:rPr>
                <w:rFonts w:eastAsia="Calibri"/>
                <w:lang w:eastAsia="en-US"/>
              </w:rPr>
            </w:pPr>
            <w:r w:rsidRPr="00C57A9D">
              <w:rPr>
                <w:rFonts w:eastAsia="Calibri"/>
                <w:lang w:eastAsia="en-US"/>
              </w:rPr>
              <w:t>Основание</w:t>
            </w:r>
          </w:p>
        </w:tc>
      </w:tr>
      <w:tr w:rsidR="00757EBC" w:rsidRPr="00C57A9D" w14:paraId="18BA134D" w14:textId="77777777" w:rsidTr="0099128E">
        <w:tc>
          <w:tcPr>
            <w:tcW w:w="610" w:type="dxa"/>
            <w:shd w:val="clear" w:color="auto" w:fill="auto"/>
          </w:tcPr>
          <w:p w14:paraId="4EE612D2" w14:textId="77777777" w:rsidR="00757EBC" w:rsidRPr="00C57A9D" w:rsidRDefault="00757EBC" w:rsidP="0099128E">
            <w:pPr>
              <w:jc w:val="center"/>
              <w:rPr>
                <w:rFonts w:eastAsia="Calibri"/>
                <w:lang w:eastAsia="en-US"/>
              </w:rPr>
            </w:pPr>
            <w:r w:rsidRPr="00C57A9D">
              <w:rPr>
                <w:rFonts w:eastAsia="Calibri"/>
                <w:lang w:eastAsia="en-US"/>
              </w:rPr>
              <w:t>-</w:t>
            </w:r>
          </w:p>
        </w:tc>
        <w:tc>
          <w:tcPr>
            <w:tcW w:w="5486" w:type="dxa"/>
            <w:shd w:val="clear" w:color="auto" w:fill="auto"/>
          </w:tcPr>
          <w:p w14:paraId="6B6CD874" w14:textId="77777777" w:rsidR="00757EBC" w:rsidRPr="00C57A9D" w:rsidRDefault="00757EBC" w:rsidP="00B61DB7">
            <w:pPr>
              <w:shd w:val="clear" w:color="auto" w:fill="FFFFFF"/>
              <w:ind w:firstLine="283"/>
              <w:jc w:val="both"/>
              <w:rPr>
                <w:rFonts w:eastAsia="Calibri"/>
                <w:lang w:eastAsia="en-US"/>
              </w:rPr>
            </w:pPr>
            <w:r w:rsidRPr="00C57A9D">
              <w:rPr>
                <w:rFonts w:eastAsia="Calibri"/>
                <w:lang w:eastAsia="en-US"/>
              </w:rPr>
              <w:t xml:space="preserve">Сметная документация разрабатывается в соответствие с  Постановлением Правительства РФ от 16.02.2008 № 87. </w:t>
            </w:r>
          </w:p>
          <w:p w14:paraId="49B8D5FF" w14:textId="77777777" w:rsidR="00757EBC" w:rsidRPr="00C57A9D" w:rsidRDefault="00757EBC" w:rsidP="00B61DB7">
            <w:pPr>
              <w:shd w:val="clear" w:color="auto" w:fill="FFFFFF"/>
              <w:ind w:firstLine="283"/>
              <w:jc w:val="both"/>
              <w:rPr>
                <w:rFonts w:eastAsia="Calibri"/>
                <w:lang w:eastAsia="en-US"/>
              </w:rPr>
            </w:pPr>
            <w:r w:rsidRPr="00C57A9D">
              <w:rPr>
                <w:rFonts w:eastAsia="Calibri"/>
                <w:lang w:eastAsia="en-US"/>
              </w:rPr>
              <w:t>В составе сметной документации стадии «Проектная документация» разрабатываются:</w:t>
            </w:r>
          </w:p>
          <w:p w14:paraId="52F67B37" w14:textId="06000E6D" w:rsidR="00757EBC" w:rsidRPr="00C57A9D" w:rsidRDefault="00757EBC" w:rsidP="00B61DB7">
            <w:pPr>
              <w:numPr>
                <w:ilvl w:val="0"/>
                <w:numId w:val="60"/>
              </w:numPr>
              <w:shd w:val="clear" w:color="auto" w:fill="FFFFFF"/>
              <w:contextualSpacing/>
              <w:jc w:val="both"/>
              <w:rPr>
                <w:rFonts w:eastAsia="Calibri"/>
                <w:lang w:eastAsia="en-US"/>
              </w:rPr>
            </w:pPr>
            <w:r w:rsidRPr="00C57A9D">
              <w:t xml:space="preserve"> </w:t>
            </w:r>
            <w:r w:rsidRPr="00C57A9D">
              <w:rPr>
                <w:rFonts w:eastAsia="Calibri"/>
                <w:lang w:eastAsia="en-US"/>
              </w:rPr>
              <w:t>Сводный сметный расчет общий;</w:t>
            </w:r>
          </w:p>
          <w:p w14:paraId="54E1D62E" w14:textId="77777777" w:rsidR="00757EBC" w:rsidRPr="00C57A9D" w:rsidRDefault="00757EBC" w:rsidP="00B61DB7">
            <w:pPr>
              <w:numPr>
                <w:ilvl w:val="0"/>
                <w:numId w:val="60"/>
              </w:numPr>
              <w:shd w:val="clear" w:color="auto" w:fill="FFFFFF"/>
              <w:contextualSpacing/>
              <w:jc w:val="both"/>
              <w:rPr>
                <w:rFonts w:eastAsia="Calibri"/>
                <w:lang w:eastAsia="en-US"/>
              </w:rPr>
            </w:pPr>
            <w:r w:rsidRPr="00C57A9D">
              <w:rPr>
                <w:rFonts w:eastAsia="Calibri"/>
                <w:lang w:eastAsia="en-US"/>
              </w:rPr>
              <w:t xml:space="preserve">Сводный сметный расчет на каждый этап </w:t>
            </w:r>
          </w:p>
          <w:p w14:paraId="76E27D72" w14:textId="77777777" w:rsidR="00757EBC" w:rsidRPr="00C57A9D" w:rsidRDefault="00757EBC" w:rsidP="00B61DB7">
            <w:pPr>
              <w:shd w:val="clear" w:color="auto" w:fill="FFFFFF"/>
              <w:ind w:left="720"/>
              <w:jc w:val="both"/>
              <w:rPr>
                <w:rFonts w:eastAsia="Calibri"/>
                <w:lang w:eastAsia="en-US"/>
              </w:rPr>
            </w:pPr>
            <w:r w:rsidRPr="00C57A9D">
              <w:rPr>
                <w:rFonts w:eastAsia="Calibri"/>
                <w:lang w:eastAsia="en-US"/>
              </w:rPr>
              <w:t>строительства в отдельности;</w:t>
            </w:r>
          </w:p>
          <w:p w14:paraId="69F37D57" w14:textId="77777777" w:rsidR="00757EBC" w:rsidRPr="00C57A9D" w:rsidRDefault="00757EBC" w:rsidP="00B61DB7">
            <w:pPr>
              <w:numPr>
                <w:ilvl w:val="0"/>
                <w:numId w:val="60"/>
              </w:numPr>
              <w:shd w:val="clear" w:color="auto" w:fill="FFFFFF"/>
              <w:contextualSpacing/>
              <w:jc w:val="both"/>
              <w:rPr>
                <w:rFonts w:eastAsia="Calibri"/>
                <w:lang w:eastAsia="en-US"/>
              </w:rPr>
            </w:pPr>
            <w:r w:rsidRPr="00C57A9D">
              <w:rPr>
                <w:rFonts w:eastAsia="Calibri"/>
                <w:lang w:eastAsia="en-US"/>
              </w:rPr>
              <w:t>Локальные сметные расчеты и ведомости ресурсов к локальным сметным расчетам;</w:t>
            </w:r>
          </w:p>
          <w:p w14:paraId="3D1C676B" w14:textId="77777777" w:rsidR="00757EBC" w:rsidRPr="00C57A9D" w:rsidRDefault="00757EBC" w:rsidP="00B61DB7">
            <w:pPr>
              <w:numPr>
                <w:ilvl w:val="0"/>
                <w:numId w:val="60"/>
              </w:numPr>
              <w:shd w:val="clear" w:color="auto" w:fill="FFFFFF"/>
              <w:contextualSpacing/>
              <w:jc w:val="both"/>
              <w:rPr>
                <w:rFonts w:eastAsia="Calibri"/>
                <w:lang w:eastAsia="en-US"/>
              </w:rPr>
            </w:pPr>
            <w:r w:rsidRPr="00C57A9D">
              <w:rPr>
                <w:rFonts w:eastAsia="Calibri"/>
                <w:lang w:eastAsia="en-US"/>
              </w:rPr>
              <w:t>Объектные сметные расчеты;</w:t>
            </w:r>
          </w:p>
          <w:p w14:paraId="05B85488" w14:textId="77777777" w:rsidR="00757EBC" w:rsidRPr="00C57A9D" w:rsidRDefault="00757EBC" w:rsidP="00B61DB7">
            <w:pPr>
              <w:numPr>
                <w:ilvl w:val="0"/>
                <w:numId w:val="60"/>
              </w:numPr>
              <w:shd w:val="clear" w:color="auto" w:fill="FFFFFF"/>
              <w:contextualSpacing/>
              <w:jc w:val="both"/>
              <w:rPr>
                <w:rFonts w:eastAsia="Calibri"/>
                <w:lang w:eastAsia="en-US"/>
              </w:rPr>
            </w:pPr>
            <w:r w:rsidRPr="00C57A9D">
              <w:rPr>
                <w:rFonts w:eastAsia="Calibri"/>
                <w:lang w:eastAsia="en-US"/>
              </w:rPr>
              <w:t>Калькуляции затрат на перевозку грузов;</w:t>
            </w:r>
          </w:p>
          <w:p w14:paraId="0B8FA506" w14:textId="77777777" w:rsidR="00757EBC" w:rsidRPr="00C57A9D" w:rsidRDefault="00757EBC" w:rsidP="00B61DB7">
            <w:pPr>
              <w:numPr>
                <w:ilvl w:val="0"/>
                <w:numId w:val="60"/>
              </w:numPr>
              <w:shd w:val="clear" w:color="auto" w:fill="FFFFFF"/>
              <w:contextualSpacing/>
              <w:jc w:val="both"/>
              <w:rPr>
                <w:rFonts w:eastAsia="Calibri"/>
                <w:lang w:eastAsia="en-US"/>
              </w:rPr>
            </w:pPr>
            <w:r w:rsidRPr="00C57A9D">
              <w:rPr>
                <w:rFonts w:eastAsia="Calibri"/>
                <w:lang w:eastAsia="en-US"/>
              </w:rPr>
              <w:t xml:space="preserve">Сметные расчеты на отдельные виды затрат;  </w:t>
            </w:r>
          </w:p>
          <w:p w14:paraId="20BA92D3" w14:textId="77777777" w:rsidR="00757EBC" w:rsidRPr="00C57A9D" w:rsidRDefault="00757EBC" w:rsidP="00B61DB7">
            <w:pPr>
              <w:numPr>
                <w:ilvl w:val="0"/>
                <w:numId w:val="60"/>
              </w:numPr>
              <w:shd w:val="clear" w:color="auto" w:fill="FFFFFF"/>
              <w:contextualSpacing/>
              <w:jc w:val="both"/>
              <w:rPr>
                <w:rFonts w:eastAsia="Calibri"/>
                <w:lang w:eastAsia="en-US"/>
              </w:rPr>
            </w:pPr>
            <w:r w:rsidRPr="00C57A9D">
              <w:rPr>
                <w:rFonts w:eastAsia="Calibri"/>
                <w:lang w:eastAsia="en-US"/>
              </w:rPr>
              <w:t xml:space="preserve">Расчеты стоимости проектных </w:t>
            </w:r>
            <w:r w:rsidRPr="00C57A9D">
              <w:rPr>
                <w:rFonts w:eastAsia="Calibri"/>
                <w:lang w:eastAsia="en-US"/>
              </w:rPr>
              <w:br/>
              <w:t>и изыскательских работ (локальные расчеты и сводная смета по форме № 1пс);</w:t>
            </w:r>
          </w:p>
          <w:p w14:paraId="309F729C" w14:textId="77777777" w:rsidR="00757EBC" w:rsidRPr="00C57A9D" w:rsidRDefault="00757EBC" w:rsidP="00B61DB7">
            <w:pPr>
              <w:numPr>
                <w:ilvl w:val="0"/>
                <w:numId w:val="60"/>
              </w:numPr>
              <w:shd w:val="clear" w:color="auto" w:fill="FFFFFF"/>
              <w:contextualSpacing/>
              <w:jc w:val="both"/>
              <w:rPr>
                <w:rFonts w:eastAsia="Calibri"/>
                <w:lang w:eastAsia="en-US"/>
              </w:rPr>
            </w:pPr>
            <w:r w:rsidRPr="00C57A9D">
              <w:rPr>
                <w:rFonts w:eastAsia="Calibri"/>
                <w:lang w:eastAsia="en-US"/>
              </w:rPr>
              <w:t>Расчеты затрат на проведение экспертизы проектной документации и материалов инженерных изысканий;</w:t>
            </w:r>
          </w:p>
          <w:p w14:paraId="6FFC88DC" w14:textId="77777777" w:rsidR="00757EBC" w:rsidRPr="00C57A9D" w:rsidRDefault="00757EBC" w:rsidP="00B61DB7">
            <w:pPr>
              <w:numPr>
                <w:ilvl w:val="0"/>
                <w:numId w:val="60"/>
              </w:numPr>
              <w:shd w:val="clear" w:color="auto" w:fill="FFFFFF"/>
              <w:contextualSpacing/>
              <w:jc w:val="both"/>
              <w:rPr>
                <w:rFonts w:eastAsia="Calibri"/>
                <w:lang w:eastAsia="en-US"/>
              </w:rPr>
            </w:pPr>
            <w:r w:rsidRPr="00C57A9D">
              <w:rPr>
                <w:rFonts w:eastAsia="Calibri"/>
                <w:lang w:eastAsia="en-US"/>
              </w:rPr>
              <w:t>Конъюнктурный анализ  цен на оборудование и материалы, отсутствующие в сборниках сметных цен (не менее чем из 3-х источников), преимущественно из региона строительства или близких к нему.</w:t>
            </w:r>
          </w:p>
          <w:p w14:paraId="461B56FC" w14:textId="77777777" w:rsidR="00757EBC" w:rsidRPr="00C57A9D" w:rsidRDefault="00757EBC" w:rsidP="00B61DB7">
            <w:pPr>
              <w:numPr>
                <w:ilvl w:val="0"/>
                <w:numId w:val="60"/>
              </w:numPr>
              <w:shd w:val="clear" w:color="auto" w:fill="FFFFFF"/>
              <w:contextualSpacing/>
              <w:jc w:val="both"/>
              <w:rPr>
                <w:rFonts w:eastAsia="Calibri"/>
                <w:lang w:eastAsia="en-US"/>
              </w:rPr>
            </w:pPr>
            <w:r w:rsidRPr="00C57A9D">
              <w:rPr>
                <w:rFonts w:eastAsia="Calibri"/>
                <w:lang w:eastAsia="en-US"/>
              </w:rPr>
              <w:t>Пояснительная записка к сметной документации.</w:t>
            </w:r>
          </w:p>
          <w:p w14:paraId="2E174D61" w14:textId="494BB161" w:rsidR="00757EBC" w:rsidRPr="00C57A9D" w:rsidRDefault="00757EBC" w:rsidP="00B61DB7">
            <w:pPr>
              <w:shd w:val="clear" w:color="auto" w:fill="FFFFFF"/>
              <w:ind w:left="720"/>
              <w:jc w:val="both"/>
              <w:rPr>
                <w:rFonts w:eastAsia="Calibri"/>
                <w:lang w:eastAsia="en-US"/>
              </w:rPr>
            </w:pPr>
            <w:r w:rsidRPr="00C57A9D">
              <w:rPr>
                <w:rFonts w:eastAsia="Calibri"/>
                <w:lang w:eastAsia="en-US"/>
              </w:rPr>
              <w:t xml:space="preserve">Пояснительная </w:t>
            </w:r>
            <w:proofErr w:type="gramStart"/>
            <w:r w:rsidRPr="00C57A9D">
              <w:rPr>
                <w:rFonts w:eastAsia="Calibri"/>
                <w:lang w:eastAsia="en-US"/>
              </w:rPr>
              <w:t>записка</w:t>
            </w:r>
            <w:proofErr w:type="gramEnd"/>
            <w:r w:rsidRPr="00C57A9D">
              <w:rPr>
                <w:rFonts w:eastAsia="Calibri"/>
                <w:lang w:eastAsia="en-US"/>
              </w:rPr>
              <w:t xml:space="preserve"> в том числе должна содержать обоснование предполагаемой (предельной) стоимости строительства на основе документально подтвержденных сведений о проектах-аналогах (при наличии таких проектов) при отсутствии укрупненных нормативов цены строительства для объектов, аналогичных по назначению, проектной мощности, природным и иным условиям территории, на которой планируется осуществлять строительство).</w:t>
            </w:r>
          </w:p>
        </w:tc>
        <w:tc>
          <w:tcPr>
            <w:tcW w:w="3543" w:type="dxa"/>
            <w:shd w:val="clear" w:color="auto" w:fill="auto"/>
          </w:tcPr>
          <w:p w14:paraId="4F005602" w14:textId="77777777" w:rsidR="00757EBC" w:rsidRPr="00C57A9D" w:rsidRDefault="00757EBC" w:rsidP="00B61DB7">
            <w:pPr>
              <w:jc w:val="both"/>
              <w:rPr>
                <w:rFonts w:eastAsia="Calibri"/>
                <w:lang w:eastAsia="en-US"/>
              </w:rPr>
            </w:pPr>
            <w:r w:rsidRPr="00C57A9D">
              <w:rPr>
                <w:rFonts w:eastAsia="Calibri"/>
                <w:lang w:eastAsia="en-US"/>
              </w:rPr>
              <w:t>МДС 81-35.2004, п. 3,21, п.3.23</w:t>
            </w:r>
          </w:p>
          <w:p w14:paraId="5AF06769" w14:textId="77777777" w:rsidR="00757EBC" w:rsidRPr="00C57A9D" w:rsidRDefault="00757EBC" w:rsidP="00B61DB7">
            <w:pPr>
              <w:jc w:val="both"/>
              <w:rPr>
                <w:rFonts w:eastAsia="Calibri"/>
                <w:lang w:eastAsia="en-US"/>
              </w:rPr>
            </w:pPr>
          </w:p>
          <w:p w14:paraId="53BC1B6F" w14:textId="43F8164E" w:rsidR="00757EBC" w:rsidRPr="00C57A9D" w:rsidRDefault="00757EBC" w:rsidP="00B61DB7">
            <w:pPr>
              <w:jc w:val="both"/>
              <w:rPr>
                <w:rFonts w:eastAsia="Calibri"/>
                <w:lang w:eastAsia="en-US"/>
              </w:rPr>
            </w:pPr>
            <w:r w:rsidRPr="00C57A9D">
              <w:rPr>
                <w:rFonts w:eastAsia="Calibri"/>
                <w:lang w:eastAsia="en-US"/>
              </w:rPr>
              <w:t xml:space="preserve">Постановление Правительства РФ от 16.02.2008 № 87 </w:t>
            </w:r>
            <w:r w:rsidRPr="00C57A9D">
              <w:rPr>
                <w:rFonts w:eastAsia="Calibri"/>
                <w:lang w:eastAsia="en-US"/>
              </w:rPr>
              <w:br/>
              <w:t>в редакции Постановления Правительства РФ от 13.12.2017 г. № 1541</w:t>
            </w:r>
          </w:p>
          <w:p w14:paraId="72754790" w14:textId="77777777" w:rsidR="00757EBC" w:rsidRPr="00C57A9D" w:rsidRDefault="00757EBC" w:rsidP="00B61DB7">
            <w:pPr>
              <w:jc w:val="both"/>
              <w:rPr>
                <w:rFonts w:eastAsia="Calibri"/>
                <w:lang w:eastAsia="en-US"/>
              </w:rPr>
            </w:pPr>
          </w:p>
          <w:p w14:paraId="18476224" w14:textId="77777777" w:rsidR="00757EBC" w:rsidRPr="00C57A9D" w:rsidRDefault="00757EBC" w:rsidP="00B61DB7">
            <w:pPr>
              <w:jc w:val="both"/>
              <w:rPr>
                <w:rFonts w:eastAsia="Calibri"/>
                <w:lang w:eastAsia="en-US"/>
              </w:rPr>
            </w:pPr>
          </w:p>
          <w:p w14:paraId="058CB841" w14:textId="77777777" w:rsidR="00757EBC" w:rsidRPr="00C57A9D" w:rsidRDefault="00757EBC" w:rsidP="00B61DB7">
            <w:pPr>
              <w:jc w:val="both"/>
              <w:rPr>
                <w:rFonts w:eastAsia="Calibri"/>
                <w:lang w:eastAsia="en-US"/>
              </w:rPr>
            </w:pPr>
          </w:p>
          <w:p w14:paraId="0285396F" w14:textId="77777777" w:rsidR="00757EBC" w:rsidRPr="00C57A9D" w:rsidRDefault="00757EBC" w:rsidP="00B61DB7">
            <w:pPr>
              <w:jc w:val="both"/>
              <w:rPr>
                <w:rFonts w:eastAsia="Calibri"/>
                <w:lang w:eastAsia="en-US"/>
              </w:rPr>
            </w:pPr>
          </w:p>
          <w:p w14:paraId="4BF9040E" w14:textId="77777777" w:rsidR="00757EBC" w:rsidRPr="00C57A9D" w:rsidRDefault="00757EBC" w:rsidP="00B61DB7">
            <w:pPr>
              <w:jc w:val="both"/>
              <w:rPr>
                <w:rFonts w:eastAsia="Calibri"/>
                <w:lang w:eastAsia="en-US"/>
              </w:rPr>
            </w:pPr>
          </w:p>
          <w:p w14:paraId="2B1D77CA" w14:textId="77777777" w:rsidR="00757EBC" w:rsidRPr="00C57A9D" w:rsidRDefault="00757EBC" w:rsidP="00B61DB7">
            <w:pPr>
              <w:jc w:val="both"/>
              <w:rPr>
                <w:rFonts w:eastAsia="Calibri"/>
                <w:lang w:eastAsia="en-US"/>
              </w:rPr>
            </w:pPr>
          </w:p>
          <w:p w14:paraId="24893DAD" w14:textId="77777777" w:rsidR="00757EBC" w:rsidRPr="00C57A9D" w:rsidRDefault="00757EBC" w:rsidP="00B61DB7">
            <w:pPr>
              <w:jc w:val="both"/>
              <w:rPr>
                <w:rFonts w:eastAsia="Calibri"/>
                <w:lang w:eastAsia="en-US"/>
              </w:rPr>
            </w:pPr>
          </w:p>
          <w:p w14:paraId="400FDFA7" w14:textId="77777777" w:rsidR="00757EBC" w:rsidRPr="00C57A9D" w:rsidRDefault="00757EBC" w:rsidP="00B61DB7">
            <w:pPr>
              <w:jc w:val="both"/>
              <w:rPr>
                <w:rFonts w:eastAsia="Calibri"/>
                <w:lang w:eastAsia="en-US"/>
              </w:rPr>
            </w:pPr>
          </w:p>
          <w:p w14:paraId="3C03E049" w14:textId="77777777" w:rsidR="00757EBC" w:rsidRPr="00C57A9D" w:rsidRDefault="00757EBC" w:rsidP="00B61DB7">
            <w:pPr>
              <w:jc w:val="both"/>
              <w:rPr>
                <w:rFonts w:eastAsia="Calibri"/>
                <w:lang w:eastAsia="en-US"/>
              </w:rPr>
            </w:pPr>
          </w:p>
          <w:p w14:paraId="7BC02975" w14:textId="77777777" w:rsidR="00757EBC" w:rsidRPr="00C57A9D" w:rsidRDefault="00757EBC" w:rsidP="00B61DB7">
            <w:pPr>
              <w:jc w:val="both"/>
              <w:rPr>
                <w:rFonts w:eastAsia="Calibri"/>
                <w:lang w:eastAsia="en-US"/>
              </w:rPr>
            </w:pPr>
          </w:p>
          <w:p w14:paraId="16035EA6" w14:textId="77777777" w:rsidR="00757EBC" w:rsidRPr="00C57A9D" w:rsidRDefault="00757EBC" w:rsidP="00B61DB7">
            <w:pPr>
              <w:jc w:val="both"/>
              <w:rPr>
                <w:rFonts w:eastAsia="Calibri"/>
                <w:lang w:eastAsia="en-US"/>
              </w:rPr>
            </w:pPr>
          </w:p>
          <w:p w14:paraId="1A52C493" w14:textId="77777777" w:rsidR="00757EBC" w:rsidRPr="00C57A9D" w:rsidRDefault="00757EBC" w:rsidP="00B61DB7">
            <w:pPr>
              <w:jc w:val="both"/>
              <w:rPr>
                <w:rFonts w:eastAsia="Calibri"/>
                <w:lang w:eastAsia="en-US"/>
              </w:rPr>
            </w:pPr>
          </w:p>
          <w:p w14:paraId="744BECB4" w14:textId="77777777" w:rsidR="00757EBC" w:rsidRPr="00C57A9D" w:rsidRDefault="00757EBC" w:rsidP="00B61DB7">
            <w:pPr>
              <w:jc w:val="both"/>
              <w:rPr>
                <w:rFonts w:eastAsia="Calibri"/>
                <w:lang w:eastAsia="en-US"/>
              </w:rPr>
            </w:pPr>
          </w:p>
          <w:p w14:paraId="1FC4A32A" w14:textId="77777777" w:rsidR="00757EBC" w:rsidRPr="00C57A9D" w:rsidRDefault="00757EBC" w:rsidP="00B61DB7">
            <w:pPr>
              <w:jc w:val="both"/>
              <w:rPr>
                <w:rFonts w:eastAsia="Calibri"/>
                <w:lang w:eastAsia="en-US"/>
              </w:rPr>
            </w:pPr>
          </w:p>
          <w:p w14:paraId="55B439C7" w14:textId="77777777" w:rsidR="00757EBC" w:rsidRPr="00C57A9D" w:rsidRDefault="00757EBC" w:rsidP="00B61DB7">
            <w:pPr>
              <w:jc w:val="both"/>
              <w:rPr>
                <w:rFonts w:eastAsia="Calibri"/>
                <w:lang w:eastAsia="en-US"/>
              </w:rPr>
            </w:pPr>
          </w:p>
          <w:p w14:paraId="7E1977FB" w14:textId="77777777" w:rsidR="00757EBC" w:rsidRPr="00C57A9D" w:rsidRDefault="00757EBC" w:rsidP="00B61DB7">
            <w:pPr>
              <w:jc w:val="both"/>
              <w:rPr>
                <w:rFonts w:eastAsia="Calibri"/>
                <w:lang w:eastAsia="en-US"/>
              </w:rPr>
            </w:pPr>
          </w:p>
          <w:p w14:paraId="321CDF95" w14:textId="77777777" w:rsidR="00757EBC" w:rsidRPr="00C57A9D" w:rsidRDefault="00757EBC" w:rsidP="00B61DB7">
            <w:pPr>
              <w:jc w:val="both"/>
              <w:rPr>
                <w:rFonts w:eastAsia="Calibri"/>
                <w:lang w:eastAsia="en-US"/>
              </w:rPr>
            </w:pPr>
          </w:p>
        </w:tc>
      </w:tr>
      <w:tr w:rsidR="00757EBC" w:rsidRPr="00C57A9D" w14:paraId="543CEB0C" w14:textId="77777777" w:rsidTr="0099128E">
        <w:tc>
          <w:tcPr>
            <w:tcW w:w="610" w:type="dxa"/>
            <w:shd w:val="clear" w:color="auto" w:fill="auto"/>
          </w:tcPr>
          <w:p w14:paraId="35831EFB" w14:textId="77777777" w:rsidR="00757EBC" w:rsidRPr="00C57A9D" w:rsidRDefault="00757EBC" w:rsidP="0099128E">
            <w:pPr>
              <w:jc w:val="center"/>
              <w:rPr>
                <w:rFonts w:eastAsia="Calibri"/>
                <w:b/>
                <w:lang w:eastAsia="en-US"/>
              </w:rPr>
            </w:pPr>
            <w:r w:rsidRPr="00C57A9D">
              <w:rPr>
                <w:rFonts w:eastAsia="Calibri"/>
                <w:b/>
                <w:lang w:eastAsia="en-US"/>
              </w:rPr>
              <w:t>1</w:t>
            </w:r>
          </w:p>
        </w:tc>
        <w:tc>
          <w:tcPr>
            <w:tcW w:w="5486" w:type="dxa"/>
            <w:shd w:val="clear" w:color="auto" w:fill="auto"/>
          </w:tcPr>
          <w:p w14:paraId="02484AE5" w14:textId="77777777" w:rsidR="00757EBC" w:rsidRPr="00C57A9D" w:rsidRDefault="00757EBC" w:rsidP="00B61DB7">
            <w:pPr>
              <w:jc w:val="both"/>
              <w:rPr>
                <w:rFonts w:eastAsia="Calibri"/>
                <w:lang w:eastAsia="en-US"/>
              </w:rPr>
            </w:pPr>
            <w:r w:rsidRPr="00C57A9D">
              <w:rPr>
                <w:rFonts w:eastAsia="Calibri"/>
                <w:b/>
                <w:lang w:eastAsia="en-US"/>
              </w:rPr>
              <w:t>Проектно-изыскательские работы</w:t>
            </w:r>
          </w:p>
        </w:tc>
        <w:tc>
          <w:tcPr>
            <w:tcW w:w="3543" w:type="dxa"/>
            <w:shd w:val="clear" w:color="auto" w:fill="auto"/>
          </w:tcPr>
          <w:p w14:paraId="2A6DE026" w14:textId="77777777" w:rsidR="00757EBC" w:rsidRPr="00C57A9D" w:rsidRDefault="00757EBC" w:rsidP="00B61DB7">
            <w:pPr>
              <w:jc w:val="both"/>
              <w:rPr>
                <w:rFonts w:eastAsia="Calibri"/>
                <w:lang w:eastAsia="en-US"/>
              </w:rPr>
            </w:pPr>
          </w:p>
        </w:tc>
      </w:tr>
      <w:tr w:rsidR="00757EBC" w:rsidRPr="00C57A9D" w14:paraId="2D278C60" w14:textId="77777777" w:rsidTr="0099128E">
        <w:tc>
          <w:tcPr>
            <w:tcW w:w="610" w:type="dxa"/>
            <w:shd w:val="clear" w:color="auto" w:fill="auto"/>
          </w:tcPr>
          <w:p w14:paraId="401202A7" w14:textId="77777777" w:rsidR="00757EBC" w:rsidRPr="00C57A9D" w:rsidRDefault="00757EBC" w:rsidP="0099128E">
            <w:pPr>
              <w:jc w:val="center"/>
              <w:rPr>
                <w:rFonts w:eastAsia="Calibri"/>
                <w:lang w:eastAsia="en-US"/>
              </w:rPr>
            </w:pPr>
            <w:r w:rsidRPr="00C57A9D">
              <w:rPr>
                <w:rFonts w:eastAsia="Calibri"/>
                <w:lang w:eastAsia="en-US"/>
              </w:rPr>
              <w:t>1.1</w:t>
            </w:r>
          </w:p>
        </w:tc>
        <w:tc>
          <w:tcPr>
            <w:tcW w:w="5486" w:type="dxa"/>
            <w:shd w:val="clear" w:color="auto" w:fill="auto"/>
          </w:tcPr>
          <w:p w14:paraId="0DFC8B9A" w14:textId="77777777" w:rsidR="00757EBC" w:rsidRPr="00C57A9D" w:rsidRDefault="00757EBC" w:rsidP="00B61DB7">
            <w:pPr>
              <w:shd w:val="clear" w:color="auto" w:fill="FFFFFF"/>
              <w:ind w:firstLine="455"/>
              <w:jc w:val="both"/>
              <w:rPr>
                <w:rFonts w:eastAsia="Calibri"/>
                <w:lang w:eastAsia="en-US"/>
              </w:rPr>
            </w:pPr>
            <w:proofErr w:type="gramStart"/>
            <w:r w:rsidRPr="00C57A9D">
              <w:rPr>
                <w:rFonts w:eastAsia="Calibri"/>
                <w:lang w:eastAsia="en-US"/>
              </w:rPr>
              <w:t xml:space="preserve">Сумма затрат на инженерные изыскания включается в ССР согласно исполнительной сметы, составленной по справочникам базовых цен или сборникам цен  (далее - СБЦ) на инженерные изыскания в соответствии с согласованными заказчиком программой </w:t>
            </w:r>
            <w:r w:rsidRPr="00C57A9D">
              <w:rPr>
                <w:rFonts w:eastAsia="Calibri"/>
                <w:lang w:eastAsia="en-US"/>
              </w:rPr>
              <w:lastRenderedPageBreak/>
              <w:t>изысканий и отчетом о проведении изысканий, с использованием индексов изменения сметной стоимости изыскательских работ по данным Минстроя России на середину выполнения работ и с учетом договорных условий на выполнение этих</w:t>
            </w:r>
            <w:proofErr w:type="gramEnd"/>
            <w:r w:rsidRPr="00C57A9D">
              <w:rPr>
                <w:rFonts w:eastAsia="Calibri"/>
                <w:lang w:eastAsia="en-US"/>
              </w:rPr>
              <w:t xml:space="preserve"> работ. </w:t>
            </w:r>
          </w:p>
          <w:p w14:paraId="2C8438A3" w14:textId="77777777" w:rsidR="00757EBC" w:rsidRPr="00C57A9D" w:rsidRDefault="00757EBC" w:rsidP="00B61DB7">
            <w:pPr>
              <w:ind w:firstLine="455"/>
              <w:jc w:val="both"/>
              <w:rPr>
                <w:rFonts w:eastAsia="Calibri"/>
                <w:lang w:eastAsia="en-US"/>
              </w:rPr>
            </w:pPr>
            <w:r w:rsidRPr="00C57A9D">
              <w:rPr>
                <w:rFonts w:eastAsia="Calibri"/>
                <w:lang w:eastAsia="en-US"/>
              </w:rPr>
              <w:t>В случае отсутствия СБЦ на отдельные виды работ, допускается составление смет по трудозатратам (форма 3П). Продолжительность выполнения работ и состав исполнителей подтверждаются данными отчета. Средняя оплата труда исполнителей за 1 рабочий день на дату заключения договора на выполнение изысканий, размер накладных расходов подтверждаются бухгалтерской справкой организации - непосредственного исполнителя работ, сметная прибыль устанавливается не выше 12% от суммы прямых затрат изыскательской организации. Уровень оплаты труда не должен превышать сложившийся средний уровень оплаты труда по региону.</w:t>
            </w:r>
          </w:p>
          <w:p w14:paraId="55A577CA" w14:textId="732C4381" w:rsidR="00757EBC" w:rsidRPr="00C57A9D" w:rsidRDefault="00757EBC" w:rsidP="00B61DB7">
            <w:pPr>
              <w:ind w:firstLine="442"/>
              <w:jc w:val="both"/>
              <w:rPr>
                <w:rFonts w:eastAsia="Calibri"/>
                <w:lang w:eastAsia="en-US"/>
              </w:rPr>
            </w:pPr>
            <w:r w:rsidRPr="00C57A9D">
              <w:rPr>
                <w:rFonts w:eastAsia="Calibri"/>
                <w:lang w:eastAsia="en-US"/>
              </w:rPr>
              <w:t xml:space="preserve">  Итоговая стоимость инженерных изысканий в текущих ценах уменьшается пропорционально снижению, предложенному победителем конкурса, относительно начальной максимальной цены договора путем применения коэффициента тендерного снижения.</w:t>
            </w:r>
          </w:p>
        </w:tc>
        <w:tc>
          <w:tcPr>
            <w:tcW w:w="3543" w:type="dxa"/>
            <w:shd w:val="clear" w:color="auto" w:fill="auto"/>
          </w:tcPr>
          <w:p w14:paraId="47F15666" w14:textId="77777777" w:rsidR="00757EBC" w:rsidRPr="00C57A9D" w:rsidRDefault="00757EBC" w:rsidP="00B61DB7">
            <w:pPr>
              <w:jc w:val="both"/>
              <w:rPr>
                <w:rFonts w:eastAsia="Calibri"/>
                <w:lang w:eastAsia="en-US"/>
              </w:rPr>
            </w:pPr>
            <w:r w:rsidRPr="00C57A9D">
              <w:rPr>
                <w:rFonts w:eastAsia="Calibri"/>
                <w:lang w:eastAsia="en-US"/>
              </w:rPr>
              <w:lastRenderedPageBreak/>
              <w:t xml:space="preserve">Постановление Госстроя России от 05.03.2004 г. № 15/1 (редакция от 16.06.2014 г.) МДС 81-35.2004 </w:t>
            </w:r>
          </w:p>
          <w:p w14:paraId="108C74FA" w14:textId="77777777" w:rsidR="00757EBC" w:rsidRPr="00C57A9D" w:rsidRDefault="00757EBC" w:rsidP="00B61DB7">
            <w:pPr>
              <w:jc w:val="both"/>
              <w:rPr>
                <w:rFonts w:eastAsia="Calibri"/>
                <w:lang w:eastAsia="en-US"/>
              </w:rPr>
            </w:pPr>
            <w:r w:rsidRPr="00C57A9D">
              <w:rPr>
                <w:rFonts w:eastAsia="Calibri"/>
                <w:lang w:eastAsia="en-US"/>
              </w:rPr>
              <w:t>п.4.90, 4.95;</w:t>
            </w:r>
          </w:p>
          <w:p w14:paraId="77706033" w14:textId="77777777" w:rsidR="00757EBC" w:rsidRPr="00C57A9D" w:rsidRDefault="00757EBC" w:rsidP="00B61DB7">
            <w:pPr>
              <w:jc w:val="both"/>
              <w:rPr>
                <w:rFonts w:eastAsia="Calibri"/>
                <w:lang w:eastAsia="en-US"/>
              </w:rPr>
            </w:pPr>
            <w:r w:rsidRPr="00C57A9D">
              <w:rPr>
                <w:rFonts w:eastAsia="Calibri"/>
                <w:lang w:eastAsia="en-US"/>
              </w:rPr>
              <w:t xml:space="preserve">Методическое пособие по </w:t>
            </w:r>
            <w:r w:rsidRPr="00C57A9D">
              <w:rPr>
                <w:rFonts w:eastAsia="Calibri"/>
                <w:lang w:eastAsia="en-US"/>
              </w:rPr>
              <w:lastRenderedPageBreak/>
              <w:t>определению стоимости инженерных изысканий для строительства.</w:t>
            </w:r>
          </w:p>
        </w:tc>
      </w:tr>
      <w:tr w:rsidR="00757EBC" w:rsidRPr="00C57A9D" w14:paraId="4B202FA5" w14:textId="77777777" w:rsidTr="0099128E">
        <w:tc>
          <w:tcPr>
            <w:tcW w:w="610" w:type="dxa"/>
            <w:shd w:val="clear" w:color="auto" w:fill="auto"/>
          </w:tcPr>
          <w:p w14:paraId="6140FE7D" w14:textId="77777777" w:rsidR="00757EBC" w:rsidRPr="00C57A9D" w:rsidRDefault="00757EBC" w:rsidP="0099128E">
            <w:pPr>
              <w:jc w:val="center"/>
              <w:rPr>
                <w:rFonts w:eastAsia="Calibri"/>
                <w:lang w:eastAsia="en-US"/>
              </w:rPr>
            </w:pPr>
            <w:r w:rsidRPr="00C57A9D">
              <w:rPr>
                <w:rFonts w:eastAsia="Calibri"/>
                <w:lang w:val="en-US" w:eastAsia="en-US"/>
              </w:rPr>
              <w:lastRenderedPageBreak/>
              <w:t>1</w:t>
            </w:r>
            <w:r w:rsidRPr="00C57A9D">
              <w:rPr>
                <w:rFonts w:eastAsia="Calibri"/>
                <w:lang w:eastAsia="en-US"/>
              </w:rPr>
              <w:t>.2</w:t>
            </w:r>
          </w:p>
        </w:tc>
        <w:tc>
          <w:tcPr>
            <w:tcW w:w="5486" w:type="dxa"/>
            <w:shd w:val="clear" w:color="auto" w:fill="auto"/>
          </w:tcPr>
          <w:p w14:paraId="156FE36B" w14:textId="77777777" w:rsidR="00757EBC" w:rsidRPr="00C57A9D" w:rsidRDefault="00757EBC" w:rsidP="00B61DB7">
            <w:pPr>
              <w:shd w:val="clear" w:color="auto" w:fill="FFFFFF"/>
              <w:ind w:firstLine="455"/>
              <w:jc w:val="both"/>
              <w:rPr>
                <w:rFonts w:eastAsia="Calibri"/>
                <w:lang w:eastAsia="en-US"/>
              </w:rPr>
            </w:pPr>
            <w:r w:rsidRPr="00C57A9D">
              <w:rPr>
                <w:rFonts w:eastAsia="Calibri"/>
                <w:lang w:eastAsia="en-US"/>
              </w:rPr>
              <w:t>Сметы к договорам на проектные работы, составляются по СБЦ на проектные работы</w:t>
            </w:r>
            <w:r w:rsidRPr="00C57A9D">
              <w:rPr>
                <w:rFonts w:eastAsia="Calibri"/>
                <w:lang w:eastAsia="en-US"/>
              </w:rPr>
              <w:br/>
              <w:t xml:space="preserve"> в соответствии с заданием на проектирование и основными техническими параметрами объектов, полученными в результате проектирования</w:t>
            </w:r>
            <w:proofErr w:type="gramStart"/>
            <w:r w:rsidRPr="00C57A9D">
              <w:rPr>
                <w:rFonts w:eastAsia="Calibri"/>
                <w:lang w:eastAsia="en-US"/>
              </w:rPr>
              <w:t xml:space="preserve"> ,</w:t>
            </w:r>
            <w:proofErr w:type="gramEnd"/>
            <w:r w:rsidRPr="00C57A9D">
              <w:rPr>
                <w:rFonts w:eastAsia="Calibri"/>
                <w:lang w:eastAsia="en-US"/>
              </w:rPr>
              <w:t xml:space="preserve"> </w:t>
            </w:r>
            <w:r w:rsidRPr="00C57A9D">
              <w:rPr>
                <w:rFonts w:eastAsia="Calibri"/>
                <w:lang w:eastAsia="en-US"/>
              </w:rPr>
              <w:br/>
              <w:t xml:space="preserve">с использованием индексов изменения сметной стоимости проектных работ по данным Минстроя России на середину периода выполнения работ и с учетом договорных условий на выполнение этих работ. </w:t>
            </w:r>
          </w:p>
          <w:p w14:paraId="007449D4" w14:textId="77777777" w:rsidR="00757EBC" w:rsidRPr="00C57A9D" w:rsidRDefault="00757EBC" w:rsidP="00B61DB7">
            <w:pPr>
              <w:ind w:firstLine="455"/>
              <w:jc w:val="both"/>
              <w:rPr>
                <w:rFonts w:eastAsia="Calibri"/>
                <w:lang w:eastAsia="en-US"/>
              </w:rPr>
            </w:pPr>
            <w:proofErr w:type="gramStart"/>
            <w:r w:rsidRPr="00C57A9D">
              <w:rPr>
                <w:rFonts w:eastAsia="Calibri"/>
                <w:lang w:eastAsia="en-US"/>
              </w:rPr>
              <w:t xml:space="preserve">В случае отсутствия СБЦ на отдельные виды работ, допускается составление договорных смет </w:t>
            </w:r>
            <w:r w:rsidRPr="00C57A9D">
              <w:rPr>
                <w:rFonts w:eastAsia="Calibri"/>
                <w:lang w:eastAsia="en-US"/>
              </w:rPr>
              <w:br/>
              <w:t xml:space="preserve">по трудозатратам (форма 3П), при этом средняя оплата труда исполнителей за 1 рабочий день </w:t>
            </w:r>
            <w:r w:rsidRPr="00C57A9D">
              <w:rPr>
                <w:rFonts w:eastAsia="Calibri"/>
                <w:lang w:eastAsia="en-US"/>
              </w:rPr>
              <w:br/>
              <w:t>на дату заключения договора на проектирование, размер накладных расходов подтверждаются бухгалтерской справкой организации - непосредственного исполнителя работ, сметная прибыль устанавливается не выше 12% от суммы прямых затрат проектной организации.</w:t>
            </w:r>
            <w:proofErr w:type="gramEnd"/>
            <w:r w:rsidRPr="00C57A9D">
              <w:rPr>
                <w:rFonts w:eastAsia="Calibri"/>
                <w:lang w:eastAsia="en-US"/>
              </w:rPr>
              <w:t xml:space="preserve"> Уровень оплаты труда не должен превышать сложившийся средний уровень оплаты труда по региону.</w:t>
            </w:r>
          </w:p>
          <w:p w14:paraId="08410836" w14:textId="77777777" w:rsidR="00757EBC" w:rsidRPr="00C57A9D" w:rsidRDefault="00757EBC" w:rsidP="00B61DB7">
            <w:pPr>
              <w:ind w:firstLine="455"/>
              <w:jc w:val="both"/>
              <w:rPr>
                <w:rFonts w:eastAsia="Calibri"/>
                <w:lang w:eastAsia="en-US"/>
              </w:rPr>
            </w:pPr>
            <w:r w:rsidRPr="00C57A9D">
              <w:rPr>
                <w:rFonts w:eastAsia="Calibri"/>
                <w:lang w:eastAsia="en-US"/>
              </w:rPr>
              <w:t xml:space="preserve">Затраты на служебные командировки (суточные, стоимость проезда и проживания) </w:t>
            </w:r>
            <w:r w:rsidRPr="00C57A9D">
              <w:rPr>
                <w:rFonts w:eastAsia="Calibri"/>
                <w:lang w:eastAsia="en-US"/>
              </w:rPr>
              <w:lastRenderedPageBreak/>
              <w:t xml:space="preserve">учитываются дополнительно по расчету </w:t>
            </w:r>
            <w:r w:rsidRPr="00C57A9D">
              <w:rPr>
                <w:rFonts w:eastAsia="Calibri"/>
                <w:lang w:eastAsia="en-US"/>
              </w:rPr>
              <w:br/>
              <w:t xml:space="preserve">и включаются в сводную смету по форме № 1пс </w:t>
            </w:r>
            <w:r w:rsidRPr="00C57A9D">
              <w:rPr>
                <w:rFonts w:eastAsia="Calibri"/>
                <w:lang w:eastAsia="en-US"/>
              </w:rPr>
              <w:br/>
              <w:t>в установленном порядке.</w:t>
            </w:r>
          </w:p>
          <w:p w14:paraId="7C58CCAB" w14:textId="3691E809" w:rsidR="00757EBC" w:rsidRPr="00C57A9D" w:rsidRDefault="00757EBC" w:rsidP="00B61DB7">
            <w:pPr>
              <w:ind w:firstLine="442"/>
              <w:jc w:val="both"/>
              <w:rPr>
                <w:rFonts w:eastAsia="Calibri"/>
                <w:lang w:eastAsia="en-US"/>
              </w:rPr>
            </w:pPr>
            <w:r w:rsidRPr="00C57A9D">
              <w:rPr>
                <w:rFonts w:eastAsia="Calibri"/>
                <w:lang w:eastAsia="en-US"/>
              </w:rPr>
              <w:t>Итоговая стоимость проектных работ в текущих ценах с учетом  затрат на служебные командировки уменьшается пропорционально снижению, предложенному победителем конкурса, относительно начальной максимальной цены договора путем применения коэффициента тендерного снижения.</w:t>
            </w:r>
          </w:p>
        </w:tc>
        <w:tc>
          <w:tcPr>
            <w:tcW w:w="3543" w:type="dxa"/>
            <w:shd w:val="clear" w:color="auto" w:fill="auto"/>
          </w:tcPr>
          <w:p w14:paraId="75B0A82A" w14:textId="77777777" w:rsidR="00757EBC" w:rsidRPr="00C57A9D" w:rsidRDefault="00757EBC" w:rsidP="00B61DB7">
            <w:pPr>
              <w:jc w:val="both"/>
              <w:rPr>
                <w:rFonts w:eastAsia="Calibri"/>
                <w:lang w:eastAsia="en-US"/>
              </w:rPr>
            </w:pPr>
            <w:r w:rsidRPr="00C57A9D">
              <w:rPr>
                <w:rFonts w:eastAsia="Calibri"/>
                <w:lang w:eastAsia="en-US"/>
              </w:rPr>
              <w:lastRenderedPageBreak/>
              <w:t xml:space="preserve">Постановление Госстроя России от 05.03.2004 г. № 15/1 (редакция от 16.06.2014 г.) МДС 81-35.2004 </w:t>
            </w:r>
          </w:p>
          <w:p w14:paraId="153050C4" w14:textId="77777777" w:rsidR="00757EBC" w:rsidRPr="00C57A9D" w:rsidRDefault="00757EBC" w:rsidP="00B61DB7">
            <w:pPr>
              <w:jc w:val="both"/>
              <w:rPr>
                <w:rFonts w:eastAsia="Calibri"/>
                <w:lang w:eastAsia="en-US"/>
              </w:rPr>
            </w:pPr>
            <w:r w:rsidRPr="00C57A9D">
              <w:rPr>
                <w:rFonts w:eastAsia="Courier New"/>
              </w:rPr>
              <w:t>п.4.90, 4.95;</w:t>
            </w:r>
          </w:p>
          <w:p w14:paraId="79972C44" w14:textId="77777777" w:rsidR="00757EBC" w:rsidRPr="00C57A9D" w:rsidRDefault="00757EBC" w:rsidP="00B61DB7">
            <w:pPr>
              <w:jc w:val="both"/>
              <w:rPr>
                <w:rFonts w:eastAsia="Calibri"/>
                <w:lang w:eastAsia="en-US"/>
              </w:rPr>
            </w:pPr>
            <w:r w:rsidRPr="00C57A9D">
              <w:rPr>
                <w:rFonts w:eastAsia="Calibri"/>
                <w:lang w:eastAsia="en-US"/>
              </w:rPr>
              <w:t>Методические указания по применению справочников базовых цен на проектные работы в строительстве</w:t>
            </w:r>
          </w:p>
          <w:p w14:paraId="378A2E54" w14:textId="77777777" w:rsidR="00757EBC" w:rsidRPr="00C57A9D" w:rsidRDefault="00757EBC" w:rsidP="00B61DB7">
            <w:pPr>
              <w:jc w:val="both"/>
              <w:rPr>
                <w:rFonts w:eastAsia="Calibri"/>
                <w:lang w:eastAsia="en-US"/>
              </w:rPr>
            </w:pPr>
          </w:p>
        </w:tc>
      </w:tr>
      <w:tr w:rsidR="00757EBC" w:rsidRPr="00C57A9D" w14:paraId="1BCA8DC0" w14:textId="77777777" w:rsidTr="0099128E">
        <w:tc>
          <w:tcPr>
            <w:tcW w:w="610" w:type="dxa"/>
            <w:shd w:val="clear" w:color="auto" w:fill="auto"/>
          </w:tcPr>
          <w:p w14:paraId="2CD0B2B2" w14:textId="77777777" w:rsidR="00757EBC" w:rsidRPr="00C57A9D" w:rsidRDefault="00757EBC" w:rsidP="0099128E">
            <w:pPr>
              <w:jc w:val="center"/>
              <w:rPr>
                <w:rFonts w:eastAsia="Calibri"/>
                <w:b/>
                <w:lang w:val="en-US" w:eastAsia="en-US"/>
              </w:rPr>
            </w:pPr>
            <w:r w:rsidRPr="00C57A9D">
              <w:rPr>
                <w:rFonts w:eastAsia="Calibri"/>
                <w:b/>
                <w:lang w:val="en-US" w:eastAsia="en-US"/>
              </w:rPr>
              <w:lastRenderedPageBreak/>
              <w:t>2</w:t>
            </w:r>
          </w:p>
        </w:tc>
        <w:tc>
          <w:tcPr>
            <w:tcW w:w="5486" w:type="dxa"/>
            <w:shd w:val="clear" w:color="auto" w:fill="auto"/>
          </w:tcPr>
          <w:p w14:paraId="5D6423C4" w14:textId="77777777" w:rsidR="00757EBC" w:rsidRPr="00C57A9D" w:rsidRDefault="00757EBC" w:rsidP="00B61DB7">
            <w:pPr>
              <w:jc w:val="both"/>
              <w:rPr>
                <w:rFonts w:eastAsia="Calibri"/>
                <w:lang w:eastAsia="en-US"/>
              </w:rPr>
            </w:pPr>
            <w:r w:rsidRPr="00C57A9D">
              <w:rPr>
                <w:rFonts w:eastAsia="Calibri"/>
                <w:b/>
                <w:lang w:eastAsia="en-US"/>
              </w:rPr>
              <w:t>Строительно-монтажные работы, оборудование, прочие затраты, пусконаладочные работы</w:t>
            </w:r>
          </w:p>
        </w:tc>
        <w:tc>
          <w:tcPr>
            <w:tcW w:w="3543" w:type="dxa"/>
            <w:shd w:val="clear" w:color="auto" w:fill="auto"/>
          </w:tcPr>
          <w:p w14:paraId="65BCEC85" w14:textId="77777777" w:rsidR="00757EBC" w:rsidRPr="00C57A9D" w:rsidRDefault="00757EBC" w:rsidP="00B61DB7">
            <w:pPr>
              <w:jc w:val="both"/>
              <w:rPr>
                <w:rFonts w:eastAsia="Calibri"/>
                <w:lang w:eastAsia="en-US"/>
              </w:rPr>
            </w:pPr>
          </w:p>
        </w:tc>
      </w:tr>
      <w:tr w:rsidR="00757EBC" w:rsidRPr="00C57A9D" w14:paraId="01228414" w14:textId="77777777" w:rsidTr="0099128E">
        <w:tc>
          <w:tcPr>
            <w:tcW w:w="610" w:type="dxa"/>
            <w:shd w:val="clear" w:color="auto" w:fill="auto"/>
          </w:tcPr>
          <w:p w14:paraId="44ACB3A6" w14:textId="77777777" w:rsidR="00757EBC" w:rsidRPr="00C57A9D" w:rsidRDefault="00757EBC" w:rsidP="0099128E">
            <w:pPr>
              <w:jc w:val="center"/>
              <w:rPr>
                <w:rFonts w:eastAsia="Calibri"/>
                <w:b/>
                <w:lang w:eastAsia="en-US"/>
              </w:rPr>
            </w:pPr>
            <w:r w:rsidRPr="00C57A9D">
              <w:rPr>
                <w:rFonts w:eastAsia="Calibri"/>
                <w:lang w:val="en-US" w:eastAsia="en-US"/>
              </w:rPr>
              <w:t>2</w:t>
            </w:r>
            <w:r w:rsidRPr="00C57A9D">
              <w:rPr>
                <w:rFonts w:eastAsia="Calibri"/>
                <w:lang w:eastAsia="en-US"/>
              </w:rPr>
              <w:t>.1</w:t>
            </w:r>
          </w:p>
        </w:tc>
        <w:tc>
          <w:tcPr>
            <w:tcW w:w="5486" w:type="dxa"/>
            <w:shd w:val="clear" w:color="auto" w:fill="auto"/>
          </w:tcPr>
          <w:p w14:paraId="3074CA49" w14:textId="77777777" w:rsidR="00757EBC" w:rsidRPr="00C57A9D" w:rsidRDefault="00757EBC" w:rsidP="00B61DB7">
            <w:pPr>
              <w:jc w:val="both"/>
              <w:rPr>
                <w:rFonts w:eastAsia="Calibri"/>
                <w:lang w:eastAsia="en-US"/>
              </w:rPr>
            </w:pPr>
            <w:r w:rsidRPr="00C57A9D">
              <w:rPr>
                <w:rFonts w:eastAsia="Calibri"/>
                <w:lang w:eastAsia="en-US"/>
              </w:rPr>
              <w:t xml:space="preserve">Составление сметной документации осуществляется базисно-индексным методом </w:t>
            </w:r>
            <w:r w:rsidRPr="00C57A9D">
              <w:rPr>
                <w:rFonts w:eastAsia="Calibri"/>
                <w:lang w:eastAsia="en-US"/>
              </w:rPr>
              <w:br/>
              <w:t xml:space="preserve">с использованием сметных нормативов федеральной  сметно-нормативной базы ФЕР-2001в редакции, действующей на дату передачи сметной документации в </w:t>
            </w:r>
            <w:proofErr w:type="spellStart"/>
            <w:r w:rsidRPr="00C57A9D">
              <w:rPr>
                <w:rFonts w:eastAsia="Calibri"/>
                <w:lang w:eastAsia="en-US"/>
              </w:rPr>
              <w:t>Госэкспертизу</w:t>
            </w:r>
            <w:proofErr w:type="spellEnd"/>
            <w:r w:rsidRPr="00C57A9D">
              <w:rPr>
                <w:rFonts w:eastAsia="Calibri"/>
                <w:lang w:eastAsia="en-US"/>
              </w:rPr>
              <w:t xml:space="preserve">. Индексы пересчета базисной стоимости 2000 г. в текущий уровень цен принимаются по информационному письму  Минстроя РФ о рекомендуемой величине прогнозных индексов изменения сметной стоимости строительства на период, соответствующий периоду передачи сметной документации в </w:t>
            </w:r>
            <w:proofErr w:type="spellStart"/>
            <w:r w:rsidRPr="00C57A9D">
              <w:rPr>
                <w:rFonts w:eastAsia="Calibri"/>
                <w:lang w:eastAsia="en-US"/>
              </w:rPr>
              <w:t>Госэкспертизу</w:t>
            </w:r>
            <w:proofErr w:type="spellEnd"/>
            <w:r w:rsidRPr="00C57A9D">
              <w:rPr>
                <w:rFonts w:eastAsia="Calibri"/>
                <w:lang w:eastAsia="en-US"/>
              </w:rPr>
              <w:t>.</w:t>
            </w:r>
          </w:p>
          <w:p w14:paraId="7541FA95" w14:textId="7928324B" w:rsidR="00757EBC" w:rsidRPr="00C57A9D" w:rsidRDefault="00757EBC" w:rsidP="00B61DB7">
            <w:pPr>
              <w:jc w:val="both"/>
              <w:rPr>
                <w:rFonts w:eastAsia="Calibri"/>
                <w:lang w:eastAsia="en-US"/>
              </w:rPr>
            </w:pPr>
            <w:r w:rsidRPr="00C57A9D">
              <w:rPr>
                <w:rFonts w:eastAsia="Calibri"/>
                <w:lang w:eastAsia="en-US"/>
              </w:rPr>
              <w:t xml:space="preserve">В случае наступления даты, указанной в статье 3 Федерального Закона № 191-ФЗ от 26.07.2017 г., до передачи сметной документации в </w:t>
            </w:r>
            <w:proofErr w:type="spellStart"/>
            <w:r w:rsidRPr="00C57A9D">
              <w:rPr>
                <w:rFonts w:eastAsia="Calibri"/>
                <w:lang w:eastAsia="en-US"/>
              </w:rPr>
              <w:t>Госэкспертизу</w:t>
            </w:r>
            <w:proofErr w:type="spellEnd"/>
            <w:r w:rsidRPr="00C57A9D">
              <w:rPr>
                <w:rFonts w:eastAsia="Calibri"/>
                <w:lang w:eastAsia="en-US"/>
              </w:rPr>
              <w:t>, Стороны заключают дополнительное соглашение об изменении требований к разработке сметной документации.</w:t>
            </w:r>
          </w:p>
        </w:tc>
        <w:tc>
          <w:tcPr>
            <w:tcW w:w="3543" w:type="dxa"/>
            <w:shd w:val="clear" w:color="auto" w:fill="auto"/>
          </w:tcPr>
          <w:p w14:paraId="7F37220F" w14:textId="77777777" w:rsidR="00757EBC" w:rsidRPr="00C57A9D" w:rsidRDefault="00757EBC" w:rsidP="00B61DB7">
            <w:pPr>
              <w:jc w:val="both"/>
              <w:rPr>
                <w:rFonts w:eastAsia="Calibri"/>
                <w:lang w:eastAsia="en-US"/>
              </w:rPr>
            </w:pPr>
            <w:r w:rsidRPr="00C57A9D">
              <w:rPr>
                <w:bCs/>
                <w:lang w:eastAsia="en-US"/>
              </w:rPr>
              <w:t xml:space="preserve">Письмо </w:t>
            </w:r>
            <w:proofErr w:type="spellStart"/>
            <w:r w:rsidRPr="00C57A9D">
              <w:rPr>
                <w:bCs/>
                <w:lang w:eastAsia="en-US"/>
              </w:rPr>
              <w:t>Минрегиона</w:t>
            </w:r>
            <w:proofErr w:type="spellEnd"/>
            <w:r w:rsidRPr="00C57A9D">
              <w:rPr>
                <w:bCs/>
                <w:lang w:eastAsia="en-US"/>
              </w:rPr>
              <w:t xml:space="preserve"> России от 9 июля 2010 г. № 26686- КК/08</w:t>
            </w:r>
          </w:p>
        </w:tc>
      </w:tr>
      <w:tr w:rsidR="00757EBC" w:rsidRPr="00C57A9D" w14:paraId="34961A7C" w14:textId="77777777" w:rsidTr="0099128E">
        <w:trPr>
          <w:trHeight w:val="843"/>
        </w:trPr>
        <w:tc>
          <w:tcPr>
            <w:tcW w:w="610" w:type="dxa"/>
            <w:shd w:val="clear" w:color="auto" w:fill="auto"/>
          </w:tcPr>
          <w:p w14:paraId="243192AA" w14:textId="77777777" w:rsidR="00757EBC" w:rsidRPr="00C57A9D" w:rsidRDefault="00757EBC" w:rsidP="0099128E">
            <w:pPr>
              <w:jc w:val="center"/>
              <w:rPr>
                <w:rFonts w:eastAsia="Calibri"/>
                <w:lang w:eastAsia="en-US"/>
              </w:rPr>
            </w:pPr>
            <w:r w:rsidRPr="00C57A9D">
              <w:rPr>
                <w:rFonts w:eastAsia="Calibri"/>
                <w:lang w:eastAsia="en-US"/>
              </w:rPr>
              <w:t>2.1.1</w:t>
            </w:r>
          </w:p>
        </w:tc>
        <w:tc>
          <w:tcPr>
            <w:tcW w:w="5486" w:type="dxa"/>
            <w:shd w:val="clear" w:color="auto" w:fill="auto"/>
          </w:tcPr>
          <w:p w14:paraId="1CD43B5C" w14:textId="77777777" w:rsidR="00757EBC" w:rsidRPr="00C57A9D" w:rsidRDefault="00757EBC" w:rsidP="00B61DB7">
            <w:pPr>
              <w:autoSpaceDE w:val="0"/>
              <w:autoSpaceDN w:val="0"/>
              <w:adjustRightInd w:val="0"/>
              <w:ind w:firstLine="225"/>
              <w:jc w:val="both"/>
              <w:rPr>
                <w:rFonts w:eastAsia="Calibri"/>
                <w:lang w:eastAsia="en-US"/>
              </w:rPr>
            </w:pPr>
            <w:r w:rsidRPr="00C57A9D">
              <w:rPr>
                <w:rFonts w:eastAsia="Calibri"/>
                <w:lang w:eastAsia="en-US"/>
              </w:rPr>
              <w:t xml:space="preserve">Объектные сметы формируются с указанием стоимости работ в двух уровнях цен: базисном </w:t>
            </w:r>
            <w:r w:rsidRPr="00C57A9D">
              <w:rPr>
                <w:rFonts w:eastAsia="Calibri"/>
                <w:lang w:eastAsia="en-US"/>
              </w:rPr>
              <w:br/>
              <w:t xml:space="preserve">по состоянию на 1 января 2000 г. и текущем уровне с использованием индекса изменения сметной стоимости СМР, оборудования и прочих затрат по данным Минстроя России  на дату первоначальной передачи сметной документации в </w:t>
            </w:r>
            <w:proofErr w:type="spellStart"/>
            <w:r w:rsidRPr="00C57A9D">
              <w:rPr>
                <w:rFonts w:eastAsia="Calibri"/>
                <w:lang w:eastAsia="en-US"/>
              </w:rPr>
              <w:t>Госэкспертизу</w:t>
            </w:r>
            <w:proofErr w:type="spellEnd"/>
            <w:r w:rsidRPr="00C57A9D">
              <w:rPr>
                <w:rFonts w:eastAsia="Calibri"/>
                <w:lang w:eastAsia="en-US"/>
              </w:rPr>
              <w:t xml:space="preserve">. ССР формируется с указанием стоимости работ в двух уровнях цен: базисном по состоянию на 1 января 2000 г. и текущем уровне на дату первоначальной передачи сметной документации в </w:t>
            </w:r>
            <w:proofErr w:type="spellStart"/>
            <w:r w:rsidRPr="00C57A9D">
              <w:rPr>
                <w:rFonts w:eastAsia="Calibri"/>
                <w:lang w:eastAsia="en-US"/>
              </w:rPr>
              <w:t>Госэкспертизу</w:t>
            </w:r>
            <w:proofErr w:type="spellEnd"/>
            <w:r w:rsidRPr="00C57A9D">
              <w:rPr>
                <w:rFonts w:eastAsia="Calibri"/>
                <w:lang w:eastAsia="en-US"/>
              </w:rPr>
              <w:t xml:space="preserve">. При этом затраты, включенные в ССР на основании данных о фактически произведенной заказчиком оплате  (стоимости изыскательских и проектных работ,  землеотвода, компенсаций, обследований и т.д.) не индексируются.  </w:t>
            </w:r>
          </w:p>
          <w:p w14:paraId="14F5EEDC" w14:textId="77777777" w:rsidR="00757EBC" w:rsidRPr="00C57A9D" w:rsidRDefault="00757EBC" w:rsidP="00B61DB7">
            <w:pPr>
              <w:autoSpaceDE w:val="0"/>
              <w:autoSpaceDN w:val="0"/>
              <w:adjustRightInd w:val="0"/>
              <w:ind w:firstLine="225"/>
              <w:jc w:val="both"/>
              <w:rPr>
                <w:lang w:eastAsia="en-US"/>
              </w:rPr>
            </w:pPr>
            <w:r w:rsidRPr="00C57A9D">
              <w:rPr>
                <w:lang w:eastAsia="en-US"/>
              </w:rPr>
              <w:t xml:space="preserve">Объемы работ в локальных сметных расчетах должны быть представлены в разрезе объектов </w:t>
            </w:r>
            <w:r w:rsidRPr="00C57A9D">
              <w:rPr>
                <w:lang w:eastAsia="en-US"/>
              </w:rPr>
              <w:lastRenderedPageBreak/>
              <w:t>(зданий и сооружений), учтенных в составе проектной документации.</w:t>
            </w:r>
          </w:p>
        </w:tc>
        <w:tc>
          <w:tcPr>
            <w:tcW w:w="3543" w:type="dxa"/>
            <w:shd w:val="clear" w:color="auto" w:fill="auto"/>
          </w:tcPr>
          <w:p w14:paraId="39D9331E" w14:textId="77777777" w:rsidR="00757EBC" w:rsidRPr="00C57A9D" w:rsidRDefault="00757EBC" w:rsidP="00B61DB7">
            <w:pPr>
              <w:jc w:val="both"/>
              <w:rPr>
                <w:rFonts w:eastAsia="Calibri"/>
                <w:lang w:eastAsia="en-US"/>
              </w:rPr>
            </w:pPr>
            <w:r w:rsidRPr="00C57A9D">
              <w:rPr>
                <w:rFonts w:eastAsia="Calibri"/>
                <w:lang w:eastAsia="en-US"/>
              </w:rPr>
              <w:lastRenderedPageBreak/>
              <w:t xml:space="preserve">Постановление Госстроя России от 05.03.2004 г. № 15/1 (редакция от 16.06.2014 г.) МДС 81-35.2004 </w:t>
            </w:r>
          </w:p>
          <w:p w14:paraId="5C8AE924" w14:textId="77777777" w:rsidR="00757EBC" w:rsidRPr="00C57A9D" w:rsidRDefault="00757EBC" w:rsidP="00B61DB7">
            <w:pPr>
              <w:jc w:val="both"/>
              <w:rPr>
                <w:rFonts w:eastAsia="Calibri"/>
                <w:lang w:eastAsia="en-US"/>
              </w:rPr>
            </w:pPr>
            <w:r w:rsidRPr="00C57A9D">
              <w:rPr>
                <w:rFonts w:eastAsia="Courier New"/>
              </w:rPr>
              <w:t>п.3.16, 3.17, 3.18 3.24;</w:t>
            </w:r>
          </w:p>
          <w:p w14:paraId="581EE723" w14:textId="77777777" w:rsidR="00757EBC" w:rsidRPr="00C57A9D" w:rsidRDefault="00757EBC" w:rsidP="00B61DB7">
            <w:pPr>
              <w:autoSpaceDE w:val="0"/>
              <w:autoSpaceDN w:val="0"/>
              <w:adjustRightInd w:val="0"/>
              <w:jc w:val="both"/>
              <w:rPr>
                <w:rFonts w:eastAsia="Calibri"/>
                <w:lang w:eastAsia="en-US"/>
              </w:rPr>
            </w:pPr>
          </w:p>
        </w:tc>
      </w:tr>
      <w:tr w:rsidR="00757EBC" w:rsidRPr="00C57A9D" w14:paraId="742B7027" w14:textId="77777777" w:rsidTr="0099128E">
        <w:tc>
          <w:tcPr>
            <w:tcW w:w="610" w:type="dxa"/>
            <w:shd w:val="clear" w:color="auto" w:fill="auto"/>
          </w:tcPr>
          <w:p w14:paraId="7D82C8AE" w14:textId="77777777" w:rsidR="00757EBC" w:rsidRPr="00C57A9D" w:rsidRDefault="00757EBC" w:rsidP="0099128E">
            <w:pPr>
              <w:jc w:val="center"/>
              <w:rPr>
                <w:rFonts w:eastAsia="Calibri"/>
                <w:lang w:eastAsia="en-US"/>
              </w:rPr>
            </w:pPr>
            <w:r w:rsidRPr="00C57A9D">
              <w:rPr>
                <w:rFonts w:eastAsia="Calibri"/>
                <w:lang w:eastAsia="en-US"/>
              </w:rPr>
              <w:lastRenderedPageBreak/>
              <w:t>2.1.2</w:t>
            </w:r>
          </w:p>
        </w:tc>
        <w:tc>
          <w:tcPr>
            <w:tcW w:w="5486" w:type="dxa"/>
            <w:shd w:val="clear" w:color="auto" w:fill="auto"/>
          </w:tcPr>
          <w:p w14:paraId="1D59BFE9" w14:textId="77777777" w:rsidR="00757EBC" w:rsidRPr="00C57A9D" w:rsidRDefault="00757EBC" w:rsidP="00B61DB7">
            <w:pPr>
              <w:ind w:firstLine="455"/>
              <w:jc w:val="both"/>
              <w:rPr>
                <w:rFonts w:eastAsia="Calibri"/>
                <w:lang w:eastAsia="en-US"/>
              </w:rPr>
            </w:pPr>
            <w:r w:rsidRPr="00C57A9D">
              <w:rPr>
                <w:rFonts w:eastAsia="Calibri"/>
                <w:lang w:eastAsia="en-US"/>
              </w:rPr>
              <w:t xml:space="preserve">Базисная  стоимость материальных ресурсов (далее - МР) принимается по ФССЦ. Стоимость МР, на которые отсутствуют средние сметные цены в ФССЦ, формируется в  уровне цен на дату первоначальной передачи сметной документации </w:t>
            </w:r>
            <w:r w:rsidRPr="00C57A9D">
              <w:rPr>
                <w:rFonts w:eastAsia="Calibri"/>
                <w:lang w:eastAsia="en-US"/>
              </w:rPr>
              <w:br/>
              <w:t xml:space="preserve">в </w:t>
            </w:r>
            <w:proofErr w:type="spellStart"/>
            <w:r w:rsidRPr="00C57A9D">
              <w:rPr>
                <w:rFonts w:eastAsia="Calibri"/>
                <w:lang w:eastAsia="en-US"/>
              </w:rPr>
              <w:t>Госэкспертизу</w:t>
            </w:r>
            <w:proofErr w:type="spellEnd"/>
            <w:r w:rsidRPr="00C57A9D">
              <w:rPr>
                <w:rFonts w:eastAsia="Calibri"/>
                <w:lang w:eastAsia="en-US"/>
              </w:rPr>
              <w:t xml:space="preserve"> в соответствие с рекомендациями МДС 81-35.2004 и по результатам конъюнктурного анализа цен (КА) коммерческих предложений (КП) не менее</w:t>
            </w:r>
            <w:proofErr w:type="gramStart"/>
            <w:r w:rsidRPr="00C57A9D">
              <w:rPr>
                <w:rFonts w:eastAsia="Calibri"/>
                <w:lang w:eastAsia="en-US"/>
              </w:rPr>
              <w:t>,</w:t>
            </w:r>
            <w:proofErr w:type="gramEnd"/>
            <w:r w:rsidRPr="00C57A9D">
              <w:rPr>
                <w:rFonts w:eastAsia="Calibri"/>
                <w:lang w:eastAsia="en-US"/>
              </w:rPr>
              <w:t xml:space="preserve"> чем от  3-х Поставщиков, чьи предложения о цене, размещенные Поставщиком в открытом доступе, являются самыми оптимальными. </w:t>
            </w:r>
          </w:p>
          <w:p w14:paraId="17241B7F" w14:textId="77777777" w:rsidR="00757EBC" w:rsidRPr="00C57A9D" w:rsidRDefault="00757EBC" w:rsidP="00B61DB7">
            <w:pPr>
              <w:ind w:firstLine="455"/>
              <w:jc w:val="both"/>
              <w:rPr>
                <w:rFonts w:eastAsia="Calibri"/>
                <w:lang w:eastAsia="en-US"/>
              </w:rPr>
            </w:pPr>
            <w:r w:rsidRPr="00C57A9D">
              <w:rPr>
                <w:rFonts w:eastAsia="Calibri"/>
                <w:lang w:eastAsia="en-US"/>
              </w:rPr>
              <w:t xml:space="preserve">КА представляется отдельным томом в составе сметной документации. </w:t>
            </w:r>
          </w:p>
          <w:p w14:paraId="5F3FA669" w14:textId="77777777" w:rsidR="00757EBC" w:rsidRPr="00C57A9D" w:rsidRDefault="00757EBC" w:rsidP="00B61DB7">
            <w:pPr>
              <w:ind w:firstLine="455"/>
              <w:jc w:val="both"/>
              <w:rPr>
                <w:rFonts w:eastAsia="Calibri"/>
                <w:lang w:eastAsia="en-US"/>
              </w:rPr>
            </w:pPr>
            <w:proofErr w:type="gramStart"/>
            <w:r w:rsidRPr="00C57A9D">
              <w:rPr>
                <w:rFonts w:eastAsia="Calibri"/>
                <w:lang w:eastAsia="en-US"/>
              </w:rPr>
              <w:t xml:space="preserve">Приведение  текущей стоимости МР в базисный уровень цен рекомендуется осуществлять с использованием того же индекса, который будет применяться для пересчета  стоимости по смете из базисного уровня в текущий. </w:t>
            </w:r>
            <w:proofErr w:type="gramEnd"/>
          </w:p>
          <w:p w14:paraId="27DFEABB" w14:textId="77777777" w:rsidR="00757EBC" w:rsidRPr="00C57A9D" w:rsidRDefault="00757EBC" w:rsidP="00B61DB7">
            <w:pPr>
              <w:ind w:firstLine="455"/>
              <w:jc w:val="both"/>
              <w:rPr>
                <w:rFonts w:eastAsia="Calibri"/>
                <w:lang w:eastAsia="en-US"/>
              </w:rPr>
            </w:pPr>
            <w:r w:rsidRPr="00C57A9D">
              <w:rPr>
                <w:rFonts w:eastAsia="Calibri"/>
                <w:lang w:eastAsia="en-US"/>
              </w:rPr>
              <w:t xml:space="preserve">Затраты на транспортировку МР определяются по калькуляциям, составленным по расценкам </w:t>
            </w:r>
            <w:proofErr w:type="spellStart"/>
            <w:r w:rsidRPr="00C57A9D">
              <w:rPr>
                <w:rFonts w:eastAsia="Calibri"/>
                <w:lang w:eastAsia="en-US"/>
              </w:rPr>
              <w:t>ФССЦпг</w:t>
            </w:r>
            <w:proofErr w:type="spellEnd"/>
            <w:r w:rsidRPr="00C57A9D">
              <w:rPr>
                <w:rFonts w:eastAsia="Calibri"/>
                <w:lang w:eastAsia="en-US"/>
              </w:rPr>
              <w:t xml:space="preserve"> на перевозку грузов при соответствующем обосновании </w:t>
            </w:r>
            <w:proofErr w:type="gramStart"/>
            <w:r w:rsidRPr="00C57A9D">
              <w:rPr>
                <w:rFonts w:eastAsia="Calibri"/>
                <w:lang w:eastAsia="en-US"/>
              </w:rPr>
              <w:t>ПОС</w:t>
            </w:r>
            <w:proofErr w:type="gramEnd"/>
            <w:r w:rsidRPr="00C57A9D">
              <w:rPr>
                <w:rFonts w:eastAsia="Calibri"/>
                <w:lang w:eastAsia="en-US"/>
              </w:rPr>
              <w:t xml:space="preserve"> и наличии согласованной с Заказчиком транспортной схемы транспортировки МР, учитывающей оптимальные расстояние и способы транспортировки.</w:t>
            </w:r>
          </w:p>
          <w:p w14:paraId="543CC094" w14:textId="77777777" w:rsidR="00757EBC" w:rsidRPr="00C57A9D" w:rsidRDefault="00757EBC" w:rsidP="00B61DB7">
            <w:pPr>
              <w:ind w:firstLine="455"/>
              <w:jc w:val="both"/>
              <w:rPr>
                <w:rFonts w:eastAsia="Calibri"/>
                <w:lang w:eastAsia="en-US"/>
              </w:rPr>
            </w:pPr>
            <w:r w:rsidRPr="00C57A9D">
              <w:rPr>
                <w:rFonts w:eastAsia="Calibri"/>
                <w:lang w:eastAsia="en-US"/>
              </w:rPr>
              <w:t xml:space="preserve">Затраты на транспортировку МР свыше 30-ти километров, учтенных ФССЦ, определяются </w:t>
            </w:r>
            <w:r w:rsidRPr="00C57A9D">
              <w:rPr>
                <w:rFonts w:eastAsia="Calibri"/>
                <w:lang w:eastAsia="en-US"/>
              </w:rPr>
              <w:br/>
              <w:t xml:space="preserve">с учетом разницы  тарифов на фактическое расстояние перевозки и тарифа перевозки на 30 км. </w:t>
            </w:r>
          </w:p>
          <w:p w14:paraId="39B4D3E5" w14:textId="77777777" w:rsidR="00757EBC" w:rsidRPr="00C57A9D" w:rsidRDefault="00757EBC" w:rsidP="00B61DB7">
            <w:pPr>
              <w:ind w:firstLine="455"/>
              <w:jc w:val="both"/>
              <w:rPr>
                <w:rFonts w:eastAsia="Calibri"/>
                <w:lang w:eastAsia="en-US"/>
              </w:rPr>
            </w:pPr>
            <w:r w:rsidRPr="00C57A9D">
              <w:rPr>
                <w:rFonts w:eastAsia="Calibri"/>
                <w:lang w:eastAsia="en-US"/>
              </w:rPr>
              <w:t xml:space="preserve">Стоимость транспортировки МР по калькуляции учитывается в сметной документации в графе «материалы». </w:t>
            </w:r>
          </w:p>
        </w:tc>
        <w:tc>
          <w:tcPr>
            <w:tcW w:w="3543" w:type="dxa"/>
            <w:shd w:val="clear" w:color="auto" w:fill="auto"/>
          </w:tcPr>
          <w:p w14:paraId="6931C1C5" w14:textId="77777777" w:rsidR="00757EBC" w:rsidRPr="00C57A9D" w:rsidRDefault="00757EBC" w:rsidP="00B61DB7">
            <w:pPr>
              <w:jc w:val="both"/>
              <w:rPr>
                <w:rFonts w:eastAsia="Calibri"/>
                <w:lang w:eastAsia="en-US"/>
              </w:rPr>
            </w:pPr>
            <w:r w:rsidRPr="00C57A9D">
              <w:rPr>
                <w:rFonts w:eastAsia="Calibri"/>
                <w:lang w:eastAsia="en-US"/>
              </w:rPr>
              <w:t xml:space="preserve">Постановление Госстроя России от 05.03.2004 г. № 15/1 (редакция от 16.06.2014 г.) МДС 81-35.2004 </w:t>
            </w:r>
          </w:p>
          <w:p w14:paraId="34E38AA5" w14:textId="77777777" w:rsidR="00757EBC" w:rsidRPr="00C57A9D" w:rsidRDefault="00757EBC" w:rsidP="00B61DB7">
            <w:pPr>
              <w:jc w:val="both"/>
              <w:rPr>
                <w:rFonts w:eastAsia="Calibri"/>
                <w:lang w:eastAsia="en-US"/>
              </w:rPr>
            </w:pPr>
            <w:r w:rsidRPr="00C57A9D">
              <w:rPr>
                <w:rFonts w:eastAsia="Courier New"/>
              </w:rPr>
              <w:t>п.4.24;</w:t>
            </w:r>
          </w:p>
          <w:p w14:paraId="184A9AE2" w14:textId="77777777" w:rsidR="00757EBC" w:rsidRPr="00C57A9D" w:rsidRDefault="00757EBC" w:rsidP="00B61DB7">
            <w:pPr>
              <w:jc w:val="both"/>
              <w:rPr>
                <w:rFonts w:eastAsia="Calibri"/>
                <w:lang w:eastAsia="en-US"/>
              </w:rPr>
            </w:pPr>
            <w:r w:rsidRPr="00C57A9D">
              <w:rPr>
                <w:rFonts w:eastAsia="Calibri"/>
                <w:lang w:eastAsia="en-US"/>
              </w:rPr>
              <w:t>Письмо ФЦЦС от 22.01.2013 г.№217-ДБ/12/ГС</w:t>
            </w:r>
          </w:p>
          <w:p w14:paraId="012499C3" w14:textId="77777777" w:rsidR="00757EBC" w:rsidRPr="00C57A9D" w:rsidRDefault="00757EBC" w:rsidP="00B61DB7">
            <w:pPr>
              <w:jc w:val="both"/>
              <w:rPr>
                <w:rFonts w:eastAsia="Calibri"/>
                <w:lang w:eastAsia="en-US"/>
              </w:rPr>
            </w:pPr>
          </w:p>
        </w:tc>
      </w:tr>
      <w:tr w:rsidR="00757EBC" w:rsidRPr="00C57A9D" w14:paraId="4F445960" w14:textId="77777777" w:rsidTr="0099128E">
        <w:tc>
          <w:tcPr>
            <w:tcW w:w="610" w:type="dxa"/>
            <w:shd w:val="clear" w:color="auto" w:fill="auto"/>
          </w:tcPr>
          <w:p w14:paraId="417A8FB7" w14:textId="77777777" w:rsidR="00757EBC" w:rsidRPr="00C57A9D" w:rsidRDefault="00757EBC" w:rsidP="0099128E">
            <w:pPr>
              <w:jc w:val="center"/>
              <w:rPr>
                <w:rFonts w:eastAsia="Calibri"/>
                <w:lang w:eastAsia="en-US"/>
              </w:rPr>
            </w:pPr>
            <w:r w:rsidRPr="00C57A9D">
              <w:rPr>
                <w:rFonts w:eastAsia="Calibri"/>
                <w:lang w:val="en-US" w:eastAsia="en-US"/>
              </w:rPr>
              <w:t>2</w:t>
            </w:r>
            <w:r w:rsidRPr="00C57A9D">
              <w:rPr>
                <w:rFonts w:eastAsia="Calibri"/>
                <w:lang w:eastAsia="en-US"/>
              </w:rPr>
              <w:t>.1.3</w:t>
            </w:r>
          </w:p>
        </w:tc>
        <w:tc>
          <w:tcPr>
            <w:tcW w:w="5486" w:type="dxa"/>
            <w:shd w:val="clear" w:color="auto" w:fill="auto"/>
          </w:tcPr>
          <w:p w14:paraId="15E83520" w14:textId="77777777" w:rsidR="00757EBC" w:rsidRPr="00C57A9D" w:rsidRDefault="00757EBC" w:rsidP="00B61DB7">
            <w:pPr>
              <w:shd w:val="clear" w:color="auto" w:fill="FFFFFF"/>
              <w:ind w:firstLine="283"/>
              <w:jc w:val="both"/>
              <w:rPr>
                <w:rFonts w:eastAsia="Calibri"/>
                <w:lang w:eastAsia="en-US"/>
              </w:rPr>
            </w:pPr>
            <w:r w:rsidRPr="00C57A9D">
              <w:rPr>
                <w:rFonts w:eastAsia="Calibri"/>
                <w:lang w:eastAsia="en-US"/>
              </w:rPr>
              <w:t>Стоимость оборудования считается от текущих цен на основании конъюнктурного анализа цен (КА) коммерческих предложений (КП) не менее</w:t>
            </w:r>
            <w:proofErr w:type="gramStart"/>
            <w:r w:rsidRPr="00C57A9D">
              <w:rPr>
                <w:rFonts w:eastAsia="Calibri"/>
                <w:lang w:eastAsia="en-US"/>
              </w:rPr>
              <w:t>,</w:t>
            </w:r>
            <w:proofErr w:type="gramEnd"/>
            <w:r w:rsidRPr="00C57A9D">
              <w:rPr>
                <w:rFonts w:eastAsia="Calibri"/>
                <w:lang w:eastAsia="en-US"/>
              </w:rPr>
              <w:t xml:space="preserve"> чем от  3-х Поставщиков, чьи предложения о цене, размещенные Поставщиком в открытом доступе, являются самыми оптимальными. КП следует запрашивать с учетом стоимости тары и упаковки, с учетом доставки оборудования до границы РФ и таможенных платежей (для импортного оборудования). </w:t>
            </w:r>
          </w:p>
          <w:p w14:paraId="084AD7B5" w14:textId="77777777" w:rsidR="00757EBC" w:rsidRPr="00C57A9D" w:rsidRDefault="00757EBC" w:rsidP="00B61DB7">
            <w:pPr>
              <w:shd w:val="clear" w:color="auto" w:fill="FFFFFF"/>
              <w:ind w:firstLine="283"/>
              <w:jc w:val="both"/>
              <w:rPr>
                <w:rFonts w:eastAsia="Calibri"/>
                <w:lang w:eastAsia="en-US"/>
              </w:rPr>
            </w:pPr>
            <w:r w:rsidRPr="00C57A9D">
              <w:rPr>
                <w:rFonts w:eastAsia="Calibri"/>
                <w:lang w:eastAsia="en-US"/>
              </w:rPr>
              <w:t xml:space="preserve">Затраты на перевозку оборудования определять на 1 т массы брутто на основании калькуляций транспортных расходов по группам оборудования, </w:t>
            </w:r>
            <w:r w:rsidRPr="00C57A9D">
              <w:rPr>
                <w:rFonts w:eastAsia="Calibri"/>
                <w:lang w:eastAsia="en-US"/>
              </w:rPr>
              <w:lastRenderedPageBreak/>
              <w:t>при этом учитываются особенности определения затрат на провоз тяжеловесных грузов.</w:t>
            </w:r>
          </w:p>
          <w:p w14:paraId="3A41EE61" w14:textId="77777777" w:rsidR="00757EBC" w:rsidRPr="00C57A9D" w:rsidRDefault="00757EBC" w:rsidP="00B61DB7">
            <w:pPr>
              <w:shd w:val="clear" w:color="auto" w:fill="FFFFFF"/>
              <w:ind w:firstLine="283"/>
              <w:jc w:val="both"/>
              <w:rPr>
                <w:rFonts w:eastAsia="Calibri"/>
                <w:lang w:eastAsia="en-US"/>
              </w:rPr>
            </w:pPr>
            <w:r w:rsidRPr="00C57A9D">
              <w:rPr>
                <w:rFonts w:eastAsia="Calibri"/>
                <w:lang w:eastAsia="en-US"/>
              </w:rPr>
              <w:t>При невозможности определения транспортных расходов на основании калькуляции эти расходы могут определяться по укрупненным показателям или в размере 3 - 6 % от отпускной цены на оборудование.</w:t>
            </w:r>
          </w:p>
          <w:p w14:paraId="0E62DEDA" w14:textId="77777777" w:rsidR="00757EBC" w:rsidRPr="00C57A9D" w:rsidRDefault="00757EBC" w:rsidP="00B61DB7">
            <w:pPr>
              <w:ind w:firstLine="455"/>
              <w:jc w:val="both"/>
              <w:rPr>
                <w:rFonts w:eastAsia="Calibri"/>
                <w:lang w:eastAsia="en-US"/>
              </w:rPr>
            </w:pPr>
            <w:r w:rsidRPr="00C57A9D">
              <w:rPr>
                <w:rFonts w:eastAsia="Calibri"/>
                <w:lang w:eastAsia="en-US"/>
              </w:rPr>
              <w:t xml:space="preserve"> Производитель оборудования согласовывается с Заказчиком. </w:t>
            </w:r>
          </w:p>
          <w:p w14:paraId="020BFBFC" w14:textId="77777777" w:rsidR="00757EBC" w:rsidRPr="00C57A9D" w:rsidRDefault="00757EBC" w:rsidP="00B61DB7">
            <w:pPr>
              <w:ind w:firstLine="455"/>
              <w:jc w:val="both"/>
              <w:rPr>
                <w:rFonts w:eastAsia="Calibri"/>
                <w:lang w:eastAsia="en-US"/>
              </w:rPr>
            </w:pPr>
            <w:r w:rsidRPr="00C57A9D">
              <w:rPr>
                <w:rFonts w:eastAsia="Calibri"/>
                <w:lang w:eastAsia="en-US"/>
              </w:rPr>
              <w:t xml:space="preserve">В отношении технологического оборудования канатных дорог конъюнктурный анализ рынка производится после разработки технологических решений (раздел «Технологические и конструктивные решения» стадии «Проектная документация», разрабатываемый на основании согласования с Заказчиком основных технических решений, которые могут быть выполнены с использованием оборудования одного из мировых производителей канатных дорог). </w:t>
            </w:r>
            <w:proofErr w:type="gramStart"/>
            <w:r w:rsidRPr="00C57A9D">
              <w:rPr>
                <w:rFonts w:eastAsia="Calibri"/>
                <w:lang w:eastAsia="en-US"/>
              </w:rPr>
              <w:t>При этом в качестве данных для конъюнктурного анализа должны использоваться технико-коммерческие предложения не менее 3-х независимых производителей оборудования, в соответствии с которыми производитель оборудования, альтернативного по происхождению, но соответствующего по основным техническим характеристикам учтенному при разработке технологических решений объекта, обязуется в случае заключения с ним договора поставки при необходимости самостоятельно внести изменения в техническую документацию объекта и обеспечить получение положительного</w:t>
            </w:r>
            <w:proofErr w:type="gramEnd"/>
            <w:r w:rsidRPr="00C57A9D">
              <w:rPr>
                <w:rFonts w:eastAsia="Calibri"/>
                <w:lang w:eastAsia="en-US"/>
              </w:rPr>
              <w:t xml:space="preserve"> заключения государственной экспертизы без дополнительных затрат для Заказчика в согласованные с Заказчиком сроки.</w:t>
            </w:r>
          </w:p>
          <w:p w14:paraId="20CE9B29" w14:textId="77777777" w:rsidR="00757EBC" w:rsidRPr="00C57A9D" w:rsidRDefault="00757EBC" w:rsidP="00B61DB7">
            <w:pPr>
              <w:ind w:firstLine="455"/>
              <w:jc w:val="both"/>
              <w:rPr>
                <w:rFonts w:eastAsia="Calibri"/>
                <w:lang w:eastAsia="en-US"/>
              </w:rPr>
            </w:pPr>
            <w:r w:rsidRPr="00C57A9D">
              <w:rPr>
                <w:rFonts w:eastAsia="Calibri"/>
                <w:lang w:eastAsia="en-US"/>
              </w:rPr>
              <w:t xml:space="preserve">Базисная стоимость оборудования определяется путем деления текущей сметной стоимости оборудования на индекс по оборудованию, рекомендуемый Минстроем России на дату первоначальной передачи сметной документации в </w:t>
            </w:r>
            <w:proofErr w:type="spellStart"/>
            <w:r w:rsidRPr="00C57A9D">
              <w:rPr>
                <w:rFonts w:eastAsia="Calibri"/>
                <w:lang w:eastAsia="en-US"/>
              </w:rPr>
              <w:t>Госэкспертизу</w:t>
            </w:r>
            <w:proofErr w:type="spellEnd"/>
            <w:r w:rsidRPr="00C57A9D">
              <w:rPr>
                <w:rFonts w:eastAsia="Calibri"/>
                <w:lang w:eastAsia="en-US"/>
              </w:rPr>
              <w:t>.</w:t>
            </w:r>
          </w:p>
          <w:p w14:paraId="2F3F7271" w14:textId="6FB4741E" w:rsidR="00757EBC" w:rsidRPr="00C57A9D" w:rsidRDefault="00757EBC" w:rsidP="00B61DB7">
            <w:pPr>
              <w:ind w:firstLine="455"/>
              <w:jc w:val="both"/>
              <w:rPr>
                <w:rFonts w:eastAsia="Calibri"/>
                <w:lang w:eastAsia="en-US"/>
              </w:rPr>
            </w:pPr>
            <w:r w:rsidRPr="00C57A9D">
              <w:rPr>
                <w:rFonts w:eastAsia="Calibri"/>
                <w:lang w:eastAsia="en-US"/>
              </w:rPr>
              <w:t>Стоимость оборудования запаса (либо запасных частей оборудования) в локальных сметных расчетах учитывается в отдельном разделе.</w:t>
            </w:r>
          </w:p>
        </w:tc>
        <w:tc>
          <w:tcPr>
            <w:tcW w:w="3543" w:type="dxa"/>
            <w:shd w:val="clear" w:color="auto" w:fill="auto"/>
          </w:tcPr>
          <w:p w14:paraId="3016349D" w14:textId="77777777" w:rsidR="00757EBC" w:rsidRPr="00C57A9D" w:rsidRDefault="00757EBC" w:rsidP="00B61DB7">
            <w:pPr>
              <w:jc w:val="both"/>
              <w:rPr>
                <w:rFonts w:eastAsia="Calibri"/>
                <w:lang w:eastAsia="en-US"/>
              </w:rPr>
            </w:pPr>
            <w:r w:rsidRPr="00C57A9D">
              <w:rPr>
                <w:rFonts w:eastAsia="Calibri"/>
                <w:lang w:eastAsia="en-US"/>
              </w:rPr>
              <w:lastRenderedPageBreak/>
              <w:t xml:space="preserve">Постановление Госстроя России от 05.03.2004 г. № 15/1 (редакция от 16.06.2014 г.) МДС 81-35.2004 </w:t>
            </w:r>
          </w:p>
          <w:p w14:paraId="5EED4386" w14:textId="77777777" w:rsidR="00757EBC" w:rsidRPr="00C57A9D" w:rsidRDefault="00757EBC" w:rsidP="00B61DB7">
            <w:pPr>
              <w:jc w:val="both"/>
              <w:rPr>
                <w:rFonts w:eastAsia="Calibri"/>
                <w:lang w:eastAsia="en-US"/>
              </w:rPr>
            </w:pPr>
            <w:r w:rsidRPr="00C57A9D">
              <w:rPr>
                <w:rFonts w:eastAsia="Courier New"/>
              </w:rPr>
              <w:t>п.4.48, п.4.45, п.4.46</w:t>
            </w:r>
          </w:p>
        </w:tc>
      </w:tr>
      <w:tr w:rsidR="00757EBC" w:rsidRPr="00C57A9D" w14:paraId="2EB7ECF1" w14:textId="77777777" w:rsidTr="0099128E">
        <w:trPr>
          <w:trHeight w:val="4051"/>
        </w:trPr>
        <w:tc>
          <w:tcPr>
            <w:tcW w:w="610" w:type="dxa"/>
            <w:shd w:val="clear" w:color="auto" w:fill="auto"/>
          </w:tcPr>
          <w:p w14:paraId="0C258EB8" w14:textId="77777777" w:rsidR="00757EBC" w:rsidRPr="00C57A9D" w:rsidRDefault="00757EBC" w:rsidP="0099128E">
            <w:pPr>
              <w:jc w:val="center"/>
              <w:rPr>
                <w:rFonts w:eastAsia="Calibri"/>
                <w:lang w:val="en-US" w:eastAsia="en-US"/>
              </w:rPr>
            </w:pPr>
            <w:r w:rsidRPr="00C57A9D">
              <w:rPr>
                <w:rFonts w:eastAsia="Calibri"/>
                <w:lang w:eastAsia="en-US"/>
              </w:rPr>
              <w:lastRenderedPageBreak/>
              <w:t>2.1.</w:t>
            </w:r>
            <w:r w:rsidRPr="00C57A9D">
              <w:rPr>
                <w:rFonts w:eastAsia="Calibri"/>
                <w:lang w:val="en-US" w:eastAsia="en-US"/>
              </w:rPr>
              <w:t>4</w:t>
            </w:r>
          </w:p>
        </w:tc>
        <w:tc>
          <w:tcPr>
            <w:tcW w:w="5486" w:type="dxa"/>
            <w:shd w:val="clear" w:color="auto" w:fill="auto"/>
          </w:tcPr>
          <w:p w14:paraId="17E0F054" w14:textId="77777777" w:rsidR="00757EBC" w:rsidRPr="00C57A9D" w:rsidRDefault="00757EBC" w:rsidP="00B61DB7">
            <w:pPr>
              <w:autoSpaceDE w:val="0"/>
              <w:autoSpaceDN w:val="0"/>
              <w:adjustRightInd w:val="0"/>
              <w:ind w:firstLine="455"/>
              <w:jc w:val="both"/>
              <w:rPr>
                <w:bCs/>
                <w:lang w:eastAsia="en-US"/>
              </w:rPr>
            </w:pPr>
            <w:r w:rsidRPr="00C57A9D">
              <w:rPr>
                <w:bCs/>
                <w:lang w:eastAsia="en-US"/>
              </w:rPr>
              <w:t xml:space="preserve">Лимит затрат на строительство титульных временных зданий и сооружений принимается </w:t>
            </w:r>
            <w:r w:rsidRPr="00C57A9D">
              <w:rPr>
                <w:bCs/>
                <w:lang w:eastAsia="en-US"/>
              </w:rPr>
              <w:br/>
              <w:t>в размере  2,3 % от СМР по главам 1-7 ССР.</w:t>
            </w:r>
          </w:p>
          <w:p w14:paraId="2B7084EF" w14:textId="77777777" w:rsidR="00757EBC" w:rsidRPr="00C57A9D" w:rsidRDefault="00757EBC" w:rsidP="00B61DB7">
            <w:pPr>
              <w:autoSpaceDE w:val="0"/>
              <w:autoSpaceDN w:val="0"/>
              <w:adjustRightInd w:val="0"/>
              <w:ind w:firstLine="455"/>
              <w:jc w:val="both"/>
              <w:rPr>
                <w:lang w:eastAsia="en-US"/>
              </w:rPr>
            </w:pPr>
            <w:r w:rsidRPr="00C57A9D">
              <w:rPr>
                <w:bCs/>
                <w:lang w:eastAsia="en-US"/>
              </w:rPr>
              <w:t xml:space="preserve">Затраты на строительство титульных временных зданий и сооружений, не учтенных процентной нормой, включаются в сводный сметный расчет дополнительно </w:t>
            </w:r>
            <w:r w:rsidRPr="00C57A9D">
              <w:rPr>
                <w:lang w:eastAsia="en-US"/>
              </w:rPr>
              <w:t xml:space="preserve">по расчету, основанному на данных ПОС. </w:t>
            </w:r>
          </w:p>
          <w:p w14:paraId="16A88411" w14:textId="77777777" w:rsidR="00757EBC" w:rsidRPr="00C57A9D" w:rsidRDefault="00757EBC" w:rsidP="00B61DB7">
            <w:pPr>
              <w:autoSpaceDE w:val="0"/>
              <w:autoSpaceDN w:val="0"/>
              <w:adjustRightInd w:val="0"/>
              <w:ind w:firstLine="455"/>
              <w:jc w:val="both"/>
              <w:rPr>
                <w:lang w:eastAsia="en-US"/>
              </w:rPr>
            </w:pPr>
            <w:r w:rsidRPr="00C57A9D">
              <w:rPr>
                <w:lang w:eastAsia="en-US"/>
              </w:rPr>
              <w:t xml:space="preserve">Возвратные суммы, учитывающие стоимость от реализации Заказчиком материалов и деталей, полученных от разборки временных зданий </w:t>
            </w:r>
            <w:r w:rsidRPr="00C57A9D">
              <w:rPr>
                <w:lang w:eastAsia="en-US"/>
              </w:rPr>
              <w:br/>
              <w:t>и сооружений</w:t>
            </w:r>
            <w:r w:rsidRPr="00C57A9D">
              <w:rPr>
                <w:bCs/>
                <w:lang w:eastAsia="en-US"/>
              </w:rPr>
              <w:t xml:space="preserve"> определяются экспертным путем </w:t>
            </w:r>
            <w:r w:rsidRPr="00C57A9D">
              <w:rPr>
                <w:bCs/>
                <w:lang w:eastAsia="en-US"/>
              </w:rPr>
              <w:br/>
              <w:t>в размере 15 % от суммы затрат на строительство временных зданий и сооружений.</w:t>
            </w:r>
          </w:p>
        </w:tc>
        <w:tc>
          <w:tcPr>
            <w:tcW w:w="3543" w:type="dxa"/>
            <w:shd w:val="clear" w:color="auto" w:fill="auto"/>
          </w:tcPr>
          <w:p w14:paraId="59DF3F57" w14:textId="77777777" w:rsidR="00757EBC" w:rsidRPr="00C57A9D" w:rsidRDefault="00757EBC" w:rsidP="00B61DB7">
            <w:pPr>
              <w:jc w:val="both"/>
              <w:rPr>
                <w:rFonts w:eastAsia="Calibri"/>
                <w:lang w:eastAsia="en-US"/>
              </w:rPr>
            </w:pPr>
            <w:r w:rsidRPr="00C57A9D">
              <w:rPr>
                <w:rFonts w:eastAsia="Calibri"/>
                <w:lang w:eastAsia="en-US"/>
              </w:rPr>
              <w:t>ГСН 81-05-01.2001  п.4.9</w:t>
            </w:r>
          </w:p>
          <w:p w14:paraId="648DCB2A" w14:textId="77777777" w:rsidR="00757EBC" w:rsidRPr="00C57A9D" w:rsidRDefault="00757EBC" w:rsidP="00B61DB7">
            <w:pPr>
              <w:jc w:val="both"/>
              <w:rPr>
                <w:rFonts w:eastAsia="Calibri"/>
                <w:lang w:eastAsia="en-US"/>
              </w:rPr>
            </w:pPr>
            <w:r w:rsidRPr="00C57A9D">
              <w:rPr>
                <w:lang w:eastAsia="en-US"/>
              </w:rPr>
              <w:t>Разъяснение ФЦЦС от 25.09.2007 г.</w:t>
            </w:r>
          </w:p>
        </w:tc>
      </w:tr>
      <w:tr w:rsidR="00757EBC" w:rsidRPr="00C57A9D" w14:paraId="6A3D531B" w14:textId="77777777" w:rsidTr="0099128E">
        <w:tc>
          <w:tcPr>
            <w:tcW w:w="610" w:type="dxa"/>
            <w:shd w:val="clear" w:color="auto" w:fill="auto"/>
          </w:tcPr>
          <w:p w14:paraId="6109957E" w14:textId="77777777" w:rsidR="00757EBC" w:rsidRPr="00C57A9D" w:rsidRDefault="00757EBC" w:rsidP="0099128E">
            <w:pPr>
              <w:jc w:val="center"/>
              <w:rPr>
                <w:rFonts w:eastAsia="Calibri"/>
                <w:lang w:val="en-US" w:eastAsia="en-US"/>
              </w:rPr>
            </w:pPr>
            <w:r w:rsidRPr="00C57A9D">
              <w:rPr>
                <w:rFonts w:eastAsia="Calibri"/>
                <w:lang w:val="en-US" w:eastAsia="en-US"/>
              </w:rPr>
              <w:t>2</w:t>
            </w:r>
            <w:r w:rsidRPr="00C57A9D">
              <w:rPr>
                <w:rFonts w:eastAsia="Calibri"/>
                <w:lang w:eastAsia="en-US"/>
              </w:rPr>
              <w:t>.1.</w:t>
            </w:r>
            <w:r w:rsidRPr="00C57A9D">
              <w:rPr>
                <w:rFonts w:eastAsia="Calibri"/>
                <w:lang w:val="en-US" w:eastAsia="en-US"/>
              </w:rPr>
              <w:t>5</w:t>
            </w:r>
          </w:p>
        </w:tc>
        <w:tc>
          <w:tcPr>
            <w:tcW w:w="5486" w:type="dxa"/>
            <w:shd w:val="clear" w:color="auto" w:fill="auto"/>
          </w:tcPr>
          <w:p w14:paraId="47B8E89A" w14:textId="77777777" w:rsidR="00757EBC" w:rsidRPr="00C57A9D" w:rsidRDefault="00757EBC" w:rsidP="00B61DB7">
            <w:pPr>
              <w:widowControl w:val="0"/>
              <w:autoSpaceDE w:val="0"/>
              <w:autoSpaceDN w:val="0"/>
              <w:adjustRightInd w:val="0"/>
              <w:ind w:firstLine="540"/>
              <w:jc w:val="both"/>
              <w:rPr>
                <w:bCs/>
              </w:rPr>
            </w:pPr>
            <w:r w:rsidRPr="00C57A9D">
              <w:rPr>
                <w:bCs/>
              </w:rPr>
              <w:t xml:space="preserve">Лимит дополнительных затрат при производстве строительно-монтажных работ </w:t>
            </w:r>
            <w:r w:rsidRPr="00C57A9D">
              <w:rPr>
                <w:bCs/>
              </w:rPr>
              <w:br/>
              <w:t>в зимнее время принимается в размере % от СМР по главам 1-8 ССР</w:t>
            </w:r>
            <w:r w:rsidRPr="00C57A9D">
              <w:t xml:space="preserve"> в соответствии с ГСН 81-05-02-2007</w:t>
            </w:r>
            <w:r w:rsidRPr="00C57A9D">
              <w:rPr>
                <w:bCs/>
              </w:rPr>
              <w:t xml:space="preserve">. </w:t>
            </w:r>
          </w:p>
          <w:p w14:paraId="1BC03004" w14:textId="77777777" w:rsidR="00757EBC" w:rsidRPr="00C57A9D" w:rsidRDefault="00757EBC" w:rsidP="00B61DB7">
            <w:pPr>
              <w:widowControl w:val="0"/>
              <w:autoSpaceDE w:val="0"/>
              <w:autoSpaceDN w:val="0"/>
              <w:adjustRightInd w:val="0"/>
              <w:ind w:firstLine="540"/>
              <w:jc w:val="both"/>
            </w:pPr>
            <w:proofErr w:type="gramStart"/>
            <w:r w:rsidRPr="00C57A9D">
              <w:rPr>
                <w:bCs/>
              </w:rPr>
              <w:t>В соответствии с примечанием 3 приложения 1</w:t>
            </w:r>
            <w:r w:rsidRPr="00C57A9D">
              <w:t xml:space="preserve"> ГСН 81-05-02-2007 допускается для обособленных местностей, существенно отличающихся от средних климатических условий температурной зоны, в которой они расположены (местности, замкнутые горным рельефом, высокогорные климатические зоны и т.п.), температурную зону и продолжительность зимнего периода устанавливать согласно Справочнику по климату России, а при отсутствии в нем необходимых данных - на основе справок метеорологической службы.</w:t>
            </w:r>
            <w:proofErr w:type="gramEnd"/>
          </w:p>
        </w:tc>
        <w:tc>
          <w:tcPr>
            <w:tcW w:w="3543" w:type="dxa"/>
            <w:shd w:val="clear" w:color="auto" w:fill="auto"/>
          </w:tcPr>
          <w:p w14:paraId="36FEDBA6" w14:textId="77777777" w:rsidR="00757EBC" w:rsidRPr="00C57A9D" w:rsidRDefault="00757EBC" w:rsidP="00B61DB7">
            <w:pPr>
              <w:jc w:val="both"/>
              <w:rPr>
                <w:rFonts w:eastAsia="Calibri"/>
                <w:lang w:eastAsia="en-US"/>
              </w:rPr>
            </w:pPr>
            <w:r w:rsidRPr="00C57A9D">
              <w:rPr>
                <w:rFonts w:eastAsia="Calibri"/>
                <w:lang w:eastAsia="en-US"/>
              </w:rPr>
              <w:t xml:space="preserve">ГСН 81-05-02-2007 табл. 4 п. 11.4 и прил.1 </w:t>
            </w:r>
          </w:p>
        </w:tc>
      </w:tr>
      <w:tr w:rsidR="00757EBC" w:rsidRPr="00C57A9D" w14:paraId="453E1167" w14:textId="77777777" w:rsidTr="0099128E">
        <w:tc>
          <w:tcPr>
            <w:tcW w:w="610" w:type="dxa"/>
            <w:shd w:val="clear" w:color="auto" w:fill="auto"/>
          </w:tcPr>
          <w:p w14:paraId="4DAA30EA" w14:textId="77777777" w:rsidR="00757EBC" w:rsidRPr="00C57A9D" w:rsidRDefault="00757EBC" w:rsidP="0099128E">
            <w:pPr>
              <w:jc w:val="center"/>
              <w:rPr>
                <w:rFonts w:eastAsia="Calibri"/>
                <w:lang w:eastAsia="en-US"/>
              </w:rPr>
            </w:pPr>
            <w:r w:rsidRPr="00C57A9D">
              <w:rPr>
                <w:rFonts w:eastAsia="Calibri"/>
                <w:lang w:eastAsia="en-US"/>
              </w:rPr>
              <w:t>2.2</w:t>
            </w:r>
          </w:p>
        </w:tc>
        <w:tc>
          <w:tcPr>
            <w:tcW w:w="5486" w:type="dxa"/>
            <w:shd w:val="clear" w:color="auto" w:fill="auto"/>
          </w:tcPr>
          <w:p w14:paraId="06A93C4B" w14:textId="0D1DF003" w:rsidR="00757EBC" w:rsidRPr="00C57A9D" w:rsidRDefault="00757EBC" w:rsidP="00B61DB7">
            <w:pPr>
              <w:widowControl w:val="0"/>
              <w:autoSpaceDE w:val="0"/>
              <w:autoSpaceDN w:val="0"/>
              <w:adjustRightInd w:val="0"/>
              <w:ind w:firstLine="540"/>
              <w:jc w:val="both"/>
            </w:pPr>
            <w:r w:rsidRPr="00C57A9D">
              <w:t xml:space="preserve">Прочие затраты учитываются в ССР по расчетам в соответствие с </w:t>
            </w:r>
            <w:proofErr w:type="gramStart"/>
            <w:r w:rsidRPr="00C57A9D">
              <w:t>ПОС</w:t>
            </w:r>
            <w:proofErr w:type="gramEnd"/>
            <w:r w:rsidRPr="00C57A9D">
              <w:t xml:space="preserve"> и ООС и рекомендациями МДС 81-35.2004.</w:t>
            </w:r>
          </w:p>
        </w:tc>
        <w:tc>
          <w:tcPr>
            <w:tcW w:w="3543" w:type="dxa"/>
            <w:shd w:val="clear" w:color="auto" w:fill="auto"/>
          </w:tcPr>
          <w:p w14:paraId="257ACCFC" w14:textId="77777777" w:rsidR="00757EBC" w:rsidRPr="00C57A9D" w:rsidRDefault="00757EBC" w:rsidP="00B61DB7">
            <w:pPr>
              <w:jc w:val="both"/>
              <w:rPr>
                <w:rFonts w:eastAsia="Calibri"/>
                <w:lang w:eastAsia="en-US"/>
              </w:rPr>
            </w:pPr>
          </w:p>
          <w:p w14:paraId="73169AD0" w14:textId="77777777" w:rsidR="00757EBC" w:rsidRPr="00C57A9D" w:rsidRDefault="00757EBC" w:rsidP="00B61DB7">
            <w:pPr>
              <w:jc w:val="both"/>
              <w:rPr>
                <w:rFonts w:eastAsia="Calibri"/>
                <w:lang w:eastAsia="en-US"/>
              </w:rPr>
            </w:pPr>
            <w:r w:rsidRPr="00C57A9D">
              <w:rPr>
                <w:rFonts w:eastAsia="Calibri"/>
                <w:lang w:eastAsia="en-US"/>
              </w:rPr>
              <w:t>МДС 81-35.2004</w:t>
            </w:r>
          </w:p>
        </w:tc>
      </w:tr>
      <w:tr w:rsidR="00757EBC" w:rsidRPr="00C57A9D" w14:paraId="6B689FB4" w14:textId="77777777" w:rsidTr="0099128E">
        <w:tc>
          <w:tcPr>
            <w:tcW w:w="610" w:type="dxa"/>
            <w:shd w:val="clear" w:color="auto" w:fill="auto"/>
          </w:tcPr>
          <w:p w14:paraId="792E6F5C" w14:textId="77777777" w:rsidR="00757EBC" w:rsidRPr="00C57A9D" w:rsidRDefault="00757EBC" w:rsidP="0099128E">
            <w:pPr>
              <w:jc w:val="center"/>
              <w:rPr>
                <w:rFonts w:eastAsia="Calibri"/>
                <w:lang w:eastAsia="en-US"/>
              </w:rPr>
            </w:pPr>
            <w:r w:rsidRPr="00C57A9D">
              <w:rPr>
                <w:rFonts w:eastAsia="Calibri"/>
                <w:lang w:eastAsia="en-US"/>
              </w:rPr>
              <w:t>2.3</w:t>
            </w:r>
          </w:p>
        </w:tc>
        <w:tc>
          <w:tcPr>
            <w:tcW w:w="5486" w:type="dxa"/>
            <w:shd w:val="clear" w:color="auto" w:fill="auto"/>
          </w:tcPr>
          <w:p w14:paraId="05731F8D" w14:textId="77777777" w:rsidR="00757EBC" w:rsidRPr="00C57A9D" w:rsidRDefault="00757EBC" w:rsidP="00B61DB7">
            <w:pPr>
              <w:autoSpaceDE w:val="0"/>
              <w:autoSpaceDN w:val="0"/>
              <w:adjustRightInd w:val="0"/>
              <w:ind w:firstLine="455"/>
              <w:jc w:val="both"/>
              <w:rPr>
                <w:lang w:eastAsia="en-US"/>
              </w:rPr>
            </w:pPr>
            <w:r w:rsidRPr="00C57A9D">
              <w:rPr>
                <w:lang w:eastAsia="en-US"/>
              </w:rPr>
              <w:t>Затраты на проведение пусконаладочных работ</w:t>
            </w:r>
            <w:r w:rsidRPr="00C57A9D">
              <w:rPr>
                <w:rFonts w:eastAsia="Calibri"/>
                <w:lang w:eastAsia="en-US"/>
              </w:rPr>
              <w:t xml:space="preserve"> вхолостую учитываются </w:t>
            </w:r>
            <w:proofErr w:type="gramStart"/>
            <w:r w:rsidRPr="00C57A9D">
              <w:rPr>
                <w:rFonts w:eastAsia="Calibri"/>
                <w:lang w:eastAsia="en-US"/>
              </w:rPr>
              <w:t>в ССР в соответствии с требованиями договора  по локальным сметным расчетам на пусконаладочные работы</w:t>
            </w:r>
            <w:proofErr w:type="gramEnd"/>
            <w:r w:rsidRPr="00C57A9D">
              <w:rPr>
                <w:rFonts w:eastAsia="Calibri"/>
                <w:lang w:eastAsia="en-US"/>
              </w:rPr>
              <w:t>, составленным по сборникам ФЕРп-2001на основании проектной документации.</w:t>
            </w:r>
          </w:p>
          <w:p w14:paraId="2C8E12E8" w14:textId="77777777" w:rsidR="00757EBC" w:rsidRPr="00C57A9D" w:rsidRDefault="00757EBC" w:rsidP="00B61DB7">
            <w:pPr>
              <w:autoSpaceDE w:val="0"/>
              <w:autoSpaceDN w:val="0"/>
              <w:adjustRightInd w:val="0"/>
              <w:ind w:firstLine="455"/>
              <w:jc w:val="both"/>
              <w:rPr>
                <w:lang w:eastAsia="en-US"/>
              </w:rPr>
            </w:pPr>
            <w:r w:rsidRPr="00C57A9D">
              <w:rPr>
                <w:rFonts w:eastAsia="Calibri"/>
                <w:lang w:eastAsia="en-US"/>
              </w:rPr>
              <w:t xml:space="preserve">Пересчет в текущие цены осуществляется </w:t>
            </w:r>
            <w:r w:rsidRPr="00C57A9D">
              <w:rPr>
                <w:rFonts w:eastAsia="Calibri"/>
                <w:lang w:eastAsia="en-US"/>
              </w:rPr>
              <w:br/>
              <w:t xml:space="preserve">по индексам, разрабатываемым Минстроем России </w:t>
            </w:r>
            <w:r w:rsidRPr="00C57A9D">
              <w:rPr>
                <w:rFonts w:eastAsia="Calibri"/>
                <w:lang w:eastAsia="en-US"/>
              </w:rPr>
              <w:br/>
              <w:t xml:space="preserve">на дату первоначальной передачи сметной документации в </w:t>
            </w:r>
            <w:proofErr w:type="spellStart"/>
            <w:r w:rsidRPr="00C57A9D">
              <w:rPr>
                <w:rFonts w:eastAsia="Calibri"/>
                <w:lang w:eastAsia="en-US"/>
              </w:rPr>
              <w:t>Госэкспертизу</w:t>
            </w:r>
            <w:proofErr w:type="spellEnd"/>
            <w:r w:rsidRPr="00C57A9D">
              <w:rPr>
                <w:rFonts w:eastAsia="Calibri"/>
                <w:lang w:eastAsia="en-US"/>
              </w:rPr>
              <w:t xml:space="preserve">. </w:t>
            </w:r>
          </w:p>
        </w:tc>
        <w:tc>
          <w:tcPr>
            <w:tcW w:w="3543" w:type="dxa"/>
            <w:shd w:val="clear" w:color="auto" w:fill="auto"/>
          </w:tcPr>
          <w:p w14:paraId="617807F9" w14:textId="77777777" w:rsidR="00757EBC" w:rsidRPr="00C57A9D" w:rsidRDefault="00757EBC" w:rsidP="00B61DB7">
            <w:pPr>
              <w:jc w:val="both"/>
              <w:rPr>
                <w:rFonts w:eastAsia="Calibri"/>
                <w:lang w:eastAsia="en-US"/>
              </w:rPr>
            </w:pPr>
            <w:r w:rsidRPr="00C57A9D">
              <w:rPr>
                <w:rFonts w:eastAsia="Calibri"/>
                <w:lang w:eastAsia="en-US"/>
              </w:rPr>
              <w:t>Постановление Госстроя России от 05.03.2004 г. № 15/1 (редакция от 16.06.2014 г.) МДС 81-35.2004;</w:t>
            </w:r>
            <w:r w:rsidRPr="00C57A9D">
              <w:rPr>
                <w:b/>
                <w:bCs/>
                <w:kern w:val="36"/>
                <w:lang w:eastAsia="en-US"/>
              </w:rPr>
              <w:t xml:space="preserve"> </w:t>
            </w:r>
          </w:p>
          <w:p w14:paraId="54D6D66A" w14:textId="77777777" w:rsidR="00757EBC" w:rsidRPr="00C57A9D" w:rsidRDefault="00757EBC" w:rsidP="00B61DB7">
            <w:pPr>
              <w:jc w:val="both"/>
              <w:rPr>
                <w:rFonts w:eastAsia="Calibri"/>
                <w:lang w:eastAsia="en-US"/>
              </w:rPr>
            </w:pPr>
            <w:r w:rsidRPr="00C57A9D">
              <w:rPr>
                <w:rFonts w:eastAsia="Courier New"/>
              </w:rPr>
              <w:t>прил.8 п.9.15;</w:t>
            </w:r>
          </w:p>
          <w:p w14:paraId="50EC7D1E" w14:textId="77777777" w:rsidR="00757EBC" w:rsidRPr="00C57A9D" w:rsidRDefault="00757EBC" w:rsidP="00B61DB7">
            <w:pPr>
              <w:jc w:val="both"/>
              <w:rPr>
                <w:rFonts w:eastAsia="Calibri"/>
                <w:lang w:eastAsia="en-US"/>
              </w:rPr>
            </w:pPr>
            <w:r w:rsidRPr="00C57A9D">
              <w:rPr>
                <w:bCs/>
                <w:kern w:val="36"/>
                <w:lang w:eastAsia="en-US"/>
              </w:rPr>
              <w:t xml:space="preserve">Письмо </w:t>
            </w:r>
            <w:proofErr w:type="spellStart"/>
            <w:r w:rsidRPr="00C57A9D">
              <w:rPr>
                <w:bCs/>
                <w:kern w:val="36"/>
                <w:lang w:eastAsia="en-US"/>
              </w:rPr>
              <w:t>Минрегиона</w:t>
            </w:r>
            <w:proofErr w:type="spellEnd"/>
            <w:r w:rsidRPr="00C57A9D">
              <w:rPr>
                <w:bCs/>
                <w:kern w:val="36"/>
                <w:lang w:eastAsia="en-US"/>
              </w:rPr>
              <w:t xml:space="preserve"> РФ от 13.04.2011 N ВТ-386/08;</w:t>
            </w:r>
            <w:r w:rsidRPr="00C57A9D">
              <w:rPr>
                <w:b/>
                <w:bCs/>
                <w:kern w:val="36"/>
                <w:lang w:eastAsia="en-US"/>
              </w:rPr>
              <w:t xml:space="preserve"> </w:t>
            </w:r>
            <w:r w:rsidRPr="00C57A9D">
              <w:rPr>
                <w:rFonts w:eastAsia="Calibri"/>
                <w:lang w:eastAsia="en-US"/>
              </w:rPr>
              <w:t xml:space="preserve"> </w:t>
            </w:r>
          </w:p>
          <w:p w14:paraId="1B88D539" w14:textId="77777777" w:rsidR="00757EBC" w:rsidRPr="00C57A9D" w:rsidRDefault="00757EBC" w:rsidP="00B61DB7">
            <w:pPr>
              <w:jc w:val="both"/>
              <w:rPr>
                <w:rFonts w:eastAsia="Calibri"/>
                <w:lang w:eastAsia="en-US"/>
              </w:rPr>
            </w:pPr>
            <w:r w:rsidRPr="00C57A9D">
              <w:rPr>
                <w:rFonts w:eastAsia="Calibri"/>
                <w:lang w:eastAsia="en-US"/>
              </w:rPr>
              <w:t xml:space="preserve">Методические рекомендации по применению федеральных единичных расценок на строительные, специальные строительные, ремонтно-строительные, монтаж оборудования и пусконаладочные работы, введенные приказом Минстроя </w:t>
            </w:r>
            <w:r w:rsidRPr="00C57A9D">
              <w:rPr>
                <w:rFonts w:eastAsia="Calibri"/>
                <w:lang w:eastAsia="en-US"/>
              </w:rPr>
              <w:lastRenderedPageBreak/>
              <w:t>России от 09.02.2017 г. № 81/</w:t>
            </w:r>
            <w:proofErr w:type="spellStart"/>
            <w:proofErr w:type="gramStart"/>
            <w:r w:rsidRPr="00C57A9D">
              <w:rPr>
                <w:rFonts w:eastAsia="Calibri"/>
                <w:lang w:eastAsia="en-US"/>
              </w:rPr>
              <w:t>пр</w:t>
            </w:r>
            <w:proofErr w:type="spellEnd"/>
            <w:proofErr w:type="gramEnd"/>
          </w:p>
        </w:tc>
      </w:tr>
      <w:tr w:rsidR="00757EBC" w:rsidRPr="00C57A9D" w14:paraId="3CA7DB48" w14:textId="77777777" w:rsidTr="0099128E">
        <w:tc>
          <w:tcPr>
            <w:tcW w:w="610" w:type="dxa"/>
            <w:shd w:val="clear" w:color="auto" w:fill="auto"/>
          </w:tcPr>
          <w:p w14:paraId="27C3BED8" w14:textId="77777777" w:rsidR="00757EBC" w:rsidRPr="00C57A9D" w:rsidRDefault="00757EBC" w:rsidP="0099128E">
            <w:pPr>
              <w:jc w:val="center"/>
              <w:rPr>
                <w:rFonts w:eastAsia="Calibri"/>
                <w:lang w:val="en-US" w:eastAsia="en-US"/>
              </w:rPr>
            </w:pPr>
            <w:r w:rsidRPr="00C57A9D">
              <w:rPr>
                <w:rFonts w:eastAsia="Calibri"/>
                <w:lang w:val="en-US" w:eastAsia="en-US"/>
              </w:rPr>
              <w:lastRenderedPageBreak/>
              <w:t>2.4</w:t>
            </w:r>
          </w:p>
        </w:tc>
        <w:tc>
          <w:tcPr>
            <w:tcW w:w="5486" w:type="dxa"/>
            <w:shd w:val="clear" w:color="auto" w:fill="auto"/>
          </w:tcPr>
          <w:p w14:paraId="1B7D2117" w14:textId="77777777" w:rsidR="00757EBC" w:rsidRPr="00C57A9D" w:rsidRDefault="00757EBC" w:rsidP="00B61DB7">
            <w:pPr>
              <w:ind w:firstLine="442"/>
              <w:jc w:val="both"/>
              <w:rPr>
                <w:lang w:eastAsia="en-US"/>
              </w:rPr>
            </w:pPr>
            <w:r w:rsidRPr="00C57A9D">
              <w:rPr>
                <w:lang w:eastAsia="en-US"/>
              </w:rPr>
              <w:t xml:space="preserve">Затраты на проведение </w:t>
            </w:r>
            <w:proofErr w:type="gramStart"/>
            <w:r w:rsidRPr="00C57A9D">
              <w:rPr>
                <w:lang w:eastAsia="en-US"/>
              </w:rPr>
              <w:t>шеф-монтажных</w:t>
            </w:r>
            <w:proofErr w:type="gramEnd"/>
            <w:r w:rsidRPr="00C57A9D">
              <w:rPr>
                <w:lang w:eastAsia="en-US"/>
              </w:rPr>
              <w:t xml:space="preserve"> работ оборудования учитываются в ССР при наличии документов, обосновывающих необходимость проведения шеф-монтажа.</w:t>
            </w:r>
          </w:p>
          <w:p w14:paraId="2A6B20CF" w14:textId="77777777" w:rsidR="00757EBC" w:rsidRPr="00C57A9D" w:rsidRDefault="00757EBC" w:rsidP="00B61DB7">
            <w:pPr>
              <w:jc w:val="both"/>
              <w:rPr>
                <w:lang w:eastAsia="en-US"/>
              </w:rPr>
            </w:pPr>
            <w:r w:rsidRPr="00C57A9D">
              <w:rPr>
                <w:lang w:eastAsia="en-US"/>
              </w:rPr>
              <w:t xml:space="preserve"> Затраты на проведение </w:t>
            </w:r>
            <w:proofErr w:type="gramStart"/>
            <w:r w:rsidRPr="00C57A9D">
              <w:rPr>
                <w:lang w:eastAsia="en-US"/>
              </w:rPr>
              <w:t>шеф-монтажных</w:t>
            </w:r>
            <w:proofErr w:type="gramEnd"/>
            <w:r w:rsidRPr="00C57A9D">
              <w:rPr>
                <w:lang w:eastAsia="en-US"/>
              </w:rPr>
              <w:t xml:space="preserve"> работ </w:t>
            </w:r>
            <w:r w:rsidRPr="00C57A9D">
              <w:rPr>
                <w:lang w:eastAsia="en-US"/>
              </w:rPr>
              <w:br/>
              <w:t xml:space="preserve">по импортному оборудованию  специалистами зарубежной фирмы учитываются в ССР на основании коммерческого предложения предприятия-изготовителя оборудования.       </w:t>
            </w:r>
          </w:p>
          <w:p w14:paraId="6AD67A8A" w14:textId="77777777" w:rsidR="00757EBC" w:rsidRPr="00C57A9D" w:rsidRDefault="00757EBC" w:rsidP="00B61DB7">
            <w:pPr>
              <w:jc w:val="both"/>
              <w:rPr>
                <w:rFonts w:eastAsia="Calibri"/>
                <w:lang w:eastAsia="en-US"/>
              </w:rPr>
            </w:pPr>
            <w:r w:rsidRPr="00C57A9D">
              <w:rPr>
                <w:lang w:eastAsia="en-US"/>
              </w:rPr>
              <w:t xml:space="preserve">Затраты на проведение </w:t>
            </w:r>
            <w:proofErr w:type="gramStart"/>
            <w:r w:rsidRPr="00C57A9D">
              <w:rPr>
                <w:lang w:eastAsia="en-US"/>
              </w:rPr>
              <w:t>шеф-монтажных</w:t>
            </w:r>
            <w:proofErr w:type="gramEnd"/>
            <w:r w:rsidRPr="00C57A9D">
              <w:rPr>
                <w:lang w:eastAsia="en-US"/>
              </w:rPr>
              <w:t xml:space="preserve"> работ </w:t>
            </w:r>
            <w:r w:rsidRPr="00C57A9D">
              <w:rPr>
                <w:lang w:eastAsia="en-US"/>
              </w:rPr>
              <w:br/>
              <w:t>по отечественному оборудованию учитываются в ССР по  расчету</w:t>
            </w:r>
            <w:r w:rsidRPr="00C57A9D">
              <w:rPr>
                <w:rFonts w:eastAsia="Calibri"/>
                <w:lang w:eastAsia="en-US"/>
              </w:rPr>
              <w:t>, составленному в текущем уровне цен, на основании исходных данных, принятых согласованным решением Заказчика и предприятия - изготовителя (или специализированной организации), осуществляющего шефмонтаж.</w:t>
            </w:r>
          </w:p>
          <w:p w14:paraId="4127FC11" w14:textId="77777777" w:rsidR="00757EBC" w:rsidRPr="00C57A9D" w:rsidRDefault="00757EBC" w:rsidP="00B61DB7">
            <w:pPr>
              <w:autoSpaceDE w:val="0"/>
              <w:autoSpaceDN w:val="0"/>
              <w:adjustRightInd w:val="0"/>
              <w:ind w:firstLine="455"/>
              <w:jc w:val="both"/>
              <w:rPr>
                <w:lang w:eastAsia="en-US"/>
              </w:rPr>
            </w:pPr>
            <w:r w:rsidRPr="00C57A9D">
              <w:rPr>
                <w:rFonts w:eastAsia="Calibri"/>
                <w:lang w:eastAsia="en-US"/>
              </w:rPr>
              <w:t xml:space="preserve">Средняя оплата труда исполнителей за 1 рабочий день на дату первоначальной передачи сметной документации в </w:t>
            </w:r>
            <w:proofErr w:type="spellStart"/>
            <w:r w:rsidRPr="00C57A9D">
              <w:rPr>
                <w:rFonts w:eastAsia="Calibri"/>
                <w:lang w:eastAsia="en-US"/>
              </w:rPr>
              <w:t>Госэкспертизу</w:t>
            </w:r>
            <w:proofErr w:type="spellEnd"/>
            <w:r w:rsidRPr="00C57A9D">
              <w:rPr>
                <w:rFonts w:eastAsia="Calibri"/>
                <w:lang w:eastAsia="en-US"/>
              </w:rPr>
              <w:t xml:space="preserve"> принимается по данным предприятия Исполнителя, </w:t>
            </w:r>
            <w:r w:rsidRPr="00C57A9D">
              <w:rPr>
                <w:lang w:eastAsia="en-US"/>
              </w:rPr>
              <w:t>осуществляющего шефмонтаж.</w:t>
            </w:r>
            <w:r w:rsidRPr="00C57A9D">
              <w:rPr>
                <w:rFonts w:eastAsia="Calibri"/>
                <w:lang w:eastAsia="en-US"/>
              </w:rPr>
              <w:t xml:space="preserve"> </w:t>
            </w:r>
            <w:r w:rsidRPr="00C57A9D">
              <w:rPr>
                <w:lang w:eastAsia="en-US"/>
              </w:rPr>
              <w:t xml:space="preserve">Нормы накладных расходов и сметной прибыли принимаются индивидуальные для  предприятия Исполнителя, осуществляющего шефмонтаж. Кроме того, в стоимость шефмонтажа отечественного оборудования  включаются затраты, связанные с командированием </w:t>
            </w:r>
            <w:proofErr w:type="gramStart"/>
            <w:r w:rsidRPr="00C57A9D">
              <w:rPr>
                <w:lang w:eastAsia="en-US"/>
              </w:rPr>
              <w:t>шеф-монтажного</w:t>
            </w:r>
            <w:proofErr w:type="gramEnd"/>
            <w:r w:rsidRPr="00C57A9D">
              <w:rPr>
                <w:lang w:eastAsia="en-US"/>
              </w:rPr>
              <w:t xml:space="preserve"> персонала, определяемые расчетом. В расчете учитываются затраты на  проезд, проживание и выплату суточных. </w:t>
            </w:r>
            <w:r w:rsidRPr="00C57A9D">
              <w:rPr>
                <w:rFonts w:eastAsia="Calibri"/>
                <w:lang w:eastAsia="en-US"/>
              </w:rPr>
              <w:t xml:space="preserve">Базовая стоимость </w:t>
            </w:r>
            <w:proofErr w:type="gramStart"/>
            <w:r w:rsidRPr="00C57A9D">
              <w:rPr>
                <w:rFonts w:eastAsia="Calibri"/>
                <w:lang w:eastAsia="en-US"/>
              </w:rPr>
              <w:t>шеф-монтажных</w:t>
            </w:r>
            <w:proofErr w:type="gramEnd"/>
            <w:r w:rsidRPr="00C57A9D">
              <w:rPr>
                <w:rFonts w:eastAsia="Calibri"/>
                <w:lang w:eastAsia="en-US"/>
              </w:rPr>
              <w:t xml:space="preserve"> работ в ценах по состоянию на 1 января 2000 г. определяется  путем деления текущей стоимости на индекс по оборудованию, рекомендуемый Минстроем России на дату первоначальной передачи сметной документации в </w:t>
            </w:r>
            <w:proofErr w:type="spellStart"/>
            <w:r w:rsidRPr="00C57A9D">
              <w:rPr>
                <w:rFonts w:eastAsia="Calibri"/>
                <w:lang w:eastAsia="en-US"/>
              </w:rPr>
              <w:t>Госэкспертизу</w:t>
            </w:r>
            <w:proofErr w:type="spellEnd"/>
            <w:r w:rsidRPr="00C57A9D">
              <w:rPr>
                <w:rFonts w:eastAsia="Calibri"/>
                <w:lang w:eastAsia="en-US"/>
              </w:rPr>
              <w:t>.</w:t>
            </w:r>
          </w:p>
        </w:tc>
        <w:tc>
          <w:tcPr>
            <w:tcW w:w="3543" w:type="dxa"/>
            <w:shd w:val="clear" w:color="auto" w:fill="auto"/>
          </w:tcPr>
          <w:p w14:paraId="35FDDC70" w14:textId="77777777" w:rsidR="00757EBC" w:rsidRPr="00C57A9D" w:rsidRDefault="00757EBC" w:rsidP="00B61DB7">
            <w:pPr>
              <w:jc w:val="both"/>
              <w:rPr>
                <w:rFonts w:eastAsia="Calibri"/>
                <w:lang w:eastAsia="en-US"/>
              </w:rPr>
            </w:pPr>
            <w:r w:rsidRPr="00C57A9D">
              <w:rPr>
                <w:rFonts w:eastAsia="Calibri"/>
                <w:lang w:eastAsia="en-US"/>
              </w:rPr>
              <w:t xml:space="preserve">Постановление Госстроя России от 05.03.2004 г. № 15/1 (редакция от 16.06.2014 г.) МДС 81-35.2004 </w:t>
            </w:r>
          </w:p>
          <w:p w14:paraId="66FE7A5E" w14:textId="77777777" w:rsidR="00757EBC" w:rsidRPr="00C57A9D" w:rsidRDefault="00757EBC" w:rsidP="00B61DB7">
            <w:pPr>
              <w:jc w:val="both"/>
              <w:rPr>
                <w:rFonts w:eastAsia="Calibri"/>
                <w:lang w:eastAsia="en-US"/>
              </w:rPr>
            </w:pPr>
            <w:r w:rsidRPr="00C57A9D">
              <w:rPr>
                <w:rFonts w:eastAsia="Courier New"/>
              </w:rPr>
              <w:t>п.4.66;</w:t>
            </w:r>
          </w:p>
          <w:p w14:paraId="4BA96581" w14:textId="77777777" w:rsidR="00757EBC" w:rsidRPr="00C57A9D" w:rsidRDefault="00757EBC" w:rsidP="00B61DB7">
            <w:pPr>
              <w:jc w:val="both"/>
              <w:rPr>
                <w:rFonts w:eastAsia="Calibri"/>
                <w:lang w:eastAsia="en-US"/>
              </w:rPr>
            </w:pPr>
            <w:r w:rsidRPr="00C57A9D">
              <w:rPr>
                <w:rFonts w:eastAsia="Calibri"/>
                <w:lang w:eastAsia="en-US"/>
              </w:rPr>
              <w:t>Методические рекомендации по применению федеральных единичных расценок на строительные, специальные строительные, ремонтно-строительные, монтаж оборудования и пусконаладочные работы, введенные приказом Минстроя России от 09.02.2017 г. № 81/</w:t>
            </w:r>
            <w:proofErr w:type="spellStart"/>
            <w:proofErr w:type="gramStart"/>
            <w:r w:rsidRPr="00C57A9D">
              <w:rPr>
                <w:rFonts w:eastAsia="Calibri"/>
                <w:lang w:eastAsia="en-US"/>
              </w:rPr>
              <w:t>пр</w:t>
            </w:r>
            <w:proofErr w:type="spellEnd"/>
            <w:proofErr w:type="gramEnd"/>
          </w:p>
        </w:tc>
      </w:tr>
      <w:tr w:rsidR="00757EBC" w:rsidRPr="00C57A9D" w14:paraId="59D1B9E1" w14:textId="77777777" w:rsidTr="0099128E">
        <w:tc>
          <w:tcPr>
            <w:tcW w:w="610" w:type="dxa"/>
            <w:shd w:val="clear" w:color="auto" w:fill="auto"/>
          </w:tcPr>
          <w:p w14:paraId="0E9435B2" w14:textId="77777777" w:rsidR="00757EBC" w:rsidRPr="00C57A9D" w:rsidRDefault="00757EBC" w:rsidP="0099128E">
            <w:pPr>
              <w:jc w:val="center"/>
              <w:rPr>
                <w:rFonts w:eastAsia="Calibri"/>
                <w:lang w:eastAsia="en-US"/>
              </w:rPr>
            </w:pPr>
            <w:r w:rsidRPr="00C57A9D">
              <w:rPr>
                <w:rFonts w:eastAsia="Calibri"/>
                <w:lang w:eastAsia="en-US"/>
              </w:rPr>
              <w:t>2.5</w:t>
            </w:r>
          </w:p>
        </w:tc>
        <w:tc>
          <w:tcPr>
            <w:tcW w:w="5486" w:type="dxa"/>
            <w:shd w:val="clear" w:color="auto" w:fill="auto"/>
          </w:tcPr>
          <w:p w14:paraId="66DCADA7" w14:textId="77777777" w:rsidR="00757EBC" w:rsidRPr="00C57A9D" w:rsidRDefault="00757EBC" w:rsidP="00B61DB7">
            <w:pPr>
              <w:ind w:firstLine="558"/>
              <w:jc w:val="both"/>
              <w:rPr>
                <w:lang w:eastAsia="en-US"/>
              </w:rPr>
            </w:pPr>
            <w:r w:rsidRPr="00C57A9D">
              <w:rPr>
                <w:rFonts w:eastAsia="Calibri"/>
                <w:lang w:eastAsia="en-US"/>
              </w:rPr>
              <w:t>Средства на проведение авторского надзора проектных организаций за строительством определять в размере 0,2 % от полной сметной стоимости, учтенной в главах 1-9 сводного сметного расчета.</w:t>
            </w:r>
          </w:p>
        </w:tc>
        <w:tc>
          <w:tcPr>
            <w:tcW w:w="3543" w:type="dxa"/>
            <w:shd w:val="clear" w:color="auto" w:fill="auto"/>
          </w:tcPr>
          <w:p w14:paraId="3AFEBE27" w14:textId="77777777" w:rsidR="00757EBC" w:rsidRPr="00C57A9D" w:rsidRDefault="00757EBC" w:rsidP="00B61DB7">
            <w:pPr>
              <w:jc w:val="both"/>
              <w:rPr>
                <w:rFonts w:eastAsia="Calibri"/>
                <w:lang w:eastAsia="en-US"/>
              </w:rPr>
            </w:pPr>
            <w:r w:rsidRPr="00C57A9D">
              <w:rPr>
                <w:rFonts w:eastAsia="Calibri"/>
                <w:lang w:eastAsia="en-US"/>
              </w:rPr>
              <w:t>МДС 81-35.2004.</w:t>
            </w:r>
          </w:p>
        </w:tc>
      </w:tr>
      <w:tr w:rsidR="00757EBC" w:rsidRPr="00C57A9D" w14:paraId="2CFD4F85" w14:textId="77777777" w:rsidTr="0099128E">
        <w:tc>
          <w:tcPr>
            <w:tcW w:w="610" w:type="dxa"/>
            <w:shd w:val="clear" w:color="auto" w:fill="auto"/>
          </w:tcPr>
          <w:p w14:paraId="5DD4D32A" w14:textId="77777777" w:rsidR="00757EBC" w:rsidRPr="00C57A9D" w:rsidRDefault="00757EBC" w:rsidP="0099128E">
            <w:pPr>
              <w:jc w:val="center"/>
              <w:rPr>
                <w:rFonts w:eastAsia="Calibri"/>
                <w:lang w:eastAsia="en-US"/>
              </w:rPr>
            </w:pPr>
            <w:r w:rsidRPr="00C57A9D">
              <w:rPr>
                <w:rFonts w:eastAsia="Calibri"/>
                <w:lang w:eastAsia="en-US"/>
              </w:rPr>
              <w:t>2.6</w:t>
            </w:r>
          </w:p>
        </w:tc>
        <w:tc>
          <w:tcPr>
            <w:tcW w:w="5486" w:type="dxa"/>
            <w:shd w:val="clear" w:color="auto" w:fill="auto"/>
          </w:tcPr>
          <w:p w14:paraId="48B5D7B6" w14:textId="77777777" w:rsidR="00757EBC" w:rsidRPr="00C57A9D" w:rsidRDefault="00757EBC" w:rsidP="00B61DB7">
            <w:pPr>
              <w:jc w:val="both"/>
              <w:rPr>
                <w:rFonts w:eastAsia="Calibri"/>
                <w:lang w:eastAsia="en-US"/>
              </w:rPr>
            </w:pPr>
            <w:r w:rsidRPr="00C57A9D">
              <w:rPr>
                <w:rFonts w:eastAsia="Calibri"/>
                <w:lang w:eastAsia="en-US"/>
              </w:rPr>
              <w:t xml:space="preserve">Средства на проведение публичного технологического и ценового аудита учитываются в 12 Главе ССР на основании расчета, выполненного в соответствии с Положением о проведении публичного технологического и ценового аудита крупных инвестиционных проектов с государственным участием, утвержденным </w:t>
            </w:r>
            <w:r w:rsidRPr="00C57A9D">
              <w:rPr>
                <w:lang w:eastAsia="en-US"/>
              </w:rPr>
              <w:t xml:space="preserve">постановлением Правительства РФ </w:t>
            </w:r>
            <w:r w:rsidRPr="00C57A9D">
              <w:rPr>
                <w:lang w:eastAsia="en-US"/>
              </w:rPr>
              <w:lastRenderedPageBreak/>
              <w:t>от 30.04.2013 г. N 382.</w:t>
            </w:r>
          </w:p>
        </w:tc>
        <w:tc>
          <w:tcPr>
            <w:tcW w:w="3543" w:type="dxa"/>
            <w:shd w:val="clear" w:color="auto" w:fill="auto"/>
          </w:tcPr>
          <w:p w14:paraId="032138B6" w14:textId="77777777" w:rsidR="00757EBC" w:rsidRPr="00C57A9D" w:rsidRDefault="00757EBC" w:rsidP="00B61DB7">
            <w:pPr>
              <w:jc w:val="both"/>
              <w:rPr>
                <w:lang w:eastAsia="en-US"/>
              </w:rPr>
            </w:pPr>
          </w:p>
          <w:p w14:paraId="2C895E8F" w14:textId="77777777" w:rsidR="00757EBC" w:rsidRPr="00C57A9D" w:rsidRDefault="00757EBC" w:rsidP="00B61DB7">
            <w:pPr>
              <w:jc w:val="both"/>
              <w:rPr>
                <w:rFonts w:eastAsia="Calibri"/>
                <w:lang w:eastAsia="en-US"/>
              </w:rPr>
            </w:pPr>
            <w:r w:rsidRPr="00C57A9D">
              <w:rPr>
                <w:rFonts w:eastAsia="Calibri"/>
                <w:lang w:eastAsia="en-US"/>
              </w:rPr>
              <w:t>П.31 Постановления Правительства РФ от 16.02.2008 № 87</w:t>
            </w:r>
          </w:p>
        </w:tc>
      </w:tr>
      <w:tr w:rsidR="00757EBC" w:rsidRPr="00C57A9D" w14:paraId="407AF989" w14:textId="77777777" w:rsidTr="0099128E">
        <w:tc>
          <w:tcPr>
            <w:tcW w:w="610" w:type="dxa"/>
            <w:shd w:val="clear" w:color="auto" w:fill="auto"/>
          </w:tcPr>
          <w:p w14:paraId="0CE07B4F" w14:textId="77777777" w:rsidR="00757EBC" w:rsidRPr="00C57A9D" w:rsidRDefault="00757EBC" w:rsidP="0099128E">
            <w:pPr>
              <w:jc w:val="center"/>
              <w:rPr>
                <w:rFonts w:eastAsia="Calibri"/>
                <w:lang w:eastAsia="en-US"/>
              </w:rPr>
            </w:pPr>
            <w:r w:rsidRPr="00C57A9D">
              <w:rPr>
                <w:rFonts w:eastAsia="Calibri"/>
                <w:lang w:eastAsia="en-US"/>
              </w:rPr>
              <w:lastRenderedPageBreak/>
              <w:t>2.7</w:t>
            </w:r>
          </w:p>
        </w:tc>
        <w:tc>
          <w:tcPr>
            <w:tcW w:w="5486" w:type="dxa"/>
            <w:shd w:val="clear" w:color="auto" w:fill="auto"/>
          </w:tcPr>
          <w:p w14:paraId="1AE73EF2" w14:textId="77777777" w:rsidR="00757EBC" w:rsidRPr="00C57A9D" w:rsidRDefault="00757EBC" w:rsidP="00B61DB7">
            <w:pPr>
              <w:autoSpaceDE w:val="0"/>
              <w:autoSpaceDN w:val="0"/>
              <w:adjustRightInd w:val="0"/>
              <w:ind w:firstLine="455"/>
              <w:jc w:val="both"/>
              <w:rPr>
                <w:lang w:eastAsia="en-US"/>
              </w:rPr>
            </w:pPr>
            <w:r w:rsidRPr="00C57A9D">
              <w:rPr>
                <w:lang w:eastAsia="en-US"/>
              </w:rPr>
              <w:t>Резерв средств на непредвиденные расходы учитывается в ССР в размере 2%.</w:t>
            </w:r>
          </w:p>
        </w:tc>
        <w:tc>
          <w:tcPr>
            <w:tcW w:w="3543" w:type="dxa"/>
            <w:shd w:val="clear" w:color="auto" w:fill="auto"/>
          </w:tcPr>
          <w:p w14:paraId="34669B10" w14:textId="77777777" w:rsidR="00757EBC" w:rsidRPr="00C57A9D" w:rsidRDefault="00757EBC" w:rsidP="00B61DB7">
            <w:pPr>
              <w:jc w:val="both"/>
              <w:rPr>
                <w:rFonts w:eastAsia="Calibri"/>
                <w:lang w:eastAsia="en-US"/>
              </w:rPr>
            </w:pPr>
            <w:r w:rsidRPr="00C57A9D">
              <w:rPr>
                <w:rFonts w:eastAsia="Calibri"/>
                <w:lang w:eastAsia="en-US"/>
              </w:rPr>
              <w:t xml:space="preserve">Постановление Госстроя России от 05.03.2004 г. № 15/1 (редакция от 16.06.2014 г.) МДС 81-35.2004 </w:t>
            </w:r>
          </w:p>
          <w:p w14:paraId="5F5783C9" w14:textId="77777777" w:rsidR="00757EBC" w:rsidRPr="00C57A9D" w:rsidRDefault="00757EBC" w:rsidP="00B61DB7">
            <w:pPr>
              <w:jc w:val="both"/>
              <w:rPr>
                <w:rFonts w:eastAsia="Calibri"/>
                <w:lang w:eastAsia="en-US"/>
              </w:rPr>
            </w:pPr>
            <w:r w:rsidRPr="00C57A9D">
              <w:rPr>
                <w:rFonts w:eastAsia="Courier New"/>
              </w:rPr>
              <w:t>п.4.96;</w:t>
            </w:r>
          </w:p>
          <w:p w14:paraId="3B67A118" w14:textId="77777777" w:rsidR="00757EBC" w:rsidRPr="00C57A9D" w:rsidRDefault="00757EBC" w:rsidP="00B61DB7">
            <w:pPr>
              <w:jc w:val="both"/>
              <w:rPr>
                <w:lang w:eastAsia="en-US"/>
              </w:rPr>
            </w:pPr>
            <w:r w:rsidRPr="00C57A9D">
              <w:rPr>
                <w:lang w:eastAsia="en-US"/>
              </w:rPr>
              <w:t xml:space="preserve">Письмо ГК РФ </w:t>
            </w:r>
            <w:r w:rsidRPr="00C57A9D">
              <w:rPr>
                <w:lang w:eastAsia="en-US"/>
              </w:rPr>
              <w:br/>
              <w:t xml:space="preserve">по жилищной </w:t>
            </w:r>
            <w:r w:rsidRPr="00C57A9D">
              <w:rPr>
                <w:lang w:eastAsia="en-US"/>
              </w:rPr>
              <w:br/>
              <w:t>и строительной политике</w:t>
            </w:r>
          </w:p>
          <w:p w14:paraId="119BDEDA" w14:textId="77777777" w:rsidR="00757EBC" w:rsidRPr="00C57A9D" w:rsidRDefault="00757EBC" w:rsidP="00B61DB7">
            <w:pPr>
              <w:jc w:val="both"/>
              <w:rPr>
                <w:lang w:eastAsia="en-US"/>
              </w:rPr>
            </w:pPr>
            <w:r w:rsidRPr="00C57A9D">
              <w:rPr>
                <w:lang w:eastAsia="en-US"/>
              </w:rPr>
              <w:t xml:space="preserve">от 26 декабря 1997 г. </w:t>
            </w:r>
          </w:p>
          <w:p w14:paraId="23C10F76" w14:textId="77777777" w:rsidR="00757EBC" w:rsidRPr="00C57A9D" w:rsidRDefault="00757EBC" w:rsidP="00B61DB7">
            <w:pPr>
              <w:jc w:val="both"/>
              <w:rPr>
                <w:rFonts w:eastAsia="Calibri"/>
                <w:lang w:eastAsia="en-US"/>
              </w:rPr>
            </w:pPr>
            <w:r w:rsidRPr="00C57A9D">
              <w:rPr>
                <w:lang w:eastAsia="en-US"/>
              </w:rPr>
              <w:t>№ 12-301</w:t>
            </w:r>
          </w:p>
        </w:tc>
      </w:tr>
      <w:tr w:rsidR="00757EBC" w:rsidRPr="00C57A9D" w14:paraId="48E93AC4" w14:textId="77777777" w:rsidTr="0099128E">
        <w:tc>
          <w:tcPr>
            <w:tcW w:w="610" w:type="dxa"/>
            <w:shd w:val="clear" w:color="auto" w:fill="auto"/>
          </w:tcPr>
          <w:p w14:paraId="48C3C42D" w14:textId="77777777" w:rsidR="00757EBC" w:rsidRPr="00C57A9D" w:rsidRDefault="00757EBC" w:rsidP="0099128E">
            <w:pPr>
              <w:jc w:val="center"/>
              <w:rPr>
                <w:rFonts w:eastAsia="Calibri"/>
                <w:b/>
                <w:lang w:eastAsia="en-US"/>
              </w:rPr>
            </w:pPr>
            <w:r w:rsidRPr="00C57A9D">
              <w:rPr>
                <w:rFonts w:eastAsia="Calibri"/>
                <w:b/>
                <w:lang w:eastAsia="en-US"/>
              </w:rPr>
              <w:t>3</w:t>
            </w:r>
          </w:p>
        </w:tc>
        <w:tc>
          <w:tcPr>
            <w:tcW w:w="5486" w:type="dxa"/>
            <w:shd w:val="clear" w:color="auto" w:fill="auto"/>
          </w:tcPr>
          <w:p w14:paraId="1949D029" w14:textId="77777777" w:rsidR="00757EBC" w:rsidRPr="00C57A9D" w:rsidRDefault="00757EBC" w:rsidP="00B61DB7">
            <w:pPr>
              <w:autoSpaceDE w:val="0"/>
              <w:autoSpaceDN w:val="0"/>
              <w:adjustRightInd w:val="0"/>
              <w:ind w:firstLine="455"/>
              <w:jc w:val="both"/>
              <w:rPr>
                <w:b/>
                <w:lang w:eastAsia="en-US"/>
              </w:rPr>
            </w:pPr>
            <w:r w:rsidRPr="00C57A9D">
              <w:rPr>
                <w:b/>
                <w:lang w:eastAsia="en-US"/>
              </w:rPr>
              <w:t>Передача сметной документации Заказчику</w:t>
            </w:r>
          </w:p>
        </w:tc>
        <w:tc>
          <w:tcPr>
            <w:tcW w:w="3543" w:type="dxa"/>
            <w:shd w:val="clear" w:color="auto" w:fill="auto"/>
          </w:tcPr>
          <w:p w14:paraId="3FC37841" w14:textId="77777777" w:rsidR="00757EBC" w:rsidRPr="00C57A9D" w:rsidRDefault="00757EBC" w:rsidP="00B61DB7">
            <w:pPr>
              <w:jc w:val="both"/>
              <w:rPr>
                <w:rFonts w:eastAsia="Calibri"/>
                <w:lang w:eastAsia="en-US"/>
              </w:rPr>
            </w:pPr>
          </w:p>
        </w:tc>
      </w:tr>
      <w:tr w:rsidR="00757EBC" w:rsidRPr="00C57A9D" w14:paraId="6A2AC131" w14:textId="77777777" w:rsidTr="0099128E">
        <w:tc>
          <w:tcPr>
            <w:tcW w:w="610" w:type="dxa"/>
            <w:shd w:val="clear" w:color="auto" w:fill="auto"/>
          </w:tcPr>
          <w:p w14:paraId="36805349" w14:textId="77777777" w:rsidR="00757EBC" w:rsidRPr="00C57A9D" w:rsidRDefault="00757EBC" w:rsidP="0099128E">
            <w:pPr>
              <w:jc w:val="center"/>
              <w:rPr>
                <w:rFonts w:eastAsia="Calibri"/>
                <w:lang w:eastAsia="en-US"/>
              </w:rPr>
            </w:pPr>
          </w:p>
        </w:tc>
        <w:tc>
          <w:tcPr>
            <w:tcW w:w="5486" w:type="dxa"/>
            <w:shd w:val="clear" w:color="auto" w:fill="auto"/>
          </w:tcPr>
          <w:p w14:paraId="7407E870" w14:textId="77777777" w:rsidR="00757EBC" w:rsidRPr="00C57A9D" w:rsidRDefault="00757EBC" w:rsidP="00B61DB7">
            <w:pPr>
              <w:autoSpaceDE w:val="0"/>
              <w:autoSpaceDN w:val="0"/>
              <w:adjustRightInd w:val="0"/>
              <w:ind w:firstLine="455"/>
              <w:jc w:val="both"/>
              <w:rPr>
                <w:lang w:eastAsia="en-US"/>
              </w:rPr>
            </w:pPr>
            <w:r w:rsidRPr="00C57A9D">
              <w:rPr>
                <w:lang w:eastAsia="en-US"/>
              </w:rPr>
              <w:t xml:space="preserve">Локальные сметные расчеты, объектные сметные расчеты и сводный сметный расчет  на электронном носителе передаются в форматах «ГРАНД-смета»,  </w:t>
            </w:r>
            <w:r w:rsidRPr="00C57A9D">
              <w:rPr>
                <w:lang w:val="en-US" w:eastAsia="en-US"/>
              </w:rPr>
              <w:t>EXCEL</w:t>
            </w:r>
            <w:r w:rsidRPr="00C57A9D">
              <w:rPr>
                <w:lang w:eastAsia="en-US"/>
              </w:rPr>
              <w:t xml:space="preserve"> (</w:t>
            </w:r>
            <w:r w:rsidRPr="00C57A9D">
              <w:rPr>
                <w:lang w:val="en-US" w:eastAsia="en-US"/>
              </w:rPr>
              <w:t>WORD</w:t>
            </w:r>
            <w:r w:rsidRPr="00C57A9D">
              <w:rPr>
                <w:lang w:eastAsia="en-US"/>
              </w:rPr>
              <w:t xml:space="preserve">) и </w:t>
            </w:r>
            <w:r w:rsidRPr="00C57A9D">
              <w:rPr>
                <w:lang w:val="en-US" w:eastAsia="en-US"/>
              </w:rPr>
              <w:t>PDF</w:t>
            </w:r>
            <w:r w:rsidRPr="00C57A9D">
              <w:rPr>
                <w:lang w:eastAsia="en-US"/>
              </w:rPr>
              <w:t>.</w:t>
            </w:r>
          </w:p>
        </w:tc>
        <w:tc>
          <w:tcPr>
            <w:tcW w:w="3543" w:type="dxa"/>
            <w:shd w:val="clear" w:color="auto" w:fill="auto"/>
          </w:tcPr>
          <w:p w14:paraId="6E6D177B" w14:textId="77777777" w:rsidR="00757EBC" w:rsidRPr="00C57A9D" w:rsidRDefault="00757EBC" w:rsidP="00B61DB7">
            <w:pPr>
              <w:jc w:val="both"/>
              <w:rPr>
                <w:rFonts w:eastAsia="Calibri"/>
                <w:lang w:eastAsia="en-US"/>
              </w:rPr>
            </w:pPr>
          </w:p>
        </w:tc>
      </w:tr>
    </w:tbl>
    <w:p w14:paraId="05426A38" w14:textId="77777777" w:rsidR="00757EBC" w:rsidRPr="00C57A9D" w:rsidRDefault="00757EBC" w:rsidP="00757EBC"/>
    <w:p w14:paraId="5FF18BA8" w14:textId="77777777" w:rsidR="00757EBC" w:rsidRPr="00C57A9D" w:rsidRDefault="00757EBC" w:rsidP="00757EBC">
      <w:pPr>
        <w:jc w:val="right"/>
        <w:rPr>
          <w:b/>
          <w:bCs/>
        </w:rPr>
      </w:pPr>
    </w:p>
    <w:tbl>
      <w:tblPr>
        <w:tblW w:w="0" w:type="auto"/>
        <w:tblLook w:val="04A0" w:firstRow="1" w:lastRow="0" w:firstColumn="1" w:lastColumn="0" w:noHBand="0" w:noVBand="1"/>
      </w:tblPr>
      <w:tblGrid>
        <w:gridCol w:w="5494"/>
        <w:gridCol w:w="4361"/>
      </w:tblGrid>
      <w:tr w:rsidR="00757EBC" w:rsidRPr="00C57A9D" w14:paraId="26D01661" w14:textId="77777777" w:rsidTr="0099128E">
        <w:tc>
          <w:tcPr>
            <w:tcW w:w="5494" w:type="dxa"/>
            <w:hideMark/>
          </w:tcPr>
          <w:p w14:paraId="50879767" w14:textId="77777777" w:rsidR="00757EBC" w:rsidRPr="00C57A9D" w:rsidRDefault="00757EBC" w:rsidP="0099128E"/>
        </w:tc>
        <w:tc>
          <w:tcPr>
            <w:tcW w:w="4361" w:type="dxa"/>
          </w:tcPr>
          <w:p w14:paraId="7CC82F6B" w14:textId="77777777" w:rsidR="00757EBC" w:rsidRPr="00C57A9D" w:rsidRDefault="00757EBC" w:rsidP="0099128E"/>
        </w:tc>
      </w:tr>
      <w:tr w:rsidR="00757EBC" w:rsidRPr="00C57A9D" w14:paraId="10E45C75" w14:textId="77777777" w:rsidTr="0099128E">
        <w:tc>
          <w:tcPr>
            <w:tcW w:w="5494" w:type="dxa"/>
          </w:tcPr>
          <w:p w14:paraId="17F7607B" w14:textId="77777777" w:rsidR="00757EBC" w:rsidRPr="00C57A9D" w:rsidRDefault="00757EBC" w:rsidP="0099128E">
            <w:pPr>
              <w:rPr>
                <w:b/>
              </w:rPr>
            </w:pPr>
            <w:r w:rsidRPr="00C57A9D">
              <w:rPr>
                <w:b/>
              </w:rPr>
              <w:t>от Подрядчика:</w:t>
            </w:r>
          </w:p>
          <w:p w14:paraId="083D0EFA" w14:textId="77777777" w:rsidR="00757EBC" w:rsidRPr="00C57A9D" w:rsidRDefault="00757EBC" w:rsidP="0099128E"/>
          <w:p w14:paraId="29743A74" w14:textId="77777777" w:rsidR="00757EBC" w:rsidRPr="00C57A9D" w:rsidRDefault="00757EBC" w:rsidP="0099128E"/>
          <w:p w14:paraId="6AF33F5E" w14:textId="77777777" w:rsidR="00757EBC" w:rsidRPr="00C57A9D" w:rsidRDefault="00757EBC" w:rsidP="0099128E"/>
          <w:p w14:paraId="10D2E114" w14:textId="77777777" w:rsidR="00757EBC" w:rsidRPr="00C57A9D" w:rsidRDefault="00757EBC" w:rsidP="0099128E">
            <w:r w:rsidRPr="00C57A9D">
              <w:t>___________________/ __________ /</w:t>
            </w:r>
          </w:p>
          <w:p w14:paraId="05116D59" w14:textId="77777777" w:rsidR="00757EBC" w:rsidRPr="00C57A9D" w:rsidRDefault="00757EBC" w:rsidP="0099128E">
            <w:pPr>
              <w:rPr>
                <w:b/>
              </w:rPr>
            </w:pPr>
            <w:r w:rsidRPr="00C57A9D">
              <w:t>М.П.</w:t>
            </w:r>
          </w:p>
        </w:tc>
        <w:tc>
          <w:tcPr>
            <w:tcW w:w="4361" w:type="dxa"/>
          </w:tcPr>
          <w:p w14:paraId="089CA1D6" w14:textId="77777777" w:rsidR="00757EBC" w:rsidRPr="00C57A9D" w:rsidRDefault="00757EBC" w:rsidP="0099128E">
            <w:pPr>
              <w:rPr>
                <w:b/>
              </w:rPr>
            </w:pPr>
            <w:r w:rsidRPr="00C57A9D">
              <w:rPr>
                <w:b/>
              </w:rPr>
              <w:t>от Заказчика:</w:t>
            </w:r>
          </w:p>
          <w:p w14:paraId="7BF9528D" w14:textId="77777777" w:rsidR="00757EBC" w:rsidRPr="00C57A9D" w:rsidRDefault="00757EBC" w:rsidP="0099128E"/>
          <w:p w14:paraId="26E0D3D3" w14:textId="77777777" w:rsidR="00757EBC" w:rsidRPr="00C57A9D" w:rsidRDefault="00757EBC" w:rsidP="0099128E"/>
          <w:p w14:paraId="1A2B0F03" w14:textId="77777777" w:rsidR="00757EBC" w:rsidRPr="00C57A9D" w:rsidRDefault="00757EBC" w:rsidP="0099128E"/>
          <w:p w14:paraId="00EB92E7" w14:textId="77777777" w:rsidR="00757EBC" w:rsidRPr="00C57A9D" w:rsidRDefault="00757EBC" w:rsidP="0099128E">
            <w:r w:rsidRPr="00C57A9D">
              <w:t>___________________/____________/</w:t>
            </w:r>
          </w:p>
          <w:p w14:paraId="686F4CDB" w14:textId="77777777" w:rsidR="00757EBC" w:rsidRPr="00C57A9D" w:rsidRDefault="00757EBC" w:rsidP="0099128E">
            <w:pPr>
              <w:rPr>
                <w:b/>
              </w:rPr>
            </w:pPr>
            <w:r w:rsidRPr="00C57A9D">
              <w:t>М.П.</w:t>
            </w:r>
          </w:p>
        </w:tc>
      </w:tr>
    </w:tbl>
    <w:p w14:paraId="222E59DF" w14:textId="77777777" w:rsidR="00757EBC" w:rsidRPr="00C57A9D" w:rsidRDefault="00757EBC" w:rsidP="00757EBC">
      <w:pPr>
        <w:jc w:val="right"/>
        <w:rPr>
          <w:bCs/>
        </w:rPr>
      </w:pPr>
      <w:r w:rsidRPr="00C57A9D">
        <w:rPr>
          <w:b/>
          <w:bCs/>
        </w:rPr>
        <w:br w:type="page"/>
      </w:r>
      <w:r w:rsidRPr="00C57A9D">
        <w:rPr>
          <w:bCs/>
        </w:rPr>
        <w:lastRenderedPageBreak/>
        <w:t xml:space="preserve">Приложение № 4 </w:t>
      </w:r>
    </w:p>
    <w:p w14:paraId="673A92F5" w14:textId="77777777" w:rsidR="00757EBC" w:rsidRPr="00C57A9D" w:rsidRDefault="00757EBC" w:rsidP="00757EBC">
      <w:pPr>
        <w:jc w:val="right"/>
        <w:rPr>
          <w:bCs/>
        </w:rPr>
      </w:pPr>
      <w:r w:rsidRPr="00C57A9D">
        <w:rPr>
          <w:bCs/>
        </w:rPr>
        <w:t>к Заданию на проектирование</w:t>
      </w:r>
    </w:p>
    <w:p w14:paraId="4D249DC4" w14:textId="77777777" w:rsidR="00757EBC" w:rsidRPr="00C57A9D" w:rsidRDefault="00757EBC" w:rsidP="00757EBC">
      <w:pPr>
        <w:jc w:val="right"/>
        <w:rPr>
          <w:bCs/>
        </w:rPr>
      </w:pPr>
    </w:p>
    <w:p w14:paraId="10C53D1A" w14:textId="77777777" w:rsidR="00757EBC" w:rsidRPr="00C57A9D" w:rsidRDefault="00757EBC" w:rsidP="00757EBC">
      <w:pPr>
        <w:jc w:val="center"/>
        <w:rPr>
          <w:b/>
          <w:bCs/>
        </w:rPr>
      </w:pPr>
      <w:r w:rsidRPr="00C57A9D">
        <w:rPr>
          <w:b/>
          <w:bCs/>
        </w:rPr>
        <w:t>Задание на выполнение инженерных изысканий в целях проектирования объекта капитального строительства</w:t>
      </w:r>
    </w:p>
    <w:p w14:paraId="79C5BA33" w14:textId="77777777" w:rsidR="00757EBC" w:rsidRPr="00C57A9D" w:rsidRDefault="00757EBC" w:rsidP="00757EBC">
      <w:pPr>
        <w:jc w:val="right"/>
        <w:rPr>
          <w:bCs/>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402"/>
        <w:gridCol w:w="5954"/>
      </w:tblGrid>
      <w:tr w:rsidR="00757EBC" w:rsidRPr="00C57A9D" w14:paraId="32DD5741" w14:textId="77777777" w:rsidTr="0099128E">
        <w:trPr>
          <w:trHeight w:val="397"/>
        </w:trPr>
        <w:tc>
          <w:tcPr>
            <w:tcW w:w="709" w:type="dxa"/>
            <w:tcBorders>
              <w:top w:val="single" w:sz="4" w:space="0" w:color="auto"/>
              <w:left w:val="single" w:sz="4" w:space="0" w:color="auto"/>
              <w:bottom w:val="single" w:sz="4" w:space="0" w:color="auto"/>
              <w:right w:val="single" w:sz="4" w:space="0" w:color="auto"/>
            </w:tcBorders>
          </w:tcPr>
          <w:p w14:paraId="318539BA" w14:textId="77777777" w:rsidR="00757EBC" w:rsidRPr="00C57A9D" w:rsidRDefault="00757EBC" w:rsidP="0099128E">
            <w:pPr>
              <w:widowControl w:val="0"/>
              <w:autoSpaceDE w:val="0"/>
              <w:autoSpaceDN w:val="0"/>
              <w:adjustRightInd w:val="0"/>
              <w:ind w:left="-1100" w:firstLine="773"/>
              <w:jc w:val="right"/>
            </w:pPr>
            <w:r w:rsidRPr="00C57A9D">
              <w:t>1.</w:t>
            </w:r>
          </w:p>
        </w:tc>
        <w:tc>
          <w:tcPr>
            <w:tcW w:w="3402" w:type="dxa"/>
            <w:tcBorders>
              <w:left w:val="nil"/>
            </w:tcBorders>
            <w:vAlign w:val="center"/>
          </w:tcPr>
          <w:p w14:paraId="5F047081" w14:textId="77777777" w:rsidR="00757EBC" w:rsidRPr="00C57A9D" w:rsidRDefault="00757EBC" w:rsidP="00B61DB7">
            <w:pPr>
              <w:widowControl w:val="0"/>
              <w:autoSpaceDE w:val="0"/>
              <w:autoSpaceDN w:val="0"/>
              <w:adjustRightInd w:val="0"/>
              <w:ind w:firstLine="48"/>
              <w:jc w:val="both"/>
            </w:pPr>
            <w:r w:rsidRPr="00C57A9D">
              <w:t>Наименование и адрес (местоположение) объекта капитального строительства (далее - объект)</w:t>
            </w:r>
          </w:p>
        </w:tc>
        <w:tc>
          <w:tcPr>
            <w:tcW w:w="5954" w:type="dxa"/>
          </w:tcPr>
          <w:p w14:paraId="485D0032" w14:textId="77777777" w:rsidR="00757EBC" w:rsidRPr="00C57A9D" w:rsidRDefault="00757EBC" w:rsidP="00B61DB7">
            <w:pPr>
              <w:jc w:val="both"/>
              <w:rPr>
                <w:rFonts w:eastAsia="Courier New"/>
              </w:rPr>
            </w:pPr>
            <w:r w:rsidRPr="00C57A9D">
              <w:rPr>
                <w:rFonts w:eastAsia="Courier New"/>
                <w:bCs/>
              </w:rPr>
              <w:t>«Горнолыжная инфраструктура ВТРК «Эльбрус». Этап 2». Гора Эльбрус, Эльбрусский муниципальный район, Кабардино-Балкарская Республика, Российская Федерация.</w:t>
            </w:r>
          </w:p>
        </w:tc>
      </w:tr>
      <w:tr w:rsidR="00757EBC" w:rsidRPr="00C57A9D" w14:paraId="0BCC04B3" w14:textId="77777777" w:rsidTr="0099128E">
        <w:trPr>
          <w:trHeight w:val="397"/>
        </w:trPr>
        <w:tc>
          <w:tcPr>
            <w:tcW w:w="709" w:type="dxa"/>
            <w:tcBorders>
              <w:top w:val="single" w:sz="4" w:space="0" w:color="auto"/>
              <w:left w:val="single" w:sz="4" w:space="0" w:color="auto"/>
              <w:bottom w:val="single" w:sz="4" w:space="0" w:color="auto"/>
              <w:right w:val="single" w:sz="4" w:space="0" w:color="auto"/>
            </w:tcBorders>
          </w:tcPr>
          <w:p w14:paraId="70693153" w14:textId="77777777" w:rsidR="00757EBC" w:rsidRPr="00C57A9D" w:rsidRDefault="00757EBC" w:rsidP="0099128E">
            <w:pPr>
              <w:widowControl w:val="0"/>
              <w:autoSpaceDE w:val="0"/>
              <w:autoSpaceDN w:val="0"/>
              <w:adjustRightInd w:val="0"/>
              <w:ind w:left="-1100" w:firstLine="708"/>
              <w:jc w:val="right"/>
            </w:pPr>
            <w:r w:rsidRPr="00C57A9D">
              <w:t>2.</w:t>
            </w:r>
          </w:p>
        </w:tc>
        <w:tc>
          <w:tcPr>
            <w:tcW w:w="3402" w:type="dxa"/>
            <w:tcBorders>
              <w:left w:val="nil"/>
            </w:tcBorders>
            <w:vAlign w:val="center"/>
          </w:tcPr>
          <w:p w14:paraId="0E963FC1" w14:textId="77777777" w:rsidR="00757EBC" w:rsidRPr="00C57A9D" w:rsidRDefault="00757EBC" w:rsidP="00B61DB7">
            <w:pPr>
              <w:widowControl w:val="0"/>
              <w:autoSpaceDE w:val="0"/>
              <w:autoSpaceDN w:val="0"/>
              <w:adjustRightInd w:val="0"/>
              <w:ind w:firstLine="48"/>
              <w:jc w:val="both"/>
            </w:pPr>
            <w:r w:rsidRPr="00C57A9D">
              <w:t>Идентификационные сведения об объекте (функциональное назначение, уровень ответственности зданий и сооружений)</w:t>
            </w:r>
          </w:p>
        </w:tc>
        <w:tc>
          <w:tcPr>
            <w:tcW w:w="5954" w:type="dxa"/>
          </w:tcPr>
          <w:p w14:paraId="351899AB" w14:textId="77777777" w:rsidR="00757EBC" w:rsidRPr="00C57A9D" w:rsidRDefault="00757EBC" w:rsidP="00B61DB7">
            <w:pPr>
              <w:jc w:val="both"/>
              <w:rPr>
                <w:rFonts w:eastAsia="Calibri"/>
                <w:lang w:eastAsia="en-US"/>
              </w:rPr>
            </w:pPr>
            <w:r w:rsidRPr="00C57A9D">
              <w:rPr>
                <w:rFonts w:eastAsia="Calibri"/>
                <w:lang w:eastAsia="en-US"/>
              </w:rPr>
              <w:t>В соответствии с Приложением №2 к Заданию на проектирование.</w:t>
            </w:r>
          </w:p>
        </w:tc>
      </w:tr>
      <w:tr w:rsidR="00757EBC" w:rsidRPr="00C57A9D" w14:paraId="399E3DFB" w14:textId="77777777" w:rsidTr="0099128E">
        <w:trPr>
          <w:trHeight w:val="397"/>
        </w:trPr>
        <w:tc>
          <w:tcPr>
            <w:tcW w:w="709" w:type="dxa"/>
            <w:tcBorders>
              <w:top w:val="single" w:sz="4" w:space="0" w:color="auto"/>
              <w:left w:val="single" w:sz="4" w:space="0" w:color="auto"/>
              <w:bottom w:val="single" w:sz="4" w:space="0" w:color="auto"/>
              <w:right w:val="single" w:sz="4" w:space="0" w:color="auto"/>
            </w:tcBorders>
          </w:tcPr>
          <w:p w14:paraId="2CDCF6C2" w14:textId="77777777" w:rsidR="00757EBC" w:rsidRPr="00C57A9D" w:rsidRDefault="00757EBC" w:rsidP="0099128E">
            <w:pPr>
              <w:widowControl w:val="0"/>
              <w:autoSpaceDE w:val="0"/>
              <w:autoSpaceDN w:val="0"/>
              <w:adjustRightInd w:val="0"/>
              <w:ind w:left="-1100" w:firstLine="708"/>
              <w:jc w:val="right"/>
            </w:pPr>
            <w:r w:rsidRPr="00C57A9D">
              <w:t>3.</w:t>
            </w:r>
          </w:p>
        </w:tc>
        <w:tc>
          <w:tcPr>
            <w:tcW w:w="3402" w:type="dxa"/>
            <w:tcBorders>
              <w:left w:val="nil"/>
            </w:tcBorders>
            <w:vAlign w:val="center"/>
          </w:tcPr>
          <w:p w14:paraId="33F33F01" w14:textId="77777777" w:rsidR="00757EBC" w:rsidRPr="00C57A9D" w:rsidRDefault="00757EBC" w:rsidP="00B61DB7">
            <w:pPr>
              <w:widowControl w:val="0"/>
              <w:autoSpaceDE w:val="0"/>
              <w:autoSpaceDN w:val="0"/>
              <w:adjustRightInd w:val="0"/>
              <w:ind w:firstLine="48"/>
              <w:jc w:val="both"/>
            </w:pPr>
            <w:proofErr w:type="gramStart"/>
            <w:r w:rsidRPr="00C57A9D">
              <w:t>Вид строительства (новое строительство, реконструкция, консервация, снос (демонтаж)</w:t>
            </w:r>
            <w:proofErr w:type="gramEnd"/>
          </w:p>
        </w:tc>
        <w:tc>
          <w:tcPr>
            <w:tcW w:w="5954" w:type="dxa"/>
          </w:tcPr>
          <w:p w14:paraId="15C4CAA1"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Новое строительство</w:t>
            </w:r>
          </w:p>
        </w:tc>
      </w:tr>
      <w:tr w:rsidR="00757EBC" w:rsidRPr="00C57A9D" w14:paraId="79CEC2D4" w14:textId="77777777" w:rsidTr="0099128E">
        <w:trPr>
          <w:trHeight w:val="397"/>
        </w:trPr>
        <w:tc>
          <w:tcPr>
            <w:tcW w:w="709" w:type="dxa"/>
            <w:tcBorders>
              <w:top w:val="single" w:sz="4" w:space="0" w:color="auto"/>
              <w:left w:val="single" w:sz="4" w:space="0" w:color="auto"/>
              <w:bottom w:val="single" w:sz="4" w:space="0" w:color="auto"/>
              <w:right w:val="single" w:sz="4" w:space="0" w:color="auto"/>
            </w:tcBorders>
          </w:tcPr>
          <w:p w14:paraId="06BCA891" w14:textId="77777777" w:rsidR="00757EBC" w:rsidRPr="00C57A9D" w:rsidRDefault="00757EBC" w:rsidP="0099128E">
            <w:pPr>
              <w:widowControl w:val="0"/>
              <w:autoSpaceDE w:val="0"/>
              <w:autoSpaceDN w:val="0"/>
              <w:adjustRightInd w:val="0"/>
              <w:ind w:left="-1100" w:firstLine="708"/>
              <w:jc w:val="right"/>
            </w:pPr>
            <w:r w:rsidRPr="00C57A9D">
              <w:t>4.</w:t>
            </w:r>
          </w:p>
        </w:tc>
        <w:tc>
          <w:tcPr>
            <w:tcW w:w="3402" w:type="dxa"/>
            <w:tcBorders>
              <w:left w:val="nil"/>
            </w:tcBorders>
            <w:vAlign w:val="center"/>
          </w:tcPr>
          <w:p w14:paraId="0E9B891D" w14:textId="77777777" w:rsidR="00757EBC" w:rsidRPr="00C57A9D" w:rsidRDefault="00757EBC" w:rsidP="00B61DB7">
            <w:pPr>
              <w:widowControl w:val="0"/>
              <w:autoSpaceDE w:val="0"/>
              <w:autoSpaceDN w:val="0"/>
              <w:adjustRightInd w:val="0"/>
              <w:ind w:firstLine="48"/>
              <w:jc w:val="both"/>
            </w:pPr>
            <w:r w:rsidRPr="00C57A9D">
              <w:t>Сведения об этапе работ, сроках проектирования, строительства и эксплуатации объекта</w:t>
            </w:r>
          </w:p>
        </w:tc>
        <w:tc>
          <w:tcPr>
            <w:tcW w:w="5954" w:type="dxa"/>
          </w:tcPr>
          <w:p w14:paraId="7FE7C71E"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В соответствии с условиями Контракта и Задания на проектирование</w:t>
            </w:r>
          </w:p>
        </w:tc>
      </w:tr>
      <w:tr w:rsidR="00757EBC" w:rsidRPr="00C57A9D" w14:paraId="77A5336D" w14:textId="77777777" w:rsidTr="0099128E">
        <w:trPr>
          <w:trHeight w:val="397"/>
        </w:trPr>
        <w:tc>
          <w:tcPr>
            <w:tcW w:w="709" w:type="dxa"/>
            <w:tcBorders>
              <w:top w:val="single" w:sz="4" w:space="0" w:color="auto"/>
              <w:left w:val="single" w:sz="4" w:space="0" w:color="auto"/>
              <w:bottom w:val="single" w:sz="4" w:space="0" w:color="auto"/>
              <w:right w:val="single" w:sz="4" w:space="0" w:color="auto"/>
            </w:tcBorders>
          </w:tcPr>
          <w:p w14:paraId="0C1545D1" w14:textId="77777777" w:rsidR="00757EBC" w:rsidRPr="00C57A9D" w:rsidRDefault="00757EBC" w:rsidP="0099128E">
            <w:pPr>
              <w:widowControl w:val="0"/>
              <w:autoSpaceDE w:val="0"/>
              <w:autoSpaceDN w:val="0"/>
              <w:adjustRightInd w:val="0"/>
              <w:ind w:left="-1100" w:firstLine="708"/>
              <w:jc w:val="right"/>
            </w:pPr>
            <w:r w:rsidRPr="00C57A9D">
              <w:t>5.</w:t>
            </w:r>
          </w:p>
        </w:tc>
        <w:tc>
          <w:tcPr>
            <w:tcW w:w="3402" w:type="dxa"/>
            <w:tcBorders>
              <w:left w:val="nil"/>
            </w:tcBorders>
            <w:vAlign w:val="center"/>
          </w:tcPr>
          <w:p w14:paraId="27240DB6" w14:textId="77777777" w:rsidR="00757EBC" w:rsidRPr="00C57A9D" w:rsidRDefault="00757EBC" w:rsidP="00B61DB7">
            <w:pPr>
              <w:widowControl w:val="0"/>
              <w:autoSpaceDE w:val="0"/>
              <w:autoSpaceDN w:val="0"/>
              <w:adjustRightInd w:val="0"/>
              <w:ind w:firstLine="48"/>
              <w:jc w:val="both"/>
            </w:pPr>
            <w:r w:rsidRPr="00C57A9D">
              <w:t>Данные о местоположении и границах площадки (площадок) и (или) трассы (трасс) строительства</w:t>
            </w:r>
          </w:p>
        </w:tc>
        <w:tc>
          <w:tcPr>
            <w:tcW w:w="5954" w:type="dxa"/>
          </w:tcPr>
          <w:p w14:paraId="2D2ECE18"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В соответствии с Заданием на проектирование, включая Приложение №1.</w:t>
            </w:r>
          </w:p>
        </w:tc>
      </w:tr>
      <w:tr w:rsidR="00757EBC" w:rsidRPr="00C57A9D" w14:paraId="42A8D663" w14:textId="77777777" w:rsidTr="0099128E">
        <w:trPr>
          <w:trHeight w:val="397"/>
        </w:trPr>
        <w:tc>
          <w:tcPr>
            <w:tcW w:w="709" w:type="dxa"/>
            <w:tcBorders>
              <w:top w:val="single" w:sz="4" w:space="0" w:color="auto"/>
              <w:left w:val="single" w:sz="4" w:space="0" w:color="auto"/>
              <w:bottom w:val="single" w:sz="4" w:space="0" w:color="auto"/>
              <w:right w:val="single" w:sz="4" w:space="0" w:color="auto"/>
            </w:tcBorders>
          </w:tcPr>
          <w:p w14:paraId="17B2CC18" w14:textId="77777777" w:rsidR="00757EBC" w:rsidRPr="00C57A9D" w:rsidRDefault="00757EBC" w:rsidP="0099128E">
            <w:pPr>
              <w:widowControl w:val="0"/>
              <w:autoSpaceDE w:val="0"/>
              <w:autoSpaceDN w:val="0"/>
              <w:adjustRightInd w:val="0"/>
              <w:ind w:left="-1100" w:firstLine="708"/>
              <w:jc w:val="right"/>
            </w:pPr>
            <w:r w:rsidRPr="00C57A9D">
              <w:t>6.</w:t>
            </w:r>
          </w:p>
        </w:tc>
        <w:tc>
          <w:tcPr>
            <w:tcW w:w="3402" w:type="dxa"/>
            <w:tcBorders>
              <w:left w:val="nil"/>
            </w:tcBorders>
            <w:vAlign w:val="center"/>
          </w:tcPr>
          <w:p w14:paraId="414C72FC" w14:textId="77777777" w:rsidR="00757EBC" w:rsidRPr="00C57A9D" w:rsidRDefault="00757EBC" w:rsidP="00B61DB7">
            <w:pPr>
              <w:widowControl w:val="0"/>
              <w:autoSpaceDE w:val="0"/>
              <w:autoSpaceDN w:val="0"/>
              <w:adjustRightInd w:val="0"/>
              <w:ind w:firstLine="48"/>
              <w:jc w:val="both"/>
            </w:pPr>
            <w:r w:rsidRPr="00C57A9D">
              <w:t>Сведения и данные о проектируемых объектах, габариты зданий и сооружений</w:t>
            </w:r>
          </w:p>
        </w:tc>
        <w:tc>
          <w:tcPr>
            <w:tcW w:w="5954" w:type="dxa"/>
          </w:tcPr>
          <w:p w14:paraId="2CE40537"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В соответствии с Заданием на проектирование, включая Приложения №№1 и 5.</w:t>
            </w:r>
          </w:p>
        </w:tc>
      </w:tr>
      <w:tr w:rsidR="00757EBC" w:rsidRPr="00C57A9D" w14:paraId="76CE0130" w14:textId="77777777" w:rsidTr="0099128E">
        <w:trPr>
          <w:trHeight w:val="397"/>
        </w:trPr>
        <w:tc>
          <w:tcPr>
            <w:tcW w:w="709" w:type="dxa"/>
            <w:tcBorders>
              <w:top w:val="single" w:sz="4" w:space="0" w:color="auto"/>
              <w:left w:val="single" w:sz="4" w:space="0" w:color="auto"/>
              <w:bottom w:val="single" w:sz="4" w:space="0" w:color="auto"/>
              <w:right w:val="single" w:sz="4" w:space="0" w:color="auto"/>
            </w:tcBorders>
          </w:tcPr>
          <w:p w14:paraId="623571C6" w14:textId="77777777" w:rsidR="00757EBC" w:rsidRPr="00C57A9D" w:rsidRDefault="00757EBC" w:rsidP="0099128E">
            <w:pPr>
              <w:widowControl w:val="0"/>
              <w:autoSpaceDE w:val="0"/>
              <w:autoSpaceDN w:val="0"/>
              <w:adjustRightInd w:val="0"/>
              <w:ind w:left="-1100" w:firstLine="708"/>
              <w:jc w:val="right"/>
            </w:pPr>
            <w:r w:rsidRPr="00C57A9D">
              <w:t>7.</w:t>
            </w:r>
          </w:p>
        </w:tc>
        <w:tc>
          <w:tcPr>
            <w:tcW w:w="3402" w:type="dxa"/>
            <w:tcBorders>
              <w:left w:val="nil"/>
            </w:tcBorders>
            <w:vAlign w:val="center"/>
          </w:tcPr>
          <w:p w14:paraId="375AA2A8" w14:textId="77777777" w:rsidR="00757EBC" w:rsidRPr="00C57A9D" w:rsidRDefault="00757EBC" w:rsidP="00B61DB7">
            <w:pPr>
              <w:widowControl w:val="0"/>
              <w:autoSpaceDE w:val="0"/>
              <w:autoSpaceDN w:val="0"/>
              <w:adjustRightInd w:val="0"/>
              <w:ind w:firstLine="48"/>
              <w:jc w:val="both"/>
            </w:pPr>
            <w:r w:rsidRPr="00C57A9D">
              <w:t>Необходимость выполнения отдельных видов инженерных изысканий</w:t>
            </w:r>
          </w:p>
        </w:tc>
        <w:tc>
          <w:tcPr>
            <w:tcW w:w="5954" w:type="dxa"/>
          </w:tcPr>
          <w:p w14:paraId="2B1EC5D3"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1.</w:t>
            </w:r>
            <w:r w:rsidRPr="00C57A9D">
              <w:rPr>
                <w:rFonts w:eastAsia="Calibri"/>
                <w:u w:color="000000"/>
                <w:lang w:eastAsia="en-US"/>
              </w:rPr>
              <w:tab/>
              <w:t>Выполнить комплекс инженерных изысканий, в объеме достаточном для разработки проектной документации и получения положительного заключения ФАУ «</w:t>
            </w:r>
            <w:proofErr w:type="spellStart"/>
            <w:r w:rsidRPr="00C57A9D">
              <w:rPr>
                <w:rFonts w:eastAsia="Calibri"/>
                <w:u w:color="000000"/>
                <w:lang w:eastAsia="en-US"/>
              </w:rPr>
              <w:t>Главгосэкспертиза</w:t>
            </w:r>
            <w:proofErr w:type="spellEnd"/>
            <w:r w:rsidRPr="00C57A9D">
              <w:rPr>
                <w:rFonts w:eastAsia="Calibri"/>
                <w:u w:color="000000"/>
                <w:lang w:eastAsia="en-US"/>
              </w:rPr>
              <w:t xml:space="preserve"> России» на проектную документацию и результаты инженерных изысканий.</w:t>
            </w:r>
          </w:p>
          <w:p w14:paraId="5697EB5F"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2. Инженерные изыскания выполнить в соответствии с действующими нормативными документами РФ и настоящим заданием.</w:t>
            </w:r>
          </w:p>
          <w:p w14:paraId="1D2D6C70"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3.  Программу производства работ по каждому виду инженерных изысканий согласовать с Заказчиком.</w:t>
            </w:r>
          </w:p>
          <w:p w14:paraId="72A5BEC1"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4.</w:t>
            </w:r>
            <w:r w:rsidRPr="00C57A9D">
              <w:rPr>
                <w:rFonts w:eastAsia="Calibri"/>
                <w:u w:color="000000"/>
                <w:lang w:eastAsia="en-US"/>
              </w:rPr>
              <w:tab/>
              <w:t>Выполнить сбор исходных данных, необходимых для инженерных изысканий.</w:t>
            </w:r>
          </w:p>
          <w:p w14:paraId="5B93E98C"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6.</w:t>
            </w:r>
            <w:r w:rsidRPr="00C57A9D">
              <w:rPr>
                <w:rFonts w:eastAsia="Calibri"/>
                <w:u w:color="000000"/>
                <w:lang w:eastAsia="en-US"/>
              </w:rPr>
              <w:tab/>
              <w:t>Получить необходимые разрешения на производство инженерных изысканий.</w:t>
            </w:r>
          </w:p>
          <w:p w14:paraId="54738E61"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7. Получить все необходимые согласования эксплуатирующих, надзирающих и иных заинтересованных организаций.</w:t>
            </w:r>
          </w:p>
          <w:p w14:paraId="7029F601" w14:textId="77777777" w:rsidR="00757EBC" w:rsidRPr="00C57A9D" w:rsidRDefault="00757EBC" w:rsidP="00B61DB7">
            <w:pPr>
              <w:ind w:firstLine="317"/>
              <w:jc w:val="both"/>
              <w:rPr>
                <w:rFonts w:eastAsia="Calibri"/>
                <w:u w:color="000000"/>
                <w:lang w:eastAsia="en-US"/>
              </w:rPr>
            </w:pPr>
            <w:r w:rsidRPr="00C57A9D">
              <w:rPr>
                <w:rFonts w:eastAsia="Calibri"/>
                <w:u w:color="000000"/>
                <w:lang w:eastAsia="en-US"/>
              </w:rPr>
              <w:t>7.</w:t>
            </w:r>
            <w:r w:rsidRPr="00C57A9D">
              <w:rPr>
                <w:rFonts w:eastAsia="Calibri"/>
                <w:u w:color="000000"/>
                <w:lang w:eastAsia="en-US"/>
              </w:rPr>
              <w:tab/>
              <w:t>Все изменения методики, объемов и видов работ в ходе производства инженерных изысканий согласовать с Заказчиком.</w:t>
            </w:r>
          </w:p>
          <w:p w14:paraId="14CF6B3E" w14:textId="77777777" w:rsidR="00757EBC" w:rsidRPr="00C57A9D" w:rsidRDefault="00757EBC" w:rsidP="00B61DB7">
            <w:pPr>
              <w:ind w:firstLine="317"/>
              <w:jc w:val="both"/>
              <w:rPr>
                <w:rFonts w:eastAsia="Calibri"/>
                <w:u w:color="000000"/>
                <w:lang w:eastAsia="en-US"/>
              </w:rPr>
            </w:pPr>
            <w:r w:rsidRPr="00C57A9D">
              <w:rPr>
                <w:rFonts w:eastAsia="Calibri"/>
                <w:u w:color="000000"/>
                <w:lang w:eastAsia="en-US"/>
              </w:rPr>
              <w:t xml:space="preserve">Полнота и качество материалов изысканий должны соответствовать требованиям, предъявляемым к </w:t>
            </w:r>
            <w:r w:rsidRPr="00C57A9D">
              <w:rPr>
                <w:rFonts w:eastAsia="Calibri"/>
                <w:u w:color="000000"/>
                <w:lang w:eastAsia="en-US"/>
              </w:rPr>
              <w:lastRenderedPageBreak/>
              <w:t>изыскательской продукции в соответствии с ее назначением – проектной документацией.</w:t>
            </w:r>
          </w:p>
          <w:p w14:paraId="7451EC22" w14:textId="77777777" w:rsidR="00757EBC" w:rsidRPr="00C57A9D" w:rsidRDefault="00757EBC" w:rsidP="00B61DB7">
            <w:pPr>
              <w:jc w:val="both"/>
              <w:rPr>
                <w:rFonts w:eastAsia="Calibri"/>
                <w:u w:color="000000"/>
                <w:lang w:eastAsia="en-US"/>
              </w:rPr>
            </w:pPr>
            <w:r w:rsidRPr="00C57A9D">
              <w:rPr>
                <w:rFonts w:eastAsia="Calibri"/>
                <w:u w:color="000000"/>
                <w:lang w:eastAsia="en-US"/>
              </w:rPr>
              <w:t>На основании вида и назначения объекта, его конструктивных особенностей, технической сложности и потенциальной опасности, необходимо выполнить следующие виды инженерных изысканий:</w:t>
            </w:r>
          </w:p>
          <w:p w14:paraId="05DCC08D" w14:textId="77777777" w:rsidR="00757EBC" w:rsidRPr="00C57A9D" w:rsidRDefault="00757EBC" w:rsidP="00B61DB7">
            <w:pPr>
              <w:suppressAutoHyphens/>
              <w:ind w:left="33" w:right="35"/>
              <w:jc w:val="both"/>
              <w:rPr>
                <w:rFonts w:eastAsia="Calibri"/>
                <w:b/>
                <w:u w:color="000000"/>
                <w:lang w:eastAsia="en-US"/>
              </w:rPr>
            </w:pPr>
            <w:r w:rsidRPr="00C57A9D">
              <w:rPr>
                <w:rFonts w:eastAsia="Calibri"/>
                <w:b/>
                <w:u w:color="000000"/>
                <w:lang w:eastAsia="en-US"/>
              </w:rPr>
              <w:t>1. Инженерно-геодезические изыскания.</w:t>
            </w:r>
          </w:p>
          <w:p w14:paraId="00D39FCB"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1.1. Инженерно-геодезические изыскания выполнить  в соответствии с требованиями, установленными Постановлением Правительства РФ от 19.01.2006 г. №20 «Об инженерных изысканиях для подготовки проектной документации, строительства, реконструкции объектов капитального строительства», СП 47.13330.2012 «Инженерные изыскания для строительства. Основные положения», СП 11-104-97,  общероссийскими и ведомственными инструкциями, указаниями, правилами и программой производства работ.</w:t>
            </w:r>
          </w:p>
          <w:p w14:paraId="51A5D58F"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1.2. Система координат – местная, система высот – Балтийская.</w:t>
            </w:r>
          </w:p>
          <w:p w14:paraId="61FEAC3C"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1.3 Геодезическую съемку выполнить на площади, достаточной для разработки Проектной документации и получения положительного заключения ФАУ «</w:t>
            </w:r>
            <w:proofErr w:type="spellStart"/>
            <w:r w:rsidRPr="00C57A9D">
              <w:rPr>
                <w:rFonts w:eastAsia="Calibri"/>
                <w:u w:color="000000"/>
                <w:lang w:eastAsia="en-US"/>
              </w:rPr>
              <w:t>Главгосэкспертиза</w:t>
            </w:r>
            <w:proofErr w:type="spellEnd"/>
            <w:r w:rsidRPr="00C57A9D">
              <w:rPr>
                <w:rFonts w:eastAsia="Calibri"/>
                <w:u w:color="000000"/>
                <w:lang w:eastAsia="en-US"/>
              </w:rPr>
              <w:t xml:space="preserve"> России».</w:t>
            </w:r>
          </w:p>
          <w:p w14:paraId="02226493"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xml:space="preserve">1.4. Геодезическую съемку выполнить в масштабе 1:500 с сечением рельефа через 0,5 м для площадок размещения станций канатных дорог, 1:1000 с сечением рельефа 1 м для горнолыжных трасс и трасс линейной </w:t>
            </w:r>
            <w:proofErr w:type="gramStart"/>
            <w:r w:rsidRPr="00C57A9D">
              <w:rPr>
                <w:rFonts w:eastAsia="Calibri"/>
                <w:u w:color="000000"/>
                <w:lang w:eastAsia="en-US"/>
              </w:rPr>
              <w:t>части</w:t>
            </w:r>
            <w:proofErr w:type="gramEnd"/>
            <w:r w:rsidRPr="00C57A9D">
              <w:rPr>
                <w:rFonts w:eastAsia="Calibri"/>
                <w:u w:color="000000"/>
                <w:lang w:eastAsia="en-US"/>
              </w:rPr>
              <w:t xml:space="preserve"> канатных дорог.</w:t>
            </w:r>
          </w:p>
          <w:p w14:paraId="7C7908A8"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1.5. На съемке указать все надземные и подземные сети, коммуникации, грунтовые дороги, горнолыжные трассы, постоянные и временные водотоки, границы ледников.</w:t>
            </w:r>
          </w:p>
          <w:p w14:paraId="4A4E0A25"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xml:space="preserve">1.6. По результатам работ должна быть создана трехмерная цифровая модель местности (ЦММ) в соответствии с Национальным Стандартом Российской Федерации (ГОСТ </w:t>
            </w:r>
            <w:proofErr w:type="gramStart"/>
            <w:r w:rsidRPr="00C57A9D">
              <w:rPr>
                <w:rFonts w:eastAsia="Calibri"/>
                <w:u w:color="000000"/>
                <w:lang w:eastAsia="en-US"/>
              </w:rPr>
              <w:t>Р</w:t>
            </w:r>
            <w:proofErr w:type="gramEnd"/>
            <w:r w:rsidRPr="00C57A9D">
              <w:rPr>
                <w:rFonts w:eastAsia="Calibri"/>
                <w:u w:color="000000"/>
                <w:lang w:eastAsia="en-US"/>
              </w:rPr>
              <w:t xml:space="preserve"> 52440-2005 МОДЕЛИ МЕСТНОСТИ ЦИФРОВЫЕ).</w:t>
            </w:r>
          </w:p>
          <w:p w14:paraId="2EE81A9D"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1.7. При формировании ЦММ используются следующие классы пространственных объектов:</w:t>
            </w:r>
          </w:p>
          <w:p w14:paraId="1951C577"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математическая основа;</w:t>
            </w:r>
          </w:p>
          <w:p w14:paraId="71112432"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опорные пункты;</w:t>
            </w:r>
          </w:p>
          <w:p w14:paraId="39A67452"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рельеф суши;</w:t>
            </w:r>
          </w:p>
          <w:p w14:paraId="41C945D4"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гидрография и гидротехнические сооружения;</w:t>
            </w:r>
          </w:p>
          <w:p w14:paraId="6188C043"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населенные пункты;</w:t>
            </w:r>
          </w:p>
          <w:p w14:paraId="5644B9E8"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промышленные, сельскохозяйственные и социально-культурные объекты;</w:t>
            </w:r>
          </w:p>
          <w:p w14:paraId="259CE4E1"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дорожная сеть и дорожные сооружения;</w:t>
            </w:r>
          </w:p>
          <w:p w14:paraId="0F055F49"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растительный покров и грунты;</w:t>
            </w:r>
          </w:p>
          <w:p w14:paraId="5C253B4D"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границы, ограждения и прочие объекты;</w:t>
            </w:r>
          </w:p>
          <w:p w14:paraId="1B60D344"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подписи собственных названий объектов.</w:t>
            </w:r>
          </w:p>
          <w:p w14:paraId="6C958675" w14:textId="77777777" w:rsidR="00757EBC" w:rsidRPr="00C57A9D" w:rsidRDefault="00757EBC" w:rsidP="00B61DB7">
            <w:pPr>
              <w:suppressAutoHyphens/>
              <w:ind w:left="33" w:right="35"/>
              <w:jc w:val="both"/>
              <w:rPr>
                <w:rFonts w:eastAsia="Calibri"/>
                <w:u w:color="000000"/>
                <w:lang w:eastAsia="en-US"/>
              </w:rPr>
            </w:pPr>
          </w:p>
          <w:p w14:paraId="3F541D88"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xml:space="preserve">1.8. Для представления объектов в ЦММ используется </w:t>
            </w:r>
            <w:r w:rsidRPr="00C57A9D">
              <w:rPr>
                <w:rFonts w:eastAsia="Calibri"/>
                <w:u w:color="000000"/>
                <w:lang w:eastAsia="en-US"/>
              </w:rPr>
              <w:lastRenderedPageBreak/>
              <w:t>векторная топологическая модель. Структурной единицей цифрового описания данных является пространственный объект.</w:t>
            </w:r>
          </w:p>
          <w:p w14:paraId="18FDBAF5"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1.9. Объекты в зависимости от геометрических свойств должны подразделяться на следующие типы:</w:t>
            </w:r>
          </w:p>
          <w:p w14:paraId="58FA0698"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точечный;</w:t>
            </w:r>
          </w:p>
          <w:p w14:paraId="0ADBDAE6"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линейный;</w:t>
            </w:r>
          </w:p>
          <w:p w14:paraId="2F696FB0"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полигональный;</w:t>
            </w:r>
          </w:p>
          <w:p w14:paraId="7AEE8D5F"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поверхность.</w:t>
            </w:r>
          </w:p>
          <w:p w14:paraId="2CB27EEF" w14:textId="77777777" w:rsidR="00757EBC" w:rsidRPr="00C57A9D" w:rsidRDefault="00757EBC" w:rsidP="00B61DB7">
            <w:pPr>
              <w:suppressAutoHyphens/>
              <w:ind w:left="33" w:right="35"/>
              <w:jc w:val="both"/>
              <w:rPr>
                <w:rFonts w:eastAsia="Calibri"/>
                <w:u w:color="000000"/>
                <w:lang w:eastAsia="en-US"/>
              </w:rPr>
            </w:pPr>
          </w:p>
          <w:p w14:paraId="56BC4F65"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xml:space="preserve">1.10. Для камеральной обработки полевых данных по высотам и координатам для создания топографических планов и ЦММ использовать </w:t>
            </w:r>
            <w:proofErr w:type="gramStart"/>
            <w:r w:rsidRPr="00C57A9D">
              <w:rPr>
                <w:rFonts w:eastAsia="Calibri"/>
                <w:u w:color="000000"/>
                <w:lang w:eastAsia="en-US"/>
              </w:rPr>
              <w:t>лицензированное</w:t>
            </w:r>
            <w:proofErr w:type="gramEnd"/>
            <w:r w:rsidRPr="00C57A9D">
              <w:rPr>
                <w:rFonts w:eastAsia="Calibri"/>
                <w:u w:color="000000"/>
                <w:lang w:eastAsia="en-US"/>
              </w:rPr>
              <w:t xml:space="preserve"> ПО, данные по лицензированию (копии договора, лицензионный номер, товарная накладная и т.д.) должны отражаться в техническом отчете.</w:t>
            </w:r>
          </w:p>
          <w:p w14:paraId="113EB4DB"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1.11. Координатные данные, описывающие положение объектов местности должны соответствовать точности, которую требуют нормативные документы федерального органа исполнительной власти в области геодезии и картографии.</w:t>
            </w:r>
          </w:p>
          <w:p w14:paraId="2DACDCE6"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1.12. Объемы и технологию выполнения инженерно-геодезических изысканий согласовать с Заказчиком в Программе производства работ.</w:t>
            </w:r>
          </w:p>
          <w:p w14:paraId="5BA324E4"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1.13. Составить отчет по результатам инженерно-геодезических изысканий.</w:t>
            </w:r>
          </w:p>
          <w:p w14:paraId="1CCB27A8"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1.14. Технический отчет должен содержать согласование эксплуатирующих организаций в части нанесенных на топографической съемке всех имеющихся подземных (надземных) инженерных сооружений и коммуникаций с указанием их технических характеристик.</w:t>
            </w:r>
          </w:p>
          <w:p w14:paraId="38BD0FEE" w14:textId="77777777" w:rsidR="00757EBC" w:rsidRPr="00C57A9D" w:rsidRDefault="00757EBC" w:rsidP="00B61DB7">
            <w:pPr>
              <w:suppressAutoHyphens/>
              <w:ind w:left="33" w:right="35"/>
              <w:jc w:val="both"/>
              <w:rPr>
                <w:rFonts w:eastAsia="Calibri"/>
                <w:b/>
                <w:u w:color="000000"/>
                <w:lang w:eastAsia="en-US"/>
              </w:rPr>
            </w:pPr>
            <w:r w:rsidRPr="00C57A9D">
              <w:rPr>
                <w:rFonts w:eastAsia="Calibri"/>
                <w:b/>
                <w:u w:color="000000"/>
                <w:lang w:eastAsia="en-US"/>
              </w:rPr>
              <w:t>2. Инженерно-геологические изыскания.</w:t>
            </w:r>
          </w:p>
          <w:p w14:paraId="4818E445"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2.1.  Инженерно-геологические изыскания выполнить  в соответствии с требованиями, установленными Постановлением Правительства РФ от 19.01.2006 г. №20 «Об инженерных изысканиях для подготовки проектной документации, строительства, реконструкции объектов капитального строительства», СП 47.13330.2012 «Инженерные изыскания для строительства. Основные положения»,</w:t>
            </w:r>
            <w:r w:rsidRPr="00C57A9D">
              <w:rPr>
                <w:rFonts w:eastAsia="Calibri"/>
                <w:lang w:eastAsia="en-US"/>
              </w:rPr>
              <w:t xml:space="preserve"> </w:t>
            </w:r>
            <w:r w:rsidRPr="00C57A9D">
              <w:rPr>
                <w:rFonts w:eastAsia="Calibri"/>
                <w:u w:color="000000"/>
                <w:lang w:eastAsia="en-US"/>
              </w:rPr>
              <w:t>СП 47.13330.2016 «Инженерные изыскания для строительства. Основные положения», СП 11-105-97 (части 1-6), ГОСТ 25100-2011, общероссийскими и ведомственными инструкциями, указаниями, правилами и программой производства работ, с учетом требований СП 116.13330.2012 «Инженерная защита территорий, зданий и сооружений от опасных геологических процессов».</w:t>
            </w:r>
          </w:p>
          <w:p w14:paraId="7DF9F77D"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xml:space="preserve">2.2. Инженерно-геологические изыскания должны обеспечить получение материалов об инженерно-геологических условиях, необходимых для принятия конструктивных и объемно-планировочных решений, </w:t>
            </w:r>
            <w:r w:rsidRPr="00C57A9D">
              <w:rPr>
                <w:rFonts w:eastAsia="Calibri"/>
                <w:u w:color="000000"/>
                <w:lang w:eastAsia="en-US"/>
              </w:rPr>
              <w:lastRenderedPageBreak/>
              <w:t>оценки опасных инженерно-геологических  и техногенных процессов и явлений.</w:t>
            </w:r>
          </w:p>
          <w:p w14:paraId="79988119"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2.3. По результатам рекогносцировочного обследования  определить участки развития опасных геологических процессов, выполнить изучение выявленных опасных геологических процессов.</w:t>
            </w:r>
          </w:p>
          <w:p w14:paraId="6A9DA4AD"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2.4.</w:t>
            </w:r>
            <w:r w:rsidRPr="00C57A9D">
              <w:rPr>
                <w:rFonts w:eastAsia="Calibri"/>
                <w:u w:color="000000"/>
                <w:lang w:eastAsia="en-US"/>
              </w:rPr>
              <w:tab/>
              <w:t>В случае выявления на участке работ опасных геологических процессов, дать рекомендации по мероприятиям инженерной защиты территории, зданий и сооружений ППКД от опасных геологических процессов и гидрометеорологических явлений.</w:t>
            </w:r>
          </w:p>
          <w:p w14:paraId="3CC35FC8"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2.5. Выполнить проходку горных выработок под проектируемые сооружения. Объем буровых работ, глубины исследований определить в соответствии с СП47.13330.2012.</w:t>
            </w:r>
          </w:p>
          <w:p w14:paraId="2E3E5AD1"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2.6. В ходе буровых работ выполнить гидрогеологические наблюдения (замер появившегося и установившегося уровня), отбор проб грунта нарушенной и ненарушенной структуры, проб воды. Отбор, упаковка, транспортирование и хранение образцов грунта производится в соответствии с требованиями ГОСТ 12071-2014, отбор проб воды - в соответствии с ГОСТ 31861-2012.</w:t>
            </w:r>
          </w:p>
          <w:p w14:paraId="292ED1A1"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2.7. Все геологические выработки после окончания работ должны быть ликвидированы тампонажем отработанным материалом (керном) с целью исключения загрязнения природной среды.</w:t>
            </w:r>
          </w:p>
          <w:p w14:paraId="042CCED4"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xml:space="preserve">2.8. Произвести комплекс полевых испытаний грунтов. Объем испытаний назначить в соответствии с требованиями СП47.13330.2012 и СП11-105-97 (части </w:t>
            </w:r>
            <w:r w:rsidRPr="00C57A9D">
              <w:rPr>
                <w:rFonts w:eastAsia="Calibri"/>
                <w:u w:color="000000"/>
                <w:lang w:val="en-US" w:eastAsia="en-US"/>
              </w:rPr>
              <w:t>I</w:t>
            </w:r>
            <w:r w:rsidRPr="00C57A9D">
              <w:rPr>
                <w:rFonts w:eastAsia="Calibri"/>
                <w:u w:color="000000"/>
                <w:lang w:eastAsia="en-US"/>
              </w:rPr>
              <w:t>-</w:t>
            </w:r>
            <w:r w:rsidRPr="00C57A9D">
              <w:rPr>
                <w:rFonts w:eastAsia="Calibri"/>
                <w:u w:color="000000"/>
                <w:lang w:val="en-US" w:eastAsia="en-US"/>
              </w:rPr>
              <w:t>III</w:t>
            </w:r>
            <w:r w:rsidRPr="00C57A9D">
              <w:rPr>
                <w:rFonts w:eastAsia="Calibri"/>
                <w:u w:color="000000"/>
                <w:lang w:eastAsia="en-US"/>
              </w:rPr>
              <w:t>). Определить прочностные характеристики грунтов для расчета устойчивости склонов.</w:t>
            </w:r>
          </w:p>
          <w:p w14:paraId="46075D7A"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2.9. Выполнить комплекс лабораторных исследований отобранных проб грунта с целью изучения их физико-механических и агрессивных свойств. Выполнить комплекс исследований отобранных проб воды с целью изучения их химических свойств. Виды исследований назначить в соответствии с требованиями приложения</w:t>
            </w:r>
            <w:proofErr w:type="gramStart"/>
            <w:r w:rsidRPr="00C57A9D">
              <w:rPr>
                <w:rFonts w:eastAsia="Calibri"/>
                <w:u w:color="000000"/>
                <w:lang w:eastAsia="en-US"/>
              </w:rPr>
              <w:t xml:space="preserve"> Е</w:t>
            </w:r>
            <w:proofErr w:type="gramEnd"/>
            <w:r w:rsidRPr="00C57A9D">
              <w:rPr>
                <w:rFonts w:eastAsia="Calibri"/>
                <w:u w:color="000000"/>
                <w:lang w:eastAsia="en-US"/>
              </w:rPr>
              <w:t xml:space="preserve"> СП47.13330.2012.</w:t>
            </w:r>
          </w:p>
          <w:p w14:paraId="2399EF95"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xml:space="preserve">2.10. Инженерно-геофизические исследования произвести в составе инженерно-геологических изысканий для уточнения геологических разрезов. </w:t>
            </w:r>
          </w:p>
          <w:p w14:paraId="6388EDEF"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2.11. Геофизические работы для контуров защитного заземления выполнить в соответствии с методиками, рекомендованными ГОСТ 9.602-2005, СП11-105-97.</w:t>
            </w:r>
          </w:p>
          <w:p w14:paraId="171CDC9E"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2.12. На территории строительства Объекта удельное электрическое сопротивление грунтов (УЭС) определить в пяти точках методом «конверта».</w:t>
            </w:r>
          </w:p>
          <w:p w14:paraId="4948575D"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xml:space="preserve">2.13. Выполнить расчет устойчивости склонов с учетом возможного развития склоновых процессов, размеров исследуемой территории, а также конструктивных особенностей и уровня </w:t>
            </w:r>
            <w:r w:rsidRPr="00C57A9D">
              <w:rPr>
                <w:rFonts w:eastAsia="Calibri"/>
                <w:u w:color="000000"/>
                <w:lang w:eastAsia="en-US"/>
              </w:rPr>
              <w:lastRenderedPageBreak/>
              <w:t xml:space="preserve">ответственности проектируемых зданий и сооружений (в соответствии с требованиями СП 11-105-97, часть </w:t>
            </w:r>
            <w:r w:rsidRPr="00C57A9D">
              <w:rPr>
                <w:rFonts w:eastAsia="Calibri"/>
                <w:u w:color="000000"/>
                <w:lang w:val="en-US" w:eastAsia="en-US"/>
              </w:rPr>
              <w:t>II</w:t>
            </w:r>
            <w:r w:rsidRPr="00C57A9D">
              <w:rPr>
                <w:rFonts w:eastAsia="Calibri"/>
                <w:u w:color="000000"/>
                <w:lang w:eastAsia="en-US"/>
              </w:rPr>
              <w:t>).</w:t>
            </w:r>
          </w:p>
          <w:p w14:paraId="774C6CF0"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2.14. Дать критерии устойчивости склонов в соответствие с СП 116.13330.2012 «Инженерная защита территорий, зданий и сооружений от опасных геологических процессов. Основные положения».</w:t>
            </w:r>
          </w:p>
          <w:p w14:paraId="49FC3171"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2.15.</w:t>
            </w:r>
            <w:r w:rsidRPr="00C57A9D">
              <w:rPr>
                <w:rFonts w:eastAsia="Calibri"/>
                <w:u w:color="000000"/>
                <w:lang w:eastAsia="en-US"/>
              </w:rPr>
              <w:tab/>
              <w:t>Выполнить сейсмическое микрорайонирование  территории строительства Объекта.</w:t>
            </w:r>
          </w:p>
          <w:p w14:paraId="6B01986F"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2.16. Выполнить камеральную обработку результатов архивных данных, полевых и лабораторных работ.</w:t>
            </w:r>
          </w:p>
          <w:p w14:paraId="3741D91B"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xml:space="preserve">2.17. По результатам инженерно-геологических изысканий </w:t>
            </w:r>
            <w:proofErr w:type="gramStart"/>
            <w:r w:rsidRPr="00C57A9D">
              <w:rPr>
                <w:rFonts w:eastAsia="Calibri"/>
                <w:u w:color="000000"/>
                <w:lang w:eastAsia="en-US"/>
              </w:rPr>
              <w:t>предоставить технический отчет</w:t>
            </w:r>
            <w:proofErr w:type="gramEnd"/>
            <w:r w:rsidRPr="00C57A9D">
              <w:rPr>
                <w:rFonts w:eastAsia="Calibri"/>
                <w:u w:color="000000"/>
                <w:lang w:eastAsia="en-US"/>
              </w:rPr>
              <w:t>.</w:t>
            </w:r>
          </w:p>
          <w:p w14:paraId="7432A12B"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2.18. Технический отчет, включая текстовые и графические приложения предоставить в объеме и качестве, достаточном для получения положительного заключения ФАУ «</w:t>
            </w:r>
            <w:proofErr w:type="spellStart"/>
            <w:r w:rsidRPr="00C57A9D">
              <w:rPr>
                <w:rFonts w:eastAsia="Calibri"/>
                <w:u w:color="000000"/>
                <w:lang w:eastAsia="en-US"/>
              </w:rPr>
              <w:t>Главгосэкспертиза</w:t>
            </w:r>
            <w:proofErr w:type="spellEnd"/>
            <w:r w:rsidRPr="00C57A9D">
              <w:rPr>
                <w:rFonts w:eastAsia="Calibri"/>
                <w:u w:color="000000"/>
                <w:lang w:eastAsia="en-US"/>
              </w:rPr>
              <w:t xml:space="preserve"> России», в </w:t>
            </w:r>
            <w:proofErr w:type="spellStart"/>
            <w:r w:rsidRPr="00C57A9D">
              <w:rPr>
                <w:rFonts w:eastAsia="Calibri"/>
                <w:u w:color="000000"/>
                <w:lang w:eastAsia="en-US"/>
              </w:rPr>
              <w:t>т.ч</w:t>
            </w:r>
            <w:proofErr w:type="spellEnd"/>
            <w:r w:rsidRPr="00C57A9D">
              <w:rPr>
                <w:rFonts w:eastAsia="Calibri"/>
                <w:u w:color="000000"/>
                <w:lang w:eastAsia="en-US"/>
              </w:rPr>
              <w:t>.:</w:t>
            </w:r>
          </w:p>
          <w:p w14:paraId="555DEFF2"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геологические разрезы по оси канатной дороги, для всех зданий и сооружений объекта - с нанесением мест расположения геологических скважин, опор, станций, подземных частей проектируемых сооружений, а также разрезы характерных участков, влияющих на проектные решения зданий и сооружений Объекта;</w:t>
            </w:r>
          </w:p>
          <w:p w14:paraId="0FCB048A"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карты фактического материала с контурами проектируемых сооружений и их экспликацией в соответствии со схемой генерального плана, в том числе сооружений инженерной защиты территории;</w:t>
            </w:r>
          </w:p>
          <w:p w14:paraId="7A79CBA4"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схемы проведения испытаний грунтов;</w:t>
            </w:r>
          </w:p>
          <w:p w14:paraId="2D86448C"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xml:space="preserve">- и прочие </w:t>
            </w:r>
            <w:proofErr w:type="gramStart"/>
            <w:r w:rsidRPr="00C57A9D">
              <w:rPr>
                <w:rFonts w:eastAsia="Calibri"/>
                <w:u w:color="000000"/>
                <w:lang w:eastAsia="en-US"/>
              </w:rPr>
              <w:t>сведения</w:t>
            </w:r>
            <w:proofErr w:type="gramEnd"/>
            <w:r w:rsidRPr="00C57A9D">
              <w:rPr>
                <w:rFonts w:eastAsia="Calibri"/>
                <w:u w:color="000000"/>
                <w:lang w:eastAsia="en-US"/>
              </w:rPr>
              <w:t xml:space="preserve"> и данные, согласно требованиям СП 47.13330.2016.</w:t>
            </w:r>
          </w:p>
          <w:p w14:paraId="13006CFA" w14:textId="77777777" w:rsidR="00757EBC" w:rsidRPr="00C57A9D" w:rsidRDefault="00757EBC" w:rsidP="00B61DB7">
            <w:pPr>
              <w:suppressAutoHyphens/>
              <w:ind w:left="33" w:right="35"/>
              <w:jc w:val="both"/>
              <w:rPr>
                <w:rFonts w:eastAsia="Calibri"/>
                <w:b/>
                <w:u w:color="000000"/>
                <w:lang w:eastAsia="en-US"/>
              </w:rPr>
            </w:pPr>
            <w:r w:rsidRPr="00C57A9D">
              <w:rPr>
                <w:rFonts w:eastAsia="Calibri"/>
                <w:b/>
                <w:u w:color="000000"/>
                <w:lang w:eastAsia="en-US"/>
              </w:rPr>
              <w:t>3. Инженерно-экологические изыскания.</w:t>
            </w:r>
          </w:p>
          <w:p w14:paraId="12617C8E"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3.1 Инженерно-экологические изыскания</w:t>
            </w:r>
            <w:r w:rsidRPr="00C57A9D">
              <w:rPr>
                <w:rFonts w:eastAsia="Calibri"/>
                <w:b/>
                <w:u w:color="000000"/>
                <w:lang w:eastAsia="en-US"/>
              </w:rPr>
              <w:t xml:space="preserve"> </w:t>
            </w:r>
            <w:r w:rsidRPr="00C57A9D">
              <w:rPr>
                <w:rFonts w:eastAsia="Calibri"/>
                <w:u w:color="000000"/>
                <w:lang w:eastAsia="en-US"/>
              </w:rPr>
              <w:t>выполнить с учетом требований СП 47.13330.2012, СП 11-102-97.</w:t>
            </w:r>
          </w:p>
          <w:p w14:paraId="40F3FCDF"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3.2. Выполнить рекогносцировочное обследование территории строительства Объекта.</w:t>
            </w:r>
          </w:p>
          <w:p w14:paraId="6B38D412"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xml:space="preserve">3.3. </w:t>
            </w:r>
            <w:proofErr w:type="gramStart"/>
            <w:r w:rsidRPr="00C57A9D">
              <w:rPr>
                <w:rFonts w:eastAsia="Calibri"/>
                <w:u w:color="000000"/>
                <w:lang w:eastAsia="en-US"/>
              </w:rPr>
              <w:t>Представить сведения о типах и подтипах почв, их площадном распространении, агрохимических свойствах, мощности плодородного и потенциально-плодородного слоя, их пригодности к рекультивации, которые должны быть определены на основе оценки плодородия отдельных генетических горизонтов почвенного профиля основных типов и подтипов почв (п. 8.5.1 СП 47.13330.2012, п.2.1 ГОСТ 17.4.3.02-85, п. 2.1.1 ГОСТ 17.5.3.06-85).</w:t>
            </w:r>
            <w:proofErr w:type="gramEnd"/>
          </w:p>
          <w:p w14:paraId="7E2CA74D"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3.4. Произвести отбор проб почв, грунтов и грунтовых вод на химические, агрохимические и микробиологические показатели.</w:t>
            </w:r>
          </w:p>
          <w:p w14:paraId="121B436A"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3.5. Произвести отбор проб донных отложений на химические и микробиологические показатели.</w:t>
            </w:r>
          </w:p>
          <w:p w14:paraId="3AF5F886"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3.6. Произвести отбор проб поверхностных вод на химические и микробиологические показатели.</w:t>
            </w:r>
          </w:p>
          <w:p w14:paraId="094BFD4E"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3.7. Выполнить радиационное обследование участка строительства Объекта, а именно:</w:t>
            </w:r>
          </w:p>
          <w:p w14:paraId="43415DE5"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lastRenderedPageBreak/>
              <w:t xml:space="preserve">- произвести оценку </w:t>
            </w:r>
            <w:proofErr w:type="gramStart"/>
            <w:r w:rsidRPr="00C57A9D">
              <w:rPr>
                <w:rFonts w:eastAsia="Calibri"/>
                <w:u w:color="000000"/>
                <w:lang w:eastAsia="en-US"/>
              </w:rPr>
              <w:t>гамма-фона</w:t>
            </w:r>
            <w:proofErr w:type="gramEnd"/>
            <w:r w:rsidRPr="00C57A9D">
              <w:rPr>
                <w:rFonts w:eastAsia="Calibri"/>
                <w:u w:color="000000"/>
                <w:lang w:eastAsia="en-US"/>
              </w:rPr>
              <w:t xml:space="preserve"> на территории строительства;</w:t>
            </w:r>
          </w:p>
          <w:p w14:paraId="3DBBFBC0"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xml:space="preserve">- выполнить оценку </w:t>
            </w:r>
            <w:proofErr w:type="spellStart"/>
            <w:r w:rsidRPr="00C57A9D">
              <w:rPr>
                <w:rFonts w:eastAsia="Calibri"/>
                <w:u w:color="000000"/>
                <w:lang w:eastAsia="en-US"/>
              </w:rPr>
              <w:t>радоноопасности</w:t>
            </w:r>
            <w:proofErr w:type="spellEnd"/>
            <w:r w:rsidRPr="00C57A9D">
              <w:rPr>
                <w:rFonts w:eastAsia="Calibri"/>
                <w:u w:color="000000"/>
                <w:lang w:eastAsia="en-US"/>
              </w:rPr>
              <w:t xml:space="preserve"> территории.</w:t>
            </w:r>
          </w:p>
          <w:p w14:paraId="6FB5BB41"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xml:space="preserve">3.8. </w:t>
            </w:r>
            <w:proofErr w:type="gramStart"/>
            <w:r w:rsidRPr="00C57A9D">
              <w:rPr>
                <w:rFonts w:eastAsia="Calibri"/>
                <w:u w:color="000000"/>
                <w:lang w:eastAsia="en-US"/>
              </w:rPr>
              <w:t xml:space="preserve">Выполнить химические анализы проб почв, грунтов, грунтовых вод и донных отложений по следующим показателям: нефтепродукты, ртуть, мышьяк, свинец, марганец, кобальт, медь, цинк, никель, </w:t>
            </w:r>
            <w:proofErr w:type="spellStart"/>
            <w:r w:rsidRPr="00C57A9D">
              <w:rPr>
                <w:rFonts w:eastAsia="Calibri"/>
                <w:u w:color="000000"/>
                <w:lang w:eastAsia="en-US"/>
              </w:rPr>
              <w:t>бензопирен</w:t>
            </w:r>
            <w:proofErr w:type="spellEnd"/>
            <w:r w:rsidRPr="00C57A9D">
              <w:rPr>
                <w:rFonts w:eastAsia="Calibri"/>
                <w:u w:color="000000"/>
                <w:lang w:eastAsia="en-US"/>
              </w:rPr>
              <w:t>.</w:t>
            </w:r>
            <w:proofErr w:type="gramEnd"/>
          </w:p>
          <w:p w14:paraId="29DDA9E5"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xml:space="preserve">3.9. Выполнить агрохимические анализы проб почв, грунтов по следующим показателям: </w:t>
            </w:r>
            <w:r w:rsidRPr="00C57A9D">
              <w:rPr>
                <w:rFonts w:eastAsia="Calibri"/>
                <w:u w:color="000000"/>
                <w:lang w:val="en-US" w:eastAsia="en-US"/>
              </w:rPr>
              <w:t>pH</w:t>
            </w:r>
            <w:r w:rsidRPr="00C57A9D">
              <w:rPr>
                <w:rFonts w:eastAsia="Calibri"/>
                <w:u w:color="000000"/>
                <w:lang w:eastAsia="en-US"/>
              </w:rPr>
              <w:t xml:space="preserve"> водной вытяжки, Гумус по Тюрину, содержание калия подвижного, магния, кальция, фосфора подвижного, общего азота,  </w:t>
            </w:r>
            <w:proofErr w:type="spellStart"/>
            <w:r w:rsidRPr="00C57A9D">
              <w:rPr>
                <w:rFonts w:eastAsia="Calibri"/>
                <w:u w:color="000000"/>
                <w:lang w:eastAsia="en-US"/>
              </w:rPr>
              <w:t>pH</w:t>
            </w:r>
            <w:proofErr w:type="spellEnd"/>
            <w:r w:rsidRPr="00C57A9D">
              <w:rPr>
                <w:rFonts w:eastAsia="Calibri"/>
                <w:u w:color="000000"/>
                <w:lang w:eastAsia="en-US"/>
              </w:rPr>
              <w:t xml:space="preserve"> солевой вытяжки.</w:t>
            </w:r>
          </w:p>
          <w:p w14:paraId="37CB84A4"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xml:space="preserve">3.10. </w:t>
            </w:r>
            <w:proofErr w:type="gramStart"/>
            <w:r w:rsidRPr="00C57A9D">
              <w:rPr>
                <w:rFonts w:eastAsia="Calibri"/>
                <w:u w:color="000000"/>
                <w:lang w:eastAsia="en-US"/>
              </w:rPr>
              <w:t xml:space="preserve">Выполнить химические анализы поверхностных вод по следующим показателям: запах, прозрачность, окисляемость, общая жесткость, содержание кальция, магния, свинца, ртути, меди, мышьяка, фтора, нефтепродуктов, фенолов, </w:t>
            </w:r>
            <w:proofErr w:type="spellStart"/>
            <w:r w:rsidRPr="00C57A9D">
              <w:rPr>
                <w:rFonts w:eastAsia="Calibri"/>
                <w:u w:color="000000"/>
                <w:lang w:eastAsia="en-US"/>
              </w:rPr>
              <w:t>pH</w:t>
            </w:r>
            <w:proofErr w:type="spellEnd"/>
            <w:r w:rsidRPr="00C57A9D">
              <w:rPr>
                <w:rFonts w:eastAsia="Calibri"/>
                <w:u w:color="000000"/>
                <w:lang w:eastAsia="en-US"/>
              </w:rPr>
              <w:t>, хлоридов, сульфатов, общего железа и нитратов.</w:t>
            </w:r>
            <w:proofErr w:type="gramEnd"/>
          </w:p>
          <w:p w14:paraId="15AC683D"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3.11. Выполнить микробиологические анализы проб почв, грунтов, грунтовых вод, донных отложений и поверхностных вод.</w:t>
            </w:r>
          </w:p>
          <w:p w14:paraId="1227ABC7"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3.12. Предоставить результаты исследования подземных вод (при их наличии) в соответствии с перечнем рекомендуемых показателей, указанных в приложении 2 СП 2.1.5.1059-01 «Гигиенические требования к охране подземных вод от загрязнения» и п.4.1 СанПиН 2.1.4.1175-02 «Гигиенические требования к качеству воды централизованного водоснабжения. Санитарная охрана источников».</w:t>
            </w:r>
          </w:p>
          <w:p w14:paraId="16F5ACF0"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3.13. В случае</w:t>
            </w:r>
            <w:proofErr w:type="gramStart"/>
            <w:r w:rsidRPr="00C57A9D">
              <w:rPr>
                <w:rFonts w:eastAsia="Calibri"/>
                <w:u w:color="000000"/>
                <w:lang w:eastAsia="en-US"/>
              </w:rPr>
              <w:t>,</w:t>
            </w:r>
            <w:proofErr w:type="gramEnd"/>
            <w:r w:rsidRPr="00C57A9D">
              <w:rPr>
                <w:rFonts w:eastAsia="Calibri"/>
                <w:u w:color="000000"/>
                <w:lang w:eastAsia="en-US"/>
              </w:rPr>
              <w:t xml:space="preserve"> если проектируемые объекты попадают в зоны санитарной охраны источников водоснабжения, предоставить сведения о содержании в почвенном покрове веществ, указанных в п.2 ГОСТ 17.4.2.01-81 «Охрана природы. Почвы. Номенклатура показателей санитарного состояния» и приложение 3 к СанПиН 2.1.7.1287-03 «Санитарно-эпидемиологические требования к качеству почв», а также нанести на картографический материал </w:t>
            </w:r>
            <w:proofErr w:type="gramStart"/>
            <w:r w:rsidRPr="00C57A9D">
              <w:rPr>
                <w:rFonts w:eastAsia="Calibri"/>
                <w:u w:color="000000"/>
                <w:lang w:eastAsia="en-US"/>
              </w:rPr>
              <w:t>границы зон санитарной охраны источников водоснабжения</w:t>
            </w:r>
            <w:proofErr w:type="gramEnd"/>
            <w:r w:rsidRPr="00C57A9D">
              <w:rPr>
                <w:rFonts w:eastAsia="Calibri"/>
                <w:u w:color="000000"/>
                <w:lang w:eastAsia="en-US"/>
              </w:rPr>
              <w:t>.</w:t>
            </w:r>
          </w:p>
          <w:p w14:paraId="69F83D24"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3.14. Результаты всех исследований должны быть подтверждены протоколами исследований, выданными аккредитованными лабораториями.</w:t>
            </w:r>
          </w:p>
          <w:p w14:paraId="734E72A1"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3.15. Выполнить покомпонентное описание природной среды и ландшафтов в целом, состояния наземных и водных систем, источников и признаков загрязнения (</w:t>
            </w:r>
            <w:proofErr w:type="spellStart"/>
            <w:r w:rsidRPr="00C57A9D">
              <w:rPr>
                <w:rFonts w:eastAsia="Calibri"/>
                <w:u w:color="000000"/>
                <w:lang w:eastAsia="en-US"/>
              </w:rPr>
              <w:t>пп</w:t>
            </w:r>
            <w:proofErr w:type="spellEnd"/>
            <w:r w:rsidRPr="00C57A9D">
              <w:rPr>
                <w:rFonts w:eastAsia="Calibri"/>
                <w:u w:color="000000"/>
                <w:lang w:eastAsia="en-US"/>
              </w:rPr>
              <w:t>. 4.6-4.8, 6.20 СП11-102-97).</w:t>
            </w:r>
          </w:p>
          <w:p w14:paraId="2390818D"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xml:space="preserve">3.16. Предоставить сведения о размерах </w:t>
            </w:r>
            <w:proofErr w:type="spellStart"/>
            <w:r w:rsidRPr="00C57A9D">
              <w:rPr>
                <w:rFonts w:eastAsia="Calibri"/>
                <w:u w:color="000000"/>
                <w:lang w:eastAsia="en-US"/>
              </w:rPr>
              <w:t>водоохранных</w:t>
            </w:r>
            <w:proofErr w:type="spellEnd"/>
            <w:r w:rsidRPr="00C57A9D">
              <w:rPr>
                <w:rFonts w:eastAsia="Calibri"/>
                <w:u w:color="000000"/>
                <w:lang w:eastAsia="en-US"/>
              </w:rPr>
              <w:t xml:space="preserve"> зон и прибрежных защитных полос поверхностных водных объектов, зоны возможного влияния объекта с отражением на картографическом материале.</w:t>
            </w:r>
          </w:p>
          <w:p w14:paraId="79C6C9D2"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xml:space="preserve">3.17. Отразить на картографическом материале сведения о защитном статусе лесов, в </w:t>
            </w:r>
            <w:proofErr w:type="spellStart"/>
            <w:r w:rsidRPr="00C57A9D">
              <w:rPr>
                <w:rFonts w:eastAsia="Calibri"/>
                <w:u w:color="000000"/>
                <w:lang w:eastAsia="en-US"/>
              </w:rPr>
              <w:t>т.ч</w:t>
            </w:r>
            <w:proofErr w:type="spellEnd"/>
            <w:r w:rsidRPr="00C57A9D">
              <w:rPr>
                <w:rFonts w:eastAsia="Calibri"/>
                <w:u w:color="000000"/>
                <w:lang w:eastAsia="en-US"/>
              </w:rPr>
              <w:t xml:space="preserve">. лесах, </w:t>
            </w:r>
            <w:r w:rsidRPr="00C57A9D">
              <w:rPr>
                <w:rFonts w:eastAsia="Calibri"/>
                <w:u w:color="000000"/>
                <w:lang w:eastAsia="en-US"/>
              </w:rPr>
              <w:lastRenderedPageBreak/>
              <w:t>расположенных на землях лесного фонда и на землях иных категорий, включая зоны с экологическими ограничениями.</w:t>
            </w:r>
          </w:p>
          <w:p w14:paraId="5A39880E"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3.18. Предоставить картосхему современного экологического состояния с отражением информации о почвенном покрове и экологических ограничениях.</w:t>
            </w:r>
          </w:p>
          <w:p w14:paraId="6C256A35"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3.19. Выполнить изучение растительности и животного мира (</w:t>
            </w:r>
            <w:proofErr w:type="spellStart"/>
            <w:r w:rsidRPr="00C57A9D">
              <w:rPr>
                <w:rFonts w:eastAsia="Calibri"/>
                <w:u w:color="000000"/>
                <w:lang w:eastAsia="en-US"/>
              </w:rPr>
              <w:t>пп</w:t>
            </w:r>
            <w:proofErr w:type="spellEnd"/>
            <w:r w:rsidRPr="00C57A9D">
              <w:rPr>
                <w:rFonts w:eastAsia="Calibri"/>
                <w:u w:color="000000"/>
                <w:lang w:eastAsia="en-US"/>
              </w:rPr>
              <w:t>. 4.78 – 4.84 СП11-102-97).</w:t>
            </w:r>
          </w:p>
          <w:p w14:paraId="72686D62"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3.20.</w:t>
            </w:r>
            <w:r w:rsidRPr="00C57A9D">
              <w:rPr>
                <w:rFonts w:eastAsia="Calibri"/>
                <w:u w:color="000000"/>
                <w:lang w:eastAsia="en-US"/>
              </w:rPr>
              <w:tab/>
              <w:t>Привести данные по растительности на территории изысканий с указанием типов растительных сообществ и их пространственного расположения, а также дать карту-схему растительных сообществ и мест обитания и обилия видов, занесенных в Красные книги (в случае их наличия).</w:t>
            </w:r>
          </w:p>
          <w:p w14:paraId="2B394BCD"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3.21. Выполнить дендрологическое обследование территории строительства (при необходимости).</w:t>
            </w:r>
          </w:p>
          <w:p w14:paraId="501DD369"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3.21.</w:t>
            </w:r>
            <w:r w:rsidRPr="00C57A9D">
              <w:rPr>
                <w:rFonts w:eastAsia="Calibri"/>
                <w:u w:color="000000"/>
                <w:lang w:eastAsia="en-US"/>
              </w:rPr>
              <w:tab/>
              <w:t xml:space="preserve"> Выполнить социально-экономические исследования (пп.4.85 – 4.88, 6.29  СП 11-102-97).</w:t>
            </w:r>
          </w:p>
          <w:p w14:paraId="2344381E"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3.22.</w:t>
            </w:r>
            <w:r w:rsidRPr="00C57A9D">
              <w:rPr>
                <w:rFonts w:eastAsia="Calibri"/>
                <w:u w:color="000000"/>
                <w:lang w:eastAsia="en-US"/>
              </w:rPr>
              <w:tab/>
              <w:t xml:space="preserve"> По результатам инженерно-экологических изысканий </w:t>
            </w:r>
            <w:proofErr w:type="gramStart"/>
            <w:r w:rsidRPr="00C57A9D">
              <w:rPr>
                <w:rFonts w:eastAsia="Calibri"/>
                <w:u w:color="000000"/>
                <w:lang w:eastAsia="en-US"/>
              </w:rPr>
              <w:t>предоставить технический отчет</w:t>
            </w:r>
            <w:proofErr w:type="gramEnd"/>
            <w:r w:rsidRPr="00C57A9D">
              <w:rPr>
                <w:rFonts w:eastAsia="Calibri"/>
                <w:u w:color="000000"/>
                <w:lang w:eastAsia="en-US"/>
              </w:rPr>
              <w:t>.</w:t>
            </w:r>
          </w:p>
          <w:p w14:paraId="0B2989A1" w14:textId="77777777" w:rsidR="00757EBC" w:rsidRPr="00C57A9D" w:rsidRDefault="00757EBC" w:rsidP="00B61DB7">
            <w:pPr>
              <w:suppressAutoHyphens/>
              <w:ind w:left="33" w:right="35"/>
              <w:jc w:val="both"/>
              <w:rPr>
                <w:rFonts w:eastAsia="Calibri"/>
                <w:b/>
                <w:u w:color="000000"/>
                <w:lang w:eastAsia="en-US"/>
              </w:rPr>
            </w:pPr>
            <w:r w:rsidRPr="00C57A9D">
              <w:rPr>
                <w:rFonts w:eastAsia="Calibri"/>
                <w:b/>
                <w:u w:color="000000"/>
                <w:lang w:eastAsia="en-US"/>
              </w:rPr>
              <w:t>4. Инженерно-гидрометеорологические изыскания.</w:t>
            </w:r>
          </w:p>
          <w:p w14:paraId="539197D7"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4.1. Изыскания выполнить с учетом требований СП 47.13330.2012, СП 11-103-97, с учетом требований СП116.13330.2012 «Инженерная защита территорий, зданий и сооружений от опасных геологических процессов».</w:t>
            </w:r>
          </w:p>
          <w:p w14:paraId="137AEF58"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4.2. Провести рекогносцировочное обследование водотоков и их бассейнов.</w:t>
            </w:r>
          </w:p>
          <w:p w14:paraId="6E3CCD72"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4.3. На постоянных водотоках измерить расходы воды.</w:t>
            </w:r>
          </w:p>
          <w:p w14:paraId="2DA27D62"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4.4. По результатам полевой и камеральной обработки материалов представить:</w:t>
            </w:r>
          </w:p>
          <w:p w14:paraId="4DB0F2E4"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таблицу и схему гидрометеорологической изученности района изысканий;</w:t>
            </w:r>
          </w:p>
          <w:p w14:paraId="1862E9F3"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расчетные данные основных параметров водосборов;</w:t>
            </w:r>
          </w:p>
          <w:p w14:paraId="25B5CFF1"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расчетные максимальные расходы и уровни воды 1, 2, 10% обеспеченности;</w:t>
            </w:r>
          </w:p>
          <w:p w14:paraId="4AF72106"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расчетные минимальные расходы и уровни воды 95% обеспеченности;</w:t>
            </w:r>
          </w:p>
          <w:p w14:paraId="05BAC02B"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поперечные профили с расчетными горизонтами воды;</w:t>
            </w:r>
          </w:p>
          <w:p w14:paraId="686AF50E"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гидравлические кривые расходов;</w:t>
            </w:r>
          </w:p>
          <w:p w14:paraId="6A480635"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материалы по ледовому и термическому режимам рек-аналогов;</w:t>
            </w:r>
          </w:p>
          <w:p w14:paraId="6822FD36"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описание русловых процессов.</w:t>
            </w:r>
          </w:p>
          <w:p w14:paraId="2158F848"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4.5. Представить климатическую характеристику исследуемого района.</w:t>
            </w:r>
          </w:p>
          <w:p w14:paraId="6D3998B4"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4.6. Определить расчетные снеговую, ветровую и гололедную нагрузки.</w:t>
            </w:r>
          </w:p>
          <w:p w14:paraId="55A41438"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4.7. Указать расчетное значение  веса снегового покрова на 1 м</w:t>
            </w:r>
            <w:proofErr w:type="gramStart"/>
            <w:r w:rsidRPr="00C57A9D">
              <w:rPr>
                <w:rFonts w:eastAsia="Calibri"/>
                <w:u w:color="000000"/>
                <w:vertAlign w:val="superscript"/>
                <w:lang w:eastAsia="en-US"/>
              </w:rPr>
              <w:t>2</w:t>
            </w:r>
            <w:proofErr w:type="gramEnd"/>
            <w:r w:rsidRPr="00C57A9D">
              <w:rPr>
                <w:rFonts w:eastAsia="Calibri"/>
                <w:u w:color="000000"/>
                <w:lang w:eastAsia="en-US"/>
              </w:rPr>
              <w:t xml:space="preserve"> горизонтальной поверхности земли,  которое принимается с превышением в среднем один раз в 25 лет от ежегодных максимумов веса снегового покрова.</w:t>
            </w:r>
          </w:p>
          <w:p w14:paraId="12A898AA"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lastRenderedPageBreak/>
              <w:t>4.8. Указать максимальную расчетную скорость ветра с превышением 1 раз за пять лет.</w:t>
            </w:r>
          </w:p>
          <w:p w14:paraId="68F56FF2"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4.9. Указать толщину стенки гололеда (</w:t>
            </w:r>
            <w:proofErr w:type="gramStart"/>
            <w:r w:rsidRPr="00C57A9D">
              <w:rPr>
                <w:rFonts w:eastAsia="Calibri"/>
                <w:u w:color="000000"/>
                <w:lang w:eastAsia="en-US"/>
              </w:rPr>
              <w:t>мм</w:t>
            </w:r>
            <w:proofErr w:type="gramEnd"/>
            <w:r w:rsidRPr="00C57A9D">
              <w:rPr>
                <w:rFonts w:eastAsia="Calibri"/>
                <w:u w:color="000000"/>
                <w:lang w:eastAsia="en-US"/>
              </w:rPr>
              <w:t>), превышаемую раз в 5 лет, на элементах кругового сечения диаметром 10 мм, расположенных на высоте 10 м над поверхностью земли;</w:t>
            </w:r>
          </w:p>
          <w:p w14:paraId="2AD48DFA"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4.10. Метеорологические характеристики района проведения изысканий определить по картам СП131.13330.2012 и уточнить путем обработки соответствующих данных многолетних наблюдений на метеостанциях сети. Климатическую характеристику района проведения изысканий представить в соответствии с перечнем (табл. 9.5 СП 11-103-97).</w:t>
            </w:r>
          </w:p>
          <w:p w14:paraId="37577B59"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4.11. В случае выявления на участке работ опасных гидрометеорологических процессов, дать рекомендации по мероприятиям инженерной защиты территории, зданий и сооружений от опасных гидрометеорологических явлений.</w:t>
            </w:r>
          </w:p>
          <w:p w14:paraId="3223E2C5"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xml:space="preserve">4.12. Представить значение дополнительной высоты снегового покрова от </w:t>
            </w:r>
            <w:proofErr w:type="spellStart"/>
            <w:r w:rsidRPr="00C57A9D">
              <w:rPr>
                <w:rFonts w:eastAsia="Calibri"/>
                <w:u w:color="000000"/>
                <w:lang w:eastAsia="en-US"/>
              </w:rPr>
              <w:t>метелевого</w:t>
            </w:r>
            <w:proofErr w:type="spellEnd"/>
            <w:r w:rsidRPr="00C57A9D">
              <w:rPr>
                <w:rFonts w:eastAsia="Calibri"/>
                <w:u w:color="000000"/>
                <w:lang w:eastAsia="en-US"/>
              </w:rPr>
              <w:t xml:space="preserve"> переноса, необходимое для обоснования проектируемых сооружений инженерной защиты от лавинной опасности, указать местоположение </w:t>
            </w:r>
            <w:proofErr w:type="spellStart"/>
            <w:r w:rsidRPr="00C57A9D">
              <w:rPr>
                <w:rFonts w:eastAsia="Calibri"/>
                <w:u w:color="000000"/>
                <w:lang w:eastAsia="en-US"/>
              </w:rPr>
              <w:t>лавиносборов</w:t>
            </w:r>
            <w:proofErr w:type="spellEnd"/>
            <w:r w:rsidRPr="00C57A9D">
              <w:rPr>
                <w:rFonts w:eastAsia="Calibri"/>
                <w:u w:color="000000"/>
                <w:lang w:eastAsia="en-US"/>
              </w:rPr>
              <w:t>, представляющих опасность для территории проектирования (при их наличии).</w:t>
            </w:r>
          </w:p>
          <w:p w14:paraId="25BF6673"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4.13. Представить сведения о границах зон воздействия лавин и воздушных волн, вызываемых лавинами и сведения об их характеристиках.</w:t>
            </w:r>
          </w:p>
          <w:p w14:paraId="3ACA1D2C"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xml:space="preserve">4.12. По результатам инженерно-гидрометеорологических изысканий </w:t>
            </w:r>
            <w:proofErr w:type="gramStart"/>
            <w:r w:rsidRPr="00C57A9D">
              <w:rPr>
                <w:rFonts w:eastAsia="Calibri"/>
                <w:u w:color="000000"/>
                <w:lang w:eastAsia="en-US"/>
              </w:rPr>
              <w:t>предоставить технический отчет</w:t>
            </w:r>
            <w:proofErr w:type="gramEnd"/>
            <w:r w:rsidRPr="00C57A9D">
              <w:rPr>
                <w:rFonts w:eastAsia="Calibri"/>
                <w:u w:color="000000"/>
                <w:lang w:eastAsia="en-US"/>
              </w:rPr>
              <w:t>.</w:t>
            </w:r>
          </w:p>
        </w:tc>
      </w:tr>
      <w:tr w:rsidR="00757EBC" w:rsidRPr="00C57A9D" w14:paraId="075AF66C" w14:textId="77777777" w:rsidTr="0099128E">
        <w:trPr>
          <w:trHeight w:val="397"/>
        </w:trPr>
        <w:tc>
          <w:tcPr>
            <w:tcW w:w="709" w:type="dxa"/>
            <w:tcBorders>
              <w:top w:val="single" w:sz="4" w:space="0" w:color="auto"/>
              <w:left w:val="single" w:sz="4" w:space="0" w:color="auto"/>
              <w:bottom w:val="single" w:sz="4" w:space="0" w:color="auto"/>
              <w:right w:val="single" w:sz="4" w:space="0" w:color="auto"/>
            </w:tcBorders>
          </w:tcPr>
          <w:p w14:paraId="58109755" w14:textId="77777777" w:rsidR="00757EBC" w:rsidRPr="00C57A9D" w:rsidRDefault="00757EBC" w:rsidP="0099128E">
            <w:pPr>
              <w:widowControl w:val="0"/>
              <w:autoSpaceDE w:val="0"/>
              <w:autoSpaceDN w:val="0"/>
              <w:adjustRightInd w:val="0"/>
              <w:ind w:left="-1100" w:firstLine="708"/>
              <w:jc w:val="right"/>
            </w:pPr>
            <w:r w:rsidRPr="00C57A9D">
              <w:lastRenderedPageBreak/>
              <w:t>8.</w:t>
            </w:r>
          </w:p>
        </w:tc>
        <w:tc>
          <w:tcPr>
            <w:tcW w:w="3402" w:type="dxa"/>
            <w:tcBorders>
              <w:left w:val="nil"/>
            </w:tcBorders>
            <w:vAlign w:val="center"/>
          </w:tcPr>
          <w:p w14:paraId="0F8A6C54" w14:textId="77777777" w:rsidR="00757EBC" w:rsidRPr="00C57A9D" w:rsidRDefault="00757EBC" w:rsidP="00B61DB7">
            <w:pPr>
              <w:widowControl w:val="0"/>
              <w:autoSpaceDE w:val="0"/>
              <w:autoSpaceDN w:val="0"/>
              <w:adjustRightInd w:val="0"/>
              <w:ind w:firstLine="26"/>
              <w:jc w:val="both"/>
            </w:pPr>
            <w:r w:rsidRPr="00C57A9D">
              <w:t>Перечень нормативных документов, в соответствии с требованиями которых необходимо выполнить инженерные изыскания</w:t>
            </w:r>
          </w:p>
        </w:tc>
        <w:tc>
          <w:tcPr>
            <w:tcW w:w="5954" w:type="dxa"/>
          </w:tcPr>
          <w:p w14:paraId="4C6A7AD4" w14:textId="77777777" w:rsidR="00757EBC" w:rsidRPr="00C57A9D" w:rsidRDefault="00757EBC" w:rsidP="00B61DB7">
            <w:pPr>
              <w:suppressAutoHyphens/>
              <w:ind w:right="35"/>
              <w:jc w:val="both"/>
              <w:rPr>
                <w:rFonts w:eastAsia="Calibri"/>
                <w:u w:color="000000"/>
                <w:lang w:eastAsia="en-US"/>
              </w:rPr>
            </w:pPr>
            <w:r w:rsidRPr="00C57A9D">
              <w:rPr>
                <w:rFonts w:eastAsia="Calibri"/>
                <w:u w:color="000000"/>
                <w:lang w:eastAsia="en-US"/>
              </w:rPr>
              <w:t>Работы выполнять в соответствии с действующими нормативно-техническими документами:</w:t>
            </w:r>
          </w:p>
          <w:p w14:paraId="2BF6E637" w14:textId="77777777" w:rsidR="00757EBC" w:rsidRPr="00C57A9D" w:rsidRDefault="00757EBC" w:rsidP="00B61DB7">
            <w:pPr>
              <w:numPr>
                <w:ilvl w:val="0"/>
                <w:numId w:val="61"/>
              </w:numPr>
              <w:suppressAutoHyphens/>
              <w:ind w:left="0" w:firstLine="0"/>
              <w:jc w:val="both"/>
              <w:rPr>
                <w:rFonts w:eastAsia="Calibri"/>
                <w:lang w:eastAsia="en-US"/>
              </w:rPr>
            </w:pPr>
            <w:r w:rsidRPr="00C57A9D">
              <w:rPr>
                <w:rFonts w:eastAsia="Calibri"/>
                <w:u w:color="000000"/>
                <w:lang w:eastAsia="en-US"/>
              </w:rPr>
              <w:t>СП 47.13330.2012 (актуализированная редакция СНиП 11-02-96) «Инженерные изыскания для строительства. Основные положения».</w:t>
            </w:r>
            <w:r w:rsidRPr="00C57A9D">
              <w:rPr>
                <w:rFonts w:eastAsia="Calibri"/>
                <w:lang w:eastAsia="en-US"/>
              </w:rPr>
              <w:t xml:space="preserve"> </w:t>
            </w:r>
          </w:p>
          <w:p w14:paraId="39EAA598" w14:textId="77777777" w:rsidR="00757EBC" w:rsidRPr="00C57A9D" w:rsidRDefault="00757EBC" w:rsidP="00B61DB7">
            <w:pPr>
              <w:numPr>
                <w:ilvl w:val="0"/>
                <w:numId w:val="61"/>
              </w:numPr>
              <w:suppressAutoHyphens/>
              <w:ind w:left="0" w:firstLine="0"/>
              <w:jc w:val="both"/>
              <w:rPr>
                <w:rFonts w:eastAsia="Calibri"/>
                <w:u w:color="000000"/>
                <w:lang w:eastAsia="en-US"/>
              </w:rPr>
            </w:pPr>
            <w:r w:rsidRPr="00C57A9D">
              <w:rPr>
                <w:rFonts w:eastAsia="Calibri"/>
                <w:u w:color="000000"/>
                <w:lang w:eastAsia="en-US"/>
              </w:rPr>
              <w:t>СП 47.13330.2016 (актуализированная редакция СНиП 11-02-96) «Инженерные изыскания для строительства. Основные положения».</w:t>
            </w:r>
          </w:p>
          <w:p w14:paraId="79DF9B58"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3. СП 11-104-97 Свод правил «Инженерно-геодезические изыскания для строительства».</w:t>
            </w:r>
          </w:p>
          <w:p w14:paraId="12578B16"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4. Инструкция по топографической съемке в масштабах 1:5000, 1:2000, 1:1000 и 1:500 ГКИНП-02-033-82.</w:t>
            </w:r>
          </w:p>
          <w:p w14:paraId="437F983E"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5. Инструкция о порядке контроля и приемки геодезических, топографических и картографических работ ГКИНП (ГНТА)-17-004-99.</w:t>
            </w:r>
          </w:p>
          <w:p w14:paraId="110066C8"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6. Инструкция по развитию съемочного обоснования и съемке ситуации и рельефа с применением глобальных навигационных спутниковых систем ГЛОНАСС и GPS, ГКИНП (ОНТА)-02-262-02.</w:t>
            </w:r>
          </w:p>
          <w:p w14:paraId="5773BB7B"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xml:space="preserve">7. Условные знаки для топографических знаков </w:t>
            </w:r>
            <w:r w:rsidRPr="00C57A9D">
              <w:rPr>
                <w:rFonts w:eastAsia="Calibri"/>
                <w:u w:color="000000"/>
                <w:lang w:eastAsia="en-US"/>
              </w:rPr>
              <w:lastRenderedPageBreak/>
              <w:t>масштаба 1:5000, 1:2000, 1:1000, 1:500.</w:t>
            </w:r>
          </w:p>
          <w:p w14:paraId="0DEC39B3"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8. Правила по технике безопасности на топографо-геодезических работах (ПТБ-88).</w:t>
            </w:r>
          </w:p>
          <w:p w14:paraId="3A6E3D9A"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9. СП 11-105-97 Свод правил «Инженерно-геологические изыскания для строительства».</w:t>
            </w:r>
          </w:p>
          <w:p w14:paraId="323E11EA"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10. ГОСТ 25100-2011 Грунты. Классификация.</w:t>
            </w:r>
          </w:p>
          <w:p w14:paraId="1242171A"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11. ГОСТ 12071-2014 Отбор, упаковка, транспортирование и хранение образцов.</w:t>
            </w:r>
          </w:p>
          <w:p w14:paraId="0C7CF2CD" w14:textId="77777777" w:rsidR="00757EBC" w:rsidRPr="00C57A9D" w:rsidRDefault="00757EBC" w:rsidP="00B61DB7">
            <w:pPr>
              <w:suppressAutoHyphens/>
              <w:ind w:left="33" w:right="35"/>
              <w:jc w:val="both"/>
              <w:rPr>
                <w:rFonts w:eastAsia="Calibri"/>
                <w:lang w:eastAsia="en-US"/>
              </w:rPr>
            </w:pPr>
            <w:r w:rsidRPr="00C57A9D">
              <w:rPr>
                <w:rFonts w:eastAsia="Calibri"/>
                <w:u w:color="000000"/>
                <w:lang w:eastAsia="en-US"/>
              </w:rPr>
              <w:t>12. ГОСТ 20522-2012 Грунты. Методы статистической обработки результатов испытаний.</w:t>
            </w:r>
            <w:r w:rsidRPr="00C57A9D">
              <w:rPr>
                <w:rFonts w:eastAsia="Calibri"/>
                <w:lang w:eastAsia="en-US"/>
              </w:rPr>
              <w:t xml:space="preserve"> </w:t>
            </w:r>
          </w:p>
          <w:p w14:paraId="307B5859"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xml:space="preserve">13. ГОСТ 12248-2010 Грунты. Методы лабораторного определения характеристик прочности и </w:t>
            </w:r>
            <w:proofErr w:type="spellStart"/>
            <w:r w:rsidRPr="00C57A9D">
              <w:rPr>
                <w:rFonts w:eastAsia="Calibri"/>
                <w:u w:color="000000"/>
                <w:lang w:eastAsia="en-US"/>
              </w:rPr>
              <w:t>деформируемости</w:t>
            </w:r>
            <w:proofErr w:type="spellEnd"/>
            <w:r w:rsidRPr="00C57A9D">
              <w:rPr>
                <w:rFonts w:eastAsia="Calibri"/>
                <w:u w:color="000000"/>
                <w:lang w:eastAsia="en-US"/>
              </w:rPr>
              <w:t>.</w:t>
            </w:r>
          </w:p>
          <w:p w14:paraId="06F918D1"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14. ГОСТ 21.302-2013 Условные графические обозначения в документации по инженерно-геологическим изысканиям.</w:t>
            </w:r>
          </w:p>
          <w:p w14:paraId="1D39AC2C"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15. ГОСТ 31861-2012 Вода. Общие требования к отбору проб.</w:t>
            </w:r>
          </w:p>
          <w:p w14:paraId="488EC7D6"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16. ГОСТ 9.602-2005 Единая система защиты от коррозии и старения. Сооружения подземные. Общие требования к защите от коррозии.</w:t>
            </w:r>
          </w:p>
          <w:p w14:paraId="28952AE5"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17.</w:t>
            </w:r>
            <w:r w:rsidRPr="00C57A9D">
              <w:rPr>
                <w:rFonts w:eastAsia="Calibri"/>
                <w:u w:color="000000"/>
                <w:lang w:eastAsia="en-US"/>
              </w:rPr>
              <w:tab/>
              <w:t>СП 11-102-97 Свод правил «Инженерно-экологические изыскания для строительства».</w:t>
            </w:r>
          </w:p>
          <w:p w14:paraId="7D9B57F9"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18.</w:t>
            </w:r>
            <w:r w:rsidRPr="00C57A9D">
              <w:rPr>
                <w:rFonts w:eastAsia="Calibri"/>
                <w:u w:color="000000"/>
                <w:lang w:eastAsia="en-US"/>
              </w:rPr>
              <w:tab/>
              <w:t>ГОСТ 17.0.0.01-76 «Системы стандартов в области охраны природы и улучшения использования природных ресурсов. Основные положения».</w:t>
            </w:r>
          </w:p>
          <w:p w14:paraId="4B8AE1EB"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19.</w:t>
            </w:r>
            <w:r w:rsidRPr="00C57A9D">
              <w:rPr>
                <w:rFonts w:eastAsia="Calibri"/>
                <w:u w:color="000000"/>
                <w:lang w:eastAsia="en-US"/>
              </w:rPr>
              <w:tab/>
              <w:t xml:space="preserve">ГОСТ </w:t>
            </w:r>
            <w:proofErr w:type="gramStart"/>
            <w:r w:rsidRPr="00C57A9D">
              <w:rPr>
                <w:rFonts w:eastAsia="Calibri"/>
                <w:u w:color="000000"/>
                <w:lang w:eastAsia="en-US"/>
              </w:rPr>
              <w:t>Р</w:t>
            </w:r>
            <w:proofErr w:type="gramEnd"/>
            <w:r w:rsidRPr="00C57A9D">
              <w:rPr>
                <w:rFonts w:eastAsia="Calibri"/>
                <w:u w:color="000000"/>
                <w:lang w:eastAsia="en-US"/>
              </w:rPr>
              <w:t xml:space="preserve"> 8.589-2001 «Государственная система обеспечения единства измерений (ГСИ). Контроль загрязнения окружающей природной среды. Метрологическое обеспечение. Основные положения».</w:t>
            </w:r>
          </w:p>
          <w:p w14:paraId="2A09D4F5"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20.</w:t>
            </w:r>
            <w:r w:rsidRPr="00C57A9D">
              <w:rPr>
                <w:rFonts w:eastAsia="Calibri"/>
                <w:u w:color="000000"/>
                <w:lang w:eastAsia="en-US"/>
              </w:rPr>
              <w:tab/>
              <w:t>РД 52.44.2-94 "Методические указания. Охрана природы. Комплексное обследование загрязнения природных сред промышленных районов с интенсивной антропогенной нагрузкой".</w:t>
            </w:r>
          </w:p>
          <w:p w14:paraId="563B73A6"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21.</w:t>
            </w:r>
            <w:r w:rsidRPr="00C57A9D">
              <w:rPr>
                <w:rFonts w:eastAsia="Calibri"/>
                <w:u w:color="000000"/>
                <w:lang w:eastAsia="en-US"/>
              </w:rPr>
              <w:tab/>
              <w:t>РД 52.24.609-99 «Методические указания. Организация и проведение наблюдений за содержанием загрязняющих веществ в донных отложениях».</w:t>
            </w:r>
          </w:p>
          <w:p w14:paraId="41D08D6F"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22.</w:t>
            </w:r>
            <w:r w:rsidRPr="00C57A9D">
              <w:rPr>
                <w:rFonts w:eastAsia="Calibri"/>
                <w:u w:color="000000"/>
                <w:lang w:eastAsia="en-US"/>
              </w:rPr>
              <w:tab/>
              <w:t>СП 11-103-97 Свод правил «Инженерно-гидрометеорологические изыскания для строительства».</w:t>
            </w:r>
          </w:p>
          <w:p w14:paraId="78CEA4E7"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23. СП 20.13330.2016 «Нагрузки и воздействия».</w:t>
            </w:r>
          </w:p>
          <w:p w14:paraId="2A9919FF"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24. СП 58.13330.2012 «Гидротехнические сооружения. Основные положения».</w:t>
            </w:r>
          </w:p>
          <w:p w14:paraId="4E870AA7"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25. СП 131.13330.2012 «Строительная климатология».</w:t>
            </w:r>
          </w:p>
          <w:p w14:paraId="2DB0794B"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26. СП 116.13330.2012 «Инженерная защита территорий, зданий и сооружений от опасных геологических процессов»</w:t>
            </w:r>
          </w:p>
          <w:p w14:paraId="6629F6CE"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27.</w:t>
            </w:r>
            <w:r w:rsidRPr="00C57A9D">
              <w:rPr>
                <w:rFonts w:eastAsia="Calibri"/>
                <w:u w:color="000000"/>
                <w:lang w:eastAsia="en-US"/>
              </w:rPr>
              <w:tab/>
              <w:t>Федеральный закон РФ «Об охране окружающей среды» от 10.01.02 №7-ФЗ.</w:t>
            </w:r>
          </w:p>
          <w:p w14:paraId="72EE1E64"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28.</w:t>
            </w:r>
            <w:r w:rsidRPr="00C57A9D">
              <w:rPr>
                <w:rFonts w:eastAsia="Calibri"/>
                <w:u w:color="000000"/>
                <w:lang w:eastAsia="en-US"/>
              </w:rPr>
              <w:tab/>
              <w:t>Федеральный закон РФ № 136-ФЗ от 25 октября 2001 года «Земельный кодекс».</w:t>
            </w:r>
          </w:p>
          <w:p w14:paraId="3410CF33"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lastRenderedPageBreak/>
              <w:t>29.</w:t>
            </w:r>
            <w:r w:rsidRPr="00C57A9D">
              <w:rPr>
                <w:rFonts w:eastAsia="Calibri"/>
                <w:u w:color="000000"/>
                <w:lang w:eastAsia="en-US"/>
              </w:rPr>
              <w:tab/>
              <w:t>Федеральный закон РФ № 200-ФЗ от 4 декабря 2006 года «Лесной кодекс РФ».</w:t>
            </w:r>
          </w:p>
          <w:p w14:paraId="03E9AE86"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30.</w:t>
            </w:r>
            <w:r w:rsidRPr="00C57A9D">
              <w:rPr>
                <w:rFonts w:eastAsia="Calibri"/>
                <w:u w:color="000000"/>
                <w:lang w:eastAsia="en-US"/>
              </w:rPr>
              <w:tab/>
              <w:t>Федеральный закон РФ № 74-ФЗ от 3 июня 2006 года «Водный кодекс РФ».</w:t>
            </w:r>
          </w:p>
          <w:p w14:paraId="36D8F9BC"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31.</w:t>
            </w:r>
            <w:r w:rsidRPr="00C57A9D">
              <w:rPr>
                <w:rFonts w:eastAsia="Calibri"/>
                <w:u w:color="000000"/>
                <w:lang w:eastAsia="en-US"/>
              </w:rPr>
              <w:tab/>
              <w:t>Федеральный закон РФ № 190-ФЗ от 29 декабря 2004 года «Градостроительный кодекс РФ».</w:t>
            </w:r>
          </w:p>
          <w:p w14:paraId="3CF17DD5"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32. Другой нормативной документации</w:t>
            </w:r>
          </w:p>
          <w:p w14:paraId="17753ABC"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При производстве работ необходимо соблюдать правила, инструкции и руководства по технике безопасности и противопожарным мероприятиям, действующие на территории Российской Федерации.</w:t>
            </w:r>
          </w:p>
        </w:tc>
      </w:tr>
      <w:tr w:rsidR="00757EBC" w:rsidRPr="00C57A9D" w14:paraId="2462E90C" w14:textId="77777777" w:rsidTr="0099128E">
        <w:trPr>
          <w:trHeight w:val="397"/>
        </w:trPr>
        <w:tc>
          <w:tcPr>
            <w:tcW w:w="709" w:type="dxa"/>
            <w:tcBorders>
              <w:top w:val="single" w:sz="4" w:space="0" w:color="auto"/>
              <w:left w:val="single" w:sz="4" w:space="0" w:color="auto"/>
              <w:bottom w:val="single" w:sz="4" w:space="0" w:color="auto"/>
              <w:right w:val="single" w:sz="4" w:space="0" w:color="auto"/>
            </w:tcBorders>
          </w:tcPr>
          <w:p w14:paraId="47AC4295" w14:textId="77777777" w:rsidR="00757EBC" w:rsidRPr="00C57A9D" w:rsidRDefault="00757EBC" w:rsidP="0099128E">
            <w:pPr>
              <w:widowControl w:val="0"/>
              <w:autoSpaceDE w:val="0"/>
              <w:autoSpaceDN w:val="0"/>
              <w:adjustRightInd w:val="0"/>
              <w:ind w:firstLine="720"/>
              <w:jc w:val="right"/>
            </w:pPr>
            <w:r w:rsidRPr="00C57A9D">
              <w:lastRenderedPageBreak/>
              <w:t>19.</w:t>
            </w:r>
          </w:p>
        </w:tc>
        <w:tc>
          <w:tcPr>
            <w:tcW w:w="3402" w:type="dxa"/>
            <w:tcBorders>
              <w:left w:val="nil"/>
            </w:tcBorders>
            <w:vAlign w:val="center"/>
          </w:tcPr>
          <w:p w14:paraId="3683348F" w14:textId="77777777" w:rsidR="00757EBC" w:rsidRPr="00C57A9D" w:rsidRDefault="00757EBC" w:rsidP="00B61DB7">
            <w:pPr>
              <w:widowControl w:val="0"/>
              <w:autoSpaceDE w:val="0"/>
              <w:autoSpaceDN w:val="0"/>
              <w:adjustRightInd w:val="0"/>
              <w:jc w:val="both"/>
            </w:pPr>
            <w:r w:rsidRPr="00C57A9D">
              <w:t xml:space="preserve">Требования к материалам и результатам инженерных изысканий </w:t>
            </w:r>
          </w:p>
        </w:tc>
        <w:tc>
          <w:tcPr>
            <w:tcW w:w="5954" w:type="dxa"/>
          </w:tcPr>
          <w:p w14:paraId="62841109"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 xml:space="preserve">1. Технические отчеты должны сопровождаться текстовыми и графическими приложениями в соответствии с СП 47.13330.2012 и заданием на выполнение инженерных изысканий и программой работ. </w:t>
            </w:r>
          </w:p>
          <w:p w14:paraId="7F8E8438"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2. Дополнительно представить электронную версию технических отчетов в редактируемых форматах (</w:t>
            </w:r>
            <w:r w:rsidRPr="00C57A9D">
              <w:rPr>
                <w:rFonts w:eastAsia="Calibri"/>
                <w:u w:color="000000"/>
                <w:lang w:val="en-US" w:eastAsia="en-US"/>
              </w:rPr>
              <w:t>Word</w:t>
            </w:r>
            <w:r w:rsidRPr="00C57A9D">
              <w:rPr>
                <w:rFonts w:eastAsia="Calibri"/>
                <w:u w:color="000000"/>
                <w:lang w:eastAsia="en-US"/>
              </w:rPr>
              <w:t xml:space="preserve">, </w:t>
            </w:r>
            <w:r w:rsidRPr="00C57A9D">
              <w:rPr>
                <w:rFonts w:eastAsia="Calibri"/>
                <w:u w:color="000000"/>
                <w:lang w:val="en-US" w:eastAsia="en-US"/>
              </w:rPr>
              <w:t>Excel</w:t>
            </w:r>
            <w:r w:rsidRPr="00C57A9D">
              <w:rPr>
                <w:rFonts w:eastAsia="Calibri"/>
                <w:u w:color="000000"/>
                <w:lang w:eastAsia="en-US"/>
              </w:rPr>
              <w:t xml:space="preserve">, </w:t>
            </w:r>
            <w:r w:rsidRPr="00C57A9D">
              <w:rPr>
                <w:rFonts w:eastAsia="Calibri"/>
                <w:u w:color="000000"/>
                <w:lang w:val="en-US" w:eastAsia="en-US"/>
              </w:rPr>
              <w:t>AutoCAD</w:t>
            </w:r>
            <w:r w:rsidRPr="00C57A9D">
              <w:rPr>
                <w:rFonts w:eastAsia="Calibri"/>
                <w:u w:color="000000"/>
                <w:lang w:eastAsia="en-US"/>
              </w:rPr>
              <w:t>) и в формате *.</w:t>
            </w:r>
            <w:r w:rsidRPr="00C57A9D">
              <w:rPr>
                <w:rFonts w:eastAsia="Calibri"/>
                <w:u w:color="000000"/>
                <w:lang w:val="en-US" w:eastAsia="en-US"/>
              </w:rPr>
              <w:t>pdf</w:t>
            </w:r>
            <w:r w:rsidRPr="00C57A9D">
              <w:rPr>
                <w:rFonts w:eastAsia="Calibri"/>
                <w:u w:color="000000"/>
                <w:lang w:eastAsia="en-US"/>
              </w:rPr>
              <w:t xml:space="preserve"> с подписями и печатями. Состав и структура электронной версии технических отчетов должны быть идентичны бумажному оригиналу.</w:t>
            </w:r>
          </w:p>
          <w:p w14:paraId="19736583" w14:textId="77777777" w:rsidR="00757EBC" w:rsidRPr="00C57A9D" w:rsidRDefault="00757EBC" w:rsidP="00B61DB7">
            <w:pPr>
              <w:suppressAutoHyphens/>
              <w:ind w:left="33" w:right="35"/>
              <w:jc w:val="both"/>
              <w:rPr>
                <w:rFonts w:eastAsia="Calibri"/>
                <w:u w:color="000000"/>
                <w:lang w:eastAsia="en-US"/>
              </w:rPr>
            </w:pPr>
            <w:r w:rsidRPr="00C57A9D">
              <w:rPr>
                <w:rFonts w:eastAsia="Calibri"/>
                <w:u w:color="000000"/>
                <w:lang w:eastAsia="en-US"/>
              </w:rPr>
              <w:t>3. Оформление результатов инженерных изысканий для прохождения государственной экспертизы выполнить в соответствии с приказом Минстроя России от 21.11.2014 г. №728/</w:t>
            </w:r>
            <w:proofErr w:type="spellStart"/>
            <w:proofErr w:type="gramStart"/>
            <w:r w:rsidRPr="00C57A9D">
              <w:rPr>
                <w:rFonts w:eastAsia="Calibri"/>
                <w:u w:color="000000"/>
                <w:lang w:eastAsia="en-US"/>
              </w:rPr>
              <w:t>пр</w:t>
            </w:r>
            <w:proofErr w:type="spellEnd"/>
            <w:proofErr w:type="gramEnd"/>
            <w:r w:rsidRPr="00C57A9D">
              <w:rPr>
                <w:rFonts w:eastAsia="Calibri"/>
                <w:u w:color="000000"/>
                <w:lang w:eastAsia="en-US"/>
              </w:rPr>
              <w:t xml:space="preserve"> «Об утверждении требований к формату документов, представляемых в электронной форме для получения государственной услуги по государственной экспертизе проектной документации, результатов инженерных изысканий.</w:t>
            </w:r>
          </w:p>
          <w:p w14:paraId="7B0A0E28" w14:textId="77777777" w:rsidR="00757EBC" w:rsidRPr="00C57A9D" w:rsidRDefault="00757EBC" w:rsidP="00B61DB7">
            <w:pPr>
              <w:suppressAutoHyphens/>
              <w:ind w:left="33" w:right="35"/>
              <w:jc w:val="both"/>
            </w:pPr>
            <w:r w:rsidRPr="00C57A9D">
              <w:rPr>
                <w:rFonts w:eastAsia="Calibri"/>
                <w:u w:color="000000"/>
                <w:lang w:eastAsia="en-US"/>
              </w:rPr>
              <w:t>4. Количество экземпляров технических отчетов по результатам инженерных изысканий</w:t>
            </w:r>
            <w:r w:rsidRPr="00C57A9D">
              <w:t>:</w:t>
            </w:r>
          </w:p>
          <w:p w14:paraId="4BCDFDE1" w14:textId="77777777" w:rsidR="00757EBC" w:rsidRPr="00C57A9D" w:rsidRDefault="00757EBC" w:rsidP="00B61DB7">
            <w:pPr>
              <w:jc w:val="both"/>
            </w:pPr>
            <w:r w:rsidRPr="00C57A9D">
              <w:t xml:space="preserve">6 экземпляров на бумажном носителе, в том числе: </w:t>
            </w:r>
          </w:p>
          <w:p w14:paraId="38918990" w14:textId="77777777" w:rsidR="00757EBC" w:rsidRPr="00C57A9D" w:rsidRDefault="00757EBC" w:rsidP="00B61DB7">
            <w:pPr>
              <w:numPr>
                <w:ilvl w:val="0"/>
                <w:numId w:val="53"/>
              </w:numPr>
              <w:ind w:left="0" w:firstLine="358"/>
              <w:contextualSpacing/>
              <w:jc w:val="both"/>
            </w:pPr>
            <w:r w:rsidRPr="00C57A9D">
              <w:t>1 экземпляр – подлинник;</w:t>
            </w:r>
          </w:p>
          <w:p w14:paraId="42573793" w14:textId="77777777" w:rsidR="00757EBC" w:rsidRPr="00C57A9D" w:rsidRDefault="00757EBC" w:rsidP="00B61DB7">
            <w:pPr>
              <w:numPr>
                <w:ilvl w:val="0"/>
                <w:numId w:val="53"/>
              </w:numPr>
              <w:ind w:left="0" w:firstLine="358"/>
              <w:contextualSpacing/>
              <w:jc w:val="both"/>
            </w:pPr>
            <w:r w:rsidRPr="00C57A9D">
              <w:t xml:space="preserve">5 экземпляров – заверенные копии; </w:t>
            </w:r>
          </w:p>
          <w:p w14:paraId="26FBC936" w14:textId="77777777" w:rsidR="00757EBC" w:rsidRPr="00C57A9D" w:rsidRDefault="00757EBC" w:rsidP="00B61DB7">
            <w:pPr>
              <w:contextualSpacing/>
              <w:jc w:val="both"/>
              <w:rPr>
                <w:rFonts w:eastAsia="Calibri"/>
                <w:u w:color="000000"/>
                <w:lang w:eastAsia="en-US"/>
              </w:rPr>
            </w:pPr>
            <w:r w:rsidRPr="00C57A9D">
              <w:t xml:space="preserve">3 экземпляра на электронном носителе. </w:t>
            </w:r>
          </w:p>
        </w:tc>
      </w:tr>
    </w:tbl>
    <w:p w14:paraId="01932F54" w14:textId="77777777" w:rsidR="00757EBC" w:rsidRPr="00C57A9D" w:rsidRDefault="00757EBC" w:rsidP="00757EBC">
      <w:pPr>
        <w:jc w:val="right"/>
        <w:rPr>
          <w:bCs/>
        </w:rPr>
      </w:pPr>
    </w:p>
    <w:tbl>
      <w:tblPr>
        <w:tblW w:w="0" w:type="auto"/>
        <w:tblLook w:val="04A0" w:firstRow="1" w:lastRow="0" w:firstColumn="1" w:lastColumn="0" w:noHBand="0" w:noVBand="1"/>
      </w:tblPr>
      <w:tblGrid>
        <w:gridCol w:w="5494"/>
        <w:gridCol w:w="4361"/>
      </w:tblGrid>
      <w:tr w:rsidR="00757EBC" w:rsidRPr="00C57A9D" w14:paraId="04F20BAB" w14:textId="77777777" w:rsidTr="0099128E">
        <w:tc>
          <w:tcPr>
            <w:tcW w:w="5494" w:type="dxa"/>
            <w:hideMark/>
          </w:tcPr>
          <w:p w14:paraId="068B6550" w14:textId="77777777" w:rsidR="00757EBC" w:rsidRPr="00C57A9D" w:rsidRDefault="00757EBC" w:rsidP="0099128E"/>
        </w:tc>
        <w:tc>
          <w:tcPr>
            <w:tcW w:w="4361" w:type="dxa"/>
          </w:tcPr>
          <w:p w14:paraId="2CBA5F98" w14:textId="77777777" w:rsidR="00757EBC" w:rsidRPr="00C57A9D" w:rsidRDefault="00757EBC" w:rsidP="0099128E"/>
        </w:tc>
      </w:tr>
      <w:tr w:rsidR="00757EBC" w:rsidRPr="00C57A9D" w14:paraId="0914FC51" w14:textId="77777777" w:rsidTr="0099128E">
        <w:tc>
          <w:tcPr>
            <w:tcW w:w="5494" w:type="dxa"/>
          </w:tcPr>
          <w:p w14:paraId="54B65136" w14:textId="77777777" w:rsidR="00757EBC" w:rsidRPr="00C57A9D" w:rsidRDefault="00757EBC" w:rsidP="0099128E">
            <w:pPr>
              <w:rPr>
                <w:b/>
              </w:rPr>
            </w:pPr>
            <w:r w:rsidRPr="00C57A9D">
              <w:rPr>
                <w:b/>
              </w:rPr>
              <w:t>от Подрядчика:</w:t>
            </w:r>
          </w:p>
          <w:p w14:paraId="71565BA5" w14:textId="77777777" w:rsidR="00757EBC" w:rsidRPr="00C57A9D" w:rsidRDefault="00757EBC" w:rsidP="0099128E"/>
          <w:p w14:paraId="1906B4FE" w14:textId="77777777" w:rsidR="00757EBC" w:rsidRPr="00C57A9D" w:rsidRDefault="00757EBC" w:rsidP="0099128E"/>
          <w:p w14:paraId="315A250E" w14:textId="77777777" w:rsidR="00757EBC" w:rsidRPr="00C57A9D" w:rsidRDefault="00757EBC" w:rsidP="0099128E"/>
          <w:p w14:paraId="6A4C4713" w14:textId="77777777" w:rsidR="00757EBC" w:rsidRPr="00C57A9D" w:rsidRDefault="00757EBC" w:rsidP="0099128E">
            <w:r w:rsidRPr="00C57A9D">
              <w:t>___________________/ __________ /</w:t>
            </w:r>
          </w:p>
          <w:p w14:paraId="0B4F9E90" w14:textId="77777777" w:rsidR="00757EBC" w:rsidRPr="00C57A9D" w:rsidRDefault="00757EBC" w:rsidP="0099128E">
            <w:pPr>
              <w:rPr>
                <w:b/>
              </w:rPr>
            </w:pPr>
            <w:r w:rsidRPr="00C57A9D">
              <w:t>М.П.</w:t>
            </w:r>
          </w:p>
        </w:tc>
        <w:tc>
          <w:tcPr>
            <w:tcW w:w="4361" w:type="dxa"/>
          </w:tcPr>
          <w:p w14:paraId="0882BB0E" w14:textId="77777777" w:rsidR="00757EBC" w:rsidRPr="00C57A9D" w:rsidRDefault="00757EBC" w:rsidP="0099128E">
            <w:pPr>
              <w:rPr>
                <w:b/>
              </w:rPr>
            </w:pPr>
            <w:r w:rsidRPr="00C57A9D">
              <w:rPr>
                <w:b/>
              </w:rPr>
              <w:t>от Заказчика:</w:t>
            </w:r>
          </w:p>
          <w:p w14:paraId="1A4EB92B" w14:textId="77777777" w:rsidR="00757EBC" w:rsidRPr="00C57A9D" w:rsidRDefault="00757EBC" w:rsidP="0099128E"/>
          <w:p w14:paraId="5922591F" w14:textId="77777777" w:rsidR="00757EBC" w:rsidRPr="00C57A9D" w:rsidRDefault="00757EBC" w:rsidP="0099128E"/>
          <w:p w14:paraId="15C1E470" w14:textId="77777777" w:rsidR="00757EBC" w:rsidRPr="00C57A9D" w:rsidRDefault="00757EBC" w:rsidP="0099128E"/>
          <w:p w14:paraId="4A655EEC" w14:textId="77777777" w:rsidR="00757EBC" w:rsidRPr="00C57A9D" w:rsidRDefault="00757EBC" w:rsidP="0099128E">
            <w:r w:rsidRPr="00C57A9D">
              <w:t>___________________/__________/</w:t>
            </w:r>
          </w:p>
          <w:p w14:paraId="2DF77374" w14:textId="77777777" w:rsidR="00757EBC" w:rsidRPr="00C57A9D" w:rsidRDefault="00757EBC" w:rsidP="0099128E">
            <w:pPr>
              <w:rPr>
                <w:b/>
              </w:rPr>
            </w:pPr>
            <w:r w:rsidRPr="00C57A9D">
              <w:t>М.П.</w:t>
            </w:r>
          </w:p>
        </w:tc>
      </w:tr>
    </w:tbl>
    <w:p w14:paraId="0520545F" w14:textId="77777777" w:rsidR="00757EBC" w:rsidRPr="00C57A9D" w:rsidRDefault="00757EBC" w:rsidP="00757EBC">
      <w:pPr>
        <w:rPr>
          <w:bCs/>
        </w:rPr>
      </w:pPr>
    </w:p>
    <w:p w14:paraId="445162AE" w14:textId="77777777" w:rsidR="00757EBC" w:rsidRPr="00C57A9D" w:rsidRDefault="00757EBC" w:rsidP="00757EBC">
      <w:pPr>
        <w:rPr>
          <w:bCs/>
        </w:rPr>
      </w:pPr>
    </w:p>
    <w:p w14:paraId="5E775801" w14:textId="77777777" w:rsidR="00757EBC" w:rsidRPr="00C57A9D" w:rsidRDefault="00757EBC" w:rsidP="00757EBC">
      <w:pPr>
        <w:jc w:val="right"/>
        <w:rPr>
          <w:bCs/>
        </w:rPr>
        <w:sectPr w:rsidR="00757EBC" w:rsidRPr="00C57A9D" w:rsidSect="005663B3">
          <w:pgSz w:w="11906" w:h="16838"/>
          <w:pgMar w:top="1134" w:right="851" w:bottom="851" w:left="1134" w:header="709" w:footer="709" w:gutter="0"/>
          <w:cols w:space="708"/>
          <w:titlePg/>
          <w:docGrid w:linePitch="360"/>
        </w:sectPr>
      </w:pPr>
    </w:p>
    <w:tbl>
      <w:tblPr>
        <w:tblW w:w="16270" w:type="dxa"/>
        <w:tblInd w:w="108" w:type="dxa"/>
        <w:tblLayout w:type="fixed"/>
        <w:tblLook w:val="04A0" w:firstRow="1" w:lastRow="0" w:firstColumn="1" w:lastColumn="0" w:noHBand="0" w:noVBand="1"/>
      </w:tblPr>
      <w:tblGrid>
        <w:gridCol w:w="849"/>
        <w:gridCol w:w="3531"/>
        <w:gridCol w:w="76"/>
        <w:gridCol w:w="1353"/>
        <w:gridCol w:w="53"/>
        <w:gridCol w:w="1123"/>
        <w:gridCol w:w="11"/>
        <w:gridCol w:w="1463"/>
        <w:gridCol w:w="97"/>
        <w:gridCol w:w="271"/>
        <w:gridCol w:w="1418"/>
        <w:gridCol w:w="29"/>
        <w:gridCol w:w="30"/>
        <w:gridCol w:w="1732"/>
        <w:gridCol w:w="19"/>
        <w:gridCol w:w="29"/>
        <w:gridCol w:w="803"/>
        <w:gridCol w:w="577"/>
        <w:gridCol w:w="428"/>
        <w:gridCol w:w="77"/>
        <w:gridCol w:w="27"/>
        <w:gridCol w:w="695"/>
        <w:gridCol w:w="19"/>
        <w:gridCol w:w="82"/>
        <w:gridCol w:w="31"/>
        <w:gridCol w:w="123"/>
        <w:gridCol w:w="48"/>
        <w:gridCol w:w="32"/>
        <w:gridCol w:w="63"/>
        <w:gridCol w:w="9"/>
        <w:gridCol w:w="19"/>
        <w:gridCol w:w="19"/>
        <w:gridCol w:w="457"/>
        <w:gridCol w:w="91"/>
        <w:gridCol w:w="19"/>
        <w:gridCol w:w="457"/>
        <w:gridCol w:w="48"/>
        <w:gridCol w:w="24"/>
        <w:gridCol w:w="38"/>
      </w:tblGrid>
      <w:tr w:rsidR="00757EBC" w:rsidRPr="00C57A9D" w14:paraId="2FB78390" w14:textId="77777777" w:rsidTr="004561F7">
        <w:trPr>
          <w:gridAfter w:val="2"/>
          <w:wAfter w:w="62" w:type="dxa"/>
          <w:trHeight w:val="863"/>
        </w:trPr>
        <w:tc>
          <w:tcPr>
            <w:tcW w:w="12055" w:type="dxa"/>
            <w:gridSpan w:val="15"/>
            <w:tcBorders>
              <w:top w:val="nil"/>
              <w:left w:val="nil"/>
              <w:bottom w:val="nil"/>
              <w:right w:val="nil"/>
            </w:tcBorders>
            <w:shd w:val="clear" w:color="auto" w:fill="auto"/>
            <w:noWrap/>
            <w:vAlign w:val="center"/>
            <w:hideMark/>
          </w:tcPr>
          <w:p w14:paraId="53893E00" w14:textId="77777777" w:rsidR="00757EBC" w:rsidRPr="00C57A9D" w:rsidRDefault="00757EBC" w:rsidP="00757EBC"/>
          <w:p w14:paraId="531C7737" w14:textId="77777777" w:rsidR="00757EBC" w:rsidRPr="00C57A9D" w:rsidRDefault="00757EBC" w:rsidP="00757EBC"/>
          <w:p w14:paraId="0616646E" w14:textId="77777777" w:rsidR="00757EBC" w:rsidRPr="00C57A9D" w:rsidRDefault="00757EBC" w:rsidP="00757EBC"/>
          <w:p w14:paraId="24179592" w14:textId="77777777" w:rsidR="00757EBC" w:rsidRPr="00C57A9D" w:rsidRDefault="00757EBC" w:rsidP="00757EBC"/>
          <w:p w14:paraId="37D1D210" w14:textId="77777777" w:rsidR="00757EBC" w:rsidRPr="00C57A9D" w:rsidRDefault="00757EBC" w:rsidP="00757EBC">
            <w:r w:rsidRPr="00C57A9D">
              <w:t xml:space="preserve">Основные предварительные параметры проектируемых объектов </w:t>
            </w:r>
          </w:p>
          <w:p w14:paraId="0774895B" w14:textId="77777777" w:rsidR="00757EBC" w:rsidRPr="00C57A9D" w:rsidRDefault="00757EBC" w:rsidP="00757EBC">
            <w:r w:rsidRPr="00C57A9D">
              <w:t>«Горнолыжная инфраструктура ВТРК «Эльбрус». Этап 2»</w:t>
            </w:r>
          </w:p>
        </w:tc>
        <w:tc>
          <w:tcPr>
            <w:tcW w:w="2971" w:type="dxa"/>
            <w:gridSpan w:val="13"/>
            <w:tcBorders>
              <w:top w:val="nil"/>
              <w:left w:val="nil"/>
              <w:bottom w:val="nil"/>
              <w:right w:val="nil"/>
            </w:tcBorders>
            <w:shd w:val="clear" w:color="auto" w:fill="auto"/>
            <w:noWrap/>
            <w:hideMark/>
          </w:tcPr>
          <w:p w14:paraId="1CC61DDC" w14:textId="77777777" w:rsidR="00757EBC" w:rsidRPr="00C57A9D" w:rsidRDefault="00757EBC" w:rsidP="00757EBC">
            <w:r w:rsidRPr="00C57A9D">
              <w:t xml:space="preserve">Приложение № 5 </w:t>
            </w:r>
          </w:p>
          <w:p w14:paraId="7774446E" w14:textId="77777777" w:rsidR="00757EBC" w:rsidRPr="00C57A9D" w:rsidRDefault="00757EBC" w:rsidP="00757EBC">
            <w:r w:rsidRPr="00C57A9D">
              <w:t>к Заданию на проектирование</w:t>
            </w:r>
          </w:p>
        </w:tc>
        <w:tc>
          <w:tcPr>
            <w:tcW w:w="1182" w:type="dxa"/>
            <w:gridSpan w:val="9"/>
            <w:tcBorders>
              <w:top w:val="nil"/>
              <w:left w:val="nil"/>
              <w:bottom w:val="nil"/>
              <w:right w:val="nil"/>
            </w:tcBorders>
            <w:shd w:val="clear" w:color="auto" w:fill="auto"/>
            <w:noWrap/>
            <w:hideMark/>
          </w:tcPr>
          <w:p w14:paraId="4272230D" w14:textId="77777777" w:rsidR="00757EBC" w:rsidRPr="00C57A9D" w:rsidRDefault="00757EBC" w:rsidP="00757EBC"/>
        </w:tc>
      </w:tr>
      <w:tr w:rsidR="00757EBC" w:rsidRPr="00C57A9D" w14:paraId="3D976838" w14:textId="77777777" w:rsidTr="004561F7">
        <w:trPr>
          <w:gridAfter w:val="1"/>
          <w:wAfter w:w="38" w:type="dxa"/>
          <w:trHeight w:val="225"/>
        </w:trPr>
        <w:tc>
          <w:tcPr>
            <w:tcW w:w="12055" w:type="dxa"/>
            <w:gridSpan w:val="15"/>
            <w:tcBorders>
              <w:top w:val="nil"/>
              <w:left w:val="nil"/>
              <w:bottom w:val="nil"/>
              <w:right w:val="nil"/>
            </w:tcBorders>
            <w:shd w:val="clear" w:color="auto" w:fill="auto"/>
            <w:noWrap/>
            <w:vAlign w:val="center"/>
            <w:hideMark/>
          </w:tcPr>
          <w:p w14:paraId="2E3EFCFC" w14:textId="77777777" w:rsidR="00757EBC" w:rsidRPr="00C57A9D" w:rsidRDefault="00757EBC" w:rsidP="00757EBC">
            <w:r w:rsidRPr="00C57A9D">
              <w:t>Все параметры даны ориентировочно и подлежат уточнению в ходе разработки проектной документации при условии согласования Заказчика</w:t>
            </w:r>
          </w:p>
        </w:tc>
        <w:tc>
          <w:tcPr>
            <w:tcW w:w="1837" w:type="dxa"/>
            <w:gridSpan w:val="4"/>
            <w:tcBorders>
              <w:top w:val="nil"/>
              <w:left w:val="nil"/>
              <w:bottom w:val="nil"/>
              <w:right w:val="nil"/>
            </w:tcBorders>
            <w:shd w:val="clear" w:color="auto" w:fill="auto"/>
            <w:noWrap/>
            <w:hideMark/>
          </w:tcPr>
          <w:p w14:paraId="417C28F0" w14:textId="77777777" w:rsidR="00757EBC" w:rsidRPr="00C57A9D" w:rsidRDefault="00757EBC" w:rsidP="00757EBC"/>
        </w:tc>
        <w:tc>
          <w:tcPr>
            <w:tcW w:w="799" w:type="dxa"/>
            <w:gridSpan w:val="3"/>
            <w:tcBorders>
              <w:top w:val="nil"/>
              <w:left w:val="nil"/>
              <w:bottom w:val="nil"/>
              <w:right w:val="nil"/>
            </w:tcBorders>
            <w:shd w:val="clear" w:color="auto" w:fill="auto"/>
            <w:noWrap/>
            <w:hideMark/>
          </w:tcPr>
          <w:p w14:paraId="533B4D69" w14:textId="77777777" w:rsidR="00757EBC" w:rsidRPr="00C57A9D" w:rsidRDefault="00757EBC" w:rsidP="00757EBC"/>
        </w:tc>
        <w:tc>
          <w:tcPr>
            <w:tcW w:w="426" w:type="dxa"/>
            <w:gridSpan w:val="9"/>
            <w:tcBorders>
              <w:top w:val="nil"/>
              <w:left w:val="nil"/>
              <w:bottom w:val="nil"/>
              <w:right w:val="nil"/>
            </w:tcBorders>
            <w:shd w:val="clear" w:color="auto" w:fill="auto"/>
            <w:noWrap/>
            <w:hideMark/>
          </w:tcPr>
          <w:p w14:paraId="2515A743" w14:textId="77777777" w:rsidR="00757EBC" w:rsidRPr="00C57A9D" w:rsidRDefault="00757EBC" w:rsidP="00757EBC"/>
        </w:tc>
        <w:tc>
          <w:tcPr>
            <w:tcW w:w="567" w:type="dxa"/>
            <w:gridSpan w:val="3"/>
            <w:tcBorders>
              <w:top w:val="nil"/>
              <w:left w:val="nil"/>
              <w:bottom w:val="nil"/>
              <w:right w:val="nil"/>
            </w:tcBorders>
            <w:shd w:val="clear" w:color="auto" w:fill="auto"/>
            <w:noWrap/>
            <w:hideMark/>
          </w:tcPr>
          <w:p w14:paraId="4ABE8151" w14:textId="77777777" w:rsidR="00757EBC" w:rsidRPr="00C57A9D" w:rsidRDefault="00757EBC" w:rsidP="00757EBC"/>
        </w:tc>
        <w:tc>
          <w:tcPr>
            <w:tcW w:w="548" w:type="dxa"/>
            <w:gridSpan w:val="4"/>
            <w:tcBorders>
              <w:top w:val="nil"/>
              <w:left w:val="nil"/>
              <w:bottom w:val="nil"/>
              <w:right w:val="nil"/>
            </w:tcBorders>
            <w:shd w:val="clear" w:color="auto" w:fill="auto"/>
            <w:noWrap/>
            <w:hideMark/>
          </w:tcPr>
          <w:p w14:paraId="0973E150" w14:textId="77777777" w:rsidR="00757EBC" w:rsidRPr="00C57A9D" w:rsidRDefault="00757EBC" w:rsidP="00757EBC"/>
        </w:tc>
      </w:tr>
      <w:tr w:rsidR="00757EBC" w:rsidRPr="00C57A9D" w14:paraId="1FB0F085" w14:textId="77777777" w:rsidTr="004561F7">
        <w:trPr>
          <w:trHeight w:val="450"/>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601FC" w14:textId="77777777" w:rsidR="00757EBC" w:rsidRPr="00C57A9D" w:rsidRDefault="00757EBC" w:rsidP="00757EBC">
            <w:r w:rsidRPr="00C57A9D">
              <w:t>№</w:t>
            </w:r>
          </w:p>
        </w:tc>
        <w:tc>
          <w:tcPr>
            <w:tcW w:w="3607" w:type="dxa"/>
            <w:gridSpan w:val="2"/>
            <w:tcBorders>
              <w:top w:val="single" w:sz="4" w:space="0" w:color="auto"/>
              <w:left w:val="nil"/>
              <w:bottom w:val="single" w:sz="4" w:space="0" w:color="auto"/>
              <w:right w:val="single" w:sz="4" w:space="0" w:color="auto"/>
            </w:tcBorders>
            <w:shd w:val="clear" w:color="auto" w:fill="auto"/>
            <w:vAlign w:val="bottom"/>
            <w:hideMark/>
          </w:tcPr>
          <w:p w14:paraId="540711FD" w14:textId="77777777" w:rsidR="00757EBC" w:rsidRPr="00C57A9D" w:rsidRDefault="00757EBC" w:rsidP="00757EBC">
            <w:r w:rsidRPr="00C57A9D">
              <w:t>Объект</w:t>
            </w:r>
          </w:p>
        </w:tc>
        <w:tc>
          <w:tcPr>
            <w:tcW w:w="1353" w:type="dxa"/>
            <w:tcBorders>
              <w:top w:val="single" w:sz="4" w:space="0" w:color="auto"/>
              <w:left w:val="nil"/>
              <w:bottom w:val="single" w:sz="4" w:space="0" w:color="auto"/>
              <w:right w:val="single" w:sz="4" w:space="0" w:color="auto"/>
            </w:tcBorders>
            <w:shd w:val="clear" w:color="auto" w:fill="auto"/>
            <w:vAlign w:val="bottom"/>
            <w:hideMark/>
          </w:tcPr>
          <w:p w14:paraId="2E49F10D" w14:textId="77777777" w:rsidR="00757EBC" w:rsidRPr="00C57A9D" w:rsidRDefault="00757EBC" w:rsidP="00757EBC">
            <w:r w:rsidRPr="00C57A9D">
              <w:t>Параметр</w:t>
            </w:r>
          </w:p>
        </w:tc>
        <w:tc>
          <w:tcPr>
            <w:tcW w:w="1176" w:type="dxa"/>
            <w:gridSpan w:val="2"/>
            <w:tcBorders>
              <w:top w:val="single" w:sz="4" w:space="0" w:color="auto"/>
              <w:left w:val="nil"/>
              <w:bottom w:val="single" w:sz="4" w:space="0" w:color="auto"/>
              <w:right w:val="single" w:sz="4" w:space="0" w:color="auto"/>
            </w:tcBorders>
            <w:shd w:val="clear" w:color="auto" w:fill="auto"/>
            <w:vAlign w:val="bottom"/>
            <w:hideMark/>
          </w:tcPr>
          <w:p w14:paraId="65B146E7" w14:textId="77777777" w:rsidR="00757EBC" w:rsidRPr="00C57A9D" w:rsidRDefault="00757EBC" w:rsidP="00757EBC">
            <w:r w:rsidRPr="00C57A9D">
              <w:t xml:space="preserve">Единица измерения </w:t>
            </w:r>
          </w:p>
        </w:tc>
        <w:tc>
          <w:tcPr>
            <w:tcW w:w="1474" w:type="dxa"/>
            <w:gridSpan w:val="2"/>
            <w:tcBorders>
              <w:top w:val="single" w:sz="4" w:space="0" w:color="auto"/>
              <w:left w:val="nil"/>
              <w:bottom w:val="single" w:sz="4" w:space="0" w:color="auto"/>
              <w:right w:val="single" w:sz="4" w:space="0" w:color="auto"/>
            </w:tcBorders>
            <w:shd w:val="clear" w:color="auto" w:fill="auto"/>
            <w:vAlign w:val="bottom"/>
            <w:hideMark/>
          </w:tcPr>
          <w:p w14:paraId="5CF9FB2F" w14:textId="77777777" w:rsidR="00757EBC" w:rsidRPr="00C57A9D" w:rsidRDefault="00757EBC" w:rsidP="00757EBC">
            <w:r w:rsidRPr="00C57A9D">
              <w:t>Предварительное значение</w:t>
            </w:r>
          </w:p>
        </w:tc>
        <w:tc>
          <w:tcPr>
            <w:tcW w:w="1845" w:type="dxa"/>
            <w:gridSpan w:val="5"/>
            <w:tcBorders>
              <w:top w:val="single" w:sz="4" w:space="0" w:color="auto"/>
              <w:left w:val="nil"/>
              <w:bottom w:val="single" w:sz="4" w:space="0" w:color="auto"/>
              <w:right w:val="single" w:sz="4" w:space="0" w:color="auto"/>
            </w:tcBorders>
            <w:shd w:val="clear" w:color="auto" w:fill="auto"/>
            <w:vAlign w:val="bottom"/>
            <w:hideMark/>
          </w:tcPr>
          <w:p w14:paraId="7D263028" w14:textId="77777777" w:rsidR="00757EBC" w:rsidRPr="00C57A9D" w:rsidRDefault="00757EBC" w:rsidP="00757EBC">
            <w:r w:rsidRPr="00C57A9D">
              <w:t>Параметр</w:t>
            </w:r>
          </w:p>
        </w:tc>
        <w:tc>
          <w:tcPr>
            <w:tcW w:w="1732" w:type="dxa"/>
            <w:tcBorders>
              <w:top w:val="single" w:sz="4" w:space="0" w:color="auto"/>
              <w:left w:val="nil"/>
              <w:bottom w:val="single" w:sz="4" w:space="0" w:color="auto"/>
              <w:right w:val="single" w:sz="4" w:space="0" w:color="auto"/>
            </w:tcBorders>
            <w:shd w:val="clear" w:color="auto" w:fill="auto"/>
            <w:vAlign w:val="bottom"/>
            <w:hideMark/>
          </w:tcPr>
          <w:p w14:paraId="3D1278ED" w14:textId="77777777" w:rsidR="00757EBC" w:rsidRPr="00C57A9D" w:rsidRDefault="00757EBC" w:rsidP="00757EBC">
            <w:r w:rsidRPr="00C57A9D">
              <w:t>Предварительное значение</w:t>
            </w:r>
          </w:p>
        </w:tc>
        <w:tc>
          <w:tcPr>
            <w:tcW w:w="1856" w:type="dxa"/>
            <w:gridSpan w:val="5"/>
            <w:tcBorders>
              <w:top w:val="nil"/>
              <w:left w:val="nil"/>
              <w:bottom w:val="nil"/>
              <w:right w:val="nil"/>
            </w:tcBorders>
            <w:shd w:val="clear" w:color="auto" w:fill="auto"/>
            <w:vAlign w:val="bottom"/>
            <w:hideMark/>
          </w:tcPr>
          <w:p w14:paraId="08B5E276" w14:textId="77777777" w:rsidR="00757EBC" w:rsidRPr="00C57A9D" w:rsidRDefault="00757EBC" w:rsidP="00757EBC"/>
        </w:tc>
        <w:tc>
          <w:tcPr>
            <w:tcW w:w="818" w:type="dxa"/>
            <w:gridSpan w:val="4"/>
            <w:tcBorders>
              <w:top w:val="nil"/>
              <w:left w:val="nil"/>
              <w:bottom w:val="nil"/>
              <w:right w:val="nil"/>
            </w:tcBorders>
            <w:shd w:val="clear" w:color="auto" w:fill="auto"/>
            <w:hideMark/>
          </w:tcPr>
          <w:p w14:paraId="44BD6B7C" w14:textId="77777777" w:rsidR="00757EBC" w:rsidRPr="00C57A9D" w:rsidRDefault="00757EBC" w:rsidP="00757EBC"/>
        </w:tc>
        <w:tc>
          <w:tcPr>
            <w:tcW w:w="426" w:type="dxa"/>
            <w:gridSpan w:val="9"/>
            <w:tcBorders>
              <w:top w:val="nil"/>
              <w:left w:val="nil"/>
              <w:bottom w:val="nil"/>
              <w:right w:val="nil"/>
            </w:tcBorders>
            <w:shd w:val="clear" w:color="auto" w:fill="auto"/>
            <w:hideMark/>
          </w:tcPr>
          <w:p w14:paraId="31D14ABD" w14:textId="77777777" w:rsidR="00757EBC" w:rsidRPr="00C57A9D" w:rsidRDefault="00757EBC" w:rsidP="00757EBC"/>
        </w:tc>
        <w:tc>
          <w:tcPr>
            <w:tcW w:w="567" w:type="dxa"/>
            <w:gridSpan w:val="3"/>
            <w:tcBorders>
              <w:top w:val="nil"/>
              <w:left w:val="nil"/>
              <w:bottom w:val="nil"/>
              <w:right w:val="nil"/>
            </w:tcBorders>
            <w:shd w:val="clear" w:color="auto" w:fill="auto"/>
            <w:hideMark/>
          </w:tcPr>
          <w:p w14:paraId="452D1492" w14:textId="77777777" w:rsidR="00757EBC" w:rsidRPr="00C57A9D" w:rsidRDefault="00757EBC" w:rsidP="00757EBC"/>
        </w:tc>
        <w:tc>
          <w:tcPr>
            <w:tcW w:w="567" w:type="dxa"/>
            <w:gridSpan w:val="4"/>
            <w:tcBorders>
              <w:top w:val="nil"/>
              <w:left w:val="nil"/>
              <w:bottom w:val="nil"/>
              <w:right w:val="nil"/>
            </w:tcBorders>
            <w:shd w:val="clear" w:color="auto" w:fill="auto"/>
            <w:hideMark/>
          </w:tcPr>
          <w:p w14:paraId="6D7AEBB2" w14:textId="77777777" w:rsidR="00757EBC" w:rsidRPr="00C57A9D" w:rsidRDefault="00757EBC" w:rsidP="00757EBC"/>
        </w:tc>
      </w:tr>
      <w:tr w:rsidR="00757EBC" w:rsidRPr="00C57A9D" w14:paraId="444E1E5D" w14:textId="77777777" w:rsidTr="004561F7">
        <w:trPr>
          <w:gridAfter w:val="6"/>
          <w:wAfter w:w="677" w:type="dxa"/>
          <w:trHeight w:val="293"/>
        </w:trPr>
        <w:tc>
          <w:tcPr>
            <w:tcW w:w="849" w:type="dxa"/>
            <w:tcBorders>
              <w:top w:val="nil"/>
              <w:left w:val="nil"/>
              <w:bottom w:val="nil"/>
              <w:right w:val="nil"/>
            </w:tcBorders>
            <w:shd w:val="clear" w:color="auto" w:fill="auto"/>
            <w:noWrap/>
            <w:vAlign w:val="bottom"/>
            <w:hideMark/>
          </w:tcPr>
          <w:p w14:paraId="6207E4AC" w14:textId="77777777" w:rsidR="00757EBC" w:rsidRPr="00C57A9D" w:rsidRDefault="00757EBC" w:rsidP="00757EBC">
            <w:r w:rsidRPr="00C57A9D">
              <w:t>19.1</w:t>
            </w:r>
          </w:p>
        </w:tc>
        <w:tc>
          <w:tcPr>
            <w:tcW w:w="11206" w:type="dxa"/>
            <w:gridSpan w:val="14"/>
            <w:tcBorders>
              <w:top w:val="single" w:sz="4" w:space="0" w:color="auto"/>
              <w:left w:val="single" w:sz="4" w:space="0" w:color="auto"/>
              <w:bottom w:val="single" w:sz="4" w:space="0" w:color="auto"/>
              <w:right w:val="single" w:sz="4" w:space="0" w:color="000000"/>
            </w:tcBorders>
            <w:shd w:val="clear" w:color="auto" w:fill="auto"/>
            <w:vAlign w:val="bottom"/>
            <w:hideMark/>
          </w:tcPr>
          <w:p w14:paraId="63DC89D3" w14:textId="77777777" w:rsidR="00757EBC" w:rsidRPr="00C57A9D" w:rsidRDefault="00757EBC" w:rsidP="00757EBC">
            <w:r w:rsidRPr="00C57A9D">
              <w:t xml:space="preserve">        Канатная дорога ЕL-3 (пассажирская подвесная канатная дорога кресельного типа -  4-х местные кресла с фиксированными зажимами)</w:t>
            </w:r>
          </w:p>
        </w:tc>
        <w:tc>
          <w:tcPr>
            <w:tcW w:w="1837" w:type="dxa"/>
            <w:gridSpan w:val="4"/>
            <w:tcBorders>
              <w:top w:val="nil"/>
              <w:left w:val="nil"/>
              <w:bottom w:val="nil"/>
              <w:right w:val="nil"/>
            </w:tcBorders>
            <w:shd w:val="clear" w:color="auto" w:fill="auto"/>
            <w:noWrap/>
            <w:hideMark/>
          </w:tcPr>
          <w:p w14:paraId="1EA060B6" w14:textId="77777777" w:rsidR="00757EBC" w:rsidRPr="00C57A9D" w:rsidRDefault="00757EBC" w:rsidP="00757EBC">
            <w:r w:rsidRPr="00C57A9D">
              <w:t>Характеристики канатной дороги ЕL-3:</w:t>
            </w:r>
          </w:p>
        </w:tc>
        <w:tc>
          <w:tcPr>
            <w:tcW w:w="799" w:type="dxa"/>
            <w:gridSpan w:val="3"/>
            <w:tcBorders>
              <w:top w:val="nil"/>
              <w:left w:val="nil"/>
              <w:bottom w:val="nil"/>
              <w:right w:val="nil"/>
            </w:tcBorders>
            <w:shd w:val="clear" w:color="auto" w:fill="auto"/>
            <w:noWrap/>
            <w:vAlign w:val="bottom"/>
            <w:hideMark/>
          </w:tcPr>
          <w:p w14:paraId="09AADFAA" w14:textId="77777777" w:rsidR="00757EBC" w:rsidRPr="00C57A9D" w:rsidRDefault="00757EBC" w:rsidP="00757EBC">
            <w:r w:rsidRPr="00C57A9D">
              <w:t> </w:t>
            </w:r>
          </w:p>
        </w:tc>
        <w:tc>
          <w:tcPr>
            <w:tcW w:w="902" w:type="dxa"/>
            <w:gridSpan w:val="11"/>
            <w:tcBorders>
              <w:top w:val="nil"/>
              <w:left w:val="nil"/>
              <w:bottom w:val="nil"/>
              <w:right w:val="nil"/>
            </w:tcBorders>
            <w:shd w:val="clear" w:color="auto" w:fill="auto"/>
            <w:noWrap/>
            <w:vAlign w:val="bottom"/>
            <w:hideMark/>
          </w:tcPr>
          <w:p w14:paraId="7B534369" w14:textId="77777777" w:rsidR="00757EBC" w:rsidRPr="00C57A9D" w:rsidRDefault="00757EBC" w:rsidP="00757EBC">
            <w:r w:rsidRPr="00C57A9D">
              <w:t> </w:t>
            </w:r>
          </w:p>
        </w:tc>
      </w:tr>
      <w:tr w:rsidR="00757EBC" w:rsidRPr="00C57A9D" w14:paraId="57CD1E11" w14:textId="77777777" w:rsidTr="004561F7">
        <w:trPr>
          <w:gridAfter w:val="11"/>
          <w:wAfter w:w="1244" w:type="dxa"/>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F9C26" w14:textId="77777777" w:rsidR="00757EBC" w:rsidRPr="00C57A9D" w:rsidRDefault="00757EBC" w:rsidP="00757EBC">
            <w:r w:rsidRPr="00C57A9D">
              <w:t>1</w:t>
            </w:r>
          </w:p>
        </w:tc>
        <w:tc>
          <w:tcPr>
            <w:tcW w:w="3607" w:type="dxa"/>
            <w:gridSpan w:val="2"/>
            <w:tcBorders>
              <w:top w:val="nil"/>
              <w:left w:val="nil"/>
              <w:bottom w:val="single" w:sz="4" w:space="0" w:color="auto"/>
              <w:right w:val="single" w:sz="4" w:space="0" w:color="auto"/>
            </w:tcBorders>
            <w:shd w:val="clear" w:color="auto" w:fill="auto"/>
            <w:vAlign w:val="center"/>
            <w:hideMark/>
          </w:tcPr>
          <w:p w14:paraId="1A46006D" w14:textId="77777777" w:rsidR="00757EBC" w:rsidRPr="00C57A9D" w:rsidRDefault="00757EBC" w:rsidP="00757EBC">
            <w:proofErr w:type="gramStart"/>
            <w:r w:rsidRPr="00C57A9D">
              <w:t>Операторская</w:t>
            </w:r>
            <w:proofErr w:type="gramEnd"/>
            <w:r w:rsidRPr="00C57A9D">
              <w:t xml:space="preserve"> G1(включая помещение ДГУ)</w:t>
            </w:r>
          </w:p>
        </w:tc>
        <w:tc>
          <w:tcPr>
            <w:tcW w:w="1353" w:type="dxa"/>
            <w:tcBorders>
              <w:top w:val="nil"/>
              <w:left w:val="nil"/>
              <w:bottom w:val="single" w:sz="4" w:space="0" w:color="auto"/>
              <w:right w:val="single" w:sz="4" w:space="0" w:color="auto"/>
            </w:tcBorders>
            <w:shd w:val="clear" w:color="auto" w:fill="auto"/>
            <w:vAlign w:val="center"/>
            <w:hideMark/>
          </w:tcPr>
          <w:p w14:paraId="0A8B05EE" w14:textId="77777777" w:rsidR="00757EBC" w:rsidRPr="00C57A9D" w:rsidRDefault="00757EBC" w:rsidP="00757EBC">
            <w:r w:rsidRPr="00C57A9D">
              <w:t>площадь</w:t>
            </w:r>
          </w:p>
        </w:tc>
        <w:tc>
          <w:tcPr>
            <w:tcW w:w="1176" w:type="dxa"/>
            <w:gridSpan w:val="2"/>
            <w:tcBorders>
              <w:top w:val="nil"/>
              <w:left w:val="nil"/>
              <w:bottom w:val="single" w:sz="4" w:space="0" w:color="auto"/>
              <w:right w:val="single" w:sz="4" w:space="0" w:color="auto"/>
            </w:tcBorders>
            <w:shd w:val="clear" w:color="auto" w:fill="auto"/>
            <w:vAlign w:val="center"/>
            <w:hideMark/>
          </w:tcPr>
          <w:p w14:paraId="126F3502" w14:textId="77777777" w:rsidR="00757EBC" w:rsidRPr="00C57A9D" w:rsidRDefault="00757EBC" w:rsidP="00757EBC">
            <w:r w:rsidRPr="00C57A9D">
              <w:t>м</w:t>
            </w:r>
            <w:proofErr w:type="gramStart"/>
            <w:r w:rsidRPr="00C57A9D">
              <w:t>2</w:t>
            </w:r>
            <w:proofErr w:type="gramEnd"/>
          </w:p>
        </w:tc>
        <w:tc>
          <w:tcPr>
            <w:tcW w:w="1474" w:type="dxa"/>
            <w:gridSpan w:val="2"/>
            <w:tcBorders>
              <w:top w:val="nil"/>
              <w:left w:val="nil"/>
              <w:bottom w:val="single" w:sz="4" w:space="0" w:color="auto"/>
              <w:right w:val="single" w:sz="4" w:space="0" w:color="auto"/>
            </w:tcBorders>
            <w:shd w:val="clear" w:color="auto" w:fill="auto"/>
            <w:vAlign w:val="center"/>
            <w:hideMark/>
          </w:tcPr>
          <w:p w14:paraId="4F515462" w14:textId="77777777" w:rsidR="00757EBC" w:rsidRPr="00C57A9D" w:rsidRDefault="00757EBC" w:rsidP="00757EBC">
            <w:r w:rsidRPr="00C57A9D">
              <w:t>30</w:t>
            </w:r>
          </w:p>
        </w:tc>
        <w:tc>
          <w:tcPr>
            <w:tcW w:w="1845" w:type="dxa"/>
            <w:gridSpan w:val="5"/>
            <w:tcBorders>
              <w:top w:val="nil"/>
              <w:left w:val="nil"/>
              <w:bottom w:val="single" w:sz="4" w:space="0" w:color="auto"/>
              <w:right w:val="single" w:sz="4" w:space="0" w:color="auto"/>
            </w:tcBorders>
            <w:shd w:val="clear" w:color="auto" w:fill="auto"/>
            <w:vAlign w:val="center"/>
            <w:hideMark/>
          </w:tcPr>
          <w:p w14:paraId="7E1F1874" w14:textId="77777777" w:rsidR="00757EBC" w:rsidRPr="00C57A9D" w:rsidRDefault="00757EBC" w:rsidP="00757EBC">
            <w:r w:rsidRPr="00C57A9D">
              <w:t>Конструктивное исполнение</w:t>
            </w:r>
          </w:p>
        </w:tc>
        <w:tc>
          <w:tcPr>
            <w:tcW w:w="1732" w:type="dxa"/>
            <w:tcBorders>
              <w:top w:val="nil"/>
              <w:left w:val="nil"/>
              <w:bottom w:val="single" w:sz="4" w:space="0" w:color="auto"/>
              <w:right w:val="single" w:sz="4" w:space="0" w:color="auto"/>
            </w:tcBorders>
            <w:shd w:val="clear" w:color="auto" w:fill="auto"/>
            <w:vAlign w:val="center"/>
            <w:hideMark/>
          </w:tcPr>
          <w:p w14:paraId="09FA06B7" w14:textId="77777777" w:rsidR="00757EBC" w:rsidRPr="00C57A9D" w:rsidRDefault="00757EBC" w:rsidP="00757EBC">
            <w:proofErr w:type="spellStart"/>
            <w:r w:rsidRPr="00C57A9D">
              <w:t>Блочно</w:t>
            </w:r>
            <w:proofErr w:type="spellEnd"/>
            <w:r w:rsidRPr="00C57A9D">
              <w:t>-модульное здание</w:t>
            </w:r>
          </w:p>
        </w:tc>
        <w:tc>
          <w:tcPr>
            <w:tcW w:w="1856" w:type="dxa"/>
            <w:gridSpan w:val="5"/>
            <w:tcBorders>
              <w:top w:val="nil"/>
              <w:left w:val="nil"/>
              <w:bottom w:val="nil"/>
              <w:right w:val="nil"/>
            </w:tcBorders>
            <w:shd w:val="clear" w:color="auto" w:fill="auto"/>
            <w:noWrap/>
            <w:vAlign w:val="bottom"/>
            <w:hideMark/>
          </w:tcPr>
          <w:p w14:paraId="57E05599" w14:textId="77777777" w:rsidR="00757EBC" w:rsidRPr="00C57A9D" w:rsidRDefault="00757EBC" w:rsidP="00757EBC">
            <w:r w:rsidRPr="00C57A9D">
              <w:t>Протяженность по горизонтали</w:t>
            </w:r>
          </w:p>
        </w:tc>
        <w:tc>
          <w:tcPr>
            <w:tcW w:w="818" w:type="dxa"/>
            <w:gridSpan w:val="4"/>
            <w:tcBorders>
              <w:top w:val="nil"/>
              <w:left w:val="nil"/>
              <w:bottom w:val="nil"/>
              <w:right w:val="nil"/>
            </w:tcBorders>
            <w:shd w:val="clear" w:color="auto" w:fill="auto"/>
            <w:noWrap/>
            <w:vAlign w:val="bottom"/>
            <w:hideMark/>
          </w:tcPr>
          <w:p w14:paraId="5440B47C" w14:textId="77777777" w:rsidR="00757EBC" w:rsidRPr="00C57A9D" w:rsidRDefault="00757EBC" w:rsidP="00757EBC">
            <w:r w:rsidRPr="00C57A9D">
              <w:t>239</w:t>
            </w:r>
          </w:p>
        </w:tc>
        <w:tc>
          <w:tcPr>
            <w:tcW w:w="316" w:type="dxa"/>
            <w:gridSpan w:val="5"/>
            <w:tcBorders>
              <w:top w:val="nil"/>
              <w:left w:val="nil"/>
              <w:bottom w:val="nil"/>
              <w:right w:val="nil"/>
            </w:tcBorders>
            <w:shd w:val="clear" w:color="auto" w:fill="auto"/>
            <w:noWrap/>
            <w:vAlign w:val="bottom"/>
            <w:hideMark/>
          </w:tcPr>
          <w:p w14:paraId="5158D416" w14:textId="77777777" w:rsidR="00757EBC" w:rsidRPr="00C57A9D" w:rsidRDefault="00757EBC" w:rsidP="00757EBC">
            <w:r w:rsidRPr="00C57A9D">
              <w:t>м</w:t>
            </w:r>
          </w:p>
        </w:tc>
      </w:tr>
      <w:tr w:rsidR="00757EBC" w:rsidRPr="00C57A9D" w14:paraId="18685A6B" w14:textId="77777777" w:rsidTr="004561F7">
        <w:trPr>
          <w:gridAfter w:val="3"/>
          <w:wAfter w:w="110" w:type="dxa"/>
          <w:trHeight w:val="225"/>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7307565A" w14:textId="77777777" w:rsidR="00757EBC" w:rsidRPr="00C57A9D" w:rsidRDefault="00757EBC" w:rsidP="00757EBC">
            <w:r w:rsidRPr="00C57A9D">
              <w:t>2</w:t>
            </w:r>
          </w:p>
        </w:tc>
        <w:tc>
          <w:tcPr>
            <w:tcW w:w="3607" w:type="dxa"/>
            <w:gridSpan w:val="2"/>
            <w:tcBorders>
              <w:top w:val="nil"/>
              <w:left w:val="nil"/>
              <w:bottom w:val="single" w:sz="4" w:space="0" w:color="auto"/>
              <w:right w:val="single" w:sz="4" w:space="0" w:color="auto"/>
            </w:tcBorders>
            <w:shd w:val="clear" w:color="auto" w:fill="auto"/>
            <w:vAlign w:val="center"/>
            <w:hideMark/>
          </w:tcPr>
          <w:p w14:paraId="7B88B546" w14:textId="77777777" w:rsidR="00757EBC" w:rsidRPr="00C57A9D" w:rsidRDefault="00757EBC" w:rsidP="00757EBC">
            <w:r w:rsidRPr="00C57A9D">
              <w:t xml:space="preserve">Операторская G2 </w:t>
            </w:r>
          </w:p>
        </w:tc>
        <w:tc>
          <w:tcPr>
            <w:tcW w:w="1353" w:type="dxa"/>
            <w:tcBorders>
              <w:top w:val="nil"/>
              <w:left w:val="nil"/>
              <w:bottom w:val="single" w:sz="4" w:space="0" w:color="auto"/>
              <w:right w:val="single" w:sz="4" w:space="0" w:color="auto"/>
            </w:tcBorders>
            <w:shd w:val="clear" w:color="auto" w:fill="auto"/>
            <w:vAlign w:val="center"/>
            <w:hideMark/>
          </w:tcPr>
          <w:p w14:paraId="469F44ED" w14:textId="77777777" w:rsidR="00757EBC" w:rsidRPr="00C57A9D" w:rsidRDefault="00757EBC" w:rsidP="00757EBC">
            <w:r w:rsidRPr="00C57A9D">
              <w:t>площадь</w:t>
            </w:r>
          </w:p>
        </w:tc>
        <w:tc>
          <w:tcPr>
            <w:tcW w:w="1176" w:type="dxa"/>
            <w:gridSpan w:val="2"/>
            <w:tcBorders>
              <w:top w:val="nil"/>
              <w:left w:val="nil"/>
              <w:bottom w:val="single" w:sz="4" w:space="0" w:color="auto"/>
              <w:right w:val="single" w:sz="4" w:space="0" w:color="auto"/>
            </w:tcBorders>
            <w:shd w:val="clear" w:color="auto" w:fill="auto"/>
            <w:vAlign w:val="center"/>
            <w:hideMark/>
          </w:tcPr>
          <w:p w14:paraId="672413BC" w14:textId="77777777" w:rsidR="00757EBC" w:rsidRPr="00C57A9D" w:rsidRDefault="00757EBC" w:rsidP="00757EBC">
            <w:r w:rsidRPr="00C57A9D">
              <w:t>м</w:t>
            </w:r>
            <w:proofErr w:type="gramStart"/>
            <w:r w:rsidRPr="00C57A9D">
              <w:t>2</w:t>
            </w:r>
            <w:proofErr w:type="gramEnd"/>
          </w:p>
        </w:tc>
        <w:tc>
          <w:tcPr>
            <w:tcW w:w="1474" w:type="dxa"/>
            <w:gridSpan w:val="2"/>
            <w:tcBorders>
              <w:top w:val="nil"/>
              <w:left w:val="nil"/>
              <w:bottom w:val="single" w:sz="4" w:space="0" w:color="auto"/>
              <w:right w:val="single" w:sz="4" w:space="0" w:color="auto"/>
            </w:tcBorders>
            <w:shd w:val="clear" w:color="auto" w:fill="auto"/>
            <w:vAlign w:val="center"/>
            <w:hideMark/>
          </w:tcPr>
          <w:p w14:paraId="6E15F2C1" w14:textId="77777777" w:rsidR="00757EBC" w:rsidRPr="00C57A9D" w:rsidRDefault="00757EBC" w:rsidP="00757EBC">
            <w:r w:rsidRPr="00C57A9D">
              <w:t>15</w:t>
            </w:r>
          </w:p>
        </w:tc>
        <w:tc>
          <w:tcPr>
            <w:tcW w:w="1845" w:type="dxa"/>
            <w:gridSpan w:val="5"/>
            <w:tcBorders>
              <w:top w:val="nil"/>
              <w:left w:val="nil"/>
              <w:bottom w:val="single" w:sz="4" w:space="0" w:color="auto"/>
              <w:right w:val="single" w:sz="4" w:space="0" w:color="auto"/>
            </w:tcBorders>
            <w:shd w:val="clear" w:color="auto" w:fill="auto"/>
            <w:vAlign w:val="center"/>
            <w:hideMark/>
          </w:tcPr>
          <w:p w14:paraId="5B0EBFB0" w14:textId="77777777" w:rsidR="00757EBC" w:rsidRPr="00C57A9D" w:rsidRDefault="00757EBC" w:rsidP="00757EBC">
            <w:r w:rsidRPr="00C57A9D">
              <w:t>Конструктивное исполнение</w:t>
            </w:r>
          </w:p>
        </w:tc>
        <w:tc>
          <w:tcPr>
            <w:tcW w:w="1732" w:type="dxa"/>
            <w:tcBorders>
              <w:top w:val="nil"/>
              <w:left w:val="nil"/>
              <w:bottom w:val="single" w:sz="4" w:space="0" w:color="auto"/>
              <w:right w:val="single" w:sz="4" w:space="0" w:color="auto"/>
            </w:tcBorders>
            <w:shd w:val="clear" w:color="auto" w:fill="auto"/>
            <w:vAlign w:val="center"/>
            <w:hideMark/>
          </w:tcPr>
          <w:p w14:paraId="5FDC9A3A" w14:textId="77777777" w:rsidR="00757EBC" w:rsidRPr="00C57A9D" w:rsidRDefault="00757EBC" w:rsidP="00757EBC">
            <w:proofErr w:type="spellStart"/>
            <w:r w:rsidRPr="00C57A9D">
              <w:t>Блочно</w:t>
            </w:r>
            <w:proofErr w:type="spellEnd"/>
            <w:r w:rsidRPr="00C57A9D">
              <w:t>-модульное здание</w:t>
            </w:r>
          </w:p>
        </w:tc>
        <w:tc>
          <w:tcPr>
            <w:tcW w:w="1960" w:type="dxa"/>
            <w:gridSpan w:val="7"/>
            <w:tcBorders>
              <w:top w:val="nil"/>
              <w:left w:val="nil"/>
              <w:bottom w:val="nil"/>
              <w:right w:val="nil"/>
            </w:tcBorders>
            <w:shd w:val="clear" w:color="auto" w:fill="auto"/>
            <w:noWrap/>
            <w:vAlign w:val="bottom"/>
            <w:hideMark/>
          </w:tcPr>
          <w:p w14:paraId="2D15945D" w14:textId="77777777" w:rsidR="00757EBC" w:rsidRPr="00C57A9D" w:rsidRDefault="00757EBC" w:rsidP="00757EBC">
            <w:r w:rsidRPr="00C57A9D">
              <w:t>Перепад высот</w:t>
            </w:r>
          </w:p>
        </w:tc>
        <w:tc>
          <w:tcPr>
            <w:tcW w:w="1030" w:type="dxa"/>
            <w:gridSpan w:val="7"/>
            <w:tcBorders>
              <w:top w:val="nil"/>
              <w:left w:val="nil"/>
              <w:bottom w:val="nil"/>
              <w:right w:val="nil"/>
            </w:tcBorders>
            <w:shd w:val="clear" w:color="auto" w:fill="auto"/>
            <w:noWrap/>
            <w:vAlign w:val="bottom"/>
            <w:hideMark/>
          </w:tcPr>
          <w:p w14:paraId="2FE97FD7" w14:textId="77777777" w:rsidR="00757EBC" w:rsidRPr="00C57A9D" w:rsidRDefault="00757EBC" w:rsidP="00757EBC">
            <w:r w:rsidRPr="00C57A9D">
              <w:t>66</w:t>
            </w:r>
          </w:p>
        </w:tc>
        <w:tc>
          <w:tcPr>
            <w:tcW w:w="567" w:type="dxa"/>
            <w:gridSpan w:val="5"/>
            <w:tcBorders>
              <w:top w:val="nil"/>
              <w:left w:val="nil"/>
              <w:bottom w:val="nil"/>
              <w:right w:val="nil"/>
            </w:tcBorders>
            <w:shd w:val="clear" w:color="auto" w:fill="auto"/>
            <w:noWrap/>
            <w:vAlign w:val="bottom"/>
          </w:tcPr>
          <w:p w14:paraId="2BDA1C98" w14:textId="77777777" w:rsidR="00757EBC" w:rsidRPr="00C57A9D" w:rsidRDefault="00757EBC" w:rsidP="00757EBC">
            <w:r w:rsidRPr="00C57A9D">
              <w:t>м</w:t>
            </w:r>
          </w:p>
        </w:tc>
        <w:tc>
          <w:tcPr>
            <w:tcW w:w="567" w:type="dxa"/>
            <w:gridSpan w:val="3"/>
            <w:tcBorders>
              <w:top w:val="nil"/>
              <w:left w:val="nil"/>
              <w:bottom w:val="nil"/>
              <w:right w:val="nil"/>
            </w:tcBorders>
            <w:shd w:val="clear" w:color="auto" w:fill="auto"/>
            <w:noWrap/>
            <w:vAlign w:val="bottom"/>
          </w:tcPr>
          <w:p w14:paraId="6987C39D" w14:textId="77777777" w:rsidR="00757EBC" w:rsidRPr="00C57A9D" w:rsidRDefault="00757EBC" w:rsidP="00757EBC"/>
        </w:tc>
      </w:tr>
      <w:tr w:rsidR="00757EBC" w:rsidRPr="00C57A9D" w14:paraId="61170048" w14:textId="77777777" w:rsidTr="004561F7">
        <w:trPr>
          <w:gridAfter w:val="3"/>
          <w:wAfter w:w="110" w:type="dxa"/>
          <w:trHeight w:val="225"/>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7661826D" w14:textId="77777777" w:rsidR="00757EBC" w:rsidRPr="00C57A9D" w:rsidRDefault="00757EBC" w:rsidP="00757EBC">
            <w:r w:rsidRPr="00C57A9D">
              <w:t>3</w:t>
            </w:r>
          </w:p>
        </w:tc>
        <w:tc>
          <w:tcPr>
            <w:tcW w:w="3607" w:type="dxa"/>
            <w:gridSpan w:val="2"/>
            <w:tcBorders>
              <w:top w:val="nil"/>
              <w:left w:val="nil"/>
              <w:bottom w:val="single" w:sz="4" w:space="0" w:color="auto"/>
              <w:right w:val="single" w:sz="4" w:space="0" w:color="auto"/>
            </w:tcBorders>
            <w:shd w:val="clear" w:color="auto" w:fill="auto"/>
            <w:vAlign w:val="center"/>
            <w:hideMark/>
          </w:tcPr>
          <w:p w14:paraId="15D57B59" w14:textId="77777777" w:rsidR="00757EBC" w:rsidRPr="00C57A9D" w:rsidRDefault="00757EBC" w:rsidP="00757EBC">
            <w:r w:rsidRPr="00C57A9D">
              <w:t>Фундамент станции (каждой, всего 2 шт.)</w:t>
            </w:r>
          </w:p>
        </w:tc>
        <w:tc>
          <w:tcPr>
            <w:tcW w:w="1353" w:type="dxa"/>
            <w:tcBorders>
              <w:top w:val="nil"/>
              <w:left w:val="nil"/>
              <w:bottom w:val="single" w:sz="4" w:space="0" w:color="auto"/>
              <w:right w:val="single" w:sz="4" w:space="0" w:color="auto"/>
            </w:tcBorders>
            <w:shd w:val="clear" w:color="auto" w:fill="auto"/>
            <w:vAlign w:val="center"/>
            <w:hideMark/>
          </w:tcPr>
          <w:p w14:paraId="39E9C09A" w14:textId="77777777" w:rsidR="00757EBC" w:rsidRPr="00C57A9D" w:rsidRDefault="00757EBC" w:rsidP="00757EBC">
            <w:r w:rsidRPr="00C57A9D">
              <w:t>площадь</w:t>
            </w:r>
          </w:p>
        </w:tc>
        <w:tc>
          <w:tcPr>
            <w:tcW w:w="1176" w:type="dxa"/>
            <w:gridSpan w:val="2"/>
            <w:tcBorders>
              <w:top w:val="nil"/>
              <w:left w:val="nil"/>
              <w:bottom w:val="single" w:sz="4" w:space="0" w:color="auto"/>
              <w:right w:val="single" w:sz="4" w:space="0" w:color="auto"/>
            </w:tcBorders>
            <w:shd w:val="clear" w:color="auto" w:fill="auto"/>
            <w:vAlign w:val="center"/>
            <w:hideMark/>
          </w:tcPr>
          <w:p w14:paraId="578EA16C" w14:textId="77777777" w:rsidR="00757EBC" w:rsidRPr="00C57A9D" w:rsidRDefault="00757EBC" w:rsidP="00757EBC">
            <w:r w:rsidRPr="00C57A9D">
              <w:t>м</w:t>
            </w:r>
            <w:proofErr w:type="gramStart"/>
            <w:r w:rsidRPr="00C57A9D">
              <w:t>2</w:t>
            </w:r>
            <w:proofErr w:type="gramEnd"/>
          </w:p>
        </w:tc>
        <w:tc>
          <w:tcPr>
            <w:tcW w:w="1474" w:type="dxa"/>
            <w:gridSpan w:val="2"/>
            <w:tcBorders>
              <w:top w:val="nil"/>
              <w:left w:val="nil"/>
              <w:bottom w:val="single" w:sz="4" w:space="0" w:color="auto"/>
              <w:right w:val="single" w:sz="4" w:space="0" w:color="auto"/>
            </w:tcBorders>
            <w:shd w:val="clear" w:color="auto" w:fill="auto"/>
            <w:vAlign w:val="center"/>
            <w:hideMark/>
          </w:tcPr>
          <w:p w14:paraId="15D37F08" w14:textId="77777777" w:rsidR="00757EBC" w:rsidRPr="00C57A9D" w:rsidRDefault="00757EBC" w:rsidP="00757EBC">
            <w:r w:rsidRPr="00C57A9D">
              <w:t>28+25</w:t>
            </w:r>
          </w:p>
        </w:tc>
        <w:tc>
          <w:tcPr>
            <w:tcW w:w="1845" w:type="dxa"/>
            <w:gridSpan w:val="5"/>
            <w:tcBorders>
              <w:top w:val="nil"/>
              <w:left w:val="nil"/>
              <w:bottom w:val="single" w:sz="4" w:space="0" w:color="auto"/>
              <w:right w:val="single" w:sz="4" w:space="0" w:color="auto"/>
            </w:tcBorders>
            <w:shd w:val="clear" w:color="auto" w:fill="auto"/>
            <w:vAlign w:val="center"/>
            <w:hideMark/>
          </w:tcPr>
          <w:p w14:paraId="6DBD24BA" w14:textId="77777777" w:rsidR="00757EBC" w:rsidRPr="00C57A9D" w:rsidRDefault="00757EBC" w:rsidP="00757EBC">
            <w:r w:rsidRPr="00C57A9D">
              <w:t>Конструктивное исполнение</w:t>
            </w:r>
          </w:p>
        </w:tc>
        <w:tc>
          <w:tcPr>
            <w:tcW w:w="1732" w:type="dxa"/>
            <w:tcBorders>
              <w:top w:val="nil"/>
              <w:left w:val="nil"/>
              <w:bottom w:val="single" w:sz="4" w:space="0" w:color="auto"/>
              <w:right w:val="single" w:sz="4" w:space="0" w:color="auto"/>
            </w:tcBorders>
            <w:shd w:val="clear" w:color="auto" w:fill="auto"/>
            <w:vAlign w:val="center"/>
            <w:hideMark/>
          </w:tcPr>
          <w:p w14:paraId="0C36F713" w14:textId="77777777" w:rsidR="00757EBC" w:rsidRPr="00C57A9D" w:rsidRDefault="00757EBC" w:rsidP="00757EBC">
            <w:r w:rsidRPr="00C57A9D">
              <w:t>ВСКД - Ростверк на сваях (8 шт. х 25 м =200 м)</w:t>
            </w:r>
          </w:p>
          <w:p w14:paraId="33B13EFD" w14:textId="77777777" w:rsidR="00757EBC" w:rsidRPr="00C57A9D" w:rsidRDefault="00757EBC" w:rsidP="00757EBC">
            <w:r w:rsidRPr="00C57A9D">
              <w:t>НСКД – столбчатый фундамент (50 м3)</w:t>
            </w:r>
          </w:p>
        </w:tc>
        <w:tc>
          <w:tcPr>
            <w:tcW w:w="1960" w:type="dxa"/>
            <w:gridSpan w:val="7"/>
            <w:tcBorders>
              <w:top w:val="nil"/>
              <w:left w:val="nil"/>
              <w:bottom w:val="nil"/>
              <w:right w:val="nil"/>
            </w:tcBorders>
            <w:shd w:val="clear" w:color="auto" w:fill="auto"/>
            <w:noWrap/>
            <w:vAlign w:val="bottom"/>
          </w:tcPr>
          <w:p w14:paraId="31CA3465" w14:textId="77777777" w:rsidR="00757EBC" w:rsidRPr="00C57A9D" w:rsidRDefault="00757EBC" w:rsidP="00757EBC">
            <w:r w:rsidRPr="00C57A9D">
              <w:t>Производительность</w:t>
            </w:r>
          </w:p>
        </w:tc>
        <w:tc>
          <w:tcPr>
            <w:tcW w:w="1030" w:type="dxa"/>
            <w:gridSpan w:val="7"/>
            <w:tcBorders>
              <w:top w:val="nil"/>
              <w:left w:val="nil"/>
              <w:bottom w:val="nil"/>
              <w:right w:val="nil"/>
            </w:tcBorders>
            <w:shd w:val="clear" w:color="auto" w:fill="auto"/>
            <w:noWrap/>
            <w:vAlign w:val="bottom"/>
          </w:tcPr>
          <w:p w14:paraId="3548E148" w14:textId="77777777" w:rsidR="00757EBC" w:rsidRPr="00C57A9D" w:rsidRDefault="00757EBC" w:rsidP="00757EBC">
            <w:r w:rsidRPr="00C57A9D">
              <w:t>2000</w:t>
            </w:r>
          </w:p>
        </w:tc>
        <w:tc>
          <w:tcPr>
            <w:tcW w:w="567" w:type="dxa"/>
            <w:gridSpan w:val="5"/>
            <w:tcBorders>
              <w:top w:val="nil"/>
              <w:left w:val="nil"/>
              <w:bottom w:val="nil"/>
              <w:right w:val="nil"/>
            </w:tcBorders>
            <w:shd w:val="clear" w:color="auto" w:fill="auto"/>
            <w:noWrap/>
            <w:vAlign w:val="bottom"/>
          </w:tcPr>
          <w:p w14:paraId="47F751C9" w14:textId="77777777" w:rsidR="00757EBC" w:rsidRPr="00C57A9D" w:rsidRDefault="00757EBC" w:rsidP="00757EBC">
            <w:proofErr w:type="gramStart"/>
            <w:r w:rsidRPr="00C57A9D">
              <w:t>ч</w:t>
            </w:r>
            <w:proofErr w:type="gramEnd"/>
            <w:r w:rsidRPr="00C57A9D">
              <w:t>/час</w:t>
            </w:r>
          </w:p>
        </w:tc>
        <w:tc>
          <w:tcPr>
            <w:tcW w:w="567" w:type="dxa"/>
            <w:gridSpan w:val="3"/>
            <w:tcBorders>
              <w:top w:val="nil"/>
              <w:left w:val="nil"/>
              <w:bottom w:val="nil"/>
              <w:right w:val="nil"/>
            </w:tcBorders>
            <w:shd w:val="clear" w:color="auto" w:fill="auto"/>
            <w:noWrap/>
            <w:vAlign w:val="bottom"/>
          </w:tcPr>
          <w:p w14:paraId="7609628F" w14:textId="77777777" w:rsidR="00757EBC" w:rsidRPr="00C57A9D" w:rsidRDefault="00757EBC" w:rsidP="00757EBC"/>
        </w:tc>
      </w:tr>
      <w:tr w:rsidR="00757EBC" w:rsidRPr="00C57A9D" w14:paraId="35808DD3" w14:textId="77777777" w:rsidTr="004561F7">
        <w:trPr>
          <w:gridAfter w:val="3"/>
          <w:wAfter w:w="110" w:type="dxa"/>
          <w:trHeight w:val="675"/>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4A72BF92" w14:textId="77777777" w:rsidR="00757EBC" w:rsidRPr="00C57A9D" w:rsidRDefault="00757EBC" w:rsidP="00757EBC">
            <w:r w:rsidRPr="00C57A9D">
              <w:t>4</w:t>
            </w:r>
          </w:p>
        </w:tc>
        <w:tc>
          <w:tcPr>
            <w:tcW w:w="3607" w:type="dxa"/>
            <w:gridSpan w:val="2"/>
            <w:tcBorders>
              <w:top w:val="nil"/>
              <w:left w:val="nil"/>
              <w:bottom w:val="single" w:sz="4" w:space="0" w:color="auto"/>
              <w:right w:val="single" w:sz="4" w:space="0" w:color="auto"/>
            </w:tcBorders>
            <w:shd w:val="clear" w:color="auto" w:fill="auto"/>
            <w:vAlign w:val="center"/>
            <w:hideMark/>
          </w:tcPr>
          <w:p w14:paraId="2F2C0FB8" w14:textId="77777777" w:rsidR="00757EBC" w:rsidRPr="00C57A9D" w:rsidRDefault="00757EBC" w:rsidP="00757EBC">
            <w:r w:rsidRPr="00C57A9D">
              <w:t>Фундаменты линейных опор (каждой, всего 4 шт.)</w:t>
            </w:r>
          </w:p>
        </w:tc>
        <w:tc>
          <w:tcPr>
            <w:tcW w:w="1353" w:type="dxa"/>
            <w:tcBorders>
              <w:top w:val="nil"/>
              <w:left w:val="nil"/>
              <w:bottom w:val="single" w:sz="4" w:space="0" w:color="auto"/>
              <w:right w:val="single" w:sz="4" w:space="0" w:color="auto"/>
            </w:tcBorders>
            <w:shd w:val="clear" w:color="auto" w:fill="auto"/>
            <w:vAlign w:val="center"/>
            <w:hideMark/>
          </w:tcPr>
          <w:p w14:paraId="4863CADA" w14:textId="77777777" w:rsidR="00757EBC" w:rsidRPr="00C57A9D" w:rsidRDefault="00757EBC" w:rsidP="00757EBC">
            <w:r w:rsidRPr="00C57A9D">
              <w:t>площадь</w:t>
            </w:r>
          </w:p>
        </w:tc>
        <w:tc>
          <w:tcPr>
            <w:tcW w:w="1176" w:type="dxa"/>
            <w:gridSpan w:val="2"/>
            <w:tcBorders>
              <w:top w:val="nil"/>
              <w:left w:val="nil"/>
              <w:bottom w:val="single" w:sz="4" w:space="0" w:color="auto"/>
              <w:right w:val="single" w:sz="4" w:space="0" w:color="auto"/>
            </w:tcBorders>
            <w:shd w:val="clear" w:color="auto" w:fill="auto"/>
            <w:vAlign w:val="center"/>
            <w:hideMark/>
          </w:tcPr>
          <w:p w14:paraId="3769F233" w14:textId="77777777" w:rsidR="00757EBC" w:rsidRPr="00C57A9D" w:rsidRDefault="00757EBC" w:rsidP="00757EBC">
            <w:r w:rsidRPr="00C57A9D">
              <w:t>м</w:t>
            </w:r>
            <w:proofErr w:type="gramStart"/>
            <w:r w:rsidRPr="00C57A9D">
              <w:t>2</w:t>
            </w:r>
            <w:proofErr w:type="gramEnd"/>
          </w:p>
        </w:tc>
        <w:tc>
          <w:tcPr>
            <w:tcW w:w="1474" w:type="dxa"/>
            <w:gridSpan w:val="2"/>
            <w:tcBorders>
              <w:top w:val="nil"/>
              <w:left w:val="nil"/>
              <w:bottom w:val="single" w:sz="4" w:space="0" w:color="auto"/>
              <w:right w:val="single" w:sz="4" w:space="0" w:color="auto"/>
            </w:tcBorders>
            <w:shd w:val="clear" w:color="auto" w:fill="auto"/>
            <w:vAlign w:val="center"/>
            <w:hideMark/>
          </w:tcPr>
          <w:p w14:paraId="767D62AB" w14:textId="77777777" w:rsidR="00757EBC" w:rsidRPr="00C57A9D" w:rsidRDefault="00757EBC" w:rsidP="00757EBC">
            <w:r w:rsidRPr="00C57A9D">
              <w:t>25</w:t>
            </w:r>
          </w:p>
        </w:tc>
        <w:tc>
          <w:tcPr>
            <w:tcW w:w="1845" w:type="dxa"/>
            <w:gridSpan w:val="5"/>
            <w:tcBorders>
              <w:top w:val="nil"/>
              <w:left w:val="nil"/>
              <w:bottom w:val="single" w:sz="4" w:space="0" w:color="auto"/>
              <w:right w:val="single" w:sz="4" w:space="0" w:color="auto"/>
            </w:tcBorders>
            <w:shd w:val="clear" w:color="auto" w:fill="auto"/>
            <w:vAlign w:val="center"/>
            <w:hideMark/>
          </w:tcPr>
          <w:p w14:paraId="433F39A6" w14:textId="77777777" w:rsidR="00757EBC" w:rsidRPr="00C57A9D" w:rsidRDefault="00757EBC" w:rsidP="00757EBC">
            <w:r w:rsidRPr="00C57A9D">
              <w:t>Конструктивное исполнение/</w:t>
            </w:r>
          </w:p>
          <w:p w14:paraId="6B937523" w14:textId="77777777" w:rsidR="00757EBC" w:rsidRPr="00C57A9D" w:rsidRDefault="00757EBC" w:rsidP="00757EBC">
            <w:r w:rsidRPr="00C57A9D">
              <w:t xml:space="preserve">высота, </w:t>
            </w:r>
            <w:proofErr w:type="gramStart"/>
            <w:r w:rsidRPr="00C57A9D">
              <w:t>м</w:t>
            </w:r>
            <w:proofErr w:type="gramEnd"/>
          </w:p>
        </w:tc>
        <w:tc>
          <w:tcPr>
            <w:tcW w:w="1732" w:type="dxa"/>
            <w:tcBorders>
              <w:top w:val="nil"/>
              <w:left w:val="nil"/>
              <w:bottom w:val="single" w:sz="4" w:space="0" w:color="auto"/>
              <w:right w:val="single" w:sz="4" w:space="0" w:color="auto"/>
            </w:tcBorders>
            <w:shd w:val="clear" w:color="auto" w:fill="auto"/>
            <w:vAlign w:val="center"/>
            <w:hideMark/>
          </w:tcPr>
          <w:p w14:paraId="1301A5C5" w14:textId="77777777" w:rsidR="00757EBC" w:rsidRPr="00C57A9D" w:rsidRDefault="00757EBC" w:rsidP="00757EBC">
            <w:r w:rsidRPr="00C57A9D">
              <w:t>2 шт. - Ростверк на сваях - 256 м (16 шт. по 16 м)</w:t>
            </w:r>
          </w:p>
          <w:p w14:paraId="41413954" w14:textId="77777777" w:rsidR="00757EBC" w:rsidRPr="00C57A9D" w:rsidRDefault="00757EBC" w:rsidP="00757EBC">
            <w:r w:rsidRPr="00C57A9D">
              <w:lastRenderedPageBreak/>
              <w:t>2 шт. – столбчатый фундамент (12 м3)</w:t>
            </w:r>
          </w:p>
        </w:tc>
        <w:tc>
          <w:tcPr>
            <w:tcW w:w="2990" w:type="dxa"/>
            <w:gridSpan w:val="14"/>
            <w:tcBorders>
              <w:top w:val="nil"/>
              <w:left w:val="nil"/>
              <w:bottom w:val="nil"/>
              <w:right w:val="nil"/>
            </w:tcBorders>
            <w:shd w:val="clear" w:color="auto" w:fill="auto"/>
            <w:noWrap/>
            <w:vAlign w:val="bottom"/>
          </w:tcPr>
          <w:p w14:paraId="7E411F48" w14:textId="77777777" w:rsidR="00757EBC" w:rsidRPr="00C57A9D" w:rsidRDefault="00757EBC" w:rsidP="00757EBC">
            <w:r w:rsidRPr="00C57A9D">
              <w:lastRenderedPageBreak/>
              <w:t>Скорость движения                                                1,8</w:t>
            </w:r>
          </w:p>
        </w:tc>
        <w:tc>
          <w:tcPr>
            <w:tcW w:w="567" w:type="dxa"/>
            <w:gridSpan w:val="5"/>
            <w:tcBorders>
              <w:top w:val="nil"/>
              <w:left w:val="nil"/>
              <w:bottom w:val="nil"/>
              <w:right w:val="nil"/>
            </w:tcBorders>
            <w:shd w:val="clear" w:color="auto" w:fill="auto"/>
            <w:noWrap/>
            <w:vAlign w:val="bottom"/>
          </w:tcPr>
          <w:p w14:paraId="235A1035" w14:textId="77777777" w:rsidR="00757EBC" w:rsidRPr="00C57A9D" w:rsidRDefault="00757EBC" w:rsidP="00757EBC">
            <w:proofErr w:type="gramStart"/>
            <w:r w:rsidRPr="00C57A9D">
              <w:t>м</w:t>
            </w:r>
            <w:proofErr w:type="gramEnd"/>
            <w:r w:rsidRPr="00C57A9D">
              <w:t>/с</w:t>
            </w:r>
            <w:r w:rsidRPr="00C57A9D" w:rsidDel="00807129">
              <w:t xml:space="preserve"> </w:t>
            </w:r>
          </w:p>
        </w:tc>
        <w:tc>
          <w:tcPr>
            <w:tcW w:w="567" w:type="dxa"/>
            <w:gridSpan w:val="3"/>
            <w:tcBorders>
              <w:top w:val="nil"/>
              <w:left w:val="nil"/>
              <w:bottom w:val="nil"/>
              <w:right w:val="nil"/>
            </w:tcBorders>
            <w:shd w:val="clear" w:color="auto" w:fill="auto"/>
            <w:noWrap/>
            <w:vAlign w:val="bottom"/>
          </w:tcPr>
          <w:p w14:paraId="512C8F41" w14:textId="77777777" w:rsidR="00757EBC" w:rsidRPr="00C57A9D" w:rsidRDefault="00757EBC" w:rsidP="00757EBC"/>
        </w:tc>
      </w:tr>
      <w:tr w:rsidR="00757EBC" w:rsidRPr="00C57A9D" w14:paraId="4BDD041B" w14:textId="77777777" w:rsidTr="004561F7">
        <w:trPr>
          <w:gridAfter w:val="3"/>
          <w:wAfter w:w="110" w:type="dxa"/>
          <w:trHeight w:val="353"/>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1FCDAFFF" w14:textId="77777777" w:rsidR="00757EBC" w:rsidRPr="00C57A9D" w:rsidRDefault="00757EBC" w:rsidP="00757EBC">
            <w:r w:rsidRPr="00C57A9D">
              <w:lastRenderedPageBreak/>
              <w:t xml:space="preserve"> </w:t>
            </w:r>
          </w:p>
        </w:tc>
        <w:tc>
          <w:tcPr>
            <w:tcW w:w="3607" w:type="dxa"/>
            <w:gridSpan w:val="2"/>
            <w:tcBorders>
              <w:top w:val="nil"/>
              <w:left w:val="nil"/>
              <w:bottom w:val="single" w:sz="4" w:space="0" w:color="auto"/>
              <w:right w:val="single" w:sz="4" w:space="0" w:color="auto"/>
            </w:tcBorders>
            <w:shd w:val="clear" w:color="auto" w:fill="auto"/>
            <w:vAlign w:val="center"/>
            <w:hideMark/>
          </w:tcPr>
          <w:p w14:paraId="30E58308" w14:textId="77777777" w:rsidR="00757EBC" w:rsidRPr="00C57A9D" w:rsidRDefault="00757EBC" w:rsidP="00757EBC">
            <w:r w:rsidRPr="00C57A9D">
              <w:t>АУПС - Автоматические установки пожарной сигнализации в зданиях операторских (в обоих)</w:t>
            </w:r>
          </w:p>
        </w:tc>
        <w:tc>
          <w:tcPr>
            <w:tcW w:w="1353" w:type="dxa"/>
            <w:tcBorders>
              <w:top w:val="nil"/>
              <w:left w:val="nil"/>
              <w:bottom w:val="single" w:sz="4" w:space="0" w:color="auto"/>
              <w:right w:val="single" w:sz="4" w:space="0" w:color="auto"/>
            </w:tcBorders>
            <w:shd w:val="clear" w:color="auto" w:fill="auto"/>
            <w:vAlign w:val="center"/>
            <w:hideMark/>
          </w:tcPr>
          <w:p w14:paraId="6FE0A8FD" w14:textId="77777777" w:rsidR="00757EBC" w:rsidRPr="00C57A9D" w:rsidRDefault="00757EBC" w:rsidP="00757EBC">
            <w:r w:rsidRPr="00C57A9D">
              <w:t>площадь</w:t>
            </w:r>
          </w:p>
        </w:tc>
        <w:tc>
          <w:tcPr>
            <w:tcW w:w="1176" w:type="dxa"/>
            <w:gridSpan w:val="2"/>
            <w:tcBorders>
              <w:top w:val="nil"/>
              <w:left w:val="nil"/>
              <w:bottom w:val="single" w:sz="4" w:space="0" w:color="auto"/>
              <w:right w:val="single" w:sz="4" w:space="0" w:color="auto"/>
            </w:tcBorders>
            <w:shd w:val="clear" w:color="auto" w:fill="auto"/>
            <w:vAlign w:val="center"/>
            <w:hideMark/>
          </w:tcPr>
          <w:p w14:paraId="18BFDF02" w14:textId="77777777" w:rsidR="00757EBC" w:rsidRPr="00C57A9D" w:rsidRDefault="00757EBC" w:rsidP="00757EBC">
            <w:r w:rsidRPr="00C57A9D">
              <w:t>м</w:t>
            </w:r>
            <w:proofErr w:type="gramStart"/>
            <w:r w:rsidRPr="00C57A9D">
              <w:t>2</w:t>
            </w:r>
            <w:proofErr w:type="gramEnd"/>
          </w:p>
        </w:tc>
        <w:tc>
          <w:tcPr>
            <w:tcW w:w="1474" w:type="dxa"/>
            <w:gridSpan w:val="2"/>
            <w:tcBorders>
              <w:top w:val="nil"/>
              <w:left w:val="nil"/>
              <w:bottom w:val="single" w:sz="4" w:space="0" w:color="auto"/>
              <w:right w:val="single" w:sz="4" w:space="0" w:color="auto"/>
            </w:tcBorders>
            <w:shd w:val="clear" w:color="auto" w:fill="auto"/>
            <w:vAlign w:val="center"/>
            <w:hideMark/>
          </w:tcPr>
          <w:p w14:paraId="13DB1530" w14:textId="77777777" w:rsidR="00757EBC" w:rsidRPr="00C57A9D" w:rsidRDefault="00757EBC" w:rsidP="00757EBC">
            <w:r w:rsidRPr="00C57A9D">
              <w:t>82</w:t>
            </w:r>
          </w:p>
        </w:tc>
        <w:tc>
          <w:tcPr>
            <w:tcW w:w="1845" w:type="dxa"/>
            <w:gridSpan w:val="5"/>
            <w:tcBorders>
              <w:top w:val="nil"/>
              <w:left w:val="nil"/>
              <w:bottom w:val="single" w:sz="4" w:space="0" w:color="auto"/>
              <w:right w:val="single" w:sz="4" w:space="0" w:color="auto"/>
            </w:tcBorders>
            <w:shd w:val="clear" w:color="auto" w:fill="auto"/>
            <w:vAlign w:val="center"/>
            <w:hideMark/>
          </w:tcPr>
          <w:p w14:paraId="56C89486" w14:textId="77777777" w:rsidR="00757EBC" w:rsidRPr="00C57A9D" w:rsidRDefault="00757EBC" w:rsidP="00757EBC">
            <w:r w:rsidRPr="00C57A9D">
              <w:t>Кол-во подсистем, шт.</w:t>
            </w:r>
          </w:p>
        </w:tc>
        <w:tc>
          <w:tcPr>
            <w:tcW w:w="1732" w:type="dxa"/>
            <w:tcBorders>
              <w:top w:val="nil"/>
              <w:left w:val="nil"/>
              <w:bottom w:val="single" w:sz="4" w:space="0" w:color="auto"/>
              <w:right w:val="single" w:sz="4" w:space="0" w:color="auto"/>
            </w:tcBorders>
            <w:shd w:val="clear" w:color="auto" w:fill="auto"/>
            <w:vAlign w:val="center"/>
            <w:hideMark/>
          </w:tcPr>
          <w:p w14:paraId="67F6BA76" w14:textId="77777777" w:rsidR="00757EBC" w:rsidRPr="00C57A9D" w:rsidRDefault="00757EBC" w:rsidP="00757EBC">
            <w:r w:rsidRPr="00C57A9D">
              <w:t>2</w:t>
            </w:r>
          </w:p>
        </w:tc>
        <w:tc>
          <w:tcPr>
            <w:tcW w:w="1960" w:type="dxa"/>
            <w:gridSpan w:val="7"/>
            <w:tcBorders>
              <w:top w:val="nil"/>
              <w:left w:val="nil"/>
              <w:bottom w:val="nil"/>
              <w:right w:val="nil"/>
            </w:tcBorders>
            <w:shd w:val="clear" w:color="auto" w:fill="auto"/>
            <w:noWrap/>
            <w:vAlign w:val="bottom"/>
          </w:tcPr>
          <w:p w14:paraId="7F5C1C47" w14:textId="77777777" w:rsidR="00757EBC" w:rsidRPr="00C57A9D" w:rsidRDefault="00757EBC" w:rsidP="00757EBC">
            <w:r w:rsidRPr="00C57A9D">
              <w:t>Количество кресел</w:t>
            </w:r>
          </w:p>
        </w:tc>
        <w:tc>
          <w:tcPr>
            <w:tcW w:w="1030" w:type="dxa"/>
            <w:gridSpan w:val="7"/>
            <w:tcBorders>
              <w:top w:val="nil"/>
              <w:left w:val="nil"/>
              <w:bottom w:val="nil"/>
              <w:right w:val="nil"/>
            </w:tcBorders>
            <w:shd w:val="clear" w:color="auto" w:fill="auto"/>
            <w:noWrap/>
            <w:vAlign w:val="bottom"/>
          </w:tcPr>
          <w:p w14:paraId="0BB5C0B7" w14:textId="77777777" w:rsidR="00757EBC" w:rsidRPr="00C57A9D" w:rsidRDefault="00757EBC" w:rsidP="00757EBC">
            <w:r w:rsidRPr="00C57A9D">
              <w:t>41</w:t>
            </w:r>
          </w:p>
        </w:tc>
        <w:tc>
          <w:tcPr>
            <w:tcW w:w="567" w:type="dxa"/>
            <w:gridSpan w:val="5"/>
            <w:tcBorders>
              <w:top w:val="nil"/>
              <w:left w:val="nil"/>
              <w:bottom w:val="nil"/>
              <w:right w:val="nil"/>
            </w:tcBorders>
            <w:shd w:val="clear" w:color="auto" w:fill="auto"/>
            <w:noWrap/>
            <w:vAlign w:val="bottom"/>
          </w:tcPr>
          <w:p w14:paraId="56AED5C4" w14:textId="77777777" w:rsidR="00757EBC" w:rsidRPr="00C57A9D" w:rsidRDefault="00757EBC" w:rsidP="00757EBC">
            <w:r w:rsidRPr="00C57A9D">
              <w:t>Шт.</w:t>
            </w:r>
          </w:p>
        </w:tc>
        <w:tc>
          <w:tcPr>
            <w:tcW w:w="567" w:type="dxa"/>
            <w:gridSpan w:val="3"/>
            <w:tcBorders>
              <w:top w:val="nil"/>
              <w:left w:val="nil"/>
              <w:bottom w:val="nil"/>
              <w:right w:val="nil"/>
            </w:tcBorders>
            <w:shd w:val="clear" w:color="auto" w:fill="auto"/>
            <w:noWrap/>
            <w:vAlign w:val="bottom"/>
          </w:tcPr>
          <w:p w14:paraId="0C4B9D44" w14:textId="77777777" w:rsidR="00757EBC" w:rsidRPr="00C57A9D" w:rsidRDefault="00757EBC" w:rsidP="00757EBC"/>
        </w:tc>
      </w:tr>
      <w:tr w:rsidR="00757EBC" w:rsidRPr="00C57A9D" w14:paraId="3555C3B5" w14:textId="77777777" w:rsidTr="004561F7">
        <w:trPr>
          <w:gridAfter w:val="3"/>
          <w:wAfter w:w="110" w:type="dxa"/>
          <w:trHeight w:val="690"/>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78F367CE" w14:textId="77777777" w:rsidR="00757EBC" w:rsidRPr="00C57A9D" w:rsidRDefault="00757EBC" w:rsidP="00757EBC">
            <w:r w:rsidRPr="00C57A9D">
              <w:t>6</w:t>
            </w:r>
          </w:p>
        </w:tc>
        <w:tc>
          <w:tcPr>
            <w:tcW w:w="3607" w:type="dxa"/>
            <w:gridSpan w:val="2"/>
            <w:tcBorders>
              <w:top w:val="nil"/>
              <w:left w:val="nil"/>
              <w:bottom w:val="single" w:sz="4" w:space="0" w:color="auto"/>
              <w:right w:val="single" w:sz="4" w:space="0" w:color="auto"/>
            </w:tcBorders>
            <w:shd w:val="clear" w:color="auto" w:fill="auto"/>
            <w:vAlign w:val="center"/>
            <w:hideMark/>
          </w:tcPr>
          <w:p w14:paraId="2CE24E89" w14:textId="77777777" w:rsidR="00757EBC" w:rsidRPr="00C57A9D" w:rsidRDefault="00757EBC" w:rsidP="00757EBC">
            <w:proofErr w:type="gramStart"/>
            <w:r w:rsidRPr="00C57A9D">
              <w:t>СОУЭ -  Системы оповещения людей о пожаре в операторских (в обоих)</w:t>
            </w:r>
            <w:proofErr w:type="gramEnd"/>
          </w:p>
        </w:tc>
        <w:tc>
          <w:tcPr>
            <w:tcW w:w="1353" w:type="dxa"/>
            <w:tcBorders>
              <w:top w:val="nil"/>
              <w:left w:val="nil"/>
              <w:bottom w:val="single" w:sz="4" w:space="0" w:color="auto"/>
              <w:right w:val="single" w:sz="4" w:space="0" w:color="auto"/>
            </w:tcBorders>
            <w:shd w:val="clear" w:color="auto" w:fill="auto"/>
            <w:vAlign w:val="center"/>
            <w:hideMark/>
          </w:tcPr>
          <w:p w14:paraId="00EBABA0" w14:textId="77777777" w:rsidR="00757EBC" w:rsidRPr="00C57A9D" w:rsidRDefault="00757EBC" w:rsidP="00757EBC">
            <w:r w:rsidRPr="00C57A9D">
              <w:t>площадь</w:t>
            </w:r>
          </w:p>
        </w:tc>
        <w:tc>
          <w:tcPr>
            <w:tcW w:w="1176" w:type="dxa"/>
            <w:gridSpan w:val="2"/>
            <w:tcBorders>
              <w:top w:val="nil"/>
              <w:left w:val="nil"/>
              <w:bottom w:val="single" w:sz="4" w:space="0" w:color="auto"/>
              <w:right w:val="single" w:sz="4" w:space="0" w:color="auto"/>
            </w:tcBorders>
            <w:shd w:val="clear" w:color="auto" w:fill="auto"/>
            <w:vAlign w:val="center"/>
            <w:hideMark/>
          </w:tcPr>
          <w:p w14:paraId="6C23C209" w14:textId="77777777" w:rsidR="00757EBC" w:rsidRPr="00C57A9D" w:rsidRDefault="00757EBC" w:rsidP="00757EBC">
            <w:r w:rsidRPr="00C57A9D">
              <w:t>м</w:t>
            </w:r>
            <w:proofErr w:type="gramStart"/>
            <w:r w:rsidRPr="00C57A9D">
              <w:t>2</w:t>
            </w:r>
            <w:proofErr w:type="gramEnd"/>
          </w:p>
        </w:tc>
        <w:tc>
          <w:tcPr>
            <w:tcW w:w="1474" w:type="dxa"/>
            <w:gridSpan w:val="2"/>
            <w:tcBorders>
              <w:top w:val="nil"/>
              <w:left w:val="nil"/>
              <w:bottom w:val="single" w:sz="4" w:space="0" w:color="auto"/>
              <w:right w:val="single" w:sz="4" w:space="0" w:color="auto"/>
            </w:tcBorders>
            <w:shd w:val="clear" w:color="auto" w:fill="auto"/>
            <w:vAlign w:val="center"/>
            <w:hideMark/>
          </w:tcPr>
          <w:p w14:paraId="32D7B3DB" w14:textId="77777777" w:rsidR="00757EBC" w:rsidRPr="00C57A9D" w:rsidRDefault="00757EBC" w:rsidP="00757EBC">
            <w:r w:rsidRPr="00C57A9D">
              <w:t>82</w:t>
            </w:r>
          </w:p>
        </w:tc>
        <w:tc>
          <w:tcPr>
            <w:tcW w:w="1845" w:type="dxa"/>
            <w:gridSpan w:val="5"/>
            <w:tcBorders>
              <w:top w:val="nil"/>
              <w:left w:val="nil"/>
              <w:bottom w:val="single" w:sz="4" w:space="0" w:color="auto"/>
              <w:right w:val="single" w:sz="4" w:space="0" w:color="auto"/>
            </w:tcBorders>
            <w:shd w:val="clear" w:color="auto" w:fill="auto"/>
            <w:vAlign w:val="center"/>
            <w:hideMark/>
          </w:tcPr>
          <w:p w14:paraId="181B9CD2" w14:textId="77777777" w:rsidR="00757EBC" w:rsidRPr="00C57A9D" w:rsidRDefault="00757EBC" w:rsidP="00757EBC">
            <w:r w:rsidRPr="00C57A9D">
              <w:t>Кол-во подсистем, шт.</w:t>
            </w:r>
          </w:p>
        </w:tc>
        <w:tc>
          <w:tcPr>
            <w:tcW w:w="1732" w:type="dxa"/>
            <w:tcBorders>
              <w:top w:val="nil"/>
              <w:left w:val="nil"/>
              <w:bottom w:val="single" w:sz="4" w:space="0" w:color="auto"/>
              <w:right w:val="single" w:sz="4" w:space="0" w:color="auto"/>
            </w:tcBorders>
            <w:shd w:val="clear" w:color="auto" w:fill="auto"/>
            <w:vAlign w:val="center"/>
            <w:hideMark/>
          </w:tcPr>
          <w:p w14:paraId="765BE9F8" w14:textId="77777777" w:rsidR="00757EBC" w:rsidRPr="00C57A9D" w:rsidRDefault="00757EBC" w:rsidP="00757EBC">
            <w:r w:rsidRPr="00C57A9D">
              <w:t>2</w:t>
            </w:r>
          </w:p>
        </w:tc>
        <w:tc>
          <w:tcPr>
            <w:tcW w:w="1960" w:type="dxa"/>
            <w:gridSpan w:val="7"/>
            <w:tcBorders>
              <w:top w:val="nil"/>
              <w:left w:val="nil"/>
              <w:bottom w:val="nil"/>
              <w:right w:val="nil"/>
            </w:tcBorders>
            <w:shd w:val="clear" w:color="auto" w:fill="auto"/>
            <w:noWrap/>
            <w:vAlign w:val="center"/>
          </w:tcPr>
          <w:p w14:paraId="3F2BCC73" w14:textId="77777777" w:rsidR="00757EBC" w:rsidRPr="00C57A9D" w:rsidRDefault="00757EBC" w:rsidP="00757EBC">
            <w:r w:rsidRPr="00C57A9D">
              <w:t>Высота опор КД  EL3:</w:t>
            </w:r>
          </w:p>
          <w:p w14:paraId="0E4F2D46" w14:textId="77777777" w:rsidR="00757EBC" w:rsidRPr="00C57A9D" w:rsidRDefault="00757EBC" w:rsidP="00757EBC">
            <w:r w:rsidRPr="00C57A9D">
              <w:t xml:space="preserve">1 -  5,71  м, 2 – 10,33  м, 3 – 11  м, </w:t>
            </w:r>
          </w:p>
          <w:p w14:paraId="0E889393" w14:textId="77777777" w:rsidR="00757EBC" w:rsidRPr="00C57A9D" w:rsidRDefault="00757EBC" w:rsidP="00757EBC">
            <w:r w:rsidRPr="00C57A9D">
              <w:t>4 – 10,55 м.</w:t>
            </w:r>
          </w:p>
        </w:tc>
        <w:tc>
          <w:tcPr>
            <w:tcW w:w="1030" w:type="dxa"/>
            <w:gridSpan w:val="7"/>
            <w:tcBorders>
              <w:top w:val="nil"/>
              <w:left w:val="nil"/>
              <w:bottom w:val="nil"/>
              <w:right w:val="nil"/>
            </w:tcBorders>
            <w:shd w:val="clear" w:color="auto" w:fill="auto"/>
            <w:noWrap/>
            <w:vAlign w:val="bottom"/>
          </w:tcPr>
          <w:p w14:paraId="28922A46" w14:textId="77777777" w:rsidR="00757EBC" w:rsidRPr="00C57A9D" w:rsidRDefault="00757EBC" w:rsidP="00757EBC"/>
        </w:tc>
        <w:tc>
          <w:tcPr>
            <w:tcW w:w="567" w:type="dxa"/>
            <w:gridSpan w:val="5"/>
            <w:tcBorders>
              <w:top w:val="nil"/>
              <w:left w:val="nil"/>
              <w:bottom w:val="nil"/>
              <w:right w:val="nil"/>
            </w:tcBorders>
            <w:shd w:val="clear" w:color="auto" w:fill="auto"/>
            <w:noWrap/>
            <w:vAlign w:val="bottom"/>
          </w:tcPr>
          <w:p w14:paraId="0A6C77EE"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7E419749" w14:textId="77777777" w:rsidR="00757EBC" w:rsidRPr="00C57A9D" w:rsidRDefault="00757EBC" w:rsidP="00757EBC"/>
        </w:tc>
      </w:tr>
      <w:tr w:rsidR="00757EBC" w:rsidRPr="00C57A9D" w14:paraId="4F8C61E1" w14:textId="77777777" w:rsidTr="004561F7">
        <w:trPr>
          <w:gridAfter w:val="11"/>
          <w:wAfter w:w="1244" w:type="dxa"/>
          <w:trHeight w:val="225"/>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3641B7B8" w14:textId="77777777" w:rsidR="00757EBC" w:rsidRPr="00C57A9D" w:rsidRDefault="00757EBC" w:rsidP="00757EBC">
            <w:r w:rsidRPr="00C57A9D">
              <w:t>7</w:t>
            </w:r>
          </w:p>
        </w:tc>
        <w:tc>
          <w:tcPr>
            <w:tcW w:w="3607" w:type="dxa"/>
            <w:gridSpan w:val="2"/>
            <w:tcBorders>
              <w:top w:val="nil"/>
              <w:left w:val="nil"/>
              <w:bottom w:val="single" w:sz="4" w:space="0" w:color="auto"/>
              <w:right w:val="single" w:sz="4" w:space="0" w:color="auto"/>
            </w:tcBorders>
            <w:shd w:val="clear" w:color="auto" w:fill="auto"/>
            <w:vAlign w:val="center"/>
            <w:hideMark/>
          </w:tcPr>
          <w:p w14:paraId="1231D3D4" w14:textId="77777777" w:rsidR="00757EBC" w:rsidRPr="00C57A9D" w:rsidRDefault="00757EBC" w:rsidP="00757EBC">
            <w:r w:rsidRPr="00C57A9D">
              <w:t>СОТС   опор канатной дороги  и станций (во всех)</w:t>
            </w:r>
          </w:p>
        </w:tc>
        <w:tc>
          <w:tcPr>
            <w:tcW w:w="1353" w:type="dxa"/>
            <w:tcBorders>
              <w:top w:val="nil"/>
              <w:left w:val="nil"/>
              <w:bottom w:val="single" w:sz="4" w:space="0" w:color="auto"/>
              <w:right w:val="single" w:sz="4" w:space="0" w:color="auto"/>
            </w:tcBorders>
            <w:shd w:val="clear" w:color="auto" w:fill="auto"/>
            <w:vAlign w:val="center"/>
            <w:hideMark/>
          </w:tcPr>
          <w:p w14:paraId="1C983885" w14:textId="77777777" w:rsidR="00757EBC" w:rsidRPr="00C57A9D" w:rsidRDefault="00757EBC" w:rsidP="00757EBC">
            <w:r w:rsidRPr="00C57A9D">
              <w:t>площадь</w:t>
            </w:r>
          </w:p>
        </w:tc>
        <w:tc>
          <w:tcPr>
            <w:tcW w:w="1176" w:type="dxa"/>
            <w:gridSpan w:val="2"/>
            <w:tcBorders>
              <w:top w:val="nil"/>
              <w:left w:val="nil"/>
              <w:bottom w:val="single" w:sz="4" w:space="0" w:color="auto"/>
              <w:right w:val="single" w:sz="4" w:space="0" w:color="auto"/>
            </w:tcBorders>
            <w:shd w:val="clear" w:color="auto" w:fill="auto"/>
            <w:vAlign w:val="center"/>
            <w:hideMark/>
          </w:tcPr>
          <w:p w14:paraId="16BD0B41" w14:textId="77777777" w:rsidR="00757EBC" w:rsidRPr="00C57A9D" w:rsidRDefault="00757EBC" w:rsidP="00757EBC">
            <w:r w:rsidRPr="00C57A9D">
              <w:t>м</w:t>
            </w:r>
            <w:proofErr w:type="gramStart"/>
            <w:r w:rsidRPr="00C57A9D">
              <w:t>2</w:t>
            </w:r>
            <w:proofErr w:type="gramEnd"/>
          </w:p>
        </w:tc>
        <w:tc>
          <w:tcPr>
            <w:tcW w:w="1474" w:type="dxa"/>
            <w:gridSpan w:val="2"/>
            <w:tcBorders>
              <w:top w:val="nil"/>
              <w:left w:val="nil"/>
              <w:bottom w:val="single" w:sz="4" w:space="0" w:color="auto"/>
              <w:right w:val="single" w:sz="4" w:space="0" w:color="auto"/>
            </w:tcBorders>
            <w:shd w:val="clear" w:color="auto" w:fill="auto"/>
            <w:vAlign w:val="center"/>
            <w:hideMark/>
          </w:tcPr>
          <w:p w14:paraId="6D657448" w14:textId="77777777" w:rsidR="00757EBC" w:rsidRPr="00C57A9D" w:rsidRDefault="00757EBC" w:rsidP="00757EBC">
            <w:r w:rsidRPr="00C57A9D">
              <w:t>180</w:t>
            </w:r>
          </w:p>
        </w:tc>
        <w:tc>
          <w:tcPr>
            <w:tcW w:w="1845" w:type="dxa"/>
            <w:gridSpan w:val="5"/>
            <w:tcBorders>
              <w:top w:val="nil"/>
              <w:left w:val="nil"/>
              <w:bottom w:val="single" w:sz="4" w:space="0" w:color="auto"/>
              <w:right w:val="single" w:sz="4" w:space="0" w:color="auto"/>
            </w:tcBorders>
            <w:shd w:val="clear" w:color="auto" w:fill="auto"/>
            <w:vAlign w:val="center"/>
            <w:hideMark/>
          </w:tcPr>
          <w:p w14:paraId="682AECC8" w14:textId="77777777" w:rsidR="00757EBC" w:rsidRPr="00C57A9D" w:rsidRDefault="00757EBC" w:rsidP="00757EBC">
            <w:r w:rsidRPr="00C57A9D">
              <w:t>Кол-во подсистем, шт.</w:t>
            </w:r>
          </w:p>
        </w:tc>
        <w:tc>
          <w:tcPr>
            <w:tcW w:w="1732" w:type="dxa"/>
            <w:tcBorders>
              <w:top w:val="nil"/>
              <w:left w:val="nil"/>
              <w:bottom w:val="single" w:sz="4" w:space="0" w:color="auto"/>
              <w:right w:val="single" w:sz="4" w:space="0" w:color="auto"/>
            </w:tcBorders>
            <w:shd w:val="clear" w:color="auto" w:fill="auto"/>
            <w:vAlign w:val="center"/>
            <w:hideMark/>
          </w:tcPr>
          <w:p w14:paraId="51CAB3F5" w14:textId="77777777" w:rsidR="00757EBC" w:rsidRPr="00C57A9D" w:rsidRDefault="00757EBC" w:rsidP="00757EBC">
            <w:r w:rsidRPr="00C57A9D">
              <w:t>1</w:t>
            </w:r>
          </w:p>
        </w:tc>
        <w:tc>
          <w:tcPr>
            <w:tcW w:w="1856" w:type="dxa"/>
            <w:gridSpan w:val="5"/>
            <w:tcBorders>
              <w:top w:val="nil"/>
              <w:left w:val="nil"/>
              <w:bottom w:val="nil"/>
              <w:right w:val="nil"/>
            </w:tcBorders>
            <w:shd w:val="clear" w:color="auto" w:fill="auto"/>
            <w:noWrap/>
            <w:vAlign w:val="bottom"/>
          </w:tcPr>
          <w:p w14:paraId="6866AF25"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465A02EC" w14:textId="77777777" w:rsidR="00757EBC" w:rsidRPr="00C57A9D" w:rsidRDefault="00757EBC" w:rsidP="00757EBC"/>
        </w:tc>
        <w:tc>
          <w:tcPr>
            <w:tcW w:w="316" w:type="dxa"/>
            <w:gridSpan w:val="5"/>
            <w:tcBorders>
              <w:top w:val="nil"/>
              <w:left w:val="nil"/>
              <w:bottom w:val="nil"/>
              <w:right w:val="nil"/>
            </w:tcBorders>
            <w:shd w:val="clear" w:color="auto" w:fill="auto"/>
            <w:noWrap/>
            <w:vAlign w:val="bottom"/>
          </w:tcPr>
          <w:p w14:paraId="062EE178" w14:textId="77777777" w:rsidR="00757EBC" w:rsidRPr="00C57A9D" w:rsidRDefault="00757EBC" w:rsidP="00757EBC"/>
        </w:tc>
      </w:tr>
      <w:tr w:rsidR="00757EBC" w:rsidRPr="00C57A9D" w14:paraId="1762D363" w14:textId="77777777" w:rsidTr="004561F7">
        <w:trPr>
          <w:gridAfter w:val="3"/>
          <w:wAfter w:w="110" w:type="dxa"/>
          <w:trHeight w:val="225"/>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5793D1CC" w14:textId="77777777" w:rsidR="00757EBC" w:rsidRPr="00C57A9D" w:rsidRDefault="00757EBC" w:rsidP="00757EBC">
            <w:r w:rsidRPr="00C57A9D">
              <w:t>8</w:t>
            </w:r>
          </w:p>
        </w:tc>
        <w:tc>
          <w:tcPr>
            <w:tcW w:w="3607" w:type="dxa"/>
            <w:gridSpan w:val="2"/>
            <w:tcBorders>
              <w:top w:val="nil"/>
              <w:left w:val="nil"/>
              <w:bottom w:val="single" w:sz="4" w:space="0" w:color="auto"/>
              <w:right w:val="single" w:sz="4" w:space="0" w:color="auto"/>
            </w:tcBorders>
            <w:shd w:val="clear" w:color="auto" w:fill="auto"/>
            <w:vAlign w:val="center"/>
            <w:hideMark/>
          </w:tcPr>
          <w:p w14:paraId="5CE46FE0" w14:textId="77777777" w:rsidR="00757EBC" w:rsidRPr="00C57A9D" w:rsidRDefault="00757EBC" w:rsidP="00757EBC">
            <w:r w:rsidRPr="00C57A9D">
              <w:t>СОТ - Видеонаблюдение наружное</w:t>
            </w:r>
          </w:p>
        </w:tc>
        <w:tc>
          <w:tcPr>
            <w:tcW w:w="1353" w:type="dxa"/>
            <w:tcBorders>
              <w:top w:val="nil"/>
              <w:left w:val="nil"/>
              <w:bottom w:val="single" w:sz="4" w:space="0" w:color="auto"/>
              <w:right w:val="single" w:sz="4" w:space="0" w:color="auto"/>
            </w:tcBorders>
            <w:shd w:val="clear" w:color="auto" w:fill="auto"/>
            <w:vAlign w:val="center"/>
            <w:hideMark/>
          </w:tcPr>
          <w:p w14:paraId="42A4CC60" w14:textId="77777777" w:rsidR="00757EBC" w:rsidRPr="00C57A9D" w:rsidRDefault="00757EBC" w:rsidP="00757EBC">
            <w:r w:rsidRPr="00C57A9D">
              <w:t>кол-во</w:t>
            </w:r>
          </w:p>
        </w:tc>
        <w:tc>
          <w:tcPr>
            <w:tcW w:w="1176" w:type="dxa"/>
            <w:gridSpan w:val="2"/>
            <w:tcBorders>
              <w:top w:val="nil"/>
              <w:left w:val="nil"/>
              <w:bottom w:val="single" w:sz="4" w:space="0" w:color="auto"/>
              <w:right w:val="single" w:sz="4" w:space="0" w:color="auto"/>
            </w:tcBorders>
            <w:shd w:val="clear" w:color="auto" w:fill="auto"/>
            <w:vAlign w:val="center"/>
            <w:hideMark/>
          </w:tcPr>
          <w:p w14:paraId="47415D36" w14:textId="77777777" w:rsidR="00757EBC" w:rsidRPr="00C57A9D" w:rsidRDefault="00757EBC" w:rsidP="00757EBC">
            <w:r w:rsidRPr="00C57A9D">
              <w:t>шт.</w:t>
            </w:r>
          </w:p>
        </w:tc>
        <w:tc>
          <w:tcPr>
            <w:tcW w:w="1474" w:type="dxa"/>
            <w:gridSpan w:val="2"/>
            <w:tcBorders>
              <w:top w:val="nil"/>
              <w:left w:val="nil"/>
              <w:bottom w:val="single" w:sz="4" w:space="0" w:color="auto"/>
              <w:right w:val="single" w:sz="4" w:space="0" w:color="auto"/>
            </w:tcBorders>
            <w:shd w:val="clear" w:color="auto" w:fill="auto"/>
            <w:vAlign w:val="center"/>
            <w:hideMark/>
          </w:tcPr>
          <w:p w14:paraId="31A1AE65" w14:textId="77777777" w:rsidR="00757EBC" w:rsidRPr="00C57A9D" w:rsidRDefault="00757EBC" w:rsidP="00757EBC">
            <w:r w:rsidRPr="00C57A9D">
              <w:t>16</w:t>
            </w:r>
          </w:p>
        </w:tc>
        <w:tc>
          <w:tcPr>
            <w:tcW w:w="1845" w:type="dxa"/>
            <w:gridSpan w:val="5"/>
            <w:tcBorders>
              <w:top w:val="nil"/>
              <w:left w:val="nil"/>
              <w:bottom w:val="single" w:sz="4" w:space="0" w:color="auto"/>
              <w:right w:val="single" w:sz="4" w:space="0" w:color="auto"/>
            </w:tcBorders>
            <w:shd w:val="clear" w:color="auto" w:fill="auto"/>
            <w:vAlign w:val="center"/>
            <w:hideMark/>
          </w:tcPr>
          <w:p w14:paraId="22AC2100" w14:textId="77777777" w:rsidR="00757EBC" w:rsidRPr="00C57A9D" w:rsidRDefault="00757EBC" w:rsidP="00757EBC">
            <w:r w:rsidRPr="00C57A9D">
              <w:t>-</w:t>
            </w:r>
          </w:p>
        </w:tc>
        <w:tc>
          <w:tcPr>
            <w:tcW w:w="1732" w:type="dxa"/>
            <w:tcBorders>
              <w:top w:val="nil"/>
              <w:left w:val="nil"/>
              <w:bottom w:val="single" w:sz="4" w:space="0" w:color="auto"/>
              <w:right w:val="single" w:sz="4" w:space="0" w:color="auto"/>
            </w:tcBorders>
            <w:shd w:val="clear" w:color="auto" w:fill="auto"/>
            <w:vAlign w:val="center"/>
            <w:hideMark/>
          </w:tcPr>
          <w:p w14:paraId="407ABB57" w14:textId="77777777" w:rsidR="00757EBC" w:rsidRPr="00C57A9D" w:rsidRDefault="00757EBC" w:rsidP="00757EBC">
            <w:r w:rsidRPr="00C57A9D">
              <w:t>-</w:t>
            </w:r>
          </w:p>
        </w:tc>
        <w:tc>
          <w:tcPr>
            <w:tcW w:w="1960" w:type="dxa"/>
            <w:gridSpan w:val="7"/>
            <w:tcBorders>
              <w:top w:val="nil"/>
              <w:left w:val="nil"/>
              <w:bottom w:val="nil"/>
              <w:right w:val="nil"/>
            </w:tcBorders>
            <w:shd w:val="clear" w:color="auto" w:fill="auto"/>
            <w:noWrap/>
            <w:vAlign w:val="bottom"/>
          </w:tcPr>
          <w:p w14:paraId="3F71D73E" w14:textId="77777777" w:rsidR="00757EBC" w:rsidRPr="00C57A9D" w:rsidRDefault="00757EBC" w:rsidP="00757EBC"/>
        </w:tc>
        <w:tc>
          <w:tcPr>
            <w:tcW w:w="1030" w:type="dxa"/>
            <w:gridSpan w:val="7"/>
            <w:tcBorders>
              <w:top w:val="nil"/>
              <w:left w:val="nil"/>
              <w:bottom w:val="nil"/>
              <w:right w:val="nil"/>
            </w:tcBorders>
            <w:shd w:val="clear" w:color="auto" w:fill="auto"/>
            <w:noWrap/>
            <w:vAlign w:val="bottom"/>
          </w:tcPr>
          <w:p w14:paraId="0D5B28D0" w14:textId="77777777" w:rsidR="00757EBC" w:rsidRPr="00C57A9D" w:rsidRDefault="00757EBC" w:rsidP="00757EBC"/>
        </w:tc>
        <w:tc>
          <w:tcPr>
            <w:tcW w:w="567" w:type="dxa"/>
            <w:gridSpan w:val="5"/>
            <w:tcBorders>
              <w:top w:val="nil"/>
              <w:left w:val="nil"/>
              <w:bottom w:val="nil"/>
              <w:right w:val="nil"/>
            </w:tcBorders>
            <w:shd w:val="clear" w:color="auto" w:fill="auto"/>
            <w:noWrap/>
            <w:vAlign w:val="bottom"/>
          </w:tcPr>
          <w:p w14:paraId="7D396B61"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1ED974CE" w14:textId="77777777" w:rsidR="00757EBC" w:rsidRPr="00C57A9D" w:rsidRDefault="00757EBC" w:rsidP="00757EBC"/>
        </w:tc>
      </w:tr>
      <w:tr w:rsidR="00757EBC" w:rsidRPr="00C57A9D" w14:paraId="3D2B7880" w14:textId="77777777" w:rsidTr="004561F7">
        <w:trPr>
          <w:gridAfter w:val="3"/>
          <w:wAfter w:w="110" w:type="dxa"/>
          <w:trHeight w:val="661"/>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45543A8E" w14:textId="77777777" w:rsidR="00757EBC" w:rsidRPr="00C57A9D" w:rsidRDefault="00757EBC" w:rsidP="00757EBC">
            <w:r w:rsidRPr="00C57A9D">
              <w:t>9</w:t>
            </w:r>
          </w:p>
        </w:tc>
        <w:tc>
          <w:tcPr>
            <w:tcW w:w="3607" w:type="dxa"/>
            <w:gridSpan w:val="2"/>
            <w:tcBorders>
              <w:top w:val="nil"/>
              <w:left w:val="nil"/>
              <w:bottom w:val="single" w:sz="4" w:space="0" w:color="auto"/>
              <w:right w:val="single" w:sz="4" w:space="0" w:color="auto"/>
            </w:tcBorders>
            <w:shd w:val="clear" w:color="auto" w:fill="auto"/>
            <w:vAlign w:val="center"/>
            <w:hideMark/>
          </w:tcPr>
          <w:p w14:paraId="4B573F43" w14:textId="77777777" w:rsidR="00757EBC" w:rsidRPr="00C57A9D" w:rsidRDefault="00757EBC" w:rsidP="00757EBC">
            <w:r w:rsidRPr="00C57A9D">
              <w:t xml:space="preserve">СПД и СКС  (турникетов платежно-пропускной системы) Система передачи данных и структурированная кабельная сеть   </w:t>
            </w:r>
          </w:p>
        </w:tc>
        <w:tc>
          <w:tcPr>
            <w:tcW w:w="1353" w:type="dxa"/>
            <w:tcBorders>
              <w:top w:val="nil"/>
              <w:left w:val="nil"/>
              <w:bottom w:val="single" w:sz="4" w:space="0" w:color="auto"/>
              <w:right w:val="single" w:sz="4" w:space="0" w:color="auto"/>
            </w:tcBorders>
            <w:shd w:val="clear" w:color="auto" w:fill="auto"/>
            <w:vAlign w:val="center"/>
            <w:hideMark/>
          </w:tcPr>
          <w:p w14:paraId="6D22D9D5" w14:textId="77777777" w:rsidR="00757EBC" w:rsidRPr="00C57A9D" w:rsidRDefault="00757EBC" w:rsidP="00757EBC">
            <w:r w:rsidRPr="00C57A9D">
              <w:t>кол-во</w:t>
            </w:r>
          </w:p>
        </w:tc>
        <w:tc>
          <w:tcPr>
            <w:tcW w:w="1176" w:type="dxa"/>
            <w:gridSpan w:val="2"/>
            <w:tcBorders>
              <w:top w:val="nil"/>
              <w:left w:val="nil"/>
              <w:bottom w:val="single" w:sz="4" w:space="0" w:color="auto"/>
              <w:right w:val="single" w:sz="4" w:space="0" w:color="auto"/>
            </w:tcBorders>
            <w:shd w:val="clear" w:color="auto" w:fill="auto"/>
            <w:vAlign w:val="center"/>
            <w:hideMark/>
          </w:tcPr>
          <w:p w14:paraId="6D0BC12E" w14:textId="77777777" w:rsidR="00757EBC" w:rsidRPr="00C57A9D" w:rsidRDefault="00757EBC" w:rsidP="00757EBC">
            <w:r w:rsidRPr="00C57A9D">
              <w:t>шт.</w:t>
            </w:r>
          </w:p>
        </w:tc>
        <w:tc>
          <w:tcPr>
            <w:tcW w:w="1474" w:type="dxa"/>
            <w:gridSpan w:val="2"/>
            <w:tcBorders>
              <w:top w:val="nil"/>
              <w:left w:val="nil"/>
              <w:bottom w:val="single" w:sz="4" w:space="0" w:color="auto"/>
              <w:right w:val="single" w:sz="4" w:space="0" w:color="auto"/>
            </w:tcBorders>
            <w:shd w:val="clear" w:color="auto" w:fill="auto"/>
            <w:vAlign w:val="center"/>
            <w:hideMark/>
          </w:tcPr>
          <w:p w14:paraId="76FEE4D7" w14:textId="77777777" w:rsidR="00757EBC" w:rsidRPr="00C57A9D" w:rsidRDefault="00757EBC" w:rsidP="00757EBC">
            <w:r w:rsidRPr="00C57A9D">
              <w:t>4</w:t>
            </w:r>
          </w:p>
        </w:tc>
        <w:tc>
          <w:tcPr>
            <w:tcW w:w="1845" w:type="dxa"/>
            <w:gridSpan w:val="5"/>
            <w:tcBorders>
              <w:top w:val="nil"/>
              <w:left w:val="nil"/>
              <w:bottom w:val="single" w:sz="4" w:space="0" w:color="auto"/>
              <w:right w:val="single" w:sz="4" w:space="0" w:color="auto"/>
            </w:tcBorders>
            <w:shd w:val="clear" w:color="auto" w:fill="auto"/>
            <w:vAlign w:val="center"/>
            <w:hideMark/>
          </w:tcPr>
          <w:p w14:paraId="2B9DF1EF" w14:textId="77777777" w:rsidR="00757EBC" w:rsidRPr="00C57A9D" w:rsidRDefault="00757EBC" w:rsidP="00757EBC">
            <w:r w:rsidRPr="00C57A9D">
              <w:t>-</w:t>
            </w:r>
          </w:p>
        </w:tc>
        <w:tc>
          <w:tcPr>
            <w:tcW w:w="1732" w:type="dxa"/>
            <w:tcBorders>
              <w:top w:val="nil"/>
              <w:left w:val="nil"/>
              <w:bottom w:val="single" w:sz="4" w:space="0" w:color="auto"/>
              <w:right w:val="single" w:sz="4" w:space="0" w:color="auto"/>
            </w:tcBorders>
            <w:shd w:val="clear" w:color="auto" w:fill="auto"/>
            <w:vAlign w:val="center"/>
            <w:hideMark/>
          </w:tcPr>
          <w:p w14:paraId="655731F7" w14:textId="77777777" w:rsidR="00757EBC" w:rsidRPr="00C57A9D" w:rsidRDefault="00757EBC" w:rsidP="00757EBC">
            <w:r w:rsidRPr="00C57A9D">
              <w:t>-</w:t>
            </w:r>
          </w:p>
        </w:tc>
        <w:tc>
          <w:tcPr>
            <w:tcW w:w="1960" w:type="dxa"/>
            <w:gridSpan w:val="7"/>
            <w:tcBorders>
              <w:top w:val="nil"/>
              <w:left w:val="nil"/>
              <w:bottom w:val="nil"/>
              <w:right w:val="nil"/>
            </w:tcBorders>
            <w:shd w:val="clear" w:color="auto" w:fill="auto"/>
            <w:noWrap/>
            <w:vAlign w:val="bottom"/>
          </w:tcPr>
          <w:p w14:paraId="5D24D042" w14:textId="77777777" w:rsidR="00757EBC" w:rsidRPr="00C57A9D" w:rsidRDefault="00757EBC" w:rsidP="00757EBC"/>
        </w:tc>
        <w:tc>
          <w:tcPr>
            <w:tcW w:w="1030" w:type="dxa"/>
            <w:gridSpan w:val="7"/>
            <w:tcBorders>
              <w:top w:val="nil"/>
              <w:left w:val="nil"/>
              <w:bottom w:val="nil"/>
              <w:right w:val="nil"/>
            </w:tcBorders>
            <w:shd w:val="clear" w:color="auto" w:fill="auto"/>
            <w:noWrap/>
            <w:vAlign w:val="bottom"/>
          </w:tcPr>
          <w:p w14:paraId="685653A8" w14:textId="77777777" w:rsidR="00757EBC" w:rsidRPr="00C57A9D" w:rsidRDefault="00757EBC" w:rsidP="00757EBC"/>
        </w:tc>
        <w:tc>
          <w:tcPr>
            <w:tcW w:w="567" w:type="dxa"/>
            <w:gridSpan w:val="5"/>
            <w:tcBorders>
              <w:top w:val="nil"/>
              <w:left w:val="nil"/>
              <w:bottom w:val="nil"/>
              <w:right w:val="nil"/>
            </w:tcBorders>
            <w:shd w:val="clear" w:color="auto" w:fill="auto"/>
            <w:noWrap/>
            <w:vAlign w:val="bottom"/>
          </w:tcPr>
          <w:p w14:paraId="52D45282"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366E3672" w14:textId="77777777" w:rsidR="00757EBC" w:rsidRPr="00C57A9D" w:rsidRDefault="00757EBC" w:rsidP="00757EBC"/>
        </w:tc>
      </w:tr>
      <w:tr w:rsidR="00757EBC" w:rsidRPr="00C57A9D" w14:paraId="2173D3D2" w14:textId="77777777" w:rsidTr="004561F7">
        <w:trPr>
          <w:trHeight w:val="675"/>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47BA8C1C" w14:textId="77777777" w:rsidR="00757EBC" w:rsidRPr="00C57A9D" w:rsidRDefault="00757EBC" w:rsidP="00757EBC">
            <w:r w:rsidRPr="00C57A9D">
              <w:t>10</w:t>
            </w:r>
          </w:p>
        </w:tc>
        <w:tc>
          <w:tcPr>
            <w:tcW w:w="3607" w:type="dxa"/>
            <w:gridSpan w:val="2"/>
            <w:tcBorders>
              <w:top w:val="nil"/>
              <w:left w:val="nil"/>
              <w:bottom w:val="single" w:sz="4" w:space="0" w:color="auto"/>
              <w:right w:val="single" w:sz="4" w:space="0" w:color="auto"/>
            </w:tcBorders>
            <w:shd w:val="clear" w:color="auto" w:fill="auto"/>
            <w:vAlign w:val="center"/>
            <w:hideMark/>
          </w:tcPr>
          <w:p w14:paraId="5A9DDE32" w14:textId="77777777" w:rsidR="00757EBC" w:rsidRPr="00C57A9D" w:rsidRDefault="00757EBC" w:rsidP="00757EBC">
            <w:proofErr w:type="gramStart"/>
            <w:r w:rsidRPr="00C57A9D">
              <w:t>СКУД G1,G2 - объектовая система контроля и управления доступом в операторские (в обоих)</w:t>
            </w:r>
            <w:proofErr w:type="gramEnd"/>
          </w:p>
        </w:tc>
        <w:tc>
          <w:tcPr>
            <w:tcW w:w="1353" w:type="dxa"/>
            <w:tcBorders>
              <w:top w:val="nil"/>
              <w:left w:val="nil"/>
              <w:bottom w:val="single" w:sz="4" w:space="0" w:color="auto"/>
              <w:right w:val="single" w:sz="4" w:space="0" w:color="auto"/>
            </w:tcBorders>
            <w:shd w:val="clear" w:color="auto" w:fill="auto"/>
            <w:vAlign w:val="center"/>
            <w:hideMark/>
          </w:tcPr>
          <w:p w14:paraId="7561FDB3" w14:textId="77777777" w:rsidR="00757EBC" w:rsidRPr="00C57A9D" w:rsidRDefault="00757EBC" w:rsidP="00757EBC">
            <w:r w:rsidRPr="00C57A9D">
              <w:t>кол-во</w:t>
            </w:r>
          </w:p>
        </w:tc>
        <w:tc>
          <w:tcPr>
            <w:tcW w:w="1176" w:type="dxa"/>
            <w:gridSpan w:val="2"/>
            <w:tcBorders>
              <w:top w:val="nil"/>
              <w:left w:val="nil"/>
              <w:bottom w:val="single" w:sz="4" w:space="0" w:color="auto"/>
              <w:right w:val="single" w:sz="4" w:space="0" w:color="auto"/>
            </w:tcBorders>
            <w:shd w:val="clear" w:color="auto" w:fill="auto"/>
            <w:vAlign w:val="center"/>
            <w:hideMark/>
          </w:tcPr>
          <w:p w14:paraId="4B4EBE8D" w14:textId="77777777" w:rsidR="00757EBC" w:rsidRPr="00C57A9D" w:rsidRDefault="00757EBC" w:rsidP="00757EBC">
            <w:r w:rsidRPr="00C57A9D">
              <w:t>шт. (считывателей)</w:t>
            </w:r>
          </w:p>
        </w:tc>
        <w:tc>
          <w:tcPr>
            <w:tcW w:w="1474" w:type="dxa"/>
            <w:gridSpan w:val="2"/>
            <w:tcBorders>
              <w:top w:val="nil"/>
              <w:left w:val="nil"/>
              <w:bottom w:val="single" w:sz="4" w:space="0" w:color="auto"/>
              <w:right w:val="single" w:sz="4" w:space="0" w:color="auto"/>
            </w:tcBorders>
            <w:shd w:val="clear" w:color="auto" w:fill="auto"/>
            <w:vAlign w:val="center"/>
            <w:hideMark/>
          </w:tcPr>
          <w:p w14:paraId="26F1113F" w14:textId="77777777" w:rsidR="00757EBC" w:rsidRPr="00C57A9D" w:rsidRDefault="00757EBC" w:rsidP="00757EBC">
            <w:r w:rsidRPr="00C57A9D">
              <w:t>3</w:t>
            </w:r>
          </w:p>
        </w:tc>
        <w:tc>
          <w:tcPr>
            <w:tcW w:w="1845" w:type="dxa"/>
            <w:gridSpan w:val="5"/>
            <w:tcBorders>
              <w:top w:val="nil"/>
              <w:left w:val="nil"/>
              <w:bottom w:val="single" w:sz="4" w:space="0" w:color="auto"/>
              <w:right w:val="single" w:sz="4" w:space="0" w:color="auto"/>
            </w:tcBorders>
            <w:shd w:val="clear" w:color="auto" w:fill="auto"/>
            <w:vAlign w:val="center"/>
            <w:hideMark/>
          </w:tcPr>
          <w:p w14:paraId="092F788E" w14:textId="77777777" w:rsidR="00757EBC" w:rsidRPr="00C57A9D" w:rsidRDefault="00757EBC" w:rsidP="00757EBC">
            <w:r w:rsidRPr="00C57A9D">
              <w:t>Кол-во подсистем, шт.</w:t>
            </w:r>
          </w:p>
        </w:tc>
        <w:tc>
          <w:tcPr>
            <w:tcW w:w="1732" w:type="dxa"/>
            <w:tcBorders>
              <w:top w:val="nil"/>
              <w:left w:val="nil"/>
              <w:bottom w:val="single" w:sz="4" w:space="0" w:color="auto"/>
              <w:right w:val="single" w:sz="4" w:space="0" w:color="auto"/>
            </w:tcBorders>
            <w:shd w:val="clear" w:color="auto" w:fill="auto"/>
            <w:vAlign w:val="center"/>
            <w:hideMark/>
          </w:tcPr>
          <w:p w14:paraId="7D308AD1" w14:textId="77777777" w:rsidR="00757EBC" w:rsidRPr="00C57A9D" w:rsidRDefault="00757EBC" w:rsidP="00757EBC">
            <w:r w:rsidRPr="00C57A9D">
              <w:t>2</w:t>
            </w:r>
          </w:p>
        </w:tc>
        <w:tc>
          <w:tcPr>
            <w:tcW w:w="1856" w:type="dxa"/>
            <w:gridSpan w:val="5"/>
            <w:tcBorders>
              <w:top w:val="nil"/>
              <w:left w:val="nil"/>
              <w:bottom w:val="nil"/>
              <w:right w:val="nil"/>
            </w:tcBorders>
            <w:shd w:val="clear" w:color="auto" w:fill="auto"/>
            <w:noWrap/>
            <w:vAlign w:val="bottom"/>
          </w:tcPr>
          <w:p w14:paraId="4A4A6CB6"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24395477"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hideMark/>
          </w:tcPr>
          <w:p w14:paraId="466A249C" w14:textId="77777777" w:rsidR="00757EBC" w:rsidRPr="00C57A9D" w:rsidRDefault="00757EBC" w:rsidP="00757EBC">
            <w:r w:rsidRPr="00C57A9D">
              <w:t> </w:t>
            </w:r>
          </w:p>
        </w:tc>
        <w:tc>
          <w:tcPr>
            <w:tcW w:w="567" w:type="dxa"/>
            <w:gridSpan w:val="3"/>
            <w:tcBorders>
              <w:top w:val="nil"/>
              <w:left w:val="nil"/>
              <w:bottom w:val="nil"/>
              <w:right w:val="nil"/>
            </w:tcBorders>
            <w:shd w:val="clear" w:color="auto" w:fill="auto"/>
            <w:noWrap/>
            <w:vAlign w:val="bottom"/>
            <w:hideMark/>
          </w:tcPr>
          <w:p w14:paraId="710B442B" w14:textId="77777777" w:rsidR="00757EBC" w:rsidRPr="00C57A9D" w:rsidRDefault="00757EBC" w:rsidP="00757EBC">
            <w:r w:rsidRPr="00C57A9D">
              <w:t> </w:t>
            </w:r>
          </w:p>
        </w:tc>
        <w:tc>
          <w:tcPr>
            <w:tcW w:w="567" w:type="dxa"/>
            <w:gridSpan w:val="4"/>
            <w:tcBorders>
              <w:top w:val="nil"/>
              <w:left w:val="nil"/>
              <w:bottom w:val="nil"/>
              <w:right w:val="nil"/>
            </w:tcBorders>
            <w:shd w:val="clear" w:color="auto" w:fill="auto"/>
            <w:noWrap/>
            <w:vAlign w:val="bottom"/>
            <w:hideMark/>
          </w:tcPr>
          <w:p w14:paraId="58431B1C" w14:textId="77777777" w:rsidR="00757EBC" w:rsidRPr="00C57A9D" w:rsidRDefault="00757EBC" w:rsidP="00757EBC">
            <w:r w:rsidRPr="00C57A9D">
              <w:t> </w:t>
            </w:r>
          </w:p>
        </w:tc>
      </w:tr>
      <w:tr w:rsidR="00757EBC" w:rsidRPr="00C57A9D" w14:paraId="2D190628" w14:textId="77777777" w:rsidTr="004561F7">
        <w:trPr>
          <w:trHeight w:val="870"/>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7391E02D" w14:textId="77777777" w:rsidR="00757EBC" w:rsidRPr="00C57A9D" w:rsidRDefault="00757EBC" w:rsidP="00757EBC">
            <w:r w:rsidRPr="00C57A9D">
              <w:t>11</w:t>
            </w:r>
          </w:p>
        </w:tc>
        <w:tc>
          <w:tcPr>
            <w:tcW w:w="3607" w:type="dxa"/>
            <w:gridSpan w:val="2"/>
            <w:tcBorders>
              <w:top w:val="nil"/>
              <w:left w:val="nil"/>
              <w:bottom w:val="single" w:sz="4" w:space="0" w:color="auto"/>
              <w:right w:val="single" w:sz="4" w:space="0" w:color="auto"/>
            </w:tcBorders>
            <w:shd w:val="clear" w:color="auto" w:fill="auto"/>
            <w:vAlign w:val="center"/>
            <w:hideMark/>
          </w:tcPr>
          <w:p w14:paraId="3E5203BA" w14:textId="77777777" w:rsidR="00757EBC" w:rsidRPr="00C57A9D" w:rsidRDefault="00757EBC" w:rsidP="00757EBC">
            <w:r w:rsidRPr="00C57A9D">
              <w:t>СГЭП G1,G2 Установка контроля напряжения аккумуляторных батарей (УКНБ)</w:t>
            </w:r>
          </w:p>
        </w:tc>
        <w:tc>
          <w:tcPr>
            <w:tcW w:w="1353" w:type="dxa"/>
            <w:tcBorders>
              <w:top w:val="nil"/>
              <w:left w:val="nil"/>
              <w:bottom w:val="single" w:sz="4" w:space="0" w:color="auto"/>
              <w:right w:val="single" w:sz="4" w:space="0" w:color="auto"/>
            </w:tcBorders>
            <w:shd w:val="clear" w:color="auto" w:fill="auto"/>
            <w:vAlign w:val="center"/>
            <w:hideMark/>
          </w:tcPr>
          <w:p w14:paraId="6B65C744" w14:textId="77777777" w:rsidR="00757EBC" w:rsidRPr="00C57A9D" w:rsidRDefault="00757EBC" w:rsidP="00757EBC">
            <w:r w:rsidRPr="00C57A9D">
              <w:t>комплект</w:t>
            </w:r>
          </w:p>
        </w:tc>
        <w:tc>
          <w:tcPr>
            <w:tcW w:w="1176" w:type="dxa"/>
            <w:gridSpan w:val="2"/>
            <w:tcBorders>
              <w:top w:val="nil"/>
              <w:left w:val="nil"/>
              <w:bottom w:val="single" w:sz="4" w:space="0" w:color="auto"/>
              <w:right w:val="single" w:sz="4" w:space="0" w:color="auto"/>
            </w:tcBorders>
            <w:shd w:val="clear" w:color="auto" w:fill="auto"/>
            <w:vAlign w:val="center"/>
            <w:hideMark/>
          </w:tcPr>
          <w:p w14:paraId="3A9A6D98" w14:textId="77777777" w:rsidR="00757EBC" w:rsidRPr="00C57A9D" w:rsidRDefault="00757EBC" w:rsidP="00757EBC">
            <w:r w:rsidRPr="00C57A9D">
              <w:t>шт.</w:t>
            </w:r>
          </w:p>
        </w:tc>
        <w:tc>
          <w:tcPr>
            <w:tcW w:w="1474" w:type="dxa"/>
            <w:gridSpan w:val="2"/>
            <w:tcBorders>
              <w:top w:val="nil"/>
              <w:left w:val="nil"/>
              <w:bottom w:val="single" w:sz="4" w:space="0" w:color="auto"/>
              <w:right w:val="single" w:sz="4" w:space="0" w:color="auto"/>
            </w:tcBorders>
            <w:shd w:val="clear" w:color="auto" w:fill="auto"/>
            <w:vAlign w:val="center"/>
            <w:hideMark/>
          </w:tcPr>
          <w:p w14:paraId="516B3DA7" w14:textId="77777777" w:rsidR="00757EBC" w:rsidRPr="00C57A9D" w:rsidRDefault="00757EBC" w:rsidP="00757EBC">
            <w:r w:rsidRPr="00C57A9D">
              <w:t>1</w:t>
            </w:r>
          </w:p>
        </w:tc>
        <w:tc>
          <w:tcPr>
            <w:tcW w:w="1845" w:type="dxa"/>
            <w:gridSpan w:val="5"/>
            <w:tcBorders>
              <w:top w:val="nil"/>
              <w:left w:val="nil"/>
              <w:bottom w:val="single" w:sz="4" w:space="0" w:color="auto"/>
              <w:right w:val="single" w:sz="4" w:space="0" w:color="auto"/>
            </w:tcBorders>
            <w:shd w:val="clear" w:color="auto" w:fill="auto"/>
            <w:vAlign w:val="center"/>
            <w:hideMark/>
          </w:tcPr>
          <w:p w14:paraId="1A291CEB" w14:textId="77777777" w:rsidR="00757EBC" w:rsidRPr="00C57A9D" w:rsidRDefault="00757EBC" w:rsidP="00757EBC">
            <w:r w:rsidRPr="00C57A9D">
              <w:t>-</w:t>
            </w:r>
          </w:p>
        </w:tc>
        <w:tc>
          <w:tcPr>
            <w:tcW w:w="1732" w:type="dxa"/>
            <w:tcBorders>
              <w:top w:val="nil"/>
              <w:left w:val="nil"/>
              <w:bottom w:val="single" w:sz="4" w:space="0" w:color="auto"/>
              <w:right w:val="single" w:sz="4" w:space="0" w:color="auto"/>
            </w:tcBorders>
            <w:shd w:val="clear" w:color="auto" w:fill="auto"/>
            <w:vAlign w:val="center"/>
            <w:hideMark/>
          </w:tcPr>
          <w:p w14:paraId="36471067" w14:textId="77777777" w:rsidR="00757EBC" w:rsidRPr="00C57A9D" w:rsidRDefault="00757EBC" w:rsidP="00757EBC">
            <w:r w:rsidRPr="00C57A9D">
              <w:t>-</w:t>
            </w:r>
          </w:p>
        </w:tc>
        <w:tc>
          <w:tcPr>
            <w:tcW w:w="1856" w:type="dxa"/>
            <w:gridSpan w:val="5"/>
            <w:tcBorders>
              <w:top w:val="nil"/>
              <w:left w:val="nil"/>
              <w:bottom w:val="nil"/>
              <w:right w:val="nil"/>
            </w:tcBorders>
            <w:shd w:val="clear" w:color="auto" w:fill="auto"/>
            <w:noWrap/>
            <w:vAlign w:val="bottom"/>
            <w:hideMark/>
          </w:tcPr>
          <w:p w14:paraId="5F4D1FA0" w14:textId="77777777" w:rsidR="00757EBC" w:rsidRPr="00C57A9D" w:rsidRDefault="00757EBC" w:rsidP="00757EBC">
            <w:r w:rsidRPr="00C57A9D">
              <w:t> </w:t>
            </w:r>
          </w:p>
        </w:tc>
        <w:tc>
          <w:tcPr>
            <w:tcW w:w="818" w:type="dxa"/>
            <w:gridSpan w:val="4"/>
            <w:tcBorders>
              <w:top w:val="nil"/>
              <w:left w:val="nil"/>
              <w:bottom w:val="nil"/>
              <w:right w:val="nil"/>
            </w:tcBorders>
            <w:shd w:val="clear" w:color="auto" w:fill="auto"/>
            <w:noWrap/>
            <w:vAlign w:val="bottom"/>
            <w:hideMark/>
          </w:tcPr>
          <w:p w14:paraId="2CC31FA8" w14:textId="77777777" w:rsidR="00757EBC" w:rsidRPr="00C57A9D" w:rsidRDefault="00757EBC" w:rsidP="00757EBC">
            <w:r w:rsidRPr="00C57A9D">
              <w:t> </w:t>
            </w:r>
          </w:p>
        </w:tc>
        <w:tc>
          <w:tcPr>
            <w:tcW w:w="426" w:type="dxa"/>
            <w:gridSpan w:val="9"/>
            <w:tcBorders>
              <w:top w:val="nil"/>
              <w:left w:val="nil"/>
              <w:bottom w:val="nil"/>
              <w:right w:val="nil"/>
            </w:tcBorders>
            <w:shd w:val="clear" w:color="auto" w:fill="auto"/>
            <w:noWrap/>
            <w:vAlign w:val="bottom"/>
            <w:hideMark/>
          </w:tcPr>
          <w:p w14:paraId="54A24466" w14:textId="77777777" w:rsidR="00757EBC" w:rsidRPr="00C57A9D" w:rsidRDefault="00757EBC" w:rsidP="00757EBC">
            <w:r w:rsidRPr="00C57A9D">
              <w:t> </w:t>
            </w:r>
          </w:p>
        </w:tc>
        <w:tc>
          <w:tcPr>
            <w:tcW w:w="567" w:type="dxa"/>
            <w:gridSpan w:val="3"/>
            <w:tcBorders>
              <w:top w:val="nil"/>
              <w:left w:val="nil"/>
              <w:bottom w:val="nil"/>
              <w:right w:val="nil"/>
            </w:tcBorders>
            <w:shd w:val="clear" w:color="auto" w:fill="auto"/>
            <w:noWrap/>
            <w:vAlign w:val="bottom"/>
            <w:hideMark/>
          </w:tcPr>
          <w:p w14:paraId="7026EB1F" w14:textId="77777777" w:rsidR="00757EBC" w:rsidRPr="00C57A9D" w:rsidRDefault="00757EBC" w:rsidP="00757EBC">
            <w:r w:rsidRPr="00C57A9D">
              <w:t> </w:t>
            </w:r>
          </w:p>
        </w:tc>
        <w:tc>
          <w:tcPr>
            <w:tcW w:w="567" w:type="dxa"/>
            <w:gridSpan w:val="4"/>
            <w:tcBorders>
              <w:top w:val="nil"/>
              <w:left w:val="nil"/>
              <w:bottom w:val="nil"/>
              <w:right w:val="nil"/>
            </w:tcBorders>
            <w:shd w:val="clear" w:color="auto" w:fill="auto"/>
            <w:noWrap/>
            <w:vAlign w:val="bottom"/>
            <w:hideMark/>
          </w:tcPr>
          <w:p w14:paraId="2016FDF3" w14:textId="77777777" w:rsidR="00757EBC" w:rsidRPr="00C57A9D" w:rsidRDefault="00757EBC" w:rsidP="00757EBC">
            <w:r w:rsidRPr="00C57A9D">
              <w:t> </w:t>
            </w:r>
          </w:p>
        </w:tc>
      </w:tr>
      <w:tr w:rsidR="00757EBC" w:rsidRPr="00C57A9D" w14:paraId="08C5FA61" w14:textId="77777777" w:rsidTr="004561F7">
        <w:trPr>
          <w:trHeight w:val="243"/>
        </w:trPr>
        <w:tc>
          <w:tcPr>
            <w:tcW w:w="849" w:type="dxa"/>
            <w:tcBorders>
              <w:top w:val="nil"/>
              <w:left w:val="single" w:sz="4" w:space="0" w:color="auto"/>
              <w:bottom w:val="single" w:sz="4" w:space="0" w:color="auto"/>
              <w:right w:val="single" w:sz="4" w:space="0" w:color="auto"/>
            </w:tcBorders>
            <w:shd w:val="clear" w:color="auto" w:fill="auto"/>
            <w:vAlign w:val="center"/>
          </w:tcPr>
          <w:p w14:paraId="340DECD2" w14:textId="77777777" w:rsidR="00757EBC" w:rsidRPr="00C57A9D" w:rsidRDefault="00757EBC" w:rsidP="00757EBC">
            <w:r w:rsidRPr="00C57A9D">
              <w:t>12</w:t>
            </w:r>
          </w:p>
        </w:tc>
        <w:tc>
          <w:tcPr>
            <w:tcW w:w="3607" w:type="dxa"/>
            <w:gridSpan w:val="2"/>
            <w:tcBorders>
              <w:top w:val="nil"/>
              <w:left w:val="nil"/>
              <w:bottom w:val="single" w:sz="4" w:space="0" w:color="auto"/>
              <w:right w:val="single" w:sz="4" w:space="0" w:color="auto"/>
            </w:tcBorders>
            <w:shd w:val="clear" w:color="auto" w:fill="auto"/>
            <w:vAlign w:val="center"/>
          </w:tcPr>
          <w:p w14:paraId="15430849" w14:textId="77777777" w:rsidR="00757EBC" w:rsidRPr="00C57A9D" w:rsidRDefault="00757EBC" w:rsidP="00757EBC">
            <w:proofErr w:type="gramStart"/>
            <w:r w:rsidRPr="00C57A9D">
              <w:t>Структурированная</w:t>
            </w:r>
            <w:proofErr w:type="gramEnd"/>
            <w:r w:rsidRPr="00C57A9D">
              <w:t xml:space="preserve"> кабельная систем</w:t>
            </w:r>
          </w:p>
        </w:tc>
        <w:tc>
          <w:tcPr>
            <w:tcW w:w="1353" w:type="dxa"/>
            <w:tcBorders>
              <w:top w:val="nil"/>
              <w:left w:val="nil"/>
              <w:bottom w:val="single" w:sz="4" w:space="0" w:color="auto"/>
              <w:right w:val="single" w:sz="4" w:space="0" w:color="auto"/>
            </w:tcBorders>
            <w:shd w:val="clear" w:color="auto" w:fill="auto"/>
            <w:vAlign w:val="center"/>
          </w:tcPr>
          <w:p w14:paraId="47A1A3BF" w14:textId="77777777" w:rsidR="00757EBC" w:rsidRPr="00C57A9D" w:rsidRDefault="00757EBC" w:rsidP="00757EBC">
            <w:r w:rsidRPr="00C57A9D">
              <w:t>комплект</w:t>
            </w:r>
          </w:p>
        </w:tc>
        <w:tc>
          <w:tcPr>
            <w:tcW w:w="1176" w:type="dxa"/>
            <w:gridSpan w:val="2"/>
            <w:tcBorders>
              <w:top w:val="nil"/>
              <w:left w:val="nil"/>
              <w:bottom w:val="single" w:sz="4" w:space="0" w:color="auto"/>
              <w:right w:val="single" w:sz="4" w:space="0" w:color="auto"/>
            </w:tcBorders>
            <w:shd w:val="clear" w:color="auto" w:fill="auto"/>
            <w:vAlign w:val="center"/>
          </w:tcPr>
          <w:p w14:paraId="1F13BE51" w14:textId="77777777" w:rsidR="00757EBC" w:rsidRPr="00C57A9D" w:rsidRDefault="00757EBC" w:rsidP="00757EBC">
            <w:r w:rsidRPr="00C57A9D">
              <w:t>шт.</w:t>
            </w:r>
          </w:p>
        </w:tc>
        <w:tc>
          <w:tcPr>
            <w:tcW w:w="1474" w:type="dxa"/>
            <w:gridSpan w:val="2"/>
            <w:tcBorders>
              <w:top w:val="nil"/>
              <w:left w:val="nil"/>
              <w:bottom w:val="single" w:sz="4" w:space="0" w:color="auto"/>
              <w:right w:val="single" w:sz="4" w:space="0" w:color="auto"/>
            </w:tcBorders>
            <w:shd w:val="clear" w:color="auto" w:fill="auto"/>
            <w:vAlign w:val="center"/>
          </w:tcPr>
          <w:p w14:paraId="5378DA6E" w14:textId="77777777" w:rsidR="00757EBC" w:rsidRPr="00C57A9D" w:rsidRDefault="00757EBC" w:rsidP="00757EBC">
            <w:r w:rsidRPr="00C57A9D">
              <w:t>1</w:t>
            </w:r>
          </w:p>
        </w:tc>
        <w:tc>
          <w:tcPr>
            <w:tcW w:w="1845" w:type="dxa"/>
            <w:gridSpan w:val="5"/>
            <w:tcBorders>
              <w:top w:val="nil"/>
              <w:left w:val="nil"/>
              <w:bottom w:val="single" w:sz="4" w:space="0" w:color="auto"/>
              <w:right w:val="single" w:sz="4" w:space="0" w:color="auto"/>
            </w:tcBorders>
            <w:shd w:val="clear" w:color="auto" w:fill="auto"/>
            <w:vAlign w:val="center"/>
          </w:tcPr>
          <w:p w14:paraId="5E607FDB" w14:textId="77777777" w:rsidR="00757EBC" w:rsidRPr="00C57A9D" w:rsidRDefault="00757EBC" w:rsidP="00757EBC">
            <w:r w:rsidRPr="00C57A9D">
              <w:t>Кол-во узлов</w:t>
            </w:r>
          </w:p>
        </w:tc>
        <w:tc>
          <w:tcPr>
            <w:tcW w:w="1732" w:type="dxa"/>
            <w:tcBorders>
              <w:top w:val="nil"/>
              <w:left w:val="nil"/>
              <w:bottom w:val="single" w:sz="4" w:space="0" w:color="auto"/>
              <w:right w:val="single" w:sz="4" w:space="0" w:color="auto"/>
            </w:tcBorders>
            <w:shd w:val="clear" w:color="auto" w:fill="auto"/>
            <w:vAlign w:val="center"/>
          </w:tcPr>
          <w:p w14:paraId="3715E2DB" w14:textId="77777777" w:rsidR="00757EBC" w:rsidRPr="00C57A9D" w:rsidRDefault="00757EBC" w:rsidP="00757EBC">
            <w:r w:rsidRPr="00C57A9D">
              <w:t>35</w:t>
            </w:r>
          </w:p>
        </w:tc>
        <w:tc>
          <w:tcPr>
            <w:tcW w:w="1856" w:type="dxa"/>
            <w:gridSpan w:val="5"/>
            <w:tcBorders>
              <w:top w:val="nil"/>
              <w:left w:val="nil"/>
              <w:bottom w:val="nil"/>
              <w:right w:val="nil"/>
            </w:tcBorders>
            <w:shd w:val="clear" w:color="auto" w:fill="auto"/>
            <w:noWrap/>
            <w:vAlign w:val="bottom"/>
          </w:tcPr>
          <w:p w14:paraId="5DACAD6B"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4485D51C"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5D4D7AF2"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007285B6"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44804AE5" w14:textId="77777777" w:rsidR="00757EBC" w:rsidRPr="00C57A9D" w:rsidRDefault="00757EBC" w:rsidP="00757EBC"/>
        </w:tc>
      </w:tr>
      <w:tr w:rsidR="00757EBC" w:rsidRPr="00C57A9D" w14:paraId="2F9D6888" w14:textId="77777777" w:rsidTr="004561F7">
        <w:trPr>
          <w:trHeight w:val="430"/>
        </w:trPr>
        <w:tc>
          <w:tcPr>
            <w:tcW w:w="849" w:type="dxa"/>
            <w:tcBorders>
              <w:top w:val="nil"/>
              <w:left w:val="single" w:sz="4" w:space="0" w:color="auto"/>
              <w:bottom w:val="single" w:sz="4" w:space="0" w:color="auto"/>
              <w:right w:val="single" w:sz="4" w:space="0" w:color="auto"/>
            </w:tcBorders>
            <w:shd w:val="clear" w:color="auto" w:fill="auto"/>
            <w:vAlign w:val="center"/>
          </w:tcPr>
          <w:p w14:paraId="2E23093F" w14:textId="77777777" w:rsidR="00757EBC" w:rsidRPr="00C57A9D" w:rsidRDefault="00757EBC" w:rsidP="00757EBC">
            <w:r w:rsidRPr="00C57A9D">
              <w:lastRenderedPageBreak/>
              <w:t>13</w:t>
            </w:r>
          </w:p>
        </w:tc>
        <w:tc>
          <w:tcPr>
            <w:tcW w:w="3607" w:type="dxa"/>
            <w:gridSpan w:val="2"/>
            <w:tcBorders>
              <w:top w:val="nil"/>
              <w:left w:val="nil"/>
              <w:bottom w:val="single" w:sz="4" w:space="0" w:color="auto"/>
              <w:right w:val="single" w:sz="4" w:space="0" w:color="auto"/>
            </w:tcBorders>
            <w:shd w:val="clear" w:color="auto" w:fill="auto"/>
            <w:vAlign w:val="center"/>
          </w:tcPr>
          <w:p w14:paraId="11267D99" w14:textId="77777777" w:rsidR="00757EBC" w:rsidRPr="00C57A9D" w:rsidRDefault="00757EBC" w:rsidP="00757EBC">
            <w:r w:rsidRPr="00C57A9D">
              <w:t>Система передачи данных</w:t>
            </w:r>
          </w:p>
        </w:tc>
        <w:tc>
          <w:tcPr>
            <w:tcW w:w="1353" w:type="dxa"/>
            <w:tcBorders>
              <w:top w:val="nil"/>
              <w:left w:val="nil"/>
              <w:bottom w:val="single" w:sz="4" w:space="0" w:color="auto"/>
              <w:right w:val="single" w:sz="4" w:space="0" w:color="auto"/>
            </w:tcBorders>
            <w:shd w:val="clear" w:color="auto" w:fill="auto"/>
            <w:vAlign w:val="center"/>
          </w:tcPr>
          <w:p w14:paraId="0CAD038B" w14:textId="77777777" w:rsidR="00757EBC" w:rsidRPr="00C57A9D" w:rsidRDefault="00757EBC" w:rsidP="00757EBC">
            <w:r w:rsidRPr="00C57A9D">
              <w:t>комплект</w:t>
            </w:r>
          </w:p>
        </w:tc>
        <w:tc>
          <w:tcPr>
            <w:tcW w:w="1176" w:type="dxa"/>
            <w:gridSpan w:val="2"/>
            <w:tcBorders>
              <w:top w:val="nil"/>
              <w:left w:val="nil"/>
              <w:bottom w:val="single" w:sz="4" w:space="0" w:color="auto"/>
              <w:right w:val="single" w:sz="4" w:space="0" w:color="auto"/>
            </w:tcBorders>
            <w:shd w:val="clear" w:color="auto" w:fill="auto"/>
            <w:vAlign w:val="center"/>
          </w:tcPr>
          <w:p w14:paraId="646D9E5F" w14:textId="77777777" w:rsidR="00757EBC" w:rsidRPr="00C57A9D" w:rsidRDefault="00757EBC" w:rsidP="00757EBC">
            <w:r w:rsidRPr="00C57A9D">
              <w:t>шт.</w:t>
            </w:r>
          </w:p>
        </w:tc>
        <w:tc>
          <w:tcPr>
            <w:tcW w:w="1474" w:type="dxa"/>
            <w:gridSpan w:val="2"/>
            <w:tcBorders>
              <w:top w:val="nil"/>
              <w:left w:val="nil"/>
              <w:bottom w:val="single" w:sz="4" w:space="0" w:color="auto"/>
              <w:right w:val="single" w:sz="4" w:space="0" w:color="auto"/>
            </w:tcBorders>
            <w:shd w:val="clear" w:color="auto" w:fill="auto"/>
            <w:vAlign w:val="center"/>
          </w:tcPr>
          <w:p w14:paraId="5C618929" w14:textId="77777777" w:rsidR="00757EBC" w:rsidRPr="00C57A9D" w:rsidRDefault="00757EBC" w:rsidP="00757EBC">
            <w:r w:rsidRPr="00C57A9D">
              <w:t>1</w:t>
            </w:r>
          </w:p>
        </w:tc>
        <w:tc>
          <w:tcPr>
            <w:tcW w:w="1845" w:type="dxa"/>
            <w:gridSpan w:val="5"/>
            <w:tcBorders>
              <w:top w:val="nil"/>
              <w:left w:val="nil"/>
              <w:bottom w:val="single" w:sz="4" w:space="0" w:color="auto"/>
              <w:right w:val="single" w:sz="4" w:space="0" w:color="auto"/>
            </w:tcBorders>
            <w:shd w:val="clear" w:color="auto" w:fill="auto"/>
            <w:vAlign w:val="center"/>
          </w:tcPr>
          <w:p w14:paraId="24D7E441" w14:textId="77777777" w:rsidR="00757EBC" w:rsidRPr="00C57A9D" w:rsidRDefault="00757EBC" w:rsidP="00757EBC">
            <w:r w:rsidRPr="00C57A9D">
              <w:t>Кол-во каналов</w:t>
            </w:r>
          </w:p>
        </w:tc>
        <w:tc>
          <w:tcPr>
            <w:tcW w:w="1732" w:type="dxa"/>
            <w:tcBorders>
              <w:top w:val="nil"/>
              <w:left w:val="nil"/>
              <w:bottom w:val="single" w:sz="4" w:space="0" w:color="auto"/>
              <w:right w:val="single" w:sz="4" w:space="0" w:color="auto"/>
            </w:tcBorders>
            <w:shd w:val="clear" w:color="auto" w:fill="auto"/>
            <w:vAlign w:val="center"/>
          </w:tcPr>
          <w:p w14:paraId="095C5CD8" w14:textId="77777777" w:rsidR="00757EBC" w:rsidRPr="00C57A9D" w:rsidRDefault="00757EBC" w:rsidP="00757EBC">
            <w:r w:rsidRPr="00C57A9D">
              <w:t>31</w:t>
            </w:r>
          </w:p>
        </w:tc>
        <w:tc>
          <w:tcPr>
            <w:tcW w:w="1856" w:type="dxa"/>
            <w:gridSpan w:val="5"/>
            <w:tcBorders>
              <w:top w:val="nil"/>
              <w:left w:val="nil"/>
              <w:bottom w:val="nil"/>
              <w:right w:val="nil"/>
            </w:tcBorders>
            <w:shd w:val="clear" w:color="auto" w:fill="auto"/>
            <w:noWrap/>
            <w:vAlign w:val="bottom"/>
          </w:tcPr>
          <w:p w14:paraId="37628C08"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5AA2E645"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3668DD54"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6FFFA772"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3DC7A8A4" w14:textId="77777777" w:rsidR="00757EBC" w:rsidRPr="00C57A9D" w:rsidRDefault="00757EBC" w:rsidP="00757EBC"/>
        </w:tc>
      </w:tr>
      <w:tr w:rsidR="00757EBC" w:rsidRPr="00C57A9D" w14:paraId="45CBD9A8" w14:textId="77777777" w:rsidTr="004561F7">
        <w:trPr>
          <w:trHeight w:val="407"/>
        </w:trPr>
        <w:tc>
          <w:tcPr>
            <w:tcW w:w="849" w:type="dxa"/>
            <w:tcBorders>
              <w:top w:val="nil"/>
              <w:left w:val="single" w:sz="4" w:space="0" w:color="auto"/>
              <w:bottom w:val="single" w:sz="4" w:space="0" w:color="auto"/>
              <w:right w:val="single" w:sz="4" w:space="0" w:color="auto"/>
            </w:tcBorders>
            <w:shd w:val="clear" w:color="auto" w:fill="auto"/>
            <w:vAlign w:val="center"/>
          </w:tcPr>
          <w:p w14:paraId="44BFF1C9" w14:textId="77777777" w:rsidR="00757EBC" w:rsidRPr="00C57A9D" w:rsidRDefault="00757EBC" w:rsidP="00757EBC">
            <w:r w:rsidRPr="00C57A9D">
              <w:t>14</w:t>
            </w:r>
          </w:p>
        </w:tc>
        <w:tc>
          <w:tcPr>
            <w:tcW w:w="3607" w:type="dxa"/>
            <w:gridSpan w:val="2"/>
            <w:tcBorders>
              <w:top w:val="nil"/>
              <w:left w:val="nil"/>
              <w:bottom w:val="single" w:sz="4" w:space="0" w:color="auto"/>
              <w:right w:val="single" w:sz="4" w:space="0" w:color="auto"/>
            </w:tcBorders>
            <w:shd w:val="clear" w:color="auto" w:fill="auto"/>
            <w:vAlign w:val="center"/>
          </w:tcPr>
          <w:p w14:paraId="12AB97B2" w14:textId="77777777" w:rsidR="00757EBC" w:rsidRPr="00C57A9D" w:rsidRDefault="00757EBC" w:rsidP="00757EBC">
            <w:r w:rsidRPr="00C57A9D">
              <w:t>Автоматическая установка пожаротушения</w:t>
            </w:r>
          </w:p>
        </w:tc>
        <w:tc>
          <w:tcPr>
            <w:tcW w:w="1353" w:type="dxa"/>
            <w:tcBorders>
              <w:top w:val="nil"/>
              <w:left w:val="nil"/>
              <w:bottom w:val="single" w:sz="4" w:space="0" w:color="auto"/>
              <w:right w:val="single" w:sz="4" w:space="0" w:color="auto"/>
            </w:tcBorders>
            <w:shd w:val="clear" w:color="auto" w:fill="auto"/>
            <w:vAlign w:val="center"/>
          </w:tcPr>
          <w:p w14:paraId="5BE73BD0" w14:textId="77777777" w:rsidR="00757EBC" w:rsidRPr="00C57A9D" w:rsidRDefault="00757EBC" w:rsidP="00757EBC">
            <w:r w:rsidRPr="00C57A9D">
              <w:t>комплект</w:t>
            </w:r>
          </w:p>
        </w:tc>
        <w:tc>
          <w:tcPr>
            <w:tcW w:w="1176" w:type="dxa"/>
            <w:gridSpan w:val="2"/>
            <w:tcBorders>
              <w:top w:val="nil"/>
              <w:left w:val="nil"/>
              <w:bottom w:val="single" w:sz="4" w:space="0" w:color="auto"/>
              <w:right w:val="single" w:sz="4" w:space="0" w:color="auto"/>
            </w:tcBorders>
            <w:shd w:val="clear" w:color="auto" w:fill="auto"/>
            <w:vAlign w:val="center"/>
          </w:tcPr>
          <w:p w14:paraId="50EE8496" w14:textId="77777777" w:rsidR="00757EBC" w:rsidRPr="00C57A9D" w:rsidRDefault="00757EBC" w:rsidP="00757EBC">
            <w:r w:rsidRPr="00C57A9D">
              <w:t>шт.</w:t>
            </w:r>
          </w:p>
        </w:tc>
        <w:tc>
          <w:tcPr>
            <w:tcW w:w="1474" w:type="dxa"/>
            <w:gridSpan w:val="2"/>
            <w:tcBorders>
              <w:top w:val="nil"/>
              <w:left w:val="nil"/>
              <w:bottom w:val="single" w:sz="4" w:space="0" w:color="auto"/>
              <w:right w:val="single" w:sz="4" w:space="0" w:color="auto"/>
            </w:tcBorders>
            <w:shd w:val="clear" w:color="auto" w:fill="auto"/>
            <w:vAlign w:val="center"/>
          </w:tcPr>
          <w:p w14:paraId="69614927" w14:textId="77777777" w:rsidR="00757EBC" w:rsidRPr="00C57A9D" w:rsidRDefault="00757EBC" w:rsidP="00757EBC">
            <w:r w:rsidRPr="00C57A9D">
              <w:t>1</w:t>
            </w:r>
          </w:p>
        </w:tc>
        <w:tc>
          <w:tcPr>
            <w:tcW w:w="1845" w:type="dxa"/>
            <w:gridSpan w:val="5"/>
            <w:tcBorders>
              <w:top w:val="nil"/>
              <w:left w:val="nil"/>
              <w:bottom w:val="single" w:sz="4" w:space="0" w:color="auto"/>
              <w:right w:val="single" w:sz="4" w:space="0" w:color="auto"/>
            </w:tcBorders>
            <w:shd w:val="clear" w:color="auto" w:fill="auto"/>
            <w:vAlign w:val="center"/>
          </w:tcPr>
          <w:p w14:paraId="54405521" w14:textId="77777777" w:rsidR="00757EBC" w:rsidRPr="00C57A9D" w:rsidRDefault="00757EBC" w:rsidP="00757EBC">
            <w:r w:rsidRPr="00C57A9D">
              <w:t>Кол-во защищаемых помещений</w:t>
            </w:r>
          </w:p>
        </w:tc>
        <w:tc>
          <w:tcPr>
            <w:tcW w:w="1732" w:type="dxa"/>
            <w:tcBorders>
              <w:top w:val="nil"/>
              <w:left w:val="nil"/>
              <w:bottom w:val="single" w:sz="4" w:space="0" w:color="auto"/>
              <w:right w:val="single" w:sz="4" w:space="0" w:color="auto"/>
            </w:tcBorders>
            <w:shd w:val="clear" w:color="auto" w:fill="auto"/>
            <w:vAlign w:val="center"/>
          </w:tcPr>
          <w:p w14:paraId="430EA569" w14:textId="77777777" w:rsidR="00757EBC" w:rsidRPr="00C57A9D" w:rsidRDefault="00757EBC" w:rsidP="00757EBC">
            <w:r w:rsidRPr="00C57A9D">
              <w:t>1</w:t>
            </w:r>
          </w:p>
        </w:tc>
        <w:tc>
          <w:tcPr>
            <w:tcW w:w="1856" w:type="dxa"/>
            <w:gridSpan w:val="5"/>
            <w:tcBorders>
              <w:top w:val="nil"/>
              <w:left w:val="nil"/>
              <w:bottom w:val="nil"/>
              <w:right w:val="nil"/>
            </w:tcBorders>
            <w:shd w:val="clear" w:color="auto" w:fill="auto"/>
            <w:noWrap/>
            <w:vAlign w:val="bottom"/>
          </w:tcPr>
          <w:p w14:paraId="23EC7F7E"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42E3D027"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38B537AB"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1B256A3F"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0569C589" w14:textId="77777777" w:rsidR="00757EBC" w:rsidRPr="00C57A9D" w:rsidRDefault="00757EBC" w:rsidP="00757EBC"/>
        </w:tc>
      </w:tr>
      <w:tr w:rsidR="00757EBC" w:rsidRPr="00C57A9D" w14:paraId="3B0D7D10" w14:textId="77777777" w:rsidTr="004561F7">
        <w:trPr>
          <w:trHeight w:val="225"/>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3869E769" w14:textId="77777777" w:rsidR="00757EBC" w:rsidRPr="00C57A9D" w:rsidRDefault="00757EBC" w:rsidP="00757EBC">
            <w:r w:rsidRPr="00C57A9D">
              <w:t>15</w:t>
            </w:r>
          </w:p>
        </w:tc>
        <w:tc>
          <w:tcPr>
            <w:tcW w:w="3607" w:type="dxa"/>
            <w:gridSpan w:val="2"/>
            <w:tcBorders>
              <w:top w:val="nil"/>
              <w:left w:val="nil"/>
              <w:bottom w:val="single" w:sz="4" w:space="0" w:color="auto"/>
              <w:right w:val="single" w:sz="4" w:space="0" w:color="auto"/>
            </w:tcBorders>
            <w:shd w:val="clear" w:color="auto" w:fill="auto"/>
            <w:vAlign w:val="center"/>
            <w:hideMark/>
          </w:tcPr>
          <w:p w14:paraId="51DF77C4" w14:textId="77777777" w:rsidR="00757EBC" w:rsidRPr="00C57A9D" w:rsidRDefault="00757EBC" w:rsidP="00757EBC">
            <w:r w:rsidRPr="00C57A9D">
              <w:t xml:space="preserve">Наружные сети электроснабжения 0,4 </w:t>
            </w:r>
            <w:proofErr w:type="spellStart"/>
            <w:r w:rsidRPr="00C57A9D">
              <w:t>кВ</w:t>
            </w:r>
            <w:proofErr w:type="spellEnd"/>
          </w:p>
        </w:tc>
        <w:tc>
          <w:tcPr>
            <w:tcW w:w="1353" w:type="dxa"/>
            <w:tcBorders>
              <w:top w:val="nil"/>
              <w:left w:val="nil"/>
              <w:bottom w:val="single" w:sz="4" w:space="0" w:color="auto"/>
              <w:right w:val="single" w:sz="4" w:space="0" w:color="auto"/>
            </w:tcBorders>
            <w:shd w:val="clear" w:color="auto" w:fill="auto"/>
            <w:vAlign w:val="center"/>
            <w:hideMark/>
          </w:tcPr>
          <w:p w14:paraId="05028521" w14:textId="77777777" w:rsidR="00757EBC" w:rsidRPr="00C57A9D" w:rsidRDefault="00757EBC" w:rsidP="00757EBC">
            <w:r w:rsidRPr="00C57A9D">
              <w:t>длина</w:t>
            </w:r>
          </w:p>
        </w:tc>
        <w:tc>
          <w:tcPr>
            <w:tcW w:w="1176" w:type="dxa"/>
            <w:gridSpan w:val="2"/>
            <w:tcBorders>
              <w:top w:val="nil"/>
              <w:left w:val="nil"/>
              <w:bottom w:val="single" w:sz="4" w:space="0" w:color="auto"/>
              <w:right w:val="single" w:sz="4" w:space="0" w:color="auto"/>
            </w:tcBorders>
            <w:shd w:val="clear" w:color="auto" w:fill="auto"/>
            <w:vAlign w:val="center"/>
            <w:hideMark/>
          </w:tcPr>
          <w:p w14:paraId="4CB9FE2E" w14:textId="77777777" w:rsidR="00757EBC" w:rsidRPr="00C57A9D" w:rsidRDefault="00757EBC" w:rsidP="00757EBC">
            <w:r w:rsidRPr="00C57A9D">
              <w:t>м</w:t>
            </w:r>
          </w:p>
        </w:tc>
        <w:tc>
          <w:tcPr>
            <w:tcW w:w="1474" w:type="dxa"/>
            <w:gridSpan w:val="2"/>
            <w:tcBorders>
              <w:top w:val="nil"/>
              <w:left w:val="nil"/>
              <w:bottom w:val="single" w:sz="4" w:space="0" w:color="auto"/>
              <w:right w:val="single" w:sz="4" w:space="0" w:color="auto"/>
            </w:tcBorders>
            <w:shd w:val="clear" w:color="auto" w:fill="auto"/>
            <w:vAlign w:val="center"/>
            <w:hideMark/>
          </w:tcPr>
          <w:p w14:paraId="16591796" w14:textId="77777777" w:rsidR="00757EBC" w:rsidRPr="00C57A9D" w:rsidRDefault="00757EBC" w:rsidP="00757EBC">
            <w:r w:rsidRPr="00C57A9D">
              <w:t>100</w:t>
            </w:r>
          </w:p>
        </w:tc>
        <w:tc>
          <w:tcPr>
            <w:tcW w:w="1845" w:type="dxa"/>
            <w:gridSpan w:val="5"/>
            <w:tcBorders>
              <w:top w:val="nil"/>
              <w:left w:val="nil"/>
              <w:bottom w:val="single" w:sz="4" w:space="0" w:color="auto"/>
              <w:right w:val="single" w:sz="4" w:space="0" w:color="auto"/>
            </w:tcBorders>
            <w:shd w:val="clear" w:color="auto" w:fill="auto"/>
            <w:vAlign w:val="center"/>
            <w:hideMark/>
          </w:tcPr>
          <w:p w14:paraId="72EA860B" w14:textId="77777777" w:rsidR="00757EBC" w:rsidRPr="00C57A9D" w:rsidRDefault="00757EBC" w:rsidP="00757EBC">
            <w:r w:rsidRPr="00C57A9D">
              <w:t>Конструктивное исполнение</w:t>
            </w:r>
          </w:p>
        </w:tc>
        <w:tc>
          <w:tcPr>
            <w:tcW w:w="1732" w:type="dxa"/>
            <w:tcBorders>
              <w:top w:val="nil"/>
              <w:left w:val="nil"/>
              <w:bottom w:val="single" w:sz="4" w:space="0" w:color="auto"/>
              <w:right w:val="single" w:sz="4" w:space="0" w:color="auto"/>
            </w:tcBorders>
            <w:shd w:val="clear" w:color="auto" w:fill="auto"/>
            <w:vAlign w:val="center"/>
            <w:hideMark/>
          </w:tcPr>
          <w:p w14:paraId="2A2548D0" w14:textId="77777777" w:rsidR="00757EBC" w:rsidRPr="00C57A9D" w:rsidRDefault="00757EBC" w:rsidP="00757EBC">
            <w:r w:rsidRPr="00C57A9D">
              <w:t xml:space="preserve">кабельная линия, прокладка в грунте </w:t>
            </w:r>
          </w:p>
        </w:tc>
        <w:tc>
          <w:tcPr>
            <w:tcW w:w="1856" w:type="dxa"/>
            <w:gridSpan w:val="5"/>
            <w:tcBorders>
              <w:top w:val="nil"/>
              <w:left w:val="nil"/>
              <w:bottom w:val="nil"/>
              <w:right w:val="nil"/>
            </w:tcBorders>
            <w:shd w:val="clear" w:color="auto" w:fill="auto"/>
            <w:noWrap/>
            <w:vAlign w:val="bottom"/>
            <w:hideMark/>
          </w:tcPr>
          <w:p w14:paraId="73670DEE" w14:textId="77777777" w:rsidR="00757EBC" w:rsidRPr="00C57A9D" w:rsidRDefault="00757EBC" w:rsidP="00757EBC">
            <w:r w:rsidRPr="00C57A9D">
              <w:t> </w:t>
            </w:r>
          </w:p>
        </w:tc>
        <w:tc>
          <w:tcPr>
            <w:tcW w:w="818" w:type="dxa"/>
            <w:gridSpan w:val="4"/>
            <w:tcBorders>
              <w:top w:val="nil"/>
              <w:left w:val="nil"/>
              <w:bottom w:val="nil"/>
              <w:right w:val="nil"/>
            </w:tcBorders>
            <w:shd w:val="clear" w:color="auto" w:fill="auto"/>
            <w:noWrap/>
            <w:vAlign w:val="bottom"/>
            <w:hideMark/>
          </w:tcPr>
          <w:p w14:paraId="538E5068" w14:textId="77777777" w:rsidR="00757EBC" w:rsidRPr="00C57A9D" w:rsidRDefault="00757EBC" w:rsidP="00757EBC">
            <w:r w:rsidRPr="00C57A9D">
              <w:t> </w:t>
            </w:r>
          </w:p>
        </w:tc>
        <w:tc>
          <w:tcPr>
            <w:tcW w:w="426" w:type="dxa"/>
            <w:gridSpan w:val="9"/>
            <w:tcBorders>
              <w:top w:val="nil"/>
              <w:left w:val="nil"/>
              <w:bottom w:val="nil"/>
              <w:right w:val="nil"/>
            </w:tcBorders>
            <w:shd w:val="clear" w:color="auto" w:fill="auto"/>
            <w:noWrap/>
            <w:vAlign w:val="bottom"/>
            <w:hideMark/>
          </w:tcPr>
          <w:p w14:paraId="15AF83D2" w14:textId="77777777" w:rsidR="00757EBC" w:rsidRPr="00C57A9D" w:rsidRDefault="00757EBC" w:rsidP="00757EBC">
            <w:r w:rsidRPr="00C57A9D">
              <w:t> </w:t>
            </w:r>
          </w:p>
        </w:tc>
        <w:tc>
          <w:tcPr>
            <w:tcW w:w="567" w:type="dxa"/>
            <w:gridSpan w:val="3"/>
            <w:tcBorders>
              <w:top w:val="nil"/>
              <w:left w:val="nil"/>
              <w:bottom w:val="nil"/>
              <w:right w:val="nil"/>
            </w:tcBorders>
            <w:shd w:val="clear" w:color="auto" w:fill="auto"/>
            <w:noWrap/>
            <w:vAlign w:val="bottom"/>
            <w:hideMark/>
          </w:tcPr>
          <w:p w14:paraId="0960C132" w14:textId="77777777" w:rsidR="00757EBC" w:rsidRPr="00C57A9D" w:rsidRDefault="00757EBC" w:rsidP="00757EBC">
            <w:r w:rsidRPr="00C57A9D">
              <w:t> </w:t>
            </w:r>
          </w:p>
        </w:tc>
        <w:tc>
          <w:tcPr>
            <w:tcW w:w="567" w:type="dxa"/>
            <w:gridSpan w:val="4"/>
            <w:tcBorders>
              <w:top w:val="nil"/>
              <w:left w:val="nil"/>
              <w:bottom w:val="nil"/>
              <w:right w:val="nil"/>
            </w:tcBorders>
            <w:shd w:val="clear" w:color="auto" w:fill="auto"/>
            <w:noWrap/>
            <w:vAlign w:val="bottom"/>
            <w:hideMark/>
          </w:tcPr>
          <w:p w14:paraId="5FE04D97" w14:textId="77777777" w:rsidR="00757EBC" w:rsidRPr="00C57A9D" w:rsidRDefault="00757EBC" w:rsidP="00757EBC">
            <w:r w:rsidRPr="00C57A9D">
              <w:t> </w:t>
            </w:r>
          </w:p>
        </w:tc>
      </w:tr>
      <w:tr w:rsidR="00757EBC" w:rsidRPr="00C57A9D" w14:paraId="6E0D3920" w14:textId="77777777" w:rsidTr="004561F7">
        <w:trPr>
          <w:trHeight w:val="225"/>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0F83952C" w14:textId="77777777" w:rsidR="00757EBC" w:rsidRPr="00C57A9D" w:rsidRDefault="00757EBC" w:rsidP="00757EBC">
            <w:r w:rsidRPr="00C57A9D">
              <w:t>16</w:t>
            </w:r>
          </w:p>
        </w:tc>
        <w:tc>
          <w:tcPr>
            <w:tcW w:w="3607" w:type="dxa"/>
            <w:gridSpan w:val="2"/>
            <w:tcBorders>
              <w:top w:val="nil"/>
              <w:left w:val="nil"/>
              <w:bottom w:val="single" w:sz="4" w:space="0" w:color="auto"/>
              <w:right w:val="single" w:sz="4" w:space="0" w:color="auto"/>
            </w:tcBorders>
            <w:shd w:val="clear" w:color="auto" w:fill="auto"/>
            <w:vAlign w:val="center"/>
            <w:hideMark/>
          </w:tcPr>
          <w:p w14:paraId="45FE81F7" w14:textId="77777777" w:rsidR="00757EBC" w:rsidRPr="00C57A9D" w:rsidRDefault="00757EBC" w:rsidP="00757EBC">
            <w:r w:rsidRPr="00C57A9D">
              <w:t>Объектовая ВОЛС (линия связи)</w:t>
            </w:r>
          </w:p>
        </w:tc>
        <w:tc>
          <w:tcPr>
            <w:tcW w:w="1353" w:type="dxa"/>
            <w:tcBorders>
              <w:top w:val="nil"/>
              <w:left w:val="nil"/>
              <w:bottom w:val="single" w:sz="4" w:space="0" w:color="auto"/>
              <w:right w:val="single" w:sz="4" w:space="0" w:color="auto"/>
            </w:tcBorders>
            <w:shd w:val="clear" w:color="auto" w:fill="auto"/>
            <w:vAlign w:val="center"/>
            <w:hideMark/>
          </w:tcPr>
          <w:p w14:paraId="4FCCB76C" w14:textId="77777777" w:rsidR="00757EBC" w:rsidRPr="00C57A9D" w:rsidRDefault="00757EBC" w:rsidP="00757EBC">
            <w:r w:rsidRPr="00C57A9D">
              <w:t>длина</w:t>
            </w:r>
          </w:p>
        </w:tc>
        <w:tc>
          <w:tcPr>
            <w:tcW w:w="1176" w:type="dxa"/>
            <w:gridSpan w:val="2"/>
            <w:tcBorders>
              <w:top w:val="nil"/>
              <w:left w:val="nil"/>
              <w:bottom w:val="single" w:sz="4" w:space="0" w:color="auto"/>
              <w:right w:val="single" w:sz="4" w:space="0" w:color="auto"/>
            </w:tcBorders>
            <w:shd w:val="clear" w:color="auto" w:fill="auto"/>
            <w:vAlign w:val="center"/>
            <w:hideMark/>
          </w:tcPr>
          <w:p w14:paraId="7BA58A24" w14:textId="77777777" w:rsidR="00757EBC" w:rsidRPr="00C57A9D" w:rsidRDefault="00757EBC" w:rsidP="00757EBC">
            <w:r w:rsidRPr="00C57A9D">
              <w:t>м</w:t>
            </w:r>
          </w:p>
        </w:tc>
        <w:tc>
          <w:tcPr>
            <w:tcW w:w="1474" w:type="dxa"/>
            <w:gridSpan w:val="2"/>
            <w:tcBorders>
              <w:top w:val="nil"/>
              <w:left w:val="nil"/>
              <w:bottom w:val="single" w:sz="4" w:space="0" w:color="auto"/>
              <w:right w:val="single" w:sz="4" w:space="0" w:color="auto"/>
            </w:tcBorders>
            <w:shd w:val="clear" w:color="auto" w:fill="auto"/>
            <w:vAlign w:val="center"/>
            <w:hideMark/>
          </w:tcPr>
          <w:p w14:paraId="18B1741A" w14:textId="77777777" w:rsidR="00757EBC" w:rsidRPr="00C57A9D" w:rsidRDefault="00757EBC" w:rsidP="00757EBC">
            <w:r w:rsidRPr="00C57A9D">
              <w:t>100</w:t>
            </w:r>
          </w:p>
        </w:tc>
        <w:tc>
          <w:tcPr>
            <w:tcW w:w="1845" w:type="dxa"/>
            <w:gridSpan w:val="5"/>
            <w:tcBorders>
              <w:top w:val="nil"/>
              <w:left w:val="nil"/>
              <w:bottom w:val="single" w:sz="4" w:space="0" w:color="auto"/>
              <w:right w:val="single" w:sz="4" w:space="0" w:color="auto"/>
            </w:tcBorders>
            <w:shd w:val="clear" w:color="auto" w:fill="auto"/>
            <w:vAlign w:val="center"/>
            <w:hideMark/>
          </w:tcPr>
          <w:p w14:paraId="6ABFC802" w14:textId="77777777" w:rsidR="00757EBC" w:rsidRPr="00C57A9D" w:rsidRDefault="00757EBC" w:rsidP="00757EBC">
            <w:r w:rsidRPr="00C57A9D">
              <w:t>Конструктивное исполнение</w:t>
            </w:r>
          </w:p>
        </w:tc>
        <w:tc>
          <w:tcPr>
            <w:tcW w:w="1732" w:type="dxa"/>
            <w:tcBorders>
              <w:top w:val="nil"/>
              <w:left w:val="nil"/>
              <w:bottom w:val="single" w:sz="4" w:space="0" w:color="auto"/>
              <w:right w:val="single" w:sz="4" w:space="0" w:color="auto"/>
            </w:tcBorders>
            <w:shd w:val="clear" w:color="auto" w:fill="auto"/>
            <w:vAlign w:val="center"/>
            <w:hideMark/>
          </w:tcPr>
          <w:p w14:paraId="5A68E844" w14:textId="77777777" w:rsidR="00757EBC" w:rsidRPr="00C57A9D" w:rsidRDefault="00757EBC" w:rsidP="00757EBC">
            <w:r w:rsidRPr="00C57A9D">
              <w:t>кабель ВОЛС в грунте</w:t>
            </w:r>
          </w:p>
        </w:tc>
        <w:tc>
          <w:tcPr>
            <w:tcW w:w="1856" w:type="dxa"/>
            <w:gridSpan w:val="5"/>
            <w:tcBorders>
              <w:top w:val="nil"/>
              <w:left w:val="nil"/>
              <w:bottom w:val="nil"/>
              <w:right w:val="nil"/>
            </w:tcBorders>
            <w:shd w:val="clear" w:color="auto" w:fill="auto"/>
            <w:noWrap/>
            <w:vAlign w:val="bottom"/>
            <w:hideMark/>
          </w:tcPr>
          <w:p w14:paraId="05A355FE" w14:textId="77777777" w:rsidR="00757EBC" w:rsidRPr="00C57A9D" w:rsidRDefault="00757EBC" w:rsidP="00757EBC">
            <w:r w:rsidRPr="00C57A9D">
              <w:t> </w:t>
            </w:r>
          </w:p>
        </w:tc>
        <w:tc>
          <w:tcPr>
            <w:tcW w:w="818" w:type="dxa"/>
            <w:gridSpan w:val="4"/>
            <w:tcBorders>
              <w:top w:val="nil"/>
              <w:left w:val="nil"/>
              <w:bottom w:val="nil"/>
              <w:right w:val="nil"/>
            </w:tcBorders>
            <w:shd w:val="clear" w:color="auto" w:fill="auto"/>
            <w:noWrap/>
            <w:vAlign w:val="bottom"/>
            <w:hideMark/>
          </w:tcPr>
          <w:p w14:paraId="6626AA38" w14:textId="77777777" w:rsidR="00757EBC" w:rsidRPr="00C57A9D" w:rsidRDefault="00757EBC" w:rsidP="00757EBC">
            <w:r w:rsidRPr="00C57A9D">
              <w:t> </w:t>
            </w:r>
          </w:p>
        </w:tc>
        <w:tc>
          <w:tcPr>
            <w:tcW w:w="426" w:type="dxa"/>
            <w:gridSpan w:val="9"/>
            <w:tcBorders>
              <w:top w:val="nil"/>
              <w:left w:val="nil"/>
              <w:bottom w:val="nil"/>
              <w:right w:val="nil"/>
            </w:tcBorders>
            <w:shd w:val="clear" w:color="auto" w:fill="auto"/>
            <w:noWrap/>
            <w:vAlign w:val="bottom"/>
            <w:hideMark/>
          </w:tcPr>
          <w:p w14:paraId="745D01FA" w14:textId="77777777" w:rsidR="00757EBC" w:rsidRPr="00C57A9D" w:rsidRDefault="00757EBC" w:rsidP="00757EBC">
            <w:r w:rsidRPr="00C57A9D">
              <w:t> </w:t>
            </w:r>
          </w:p>
        </w:tc>
        <w:tc>
          <w:tcPr>
            <w:tcW w:w="567" w:type="dxa"/>
            <w:gridSpan w:val="3"/>
            <w:tcBorders>
              <w:top w:val="nil"/>
              <w:left w:val="nil"/>
              <w:bottom w:val="nil"/>
              <w:right w:val="nil"/>
            </w:tcBorders>
            <w:shd w:val="clear" w:color="auto" w:fill="auto"/>
            <w:noWrap/>
            <w:vAlign w:val="bottom"/>
            <w:hideMark/>
          </w:tcPr>
          <w:p w14:paraId="2F21D9A5" w14:textId="77777777" w:rsidR="00757EBC" w:rsidRPr="00C57A9D" w:rsidRDefault="00757EBC" w:rsidP="00757EBC">
            <w:r w:rsidRPr="00C57A9D">
              <w:t> </w:t>
            </w:r>
          </w:p>
        </w:tc>
        <w:tc>
          <w:tcPr>
            <w:tcW w:w="567" w:type="dxa"/>
            <w:gridSpan w:val="4"/>
            <w:tcBorders>
              <w:top w:val="nil"/>
              <w:left w:val="nil"/>
              <w:bottom w:val="nil"/>
              <w:right w:val="nil"/>
            </w:tcBorders>
            <w:shd w:val="clear" w:color="auto" w:fill="auto"/>
            <w:noWrap/>
            <w:vAlign w:val="bottom"/>
            <w:hideMark/>
          </w:tcPr>
          <w:p w14:paraId="40A7524D" w14:textId="77777777" w:rsidR="00757EBC" w:rsidRPr="00C57A9D" w:rsidRDefault="00757EBC" w:rsidP="00757EBC">
            <w:r w:rsidRPr="00C57A9D">
              <w:t> </w:t>
            </w:r>
          </w:p>
        </w:tc>
      </w:tr>
      <w:tr w:rsidR="00757EBC" w:rsidRPr="00C57A9D" w14:paraId="2F71F4E2" w14:textId="77777777" w:rsidTr="004561F7">
        <w:trPr>
          <w:trHeight w:val="225"/>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0C5562B6" w14:textId="77777777" w:rsidR="00757EBC" w:rsidRPr="00C57A9D" w:rsidRDefault="00757EBC" w:rsidP="00757EBC">
            <w:r w:rsidRPr="00C57A9D">
              <w:t>17</w:t>
            </w:r>
          </w:p>
        </w:tc>
        <w:tc>
          <w:tcPr>
            <w:tcW w:w="3607" w:type="dxa"/>
            <w:gridSpan w:val="2"/>
            <w:tcBorders>
              <w:top w:val="nil"/>
              <w:left w:val="nil"/>
              <w:bottom w:val="single" w:sz="4" w:space="0" w:color="auto"/>
              <w:right w:val="single" w:sz="4" w:space="0" w:color="auto"/>
            </w:tcBorders>
            <w:shd w:val="clear" w:color="auto" w:fill="auto"/>
            <w:vAlign w:val="center"/>
            <w:hideMark/>
          </w:tcPr>
          <w:p w14:paraId="42B88AC0" w14:textId="77777777" w:rsidR="00757EBC" w:rsidRPr="00C57A9D" w:rsidRDefault="00757EBC" w:rsidP="00757EBC">
            <w:r w:rsidRPr="00C57A9D">
              <w:t xml:space="preserve">Кабельная линия 10 </w:t>
            </w:r>
            <w:proofErr w:type="spellStart"/>
            <w:r w:rsidRPr="00C57A9D">
              <w:t>кВ</w:t>
            </w:r>
            <w:proofErr w:type="spellEnd"/>
          </w:p>
        </w:tc>
        <w:tc>
          <w:tcPr>
            <w:tcW w:w="1353" w:type="dxa"/>
            <w:tcBorders>
              <w:top w:val="nil"/>
              <w:left w:val="nil"/>
              <w:bottom w:val="single" w:sz="4" w:space="0" w:color="auto"/>
              <w:right w:val="single" w:sz="4" w:space="0" w:color="auto"/>
            </w:tcBorders>
            <w:shd w:val="clear" w:color="auto" w:fill="auto"/>
            <w:vAlign w:val="center"/>
            <w:hideMark/>
          </w:tcPr>
          <w:p w14:paraId="3CAFCF27" w14:textId="77777777" w:rsidR="00757EBC" w:rsidRPr="00C57A9D" w:rsidRDefault="00757EBC" w:rsidP="00757EBC">
            <w:r w:rsidRPr="00C57A9D">
              <w:t>длина</w:t>
            </w:r>
          </w:p>
        </w:tc>
        <w:tc>
          <w:tcPr>
            <w:tcW w:w="1176" w:type="dxa"/>
            <w:gridSpan w:val="2"/>
            <w:tcBorders>
              <w:top w:val="nil"/>
              <w:left w:val="nil"/>
              <w:bottom w:val="single" w:sz="4" w:space="0" w:color="auto"/>
              <w:right w:val="single" w:sz="4" w:space="0" w:color="auto"/>
            </w:tcBorders>
            <w:shd w:val="clear" w:color="auto" w:fill="auto"/>
            <w:vAlign w:val="center"/>
            <w:hideMark/>
          </w:tcPr>
          <w:p w14:paraId="3FAAD81F" w14:textId="77777777" w:rsidR="00757EBC" w:rsidRPr="00C57A9D" w:rsidRDefault="00757EBC" w:rsidP="00757EBC">
            <w:r w:rsidRPr="00C57A9D">
              <w:t>м</w:t>
            </w:r>
          </w:p>
        </w:tc>
        <w:tc>
          <w:tcPr>
            <w:tcW w:w="1474" w:type="dxa"/>
            <w:gridSpan w:val="2"/>
            <w:tcBorders>
              <w:top w:val="nil"/>
              <w:left w:val="nil"/>
              <w:bottom w:val="single" w:sz="4" w:space="0" w:color="auto"/>
              <w:right w:val="single" w:sz="4" w:space="0" w:color="auto"/>
            </w:tcBorders>
            <w:shd w:val="clear" w:color="auto" w:fill="auto"/>
            <w:vAlign w:val="center"/>
            <w:hideMark/>
          </w:tcPr>
          <w:p w14:paraId="1831E5A5" w14:textId="77777777" w:rsidR="00757EBC" w:rsidRPr="00C57A9D" w:rsidRDefault="00757EBC" w:rsidP="00757EBC">
            <w:r w:rsidRPr="00C57A9D">
              <w:t>150</w:t>
            </w:r>
          </w:p>
        </w:tc>
        <w:tc>
          <w:tcPr>
            <w:tcW w:w="1845" w:type="dxa"/>
            <w:gridSpan w:val="5"/>
            <w:tcBorders>
              <w:top w:val="nil"/>
              <w:left w:val="nil"/>
              <w:bottom w:val="single" w:sz="4" w:space="0" w:color="auto"/>
              <w:right w:val="single" w:sz="4" w:space="0" w:color="auto"/>
            </w:tcBorders>
            <w:shd w:val="clear" w:color="auto" w:fill="auto"/>
            <w:vAlign w:val="center"/>
            <w:hideMark/>
          </w:tcPr>
          <w:p w14:paraId="4D43B040" w14:textId="77777777" w:rsidR="00757EBC" w:rsidRPr="00C57A9D" w:rsidRDefault="00757EBC" w:rsidP="00757EBC">
            <w:r w:rsidRPr="00C57A9D">
              <w:t>Конструктивное исполнение</w:t>
            </w:r>
          </w:p>
        </w:tc>
        <w:tc>
          <w:tcPr>
            <w:tcW w:w="1732" w:type="dxa"/>
            <w:tcBorders>
              <w:top w:val="nil"/>
              <w:left w:val="nil"/>
              <w:bottom w:val="single" w:sz="4" w:space="0" w:color="auto"/>
              <w:right w:val="single" w:sz="4" w:space="0" w:color="auto"/>
            </w:tcBorders>
            <w:shd w:val="clear" w:color="auto" w:fill="auto"/>
            <w:vAlign w:val="center"/>
            <w:hideMark/>
          </w:tcPr>
          <w:p w14:paraId="38CD61C4" w14:textId="77777777" w:rsidR="00757EBC" w:rsidRPr="00C57A9D" w:rsidRDefault="00757EBC" w:rsidP="00757EBC">
            <w:r w:rsidRPr="00C57A9D">
              <w:t>кабельная линия, прокладка в грунте</w:t>
            </w:r>
          </w:p>
        </w:tc>
        <w:tc>
          <w:tcPr>
            <w:tcW w:w="1856" w:type="dxa"/>
            <w:gridSpan w:val="5"/>
            <w:tcBorders>
              <w:top w:val="nil"/>
              <w:left w:val="nil"/>
              <w:bottom w:val="nil"/>
              <w:right w:val="nil"/>
            </w:tcBorders>
            <w:shd w:val="clear" w:color="auto" w:fill="auto"/>
            <w:noWrap/>
            <w:vAlign w:val="bottom"/>
            <w:hideMark/>
          </w:tcPr>
          <w:p w14:paraId="3A2C5FDD" w14:textId="77777777" w:rsidR="00757EBC" w:rsidRPr="00C57A9D" w:rsidRDefault="00757EBC" w:rsidP="00757EBC">
            <w:r w:rsidRPr="00C57A9D">
              <w:t> </w:t>
            </w:r>
          </w:p>
        </w:tc>
        <w:tc>
          <w:tcPr>
            <w:tcW w:w="818" w:type="dxa"/>
            <w:gridSpan w:val="4"/>
            <w:tcBorders>
              <w:top w:val="nil"/>
              <w:left w:val="nil"/>
              <w:bottom w:val="nil"/>
              <w:right w:val="nil"/>
            </w:tcBorders>
            <w:shd w:val="clear" w:color="auto" w:fill="auto"/>
            <w:noWrap/>
            <w:vAlign w:val="bottom"/>
            <w:hideMark/>
          </w:tcPr>
          <w:p w14:paraId="53667BF3" w14:textId="77777777" w:rsidR="00757EBC" w:rsidRPr="00C57A9D" w:rsidRDefault="00757EBC" w:rsidP="00757EBC">
            <w:r w:rsidRPr="00C57A9D">
              <w:t> </w:t>
            </w:r>
          </w:p>
        </w:tc>
        <w:tc>
          <w:tcPr>
            <w:tcW w:w="426" w:type="dxa"/>
            <w:gridSpan w:val="9"/>
            <w:tcBorders>
              <w:top w:val="nil"/>
              <w:left w:val="nil"/>
              <w:bottom w:val="nil"/>
              <w:right w:val="nil"/>
            </w:tcBorders>
            <w:shd w:val="clear" w:color="auto" w:fill="auto"/>
            <w:noWrap/>
            <w:vAlign w:val="bottom"/>
            <w:hideMark/>
          </w:tcPr>
          <w:p w14:paraId="1DADEAE0" w14:textId="77777777" w:rsidR="00757EBC" w:rsidRPr="00C57A9D" w:rsidRDefault="00757EBC" w:rsidP="00757EBC">
            <w:r w:rsidRPr="00C57A9D">
              <w:t> </w:t>
            </w:r>
          </w:p>
        </w:tc>
        <w:tc>
          <w:tcPr>
            <w:tcW w:w="567" w:type="dxa"/>
            <w:gridSpan w:val="3"/>
            <w:tcBorders>
              <w:top w:val="nil"/>
              <w:left w:val="nil"/>
              <w:bottom w:val="nil"/>
              <w:right w:val="nil"/>
            </w:tcBorders>
            <w:shd w:val="clear" w:color="auto" w:fill="auto"/>
            <w:noWrap/>
            <w:vAlign w:val="bottom"/>
            <w:hideMark/>
          </w:tcPr>
          <w:p w14:paraId="341865CC" w14:textId="77777777" w:rsidR="00757EBC" w:rsidRPr="00C57A9D" w:rsidRDefault="00757EBC" w:rsidP="00757EBC">
            <w:r w:rsidRPr="00C57A9D">
              <w:t> </w:t>
            </w:r>
          </w:p>
        </w:tc>
        <w:tc>
          <w:tcPr>
            <w:tcW w:w="567" w:type="dxa"/>
            <w:gridSpan w:val="4"/>
            <w:tcBorders>
              <w:top w:val="nil"/>
              <w:left w:val="nil"/>
              <w:bottom w:val="nil"/>
              <w:right w:val="nil"/>
            </w:tcBorders>
            <w:shd w:val="clear" w:color="auto" w:fill="auto"/>
            <w:noWrap/>
            <w:vAlign w:val="bottom"/>
            <w:hideMark/>
          </w:tcPr>
          <w:p w14:paraId="27061575" w14:textId="77777777" w:rsidR="00757EBC" w:rsidRPr="00C57A9D" w:rsidRDefault="00757EBC" w:rsidP="00757EBC">
            <w:r w:rsidRPr="00C57A9D">
              <w:t> </w:t>
            </w:r>
          </w:p>
        </w:tc>
      </w:tr>
      <w:tr w:rsidR="00757EBC" w:rsidRPr="00C57A9D" w14:paraId="6EC76750" w14:textId="77777777" w:rsidTr="004561F7">
        <w:trPr>
          <w:trHeight w:val="225"/>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41CC519A" w14:textId="77777777" w:rsidR="00757EBC" w:rsidRPr="00C57A9D" w:rsidRDefault="00757EBC" w:rsidP="00757EBC">
            <w:r w:rsidRPr="00C57A9D">
              <w:t>18</w:t>
            </w:r>
          </w:p>
        </w:tc>
        <w:tc>
          <w:tcPr>
            <w:tcW w:w="3607" w:type="dxa"/>
            <w:gridSpan w:val="2"/>
            <w:tcBorders>
              <w:top w:val="nil"/>
              <w:left w:val="nil"/>
              <w:bottom w:val="single" w:sz="4" w:space="0" w:color="auto"/>
              <w:right w:val="single" w:sz="4" w:space="0" w:color="auto"/>
            </w:tcBorders>
            <w:shd w:val="clear" w:color="auto" w:fill="auto"/>
            <w:vAlign w:val="center"/>
            <w:hideMark/>
          </w:tcPr>
          <w:p w14:paraId="56635012" w14:textId="77777777" w:rsidR="00757EBC" w:rsidRPr="00C57A9D" w:rsidRDefault="00757EBC" w:rsidP="00757EBC">
            <w:r w:rsidRPr="00C57A9D">
              <w:t xml:space="preserve">ТП-КД-6 </w:t>
            </w:r>
          </w:p>
        </w:tc>
        <w:tc>
          <w:tcPr>
            <w:tcW w:w="1353" w:type="dxa"/>
            <w:tcBorders>
              <w:top w:val="nil"/>
              <w:left w:val="nil"/>
              <w:bottom w:val="single" w:sz="4" w:space="0" w:color="auto"/>
              <w:right w:val="single" w:sz="4" w:space="0" w:color="auto"/>
            </w:tcBorders>
            <w:shd w:val="clear" w:color="auto" w:fill="auto"/>
            <w:vAlign w:val="center"/>
            <w:hideMark/>
          </w:tcPr>
          <w:p w14:paraId="3B039530" w14:textId="77777777" w:rsidR="00757EBC" w:rsidRPr="00C57A9D" w:rsidRDefault="00757EBC" w:rsidP="00757EBC">
            <w:r w:rsidRPr="00C57A9D">
              <w:t>мощность</w:t>
            </w:r>
          </w:p>
        </w:tc>
        <w:tc>
          <w:tcPr>
            <w:tcW w:w="1176" w:type="dxa"/>
            <w:gridSpan w:val="2"/>
            <w:tcBorders>
              <w:top w:val="nil"/>
              <w:left w:val="nil"/>
              <w:bottom w:val="single" w:sz="4" w:space="0" w:color="auto"/>
              <w:right w:val="single" w:sz="4" w:space="0" w:color="auto"/>
            </w:tcBorders>
            <w:shd w:val="clear" w:color="auto" w:fill="auto"/>
            <w:vAlign w:val="center"/>
            <w:hideMark/>
          </w:tcPr>
          <w:p w14:paraId="137F1354" w14:textId="77777777" w:rsidR="00757EBC" w:rsidRPr="00C57A9D" w:rsidRDefault="00757EBC" w:rsidP="00757EBC">
            <w:proofErr w:type="spellStart"/>
            <w:r w:rsidRPr="00C57A9D">
              <w:t>кВА</w:t>
            </w:r>
            <w:proofErr w:type="spellEnd"/>
          </w:p>
        </w:tc>
        <w:tc>
          <w:tcPr>
            <w:tcW w:w="1474" w:type="dxa"/>
            <w:gridSpan w:val="2"/>
            <w:tcBorders>
              <w:top w:val="nil"/>
              <w:left w:val="nil"/>
              <w:bottom w:val="single" w:sz="4" w:space="0" w:color="auto"/>
              <w:right w:val="single" w:sz="4" w:space="0" w:color="auto"/>
            </w:tcBorders>
            <w:shd w:val="clear" w:color="auto" w:fill="auto"/>
            <w:vAlign w:val="center"/>
            <w:hideMark/>
          </w:tcPr>
          <w:p w14:paraId="0D153C89" w14:textId="77777777" w:rsidR="00757EBC" w:rsidRPr="00C57A9D" w:rsidRDefault="00757EBC" w:rsidP="00757EBC">
            <w:r w:rsidRPr="00C57A9D">
              <w:t xml:space="preserve">2х630 </w:t>
            </w:r>
          </w:p>
        </w:tc>
        <w:tc>
          <w:tcPr>
            <w:tcW w:w="1845" w:type="dxa"/>
            <w:gridSpan w:val="5"/>
            <w:tcBorders>
              <w:top w:val="nil"/>
              <w:left w:val="nil"/>
              <w:bottom w:val="single" w:sz="4" w:space="0" w:color="auto"/>
              <w:right w:val="single" w:sz="4" w:space="0" w:color="auto"/>
            </w:tcBorders>
            <w:shd w:val="clear" w:color="auto" w:fill="auto"/>
            <w:vAlign w:val="center"/>
            <w:hideMark/>
          </w:tcPr>
          <w:p w14:paraId="02BFFE08" w14:textId="77777777" w:rsidR="00757EBC" w:rsidRPr="00C57A9D" w:rsidRDefault="00757EBC" w:rsidP="00757EBC">
            <w:r w:rsidRPr="00C57A9D">
              <w:t>Конструктивное исполнение</w:t>
            </w:r>
          </w:p>
        </w:tc>
        <w:tc>
          <w:tcPr>
            <w:tcW w:w="1732" w:type="dxa"/>
            <w:tcBorders>
              <w:top w:val="nil"/>
              <w:left w:val="nil"/>
              <w:bottom w:val="single" w:sz="4" w:space="0" w:color="auto"/>
              <w:right w:val="single" w:sz="4" w:space="0" w:color="auto"/>
            </w:tcBorders>
            <w:shd w:val="clear" w:color="auto" w:fill="auto"/>
            <w:vAlign w:val="center"/>
            <w:hideMark/>
          </w:tcPr>
          <w:p w14:paraId="1A813D78" w14:textId="77777777" w:rsidR="00757EBC" w:rsidRPr="00C57A9D" w:rsidRDefault="00757EBC" w:rsidP="00757EBC">
            <w:r w:rsidRPr="00C57A9D">
              <w:t>БКТП</w:t>
            </w:r>
          </w:p>
        </w:tc>
        <w:tc>
          <w:tcPr>
            <w:tcW w:w="1856" w:type="dxa"/>
            <w:gridSpan w:val="5"/>
            <w:tcBorders>
              <w:top w:val="nil"/>
              <w:left w:val="nil"/>
              <w:bottom w:val="nil"/>
              <w:right w:val="nil"/>
            </w:tcBorders>
            <w:shd w:val="clear" w:color="auto" w:fill="auto"/>
            <w:noWrap/>
            <w:vAlign w:val="bottom"/>
            <w:hideMark/>
          </w:tcPr>
          <w:p w14:paraId="6B1FDFCA" w14:textId="77777777" w:rsidR="00757EBC" w:rsidRPr="00C57A9D" w:rsidRDefault="00757EBC" w:rsidP="00757EBC">
            <w:r w:rsidRPr="00C57A9D">
              <w:t> </w:t>
            </w:r>
          </w:p>
        </w:tc>
        <w:tc>
          <w:tcPr>
            <w:tcW w:w="818" w:type="dxa"/>
            <w:gridSpan w:val="4"/>
            <w:tcBorders>
              <w:top w:val="nil"/>
              <w:left w:val="nil"/>
              <w:bottom w:val="nil"/>
              <w:right w:val="nil"/>
            </w:tcBorders>
            <w:shd w:val="clear" w:color="auto" w:fill="auto"/>
            <w:noWrap/>
            <w:vAlign w:val="bottom"/>
            <w:hideMark/>
          </w:tcPr>
          <w:p w14:paraId="40D925E5" w14:textId="77777777" w:rsidR="00757EBC" w:rsidRPr="00C57A9D" w:rsidRDefault="00757EBC" w:rsidP="00757EBC">
            <w:r w:rsidRPr="00C57A9D">
              <w:t> </w:t>
            </w:r>
          </w:p>
        </w:tc>
        <w:tc>
          <w:tcPr>
            <w:tcW w:w="426" w:type="dxa"/>
            <w:gridSpan w:val="9"/>
            <w:tcBorders>
              <w:top w:val="nil"/>
              <w:left w:val="nil"/>
              <w:bottom w:val="nil"/>
              <w:right w:val="nil"/>
            </w:tcBorders>
            <w:shd w:val="clear" w:color="auto" w:fill="auto"/>
            <w:noWrap/>
            <w:vAlign w:val="bottom"/>
            <w:hideMark/>
          </w:tcPr>
          <w:p w14:paraId="658F900A" w14:textId="77777777" w:rsidR="00757EBC" w:rsidRPr="00C57A9D" w:rsidRDefault="00757EBC" w:rsidP="00757EBC">
            <w:r w:rsidRPr="00C57A9D">
              <w:t> </w:t>
            </w:r>
          </w:p>
        </w:tc>
        <w:tc>
          <w:tcPr>
            <w:tcW w:w="567" w:type="dxa"/>
            <w:gridSpan w:val="3"/>
            <w:tcBorders>
              <w:top w:val="nil"/>
              <w:left w:val="nil"/>
              <w:bottom w:val="nil"/>
              <w:right w:val="nil"/>
            </w:tcBorders>
            <w:shd w:val="clear" w:color="auto" w:fill="auto"/>
            <w:noWrap/>
            <w:vAlign w:val="bottom"/>
            <w:hideMark/>
          </w:tcPr>
          <w:p w14:paraId="4F95C545" w14:textId="77777777" w:rsidR="00757EBC" w:rsidRPr="00C57A9D" w:rsidRDefault="00757EBC" w:rsidP="00757EBC">
            <w:r w:rsidRPr="00C57A9D">
              <w:t> </w:t>
            </w:r>
          </w:p>
        </w:tc>
        <w:tc>
          <w:tcPr>
            <w:tcW w:w="567" w:type="dxa"/>
            <w:gridSpan w:val="4"/>
            <w:tcBorders>
              <w:top w:val="nil"/>
              <w:left w:val="nil"/>
              <w:bottom w:val="nil"/>
              <w:right w:val="nil"/>
            </w:tcBorders>
            <w:shd w:val="clear" w:color="auto" w:fill="auto"/>
            <w:noWrap/>
            <w:vAlign w:val="bottom"/>
            <w:hideMark/>
          </w:tcPr>
          <w:p w14:paraId="3FBDC8A6" w14:textId="77777777" w:rsidR="00757EBC" w:rsidRPr="00C57A9D" w:rsidRDefault="00757EBC" w:rsidP="00757EBC">
            <w:r w:rsidRPr="00C57A9D">
              <w:t> </w:t>
            </w:r>
          </w:p>
        </w:tc>
      </w:tr>
      <w:tr w:rsidR="00757EBC" w:rsidRPr="00C57A9D" w14:paraId="0981058F" w14:textId="77777777" w:rsidTr="004561F7">
        <w:trPr>
          <w:trHeight w:val="225"/>
        </w:trPr>
        <w:tc>
          <w:tcPr>
            <w:tcW w:w="849" w:type="dxa"/>
            <w:tcBorders>
              <w:top w:val="nil"/>
              <w:left w:val="single" w:sz="4" w:space="0" w:color="auto"/>
              <w:bottom w:val="single" w:sz="4" w:space="0" w:color="auto"/>
              <w:right w:val="single" w:sz="4" w:space="0" w:color="auto"/>
            </w:tcBorders>
            <w:shd w:val="clear" w:color="auto" w:fill="auto"/>
            <w:vAlign w:val="center"/>
          </w:tcPr>
          <w:p w14:paraId="72D34E30" w14:textId="77777777" w:rsidR="00757EBC" w:rsidRPr="00C57A9D" w:rsidRDefault="00757EBC" w:rsidP="00757EBC">
            <w:r w:rsidRPr="00C57A9D">
              <w:t>19</w:t>
            </w:r>
          </w:p>
        </w:tc>
        <w:tc>
          <w:tcPr>
            <w:tcW w:w="3607" w:type="dxa"/>
            <w:gridSpan w:val="2"/>
            <w:tcBorders>
              <w:top w:val="nil"/>
              <w:left w:val="nil"/>
              <w:bottom w:val="single" w:sz="4" w:space="0" w:color="auto"/>
              <w:right w:val="single" w:sz="4" w:space="0" w:color="auto"/>
            </w:tcBorders>
            <w:shd w:val="clear" w:color="auto" w:fill="auto"/>
            <w:vAlign w:val="center"/>
          </w:tcPr>
          <w:p w14:paraId="2F6B7775" w14:textId="77777777" w:rsidR="00757EBC" w:rsidRPr="00C57A9D" w:rsidRDefault="00757EBC" w:rsidP="00757EBC">
            <w:r w:rsidRPr="00C57A9D">
              <w:t xml:space="preserve">Система телефонной связи </w:t>
            </w:r>
          </w:p>
        </w:tc>
        <w:tc>
          <w:tcPr>
            <w:tcW w:w="1353" w:type="dxa"/>
            <w:tcBorders>
              <w:top w:val="nil"/>
              <w:left w:val="nil"/>
              <w:bottom w:val="single" w:sz="4" w:space="0" w:color="auto"/>
              <w:right w:val="single" w:sz="4" w:space="0" w:color="auto"/>
            </w:tcBorders>
            <w:shd w:val="clear" w:color="auto" w:fill="auto"/>
            <w:vAlign w:val="center"/>
          </w:tcPr>
          <w:p w14:paraId="48D28C42" w14:textId="77777777" w:rsidR="00757EBC" w:rsidRPr="00C57A9D" w:rsidRDefault="00757EBC" w:rsidP="00757EBC">
            <w:r w:rsidRPr="00C57A9D">
              <w:t>канал</w:t>
            </w:r>
          </w:p>
        </w:tc>
        <w:tc>
          <w:tcPr>
            <w:tcW w:w="1176" w:type="dxa"/>
            <w:gridSpan w:val="2"/>
            <w:tcBorders>
              <w:top w:val="nil"/>
              <w:left w:val="nil"/>
              <w:bottom w:val="single" w:sz="4" w:space="0" w:color="auto"/>
              <w:right w:val="single" w:sz="4" w:space="0" w:color="auto"/>
            </w:tcBorders>
            <w:shd w:val="clear" w:color="auto" w:fill="auto"/>
            <w:vAlign w:val="center"/>
          </w:tcPr>
          <w:p w14:paraId="505BA820" w14:textId="77777777" w:rsidR="00757EBC" w:rsidRPr="00C57A9D" w:rsidRDefault="00757EBC" w:rsidP="00757EBC">
            <w:proofErr w:type="spellStart"/>
            <w:proofErr w:type="gramStart"/>
            <w:r w:rsidRPr="00C57A9D">
              <w:t>шт</w:t>
            </w:r>
            <w:proofErr w:type="spellEnd"/>
            <w:proofErr w:type="gramEnd"/>
          </w:p>
        </w:tc>
        <w:tc>
          <w:tcPr>
            <w:tcW w:w="1474" w:type="dxa"/>
            <w:gridSpan w:val="2"/>
            <w:tcBorders>
              <w:top w:val="nil"/>
              <w:left w:val="nil"/>
              <w:bottom w:val="single" w:sz="4" w:space="0" w:color="auto"/>
              <w:right w:val="single" w:sz="4" w:space="0" w:color="auto"/>
            </w:tcBorders>
            <w:shd w:val="clear" w:color="auto" w:fill="auto"/>
            <w:vAlign w:val="center"/>
          </w:tcPr>
          <w:p w14:paraId="674DBFE5" w14:textId="77777777" w:rsidR="00757EBC" w:rsidRPr="00C57A9D" w:rsidRDefault="00757EBC" w:rsidP="00757EBC">
            <w:r w:rsidRPr="00C57A9D">
              <w:t>4</w:t>
            </w:r>
          </w:p>
        </w:tc>
        <w:tc>
          <w:tcPr>
            <w:tcW w:w="1845" w:type="dxa"/>
            <w:gridSpan w:val="5"/>
            <w:tcBorders>
              <w:top w:val="nil"/>
              <w:left w:val="nil"/>
              <w:bottom w:val="single" w:sz="4" w:space="0" w:color="auto"/>
              <w:right w:val="single" w:sz="4" w:space="0" w:color="auto"/>
            </w:tcBorders>
            <w:shd w:val="clear" w:color="auto" w:fill="auto"/>
            <w:vAlign w:val="center"/>
          </w:tcPr>
          <w:p w14:paraId="2CC7A017" w14:textId="77777777" w:rsidR="00757EBC" w:rsidRPr="00C57A9D" w:rsidRDefault="00757EBC" w:rsidP="00757EBC">
            <w:r w:rsidRPr="00C57A9D">
              <w:t>IP-телефоны</w:t>
            </w:r>
          </w:p>
        </w:tc>
        <w:tc>
          <w:tcPr>
            <w:tcW w:w="1732" w:type="dxa"/>
            <w:tcBorders>
              <w:top w:val="nil"/>
              <w:left w:val="nil"/>
              <w:bottom w:val="single" w:sz="4" w:space="0" w:color="auto"/>
              <w:right w:val="single" w:sz="4" w:space="0" w:color="auto"/>
            </w:tcBorders>
            <w:shd w:val="clear" w:color="auto" w:fill="auto"/>
            <w:vAlign w:val="center"/>
          </w:tcPr>
          <w:p w14:paraId="01555B6A" w14:textId="77777777" w:rsidR="00757EBC" w:rsidRPr="00C57A9D" w:rsidRDefault="00757EBC" w:rsidP="00757EBC">
            <w:r w:rsidRPr="00C57A9D">
              <w:t xml:space="preserve">Подключение телефонов по </w:t>
            </w:r>
            <w:proofErr w:type="gramStart"/>
            <w:r w:rsidRPr="00C57A9D">
              <w:t>проектируемой</w:t>
            </w:r>
            <w:proofErr w:type="gramEnd"/>
            <w:r w:rsidRPr="00C57A9D">
              <w:t xml:space="preserve"> СКС и СПД</w:t>
            </w:r>
          </w:p>
        </w:tc>
        <w:tc>
          <w:tcPr>
            <w:tcW w:w="1856" w:type="dxa"/>
            <w:gridSpan w:val="5"/>
            <w:tcBorders>
              <w:top w:val="nil"/>
              <w:left w:val="nil"/>
              <w:bottom w:val="nil"/>
              <w:right w:val="nil"/>
            </w:tcBorders>
            <w:shd w:val="clear" w:color="auto" w:fill="auto"/>
            <w:noWrap/>
            <w:vAlign w:val="bottom"/>
          </w:tcPr>
          <w:p w14:paraId="42A0A8CE"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2878C2A0"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3BCF469F"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19D51B14"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1F7C9586" w14:textId="77777777" w:rsidR="00757EBC" w:rsidRPr="00C57A9D" w:rsidRDefault="00757EBC" w:rsidP="00757EBC"/>
        </w:tc>
      </w:tr>
      <w:tr w:rsidR="00757EBC" w:rsidRPr="00C57A9D" w14:paraId="7E5E4115" w14:textId="77777777" w:rsidTr="004561F7">
        <w:trPr>
          <w:trHeight w:val="225"/>
        </w:trPr>
        <w:tc>
          <w:tcPr>
            <w:tcW w:w="849" w:type="dxa"/>
            <w:tcBorders>
              <w:top w:val="nil"/>
              <w:left w:val="single" w:sz="4" w:space="0" w:color="auto"/>
              <w:bottom w:val="single" w:sz="4" w:space="0" w:color="auto"/>
              <w:right w:val="single" w:sz="4" w:space="0" w:color="auto"/>
            </w:tcBorders>
            <w:shd w:val="clear" w:color="auto" w:fill="auto"/>
            <w:vAlign w:val="center"/>
          </w:tcPr>
          <w:p w14:paraId="35BEE431" w14:textId="77777777" w:rsidR="00757EBC" w:rsidRPr="00C57A9D" w:rsidRDefault="00757EBC" w:rsidP="00757EBC">
            <w:r w:rsidRPr="00C57A9D">
              <w:t>20</w:t>
            </w:r>
          </w:p>
        </w:tc>
        <w:tc>
          <w:tcPr>
            <w:tcW w:w="3607" w:type="dxa"/>
            <w:gridSpan w:val="2"/>
            <w:tcBorders>
              <w:top w:val="nil"/>
              <w:left w:val="nil"/>
              <w:bottom w:val="single" w:sz="4" w:space="0" w:color="auto"/>
              <w:right w:val="single" w:sz="4" w:space="0" w:color="auto"/>
            </w:tcBorders>
            <w:shd w:val="clear" w:color="auto" w:fill="auto"/>
            <w:vAlign w:val="center"/>
          </w:tcPr>
          <w:p w14:paraId="7744E9D7" w14:textId="77777777" w:rsidR="00757EBC" w:rsidRPr="00C57A9D" w:rsidRDefault="00757EBC" w:rsidP="00757EBC">
            <w:r w:rsidRPr="00C57A9D">
              <w:t>Система оповещения пассажиров КД</w:t>
            </w:r>
          </w:p>
        </w:tc>
        <w:tc>
          <w:tcPr>
            <w:tcW w:w="1353" w:type="dxa"/>
            <w:tcBorders>
              <w:top w:val="nil"/>
              <w:left w:val="nil"/>
              <w:bottom w:val="single" w:sz="4" w:space="0" w:color="auto"/>
              <w:right w:val="single" w:sz="4" w:space="0" w:color="auto"/>
            </w:tcBorders>
            <w:shd w:val="clear" w:color="auto" w:fill="auto"/>
            <w:vAlign w:val="center"/>
          </w:tcPr>
          <w:p w14:paraId="29CBC63B" w14:textId="77777777" w:rsidR="00757EBC" w:rsidRPr="00C57A9D" w:rsidRDefault="00757EBC" w:rsidP="00757EBC">
            <w:r w:rsidRPr="00C57A9D">
              <w:t>протяженность кабеля</w:t>
            </w:r>
          </w:p>
        </w:tc>
        <w:tc>
          <w:tcPr>
            <w:tcW w:w="1176" w:type="dxa"/>
            <w:gridSpan w:val="2"/>
            <w:tcBorders>
              <w:top w:val="nil"/>
              <w:left w:val="nil"/>
              <w:bottom w:val="single" w:sz="4" w:space="0" w:color="auto"/>
              <w:right w:val="single" w:sz="4" w:space="0" w:color="auto"/>
            </w:tcBorders>
            <w:shd w:val="clear" w:color="auto" w:fill="auto"/>
            <w:vAlign w:val="center"/>
          </w:tcPr>
          <w:p w14:paraId="09809948" w14:textId="77777777" w:rsidR="00757EBC" w:rsidRPr="00C57A9D" w:rsidRDefault="00757EBC" w:rsidP="00757EBC">
            <w:r w:rsidRPr="00C57A9D">
              <w:t>м.</w:t>
            </w:r>
          </w:p>
        </w:tc>
        <w:tc>
          <w:tcPr>
            <w:tcW w:w="1474" w:type="dxa"/>
            <w:gridSpan w:val="2"/>
            <w:tcBorders>
              <w:top w:val="nil"/>
              <w:left w:val="nil"/>
              <w:bottom w:val="single" w:sz="4" w:space="0" w:color="auto"/>
              <w:right w:val="single" w:sz="4" w:space="0" w:color="auto"/>
            </w:tcBorders>
            <w:shd w:val="clear" w:color="auto" w:fill="auto"/>
            <w:vAlign w:val="center"/>
          </w:tcPr>
          <w:p w14:paraId="25851C73" w14:textId="77777777" w:rsidR="00757EBC" w:rsidRPr="00C57A9D" w:rsidRDefault="00757EBC" w:rsidP="00757EBC">
            <w:r w:rsidRPr="00C57A9D">
              <w:t>140</w:t>
            </w:r>
          </w:p>
        </w:tc>
        <w:tc>
          <w:tcPr>
            <w:tcW w:w="1845" w:type="dxa"/>
            <w:gridSpan w:val="5"/>
            <w:tcBorders>
              <w:top w:val="nil"/>
              <w:left w:val="nil"/>
              <w:bottom w:val="single" w:sz="4" w:space="0" w:color="auto"/>
              <w:right w:val="single" w:sz="4" w:space="0" w:color="auto"/>
            </w:tcBorders>
            <w:shd w:val="clear" w:color="auto" w:fill="auto"/>
            <w:vAlign w:val="center"/>
          </w:tcPr>
          <w:p w14:paraId="7EA13194" w14:textId="77777777" w:rsidR="00757EBC" w:rsidRPr="00C57A9D" w:rsidRDefault="00757EBC" w:rsidP="00757EBC">
            <w:r w:rsidRPr="00C57A9D">
              <w:t>-</w:t>
            </w:r>
          </w:p>
          <w:p w14:paraId="08F7F7C0"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2BE83354" w14:textId="77777777" w:rsidR="00757EBC" w:rsidRPr="00C57A9D" w:rsidRDefault="00757EBC" w:rsidP="00757EBC">
            <w:r w:rsidRPr="00C57A9D">
              <w:t>-</w:t>
            </w:r>
          </w:p>
          <w:p w14:paraId="0605E84C" w14:textId="77777777" w:rsidR="00757EBC" w:rsidRPr="00C57A9D" w:rsidRDefault="00757EBC" w:rsidP="00757EBC"/>
        </w:tc>
        <w:tc>
          <w:tcPr>
            <w:tcW w:w="1856" w:type="dxa"/>
            <w:gridSpan w:val="5"/>
            <w:tcBorders>
              <w:top w:val="nil"/>
              <w:left w:val="nil"/>
              <w:bottom w:val="nil"/>
              <w:right w:val="nil"/>
            </w:tcBorders>
            <w:shd w:val="clear" w:color="auto" w:fill="auto"/>
            <w:noWrap/>
            <w:vAlign w:val="bottom"/>
          </w:tcPr>
          <w:p w14:paraId="2BAD69BA" w14:textId="77777777" w:rsidR="00757EBC" w:rsidRPr="00C57A9D" w:rsidRDefault="00757EBC" w:rsidP="00757EBC">
            <w:r w:rsidRPr="00C57A9D">
              <w:t>Отсутствует между опорами 2 и 3</w:t>
            </w:r>
          </w:p>
        </w:tc>
        <w:tc>
          <w:tcPr>
            <w:tcW w:w="818" w:type="dxa"/>
            <w:gridSpan w:val="4"/>
            <w:tcBorders>
              <w:top w:val="nil"/>
              <w:left w:val="nil"/>
              <w:bottom w:val="nil"/>
              <w:right w:val="nil"/>
            </w:tcBorders>
            <w:shd w:val="clear" w:color="auto" w:fill="auto"/>
            <w:noWrap/>
            <w:vAlign w:val="bottom"/>
          </w:tcPr>
          <w:p w14:paraId="36BDCE4D"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2AA02FA0"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5E4FC3D2"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3518400F" w14:textId="77777777" w:rsidR="00757EBC" w:rsidRPr="00C57A9D" w:rsidRDefault="00757EBC" w:rsidP="00757EBC"/>
        </w:tc>
      </w:tr>
      <w:tr w:rsidR="00757EBC" w:rsidRPr="00C57A9D" w14:paraId="7746B39D" w14:textId="77777777" w:rsidTr="004561F7">
        <w:trPr>
          <w:trHeight w:val="225"/>
        </w:trPr>
        <w:tc>
          <w:tcPr>
            <w:tcW w:w="849" w:type="dxa"/>
            <w:tcBorders>
              <w:top w:val="nil"/>
              <w:left w:val="single" w:sz="4" w:space="0" w:color="auto"/>
              <w:bottom w:val="single" w:sz="4" w:space="0" w:color="auto"/>
              <w:right w:val="single" w:sz="4" w:space="0" w:color="auto"/>
            </w:tcBorders>
            <w:shd w:val="clear" w:color="auto" w:fill="auto"/>
            <w:vAlign w:val="center"/>
          </w:tcPr>
          <w:p w14:paraId="00F3C755" w14:textId="77777777" w:rsidR="00757EBC" w:rsidRPr="00C57A9D" w:rsidRDefault="00757EBC" w:rsidP="00757EBC"/>
        </w:tc>
        <w:tc>
          <w:tcPr>
            <w:tcW w:w="3607" w:type="dxa"/>
            <w:gridSpan w:val="2"/>
            <w:tcBorders>
              <w:top w:val="nil"/>
              <w:left w:val="nil"/>
              <w:bottom w:val="single" w:sz="4" w:space="0" w:color="auto"/>
              <w:right w:val="single" w:sz="4" w:space="0" w:color="auto"/>
            </w:tcBorders>
            <w:shd w:val="clear" w:color="auto" w:fill="auto"/>
            <w:vAlign w:val="center"/>
          </w:tcPr>
          <w:p w14:paraId="2332AF5E" w14:textId="77777777" w:rsidR="00757EBC" w:rsidRPr="00C57A9D" w:rsidRDefault="00757EBC" w:rsidP="00757EBC">
            <w:r w:rsidRPr="00C57A9D">
              <w:t xml:space="preserve">Система </w:t>
            </w:r>
            <w:proofErr w:type="spellStart"/>
            <w:r w:rsidRPr="00C57A9D">
              <w:t>часофикации</w:t>
            </w:r>
            <w:proofErr w:type="spellEnd"/>
          </w:p>
        </w:tc>
        <w:tc>
          <w:tcPr>
            <w:tcW w:w="1353" w:type="dxa"/>
            <w:tcBorders>
              <w:top w:val="nil"/>
              <w:left w:val="nil"/>
              <w:bottom w:val="single" w:sz="4" w:space="0" w:color="auto"/>
              <w:right w:val="single" w:sz="4" w:space="0" w:color="auto"/>
            </w:tcBorders>
            <w:shd w:val="clear" w:color="auto" w:fill="auto"/>
            <w:vAlign w:val="center"/>
          </w:tcPr>
          <w:p w14:paraId="6A7E786C" w14:textId="77777777" w:rsidR="00757EBC" w:rsidRPr="00C57A9D" w:rsidRDefault="00757EBC" w:rsidP="00757EBC">
            <w:r w:rsidRPr="00C57A9D">
              <w:t>кол-во</w:t>
            </w:r>
          </w:p>
        </w:tc>
        <w:tc>
          <w:tcPr>
            <w:tcW w:w="1176" w:type="dxa"/>
            <w:gridSpan w:val="2"/>
            <w:tcBorders>
              <w:top w:val="nil"/>
              <w:left w:val="nil"/>
              <w:bottom w:val="single" w:sz="4" w:space="0" w:color="auto"/>
              <w:right w:val="single" w:sz="4" w:space="0" w:color="auto"/>
            </w:tcBorders>
            <w:shd w:val="clear" w:color="auto" w:fill="auto"/>
            <w:vAlign w:val="center"/>
          </w:tcPr>
          <w:p w14:paraId="10DEB352" w14:textId="77777777" w:rsidR="00757EBC" w:rsidRPr="00C57A9D" w:rsidRDefault="00757EBC" w:rsidP="00757EBC">
            <w:r w:rsidRPr="00C57A9D">
              <w:t>шт.</w:t>
            </w:r>
          </w:p>
        </w:tc>
        <w:tc>
          <w:tcPr>
            <w:tcW w:w="1474" w:type="dxa"/>
            <w:gridSpan w:val="2"/>
            <w:tcBorders>
              <w:top w:val="nil"/>
              <w:left w:val="nil"/>
              <w:bottom w:val="single" w:sz="4" w:space="0" w:color="auto"/>
              <w:right w:val="single" w:sz="4" w:space="0" w:color="auto"/>
            </w:tcBorders>
            <w:shd w:val="clear" w:color="auto" w:fill="auto"/>
            <w:vAlign w:val="center"/>
          </w:tcPr>
          <w:p w14:paraId="4A92181F" w14:textId="77777777" w:rsidR="00757EBC" w:rsidRPr="00C57A9D" w:rsidRDefault="00757EBC" w:rsidP="00757EBC">
            <w:r w:rsidRPr="00C57A9D">
              <w:t>2</w:t>
            </w:r>
          </w:p>
        </w:tc>
        <w:tc>
          <w:tcPr>
            <w:tcW w:w="1845" w:type="dxa"/>
            <w:gridSpan w:val="5"/>
            <w:tcBorders>
              <w:top w:val="nil"/>
              <w:left w:val="nil"/>
              <w:bottom w:val="single" w:sz="4" w:space="0" w:color="auto"/>
              <w:right w:val="single" w:sz="4" w:space="0" w:color="auto"/>
            </w:tcBorders>
            <w:shd w:val="clear" w:color="auto" w:fill="auto"/>
            <w:vAlign w:val="center"/>
          </w:tcPr>
          <w:p w14:paraId="61B4341A" w14:textId="77777777" w:rsidR="00757EBC" w:rsidRPr="00C57A9D" w:rsidRDefault="00757EBC" w:rsidP="00757EBC">
            <w:r w:rsidRPr="00C57A9D">
              <w:t>часы наружные</w:t>
            </w:r>
          </w:p>
        </w:tc>
        <w:tc>
          <w:tcPr>
            <w:tcW w:w="1732" w:type="dxa"/>
            <w:tcBorders>
              <w:top w:val="nil"/>
              <w:left w:val="nil"/>
              <w:bottom w:val="single" w:sz="4" w:space="0" w:color="auto"/>
              <w:right w:val="single" w:sz="4" w:space="0" w:color="auto"/>
            </w:tcBorders>
            <w:shd w:val="clear" w:color="auto" w:fill="auto"/>
            <w:vAlign w:val="center"/>
          </w:tcPr>
          <w:p w14:paraId="593FB74A" w14:textId="77777777" w:rsidR="00757EBC" w:rsidRPr="00C57A9D" w:rsidRDefault="00757EBC" w:rsidP="00757EBC">
            <w:r w:rsidRPr="00C57A9D">
              <w:t>На операторской ВСКД и НСКД по 1 шт.</w:t>
            </w:r>
          </w:p>
        </w:tc>
        <w:tc>
          <w:tcPr>
            <w:tcW w:w="1856" w:type="dxa"/>
            <w:gridSpan w:val="5"/>
            <w:tcBorders>
              <w:top w:val="nil"/>
              <w:left w:val="nil"/>
              <w:bottom w:val="nil"/>
              <w:right w:val="nil"/>
            </w:tcBorders>
            <w:shd w:val="clear" w:color="auto" w:fill="auto"/>
            <w:noWrap/>
            <w:vAlign w:val="bottom"/>
          </w:tcPr>
          <w:p w14:paraId="7C6776A8"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28401700"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3DBF1A2A"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675B9BD1"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4075839B" w14:textId="77777777" w:rsidR="00757EBC" w:rsidRPr="00C57A9D" w:rsidRDefault="00757EBC" w:rsidP="00757EBC"/>
        </w:tc>
      </w:tr>
      <w:tr w:rsidR="00757EBC" w:rsidRPr="00C57A9D" w14:paraId="0FBFDDE6" w14:textId="77777777" w:rsidTr="004561F7">
        <w:trPr>
          <w:trHeight w:val="225"/>
        </w:trPr>
        <w:tc>
          <w:tcPr>
            <w:tcW w:w="849" w:type="dxa"/>
            <w:tcBorders>
              <w:top w:val="nil"/>
              <w:left w:val="single" w:sz="4" w:space="0" w:color="auto"/>
              <w:bottom w:val="single" w:sz="4" w:space="0" w:color="auto"/>
              <w:right w:val="single" w:sz="4" w:space="0" w:color="auto"/>
            </w:tcBorders>
            <w:shd w:val="clear" w:color="auto" w:fill="auto"/>
            <w:vAlign w:val="center"/>
          </w:tcPr>
          <w:p w14:paraId="6E6573DC" w14:textId="77777777" w:rsidR="00757EBC" w:rsidRPr="00C57A9D" w:rsidRDefault="00757EBC" w:rsidP="00757EBC">
            <w:r w:rsidRPr="00C57A9D">
              <w:t>21</w:t>
            </w:r>
          </w:p>
        </w:tc>
        <w:tc>
          <w:tcPr>
            <w:tcW w:w="3607" w:type="dxa"/>
            <w:gridSpan w:val="2"/>
            <w:tcBorders>
              <w:top w:val="nil"/>
              <w:left w:val="nil"/>
              <w:bottom w:val="single" w:sz="4" w:space="0" w:color="auto"/>
              <w:right w:val="single" w:sz="4" w:space="0" w:color="auto"/>
            </w:tcBorders>
            <w:shd w:val="clear" w:color="auto" w:fill="auto"/>
            <w:vAlign w:val="center"/>
          </w:tcPr>
          <w:p w14:paraId="451AB96E" w14:textId="77777777" w:rsidR="00757EBC" w:rsidRPr="00C57A9D" w:rsidRDefault="00757EBC" w:rsidP="00757EBC">
            <w:r w:rsidRPr="00C57A9D">
              <w:t xml:space="preserve">Система электроснабжения </w:t>
            </w:r>
            <w:proofErr w:type="gramStart"/>
            <w:r w:rsidRPr="00C57A9D">
              <w:t>СБ</w:t>
            </w:r>
            <w:proofErr w:type="gramEnd"/>
          </w:p>
        </w:tc>
        <w:tc>
          <w:tcPr>
            <w:tcW w:w="1353" w:type="dxa"/>
            <w:tcBorders>
              <w:top w:val="nil"/>
              <w:left w:val="nil"/>
              <w:bottom w:val="single" w:sz="4" w:space="0" w:color="auto"/>
              <w:right w:val="single" w:sz="4" w:space="0" w:color="auto"/>
            </w:tcBorders>
            <w:shd w:val="clear" w:color="auto" w:fill="auto"/>
            <w:vAlign w:val="center"/>
          </w:tcPr>
          <w:p w14:paraId="2D488A34" w14:textId="77777777" w:rsidR="00757EBC" w:rsidRPr="00C57A9D" w:rsidRDefault="00757EBC" w:rsidP="00757EBC">
            <w:r w:rsidRPr="00C57A9D">
              <w:t>кол-во установок контроля напряжени</w:t>
            </w:r>
            <w:r w:rsidRPr="00C57A9D">
              <w:lastRenderedPageBreak/>
              <w:t>я аккумуляторных батарей</w:t>
            </w:r>
          </w:p>
          <w:p w14:paraId="52EAAD2E" w14:textId="77777777" w:rsidR="00757EBC" w:rsidRPr="00C57A9D" w:rsidRDefault="00757EBC" w:rsidP="00757EBC"/>
          <w:p w14:paraId="100291B5" w14:textId="77777777" w:rsidR="00757EBC" w:rsidRPr="00C57A9D" w:rsidRDefault="00757EBC" w:rsidP="00757EBC">
            <w:r w:rsidRPr="00C57A9D">
              <w:t xml:space="preserve">Кабельная линия 0,4 </w:t>
            </w:r>
            <w:proofErr w:type="spellStart"/>
            <w:r w:rsidRPr="00C57A9D">
              <w:t>кВ</w:t>
            </w:r>
            <w:proofErr w:type="spellEnd"/>
          </w:p>
          <w:p w14:paraId="4D9C97FB" w14:textId="77777777" w:rsidR="00757EBC" w:rsidRPr="00C57A9D" w:rsidRDefault="00757EBC" w:rsidP="00757EBC"/>
        </w:tc>
        <w:tc>
          <w:tcPr>
            <w:tcW w:w="1176" w:type="dxa"/>
            <w:gridSpan w:val="2"/>
            <w:tcBorders>
              <w:top w:val="nil"/>
              <w:left w:val="nil"/>
              <w:bottom w:val="single" w:sz="4" w:space="0" w:color="auto"/>
              <w:right w:val="single" w:sz="4" w:space="0" w:color="auto"/>
            </w:tcBorders>
            <w:shd w:val="clear" w:color="auto" w:fill="auto"/>
            <w:vAlign w:val="center"/>
          </w:tcPr>
          <w:p w14:paraId="0B7F601D" w14:textId="77777777" w:rsidR="00757EBC" w:rsidRPr="00C57A9D" w:rsidRDefault="00757EBC" w:rsidP="00757EBC">
            <w:r w:rsidRPr="00C57A9D">
              <w:lastRenderedPageBreak/>
              <w:t>шт.</w:t>
            </w:r>
          </w:p>
          <w:p w14:paraId="3096E98A" w14:textId="77777777" w:rsidR="00757EBC" w:rsidRPr="00C57A9D" w:rsidRDefault="00757EBC" w:rsidP="00757EBC"/>
          <w:p w14:paraId="288A2508" w14:textId="77777777" w:rsidR="00757EBC" w:rsidRPr="00C57A9D" w:rsidRDefault="00757EBC" w:rsidP="00757EBC"/>
          <w:p w14:paraId="56BB6BD6" w14:textId="77777777" w:rsidR="00757EBC" w:rsidRPr="00C57A9D" w:rsidRDefault="00757EBC" w:rsidP="00757EBC"/>
          <w:p w14:paraId="6F24D8F7" w14:textId="77777777" w:rsidR="00757EBC" w:rsidRPr="00C57A9D" w:rsidRDefault="00757EBC" w:rsidP="00757EBC"/>
          <w:p w14:paraId="73A46EF8" w14:textId="77777777" w:rsidR="00757EBC" w:rsidRPr="00C57A9D" w:rsidRDefault="00757EBC" w:rsidP="00757EBC"/>
          <w:p w14:paraId="06420806" w14:textId="77777777" w:rsidR="00757EBC" w:rsidRPr="00C57A9D" w:rsidRDefault="00757EBC" w:rsidP="00757EBC"/>
          <w:p w14:paraId="2E3A7F42" w14:textId="77777777" w:rsidR="00757EBC" w:rsidRPr="00C57A9D" w:rsidRDefault="00757EBC" w:rsidP="00757EBC"/>
          <w:p w14:paraId="1530DFD8" w14:textId="77777777" w:rsidR="00757EBC" w:rsidRPr="00C57A9D" w:rsidRDefault="00757EBC" w:rsidP="00757EBC">
            <w:r w:rsidRPr="00C57A9D">
              <w:t>м</w:t>
            </w:r>
          </w:p>
        </w:tc>
        <w:tc>
          <w:tcPr>
            <w:tcW w:w="1474" w:type="dxa"/>
            <w:gridSpan w:val="2"/>
            <w:tcBorders>
              <w:top w:val="nil"/>
              <w:left w:val="nil"/>
              <w:bottom w:val="single" w:sz="4" w:space="0" w:color="auto"/>
              <w:right w:val="single" w:sz="4" w:space="0" w:color="auto"/>
            </w:tcBorders>
            <w:shd w:val="clear" w:color="auto" w:fill="auto"/>
            <w:vAlign w:val="center"/>
          </w:tcPr>
          <w:p w14:paraId="0F082548" w14:textId="77777777" w:rsidR="00757EBC" w:rsidRPr="00C57A9D" w:rsidRDefault="00757EBC" w:rsidP="00757EBC">
            <w:r w:rsidRPr="00C57A9D">
              <w:lastRenderedPageBreak/>
              <w:t>5</w:t>
            </w:r>
          </w:p>
          <w:p w14:paraId="468AFD65" w14:textId="77777777" w:rsidR="00757EBC" w:rsidRPr="00C57A9D" w:rsidRDefault="00757EBC" w:rsidP="00757EBC"/>
          <w:p w14:paraId="5D27D50B" w14:textId="77777777" w:rsidR="00757EBC" w:rsidRPr="00C57A9D" w:rsidRDefault="00757EBC" w:rsidP="00757EBC"/>
          <w:p w14:paraId="5C250087" w14:textId="77777777" w:rsidR="00757EBC" w:rsidRPr="00C57A9D" w:rsidRDefault="00757EBC" w:rsidP="00757EBC"/>
          <w:p w14:paraId="12922CB6" w14:textId="77777777" w:rsidR="00757EBC" w:rsidRPr="00C57A9D" w:rsidRDefault="00757EBC" w:rsidP="00757EBC"/>
          <w:p w14:paraId="0CCA0AA7" w14:textId="77777777" w:rsidR="00757EBC" w:rsidRPr="00C57A9D" w:rsidRDefault="00757EBC" w:rsidP="00757EBC"/>
          <w:p w14:paraId="3E07558D" w14:textId="77777777" w:rsidR="00757EBC" w:rsidRPr="00C57A9D" w:rsidRDefault="00757EBC" w:rsidP="00757EBC"/>
          <w:p w14:paraId="3A69D47F" w14:textId="77777777" w:rsidR="00757EBC" w:rsidRPr="00C57A9D" w:rsidRDefault="00757EBC" w:rsidP="00757EBC"/>
          <w:p w14:paraId="0909D08D" w14:textId="77777777" w:rsidR="00757EBC" w:rsidRPr="00C57A9D" w:rsidRDefault="00757EBC" w:rsidP="00757EBC">
            <w:r w:rsidRPr="00C57A9D">
              <w:t>30</w:t>
            </w:r>
          </w:p>
        </w:tc>
        <w:tc>
          <w:tcPr>
            <w:tcW w:w="1845" w:type="dxa"/>
            <w:gridSpan w:val="5"/>
            <w:tcBorders>
              <w:top w:val="nil"/>
              <w:left w:val="nil"/>
              <w:bottom w:val="single" w:sz="4" w:space="0" w:color="auto"/>
              <w:right w:val="single" w:sz="4" w:space="0" w:color="auto"/>
            </w:tcBorders>
            <w:shd w:val="clear" w:color="auto" w:fill="auto"/>
            <w:vAlign w:val="center"/>
          </w:tcPr>
          <w:p w14:paraId="58925E7A"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023F6370" w14:textId="77777777" w:rsidR="00757EBC" w:rsidRPr="00C57A9D" w:rsidRDefault="00757EBC" w:rsidP="00757EBC"/>
        </w:tc>
        <w:tc>
          <w:tcPr>
            <w:tcW w:w="1856" w:type="dxa"/>
            <w:gridSpan w:val="5"/>
            <w:tcBorders>
              <w:top w:val="nil"/>
              <w:left w:val="nil"/>
              <w:bottom w:val="nil"/>
              <w:right w:val="nil"/>
            </w:tcBorders>
            <w:shd w:val="clear" w:color="auto" w:fill="auto"/>
            <w:noWrap/>
            <w:vAlign w:val="bottom"/>
          </w:tcPr>
          <w:p w14:paraId="54D66F7E" w14:textId="77777777" w:rsidR="00757EBC" w:rsidRPr="00C57A9D" w:rsidRDefault="00757EBC" w:rsidP="00757EBC">
            <w:r w:rsidRPr="00C57A9D">
              <w:t xml:space="preserve">2 </w:t>
            </w:r>
            <w:proofErr w:type="gramStart"/>
            <w:r w:rsidRPr="00C57A9D">
              <w:t>операторских</w:t>
            </w:r>
            <w:proofErr w:type="gramEnd"/>
            <w:r w:rsidRPr="00C57A9D">
              <w:t>, 3 опоры</w:t>
            </w:r>
          </w:p>
          <w:p w14:paraId="41800A45" w14:textId="77777777" w:rsidR="00757EBC" w:rsidRPr="00C57A9D" w:rsidRDefault="00757EBC" w:rsidP="00757EBC"/>
          <w:p w14:paraId="6816CD35" w14:textId="77777777" w:rsidR="00757EBC" w:rsidRPr="00C57A9D" w:rsidRDefault="00757EBC" w:rsidP="00757EBC"/>
          <w:p w14:paraId="4DCB69C8" w14:textId="77777777" w:rsidR="00757EBC" w:rsidRPr="00C57A9D" w:rsidRDefault="00757EBC" w:rsidP="00757EBC"/>
          <w:p w14:paraId="0FA5FD58" w14:textId="77777777" w:rsidR="00757EBC" w:rsidRPr="00C57A9D" w:rsidRDefault="00757EBC" w:rsidP="00757EBC"/>
          <w:p w14:paraId="6DF4CAB8" w14:textId="77777777" w:rsidR="00757EBC" w:rsidRPr="00C57A9D" w:rsidRDefault="00757EBC" w:rsidP="00757EBC"/>
          <w:p w14:paraId="6311E60F" w14:textId="77777777" w:rsidR="00757EBC" w:rsidRPr="00C57A9D" w:rsidRDefault="00757EBC" w:rsidP="00757EBC"/>
          <w:p w14:paraId="40B3B8F9" w14:textId="77777777" w:rsidR="00757EBC" w:rsidRPr="00C57A9D" w:rsidRDefault="00757EBC" w:rsidP="00757EBC"/>
          <w:p w14:paraId="49CBF509" w14:textId="77777777" w:rsidR="00757EBC" w:rsidRPr="00C57A9D" w:rsidRDefault="00757EBC" w:rsidP="00757EBC"/>
          <w:p w14:paraId="3084262C" w14:textId="77777777" w:rsidR="00757EBC" w:rsidRPr="00C57A9D" w:rsidRDefault="00757EBC" w:rsidP="00757EBC"/>
          <w:p w14:paraId="58B93FE6" w14:textId="77777777" w:rsidR="00757EBC" w:rsidRPr="00C57A9D" w:rsidRDefault="00757EBC" w:rsidP="00757EBC"/>
          <w:p w14:paraId="55D53332" w14:textId="77777777" w:rsidR="00757EBC" w:rsidRPr="00C57A9D" w:rsidRDefault="00757EBC" w:rsidP="00757EBC">
            <w:r w:rsidRPr="00C57A9D">
              <w:t>15 м в каждой операторской</w:t>
            </w:r>
          </w:p>
        </w:tc>
        <w:tc>
          <w:tcPr>
            <w:tcW w:w="818" w:type="dxa"/>
            <w:gridSpan w:val="4"/>
            <w:tcBorders>
              <w:top w:val="nil"/>
              <w:left w:val="nil"/>
              <w:bottom w:val="nil"/>
              <w:right w:val="nil"/>
            </w:tcBorders>
            <w:shd w:val="clear" w:color="auto" w:fill="auto"/>
            <w:noWrap/>
            <w:vAlign w:val="bottom"/>
          </w:tcPr>
          <w:p w14:paraId="6F19DA6E"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4DDDA2EC"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4AC02667"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488E221F" w14:textId="77777777" w:rsidR="00757EBC" w:rsidRPr="00C57A9D" w:rsidRDefault="00757EBC" w:rsidP="00757EBC"/>
        </w:tc>
      </w:tr>
      <w:tr w:rsidR="00757EBC" w:rsidRPr="00C57A9D" w14:paraId="08570D0C" w14:textId="77777777" w:rsidTr="004561F7">
        <w:trPr>
          <w:trHeight w:val="225"/>
        </w:trPr>
        <w:tc>
          <w:tcPr>
            <w:tcW w:w="849" w:type="dxa"/>
            <w:tcBorders>
              <w:top w:val="nil"/>
              <w:left w:val="single" w:sz="4" w:space="0" w:color="auto"/>
              <w:bottom w:val="single" w:sz="4" w:space="0" w:color="auto"/>
              <w:right w:val="single" w:sz="4" w:space="0" w:color="auto"/>
            </w:tcBorders>
            <w:shd w:val="clear" w:color="auto" w:fill="auto"/>
            <w:vAlign w:val="center"/>
          </w:tcPr>
          <w:p w14:paraId="4EB083D7" w14:textId="77777777" w:rsidR="00757EBC" w:rsidRPr="00C57A9D" w:rsidRDefault="00757EBC" w:rsidP="00757EBC">
            <w:r w:rsidRPr="00C57A9D">
              <w:lastRenderedPageBreak/>
              <w:t>23</w:t>
            </w:r>
          </w:p>
        </w:tc>
        <w:tc>
          <w:tcPr>
            <w:tcW w:w="3607" w:type="dxa"/>
            <w:gridSpan w:val="2"/>
            <w:tcBorders>
              <w:top w:val="nil"/>
              <w:left w:val="nil"/>
              <w:bottom w:val="single" w:sz="4" w:space="0" w:color="auto"/>
              <w:right w:val="single" w:sz="4" w:space="0" w:color="auto"/>
            </w:tcBorders>
            <w:shd w:val="clear" w:color="auto" w:fill="auto"/>
            <w:vAlign w:val="center"/>
          </w:tcPr>
          <w:p w14:paraId="64BEAD4A" w14:textId="77777777" w:rsidR="00757EBC" w:rsidRPr="00C57A9D" w:rsidRDefault="00757EBC" w:rsidP="00757EBC">
            <w:r w:rsidRPr="00C57A9D">
              <w:t>Противоэрозионная защита опор КД  (</w:t>
            </w:r>
            <w:proofErr w:type="spellStart"/>
            <w:r w:rsidRPr="00C57A9D">
              <w:t>Уположение</w:t>
            </w:r>
            <w:proofErr w:type="spellEnd"/>
            <w:r w:rsidRPr="00C57A9D">
              <w:t xml:space="preserve"> и поверхностное закрепление склонов/откосов) Высота до 5 м. нагельные поля в районе опоры (2 опоры)</w:t>
            </w:r>
            <w:r w:rsidRPr="00C57A9D">
              <w:tab/>
            </w:r>
          </w:p>
        </w:tc>
        <w:tc>
          <w:tcPr>
            <w:tcW w:w="1353" w:type="dxa"/>
            <w:tcBorders>
              <w:top w:val="nil"/>
              <w:left w:val="nil"/>
              <w:bottom w:val="single" w:sz="4" w:space="0" w:color="auto"/>
              <w:right w:val="single" w:sz="4" w:space="0" w:color="auto"/>
            </w:tcBorders>
            <w:shd w:val="clear" w:color="auto" w:fill="auto"/>
            <w:vAlign w:val="center"/>
          </w:tcPr>
          <w:p w14:paraId="020AD617" w14:textId="77777777" w:rsidR="00757EBC" w:rsidRPr="00C57A9D" w:rsidRDefault="00757EBC" w:rsidP="00757EBC">
            <w:r w:rsidRPr="00C57A9D">
              <w:t>опоры</w:t>
            </w:r>
          </w:p>
        </w:tc>
        <w:tc>
          <w:tcPr>
            <w:tcW w:w="1176" w:type="dxa"/>
            <w:gridSpan w:val="2"/>
            <w:tcBorders>
              <w:top w:val="nil"/>
              <w:left w:val="nil"/>
              <w:bottom w:val="single" w:sz="4" w:space="0" w:color="auto"/>
              <w:right w:val="single" w:sz="4" w:space="0" w:color="auto"/>
            </w:tcBorders>
            <w:shd w:val="clear" w:color="auto" w:fill="auto"/>
            <w:vAlign w:val="center"/>
          </w:tcPr>
          <w:p w14:paraId="74C3DA8A" w14:textId="77777777" w:rsidR="00757EBC" w:rsidRPr="00C57A9D" w:rsidRDefault="00757EBC" w:rsidP="00757EBC">
            <w:r w:rsidRPr="00C57A9D">
              <w:t>шт.</w:t>
            </w:r>
          </w:p>
        </w:tc>
        <w:tc>
          <w:tcPr>
            <w:tcW w:w="1474" w:type="dxa"/>
            <w:gridSpan w:val="2"/>
            <w:tcBorders>
              <w:top w:val="nil"/>
              <w:left w:val="nil"/>
              <w:bottom w:val="single" w:sz="4" w:space="0" w:color="auto"/>
              <w:right w:val="single" w:sz="4" w:space="0" w:color="auto"/>
            </w:tcBorders>
            <w:shd w:val="clear" w:color="auto" w:fill="auto"/>
            <w:vAlign w:val="center"/>
          </w:tcPr>
          <w:p w14:paraId="18A3C418" w14:textId="77777777" w:rsidR="00757EBC" w:rsidRPr="00C57A9D" w:rsidRDefault="00757EBC" w:rsidP="00757EBC">
            <w:r w:rsidRPr="00C57A9D">
              <w:t>2</w:t>
            </w:r>
          </w:p>
        </w:tc>
        <w:tc>
          <w:tcPr>
            <w:tcW w:w="1845" w:type="dxa"/>
            <w:gridSpan w:val="5"/>
            <w:tcBorders>
              <w:top w:val="nil"/>
              <w:left w:val="nil"/>
              <w:bottom w:val="single" w:sz="4" w:space="0" w:color="auto"/>
              <w:right w:val="single" w:sz="4" w:space="0" w:color="auto"/>
            </w:tcBorders>
            <w:shd w:val="clear" w:color="auto" w:fill="auto"/>
            <w:vAlign w:val="center"/>
          </w:tcPr>
          <w:p w14:paraId="5DA67CBF"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570C95C9" w14:textId="77777777" w:rsidR="00757EBC" w:rsidRPr="00C57A9D" w:rsidRDefault="00757EBC" w:rsidP="00757EBC"/>
        </w:tc>
        <w:tc>
          <w:tcPr>
            <w:tcW w:w="1856" w:type="dxa"/>
            <w:gridSpan w:val="5"/>
            <w:tcBorders>
              <w:top w:val="nil"/>
              <w:left w:val="nil"/>
              <w:bottom w:val="nil"/>
              <w:right w:val="nil"/>
            </w:tcBorders>
            <w:shd w:val="clear" w:color="auto" w:fill="auto"/>
            <w:noWrap/>
            <w:vAlign w:val="bottom"/>
          </w:tcPr>
          <w:p w14:paraId="18DB172A"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28146340"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3130628C"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28415599"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6D7DA605" w14:textId="77777777" w:rsidR="00757EBC" w:rsidRPr="00C57A9D" w:rsidRDefault="00757EBC" w:rsidP="00757EBC"/>
        </w:tc>
      </w:tr>
      <w:tr w:rsidR="00757EBC" w:rsidRPr="00C57A9D" w14:paraId="74C37C0A" w14:textId="77777777" w:rsidTr="004561F7">
        <w:trPr>
          <w:gridAfter w:val="1"/>
          <w:wAfter w:w="38" w:type="dxa"/>
          <w:trHeight w:val="225"/>
        </w:trPr>
        <w:tc>
          <w:tcPr>
            <w:tcW w:w="849" w:type="dxa"/>
            <w:tcBorders>
              <w:top w:val="nil"/>
              <w:left w:val="nil"/>
              <w:bottom w:val="nil"/>
              <w:right w:val="nil"/>
            </w:tcBorders>
            <w:shd w:val="clear" w:color="auto" w:fill="auto"/>
            <w:noWrap/>
            <w:vAlign w:val="center"/>
            <w:hideMark/>
          </w:tcPr>
          <w:p w14:paraId="0E9C4953" w14:textId="77777777" w:rsidR="00757EBC" w:rsidRPr="00C57A9D" w:rsidRDefault="00757EBC" w:rsidP="00757EBC">
            <w:r w:rsidRPr="00C57A9D">
              <w:t>19.2</w:t>
            </w:r>
          </w:p>
        </w:tc>
        <w:tc>
          <w:tcPr>
            <w:tcW w:w="11206"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B59EF7" w14:textId="77777777" w:rsidR="00757EBC" w:rsidRPr="00C57A9D" w:rsidRDefault="00757EBC" w:rsidP="00757EBC">
            <w:r w:rsidRPr="00C57A9D">
              <w:t xml:space="preserve">                                 Канатная дорога ЕL-6 (пассажирская подвесная канатная дорога с 8/10-местными гондолами с отцепляемыми зажимами) </w:t>
            </w:r>
          </w:p>
        </w:tc>
        <w:tc>
          <w:tcPr>
            <w:tcW w:w="1837" w:type="dxa"/>
            <w:gridSpan w:val="4"/>
            <w:tcBorders>
              <w:top w:val="nil"/>
              <w:left w:val="nil"/>
              <w:bottom w:val="nil"/>
              <w:right w:val="nil"/>
            </w:tcBorders>
            <w:shd w:val="clear" w:color="auto" w:fill="auto"/>
            <w:noWrap/>
            <w:vAlign w:val="bottom"/>
            <w:hideMark/>
          </w:tcPr>
          <w:p w14:paraId="7EA02AD7" w14:textId="77777777" w:rsidR="00757EBC" w:rsidRPr="00C57A9D" w:rsidRDefault="00757EBC" w:rsidP="00757EBC"/>
        </w:tc>
        <w:tc>
          <w:tcPr>
            <w:tcW w:w="799" w:type="dxa"/>
            <w:gridSpan w:val="3"/>
            <w:tcBorders>
              <w:top w:val="nil"/>
              <w:left w:val="nil"/>
              <w:bottom w:val="nil"/>
              <w:right w:val="nil"/>
            </w:tcBorders>
            <w:shd w:val="clear" w:color="auto" w:fill="auto"/>
            <w:noWrap/>
            <w:vAlign w:val="bottom"/>
            <w:hideMark/>
          </w:tcPr>
          <w:p w14:paraId="61987463"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hideMark/>
          </w:tcPr>
          <w:p w14:paraId="30B5E497"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hideMark/>
          </w:tcPr>
          <w:p w14:paraId="4D0F3A8A" w14:textId="77777777" w:rsidR="00757EBC" w:rsidRPr="00C57A9D" w:rsidRDefault="00757EBC" w:rsidP="00757EBC"/>
        </w:tc>
        <w:tc>
          <w:tcPr>
            <w:tcW w:w="548" w:type="dxa"/>
            <w:gridSpan w:val="4"/>
            <w:tcBorders>
              <w:top w:val="nil"/>
              <w:left w:val="nil"/>
              <w:bottom w:val="nil"/>
              <w:right w:val="nil"/>
            </w:tcBorders>
            <w:shd w:val="clear" w:color="auto" w:fill="auto"/>
            <w:noWrap/>
            <w:vAlign w:val="bottom"/>
            <w:hideMark/>
          </w:tcPr>
          <w:p w14:paraId="5C459720" w14:textId="77777777" w:rsidR="00757EBC" w:rsidRPr="00C57A9D" w:rsidRDefault="00757EBC" w:rsidP="00757EBC"/>
        </w:tc>
      </w:tr>
      <w:tr w:rsidR="00757EBC" w:rsidRPr="00C57A9D" w14:paraId="16242BC3" w14:textId="77777777" w:rsidTr="004561F7">
        <w:trPr>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A8E89" w14:textId="77777777" w:rsidR="00757EBC" w:rsidRPr="00C57A9D" w:rsidRDefault="00757EBC" w:rsidP="00757EBC">
            <w:r w:rsidRPr="00C57A9D">
              <w:t>24</w:t>
            </w:r>
          </w:p>
        </w:tc>
        <w:tc>
          <w:tcPr>
            <w:tcW w:w="3607" w:type="dxa"/>
            <w:gridSpan w:val="2"/>
            <w:tcBorders>
              <w:top w:val="nil"/>
              <w:left w:val="nil"/>
              <w:bottom w:val="single" w:sz="4" w:space="0" w:color="auto"/>
              <w:right w:val="single" w:sz="4" w:space="0" w:color="auto"/>
            </w:tcBorders>
            <w:shd w:val="clear" w:color="auto" w:fill="auto"/>
            <w:vAlign w:val="center"/>
            <w:hideMark/>
          </w:tcPr>
          <w:p w14:paraId="1ABADDD6" w14:textId="77777777" w:rsidR="00757EBC" w:rsidRPr="00C57A9D" w:rsidRDefault="00757EBC" w:rsidP="00757EBC">
            <w:r w:rsidRPr="00C57A9D">
              <w:t>Многофункциональное здание (секция 2) ВСКД включая кафе, медпункт, музей, помещение спасателей, технические помещения:</w:t>
            </w:r>
          </w:p>
        </w:tc>
        <w:tc>
          <w:tcPr>
            <w:tcW w:w="1353" w:type="dxa"/>
            <w:tcBorders>
              <w:top w:val="nil"/>
              <w:left w:val="nil"/>
              <w:bottom w:val="single" w:sz="4" w:space="0" w:color="auto"/>
              <w:right w:val="single" w:sz="4" w:space="0" w:color="auto"/>
            </w:tcBorders>
            <w:shd w:val="clear" w:color="auto" w:fill="auto"/>
            <w:vAlign w:val="center"/>
            <w:hideMark/>
          </w:tcPr>
          <w:p w14:paraId="0DDD19D6" w14:textId="77777777" w:rsidR="00757EBC" w:rsidRPr="00C57A9D" w:rsidRDefault="00757EBC" w:rsidP="00757EBC">
            <w:r w:rsidRPr="00C57A9D">
              <w:t>площадь</w:t>
            </w:r>
          </w:p>
        </w:tc>
        <w:tc>
          <w:tcPr>
            <w:tcW w:w="1176" w:type="dxa"/>
            <w:gridSpan w:val="2"/>
            <w:tcBorders>
              <w:top w:val="nil"/>
              <w:left w:val="nil"/>
              <w:bottom w:val="single" w:sz="4" w:space="0" w:color="auto"/>
              <w:right w:val="single" w:sz="4" w:space="0" w:color="auto"/>
            </w:tcBorders>
            <w:shd w:val="clear" w:color="auto" w:fill="auto"/>
            <w:vAlign w:val="center"/>
            <w:hideMark/>
          </w:tcPr>
          <w:p w14:paraId="7634D7F8" w14:textId="77777777" w:rsidR="00757EBC" w:rsidRPr="00C57A9D" w:rsidRDefault="00757EBC" w:rsidP="00757EBC">
            <w:r w:rsidRPr="00C57A9D">
              <w:t>м</w:t>
            </w:r>
            <w:proofErr w:type="gramStart"/>
            <w:r w:rsidRPr="00C57A9D">
              <w:t>2</w:t>
            </w:r>
            <w:proofErr w:type="gramEnd"/>
          </w:p>
        </w:tc>
        <w:tc>
          <w:tcPr>
            <w:tcW w:w="1474" w:type="dxa"/>
            <w:gridSpan w:val="2"/>
            <w:tcBorders>
              <w:top w:val="nil"/>
              <w:left w:val="nil"/>
              <w:bottom w:val="single" w:sz="4" w:space="0" w:color="auto"/>
              <w:right w:val="single" w:sz="4" w:space="0" w:color="auto"/>
            </w:tcBorders>
            <w:shd w:val="clear" w:color="auto" w:fill="auto"/>
            <w:vAlign w:val="center"/>
            <w:hideMark/>
          </w:tcPr>
          <w:p w14:paraId="644E2BE5" w14:textId="77777777" w:rsidR="00757EBC" w:rsidRPr="00C57A9D" w:rsidRDefault="00757EBC" w:rsidP="00757EBC">
            <w:r w:rsidRPr="00C57A9D">
              <w:t>1500</w:t>
            </w:r>
          </w:p>
        </w:tc>
        <w:tc>
          <w:tcPr>
            <w:tcW w:w="1845" w:type="dxa"/>
            <w:gridSpan w:val="5"/>
            <w:tcBorders>
              <w:top w:val="nil"/>
              <w:left w:val="nil"/>
              <w:bottom w:val="single" w:sz="4" w:space="0" w:color="auto"/>
              <w:right w:val="single" w:sz="4" w:space="0" w:color="auto"/>
            </w:tcBorders>
            <w:shd w:val="clear" w:color="auto" w:fill="auto"/>
            <w:vAlign w:val="center"/>
            <w:hideMark/>
          </w:tcPr>
          <w:p w14:paraId="25F6D220" w14:textId="77777777" w:rsidR="00757EBC" w:rsidRPr="00C57A9D" w:rsidRDefault="00757EBC" w:rsidP="00757EBC">
            <w:r w:rsidRPr="00C57A9D">
              <w:t>Конструктивное исполнение</w:t>
            </w:r>
          </w:p>
        </w:tc>
        <w:tc>
          <w:tcPr>
            <w:tcW w:w="1732" w:type="dxa"/>
            <w:tcBorders>
              <w:top w:val="nil"/>
              <w:left w:val="nil"/>
              <w:bottom w:val="single" w:sz="4" w:space="0" w:color="auto"/>
              <w:right w:val="single" w:sz="4" w:space="0" w:color="auto"/>
            </w:tcBorders>
            <w:shd w:val="clear" w:color="auto" w:fill="auto"/>
            <w:vAlign w:val="center"/>
            <w:hideMark/>
          </w:tcPr>
          <w:p w14:paraId="08E7D89D" w14:textId="77777777" w:rsidR="00757EBC" w:rsidRPr="00C57A9D" w:rsidRDefault="00757EBC" w:rsidP="00757EBC">
            <w:proofErr w:type="spellStart"/>
            <w:r w:rsidRPr="00C57A9D">
              <w:t>Металлокаркас</w:t>
            </w:r>
            <w:proofErr w:type="spellEnd"/>
            <w:r w:rsidRPr="00C57A9D">
              <w:t>, фундамент - плита</w:t>
            </w:r>
          </w:p>
        </w:tc>
        <w:tc>
          <w:tcPr>
            <w:tcW w:w="1856" w:type="dxa"/>
            <w:gridSpan w:val="5"/>
            <w:tcBorders>
              <w:top w:val="nil"/>
              <w:left w:val="nil"/>
              <w:bottom w:val="nil"/>
              <w:right w:val="nil"/>
            </w:tcBorders>
            <w:shd w:val="clear" w:color="auto" w:fill="auto"/>
            <w:noWrap/>
            <w:vAlign w:val="bottom"/>
            <w:hideMark/>
          </w:tcPr>
          <w:p w14:paraId="416DC159"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hideMark/>
          </w:tcPr>
          <w:p w14:paraId="2A9F43A8"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hideMark/>
          </w:tcPr>
          <w:p w14:paraId="3AF35315"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hideMark/>
          </w:tcPr>
          <w:p w14:paraId="23C7184F"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hideMark/>
          </w:tcPr>
          <w:p w14:paraId="27FC53B6" w14:textId="77777777" w:rsidR="00757EBC" w:rsidRPr="00C57A9D" w:rsidRDefault="00757EBC" w:rsidP="00757EBC"/>
        </w:tc>
      </w:tr>
      <w:tr w:rsidR="00757EBC" w:rsidRPr="00C57A9D" w14:paraId="76778DDC" w14:textId="77777777" w:rsidTr="004561F7">
        <w:trPr>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F85A0" w14:textId="77777777" w:rsidR="00757EBC" w:rsidRPr="00C57A9D" w:rsidRDefault="00757EBC" w:rsidP="00757EBC">
            <w:r w:rsidRPr="00C57A9D">
              <w:t>24.1</w:t>
            </w:r>
          </w:p>
        </w:tc>
        <w:tc>
          <w:tcPr>
            <w:tcW w:w="3607" w:type="dxa"/>
            <w:gridSpan w:val="2"/>
            <w:tcBorders>
              <w:top w:val="nil"/>
              <w:left w:val="nil"/>
              <w:bottom w:val="single" w:sz="4" w:space="0" w:color="auto"/>
              <w:right w:val="single" w:sz="4" w:space="0" w:color="auto"/>
            </w:tcBorders>
            <w:shd w:val="clear" w:color="auto" w:fill="auto"/>
            <w:vAlign w:val="center"/>
          </w:tcPr>
          <w:p w14:paraId="5CA5FDED" w14:textId="77777777" w:rsidR="00757EBC" w:rsidRPr="00C57A9D" w:rsidRDefault="00757EBC" w:rsidP="00757EBC">
            <w:r w:rsidRPr="00C57A9D">
              <w:t xml:space="preserve">Кафе </w:t>
            </w:r>
          </w:p>
        </w:tc>
        <w:tc>
          <w:tcPr>
            <w:tcW w:w="1353" w:type="dxa"/>
            <w:tcBorders>
              <w:top w:val="nil"/>
              <w:left w:val="nil"/>
              <w:bottom w:val="single" w:sz="4" w:space="0" w:color="auto"/>
              <w:right w:val="single" w:sz="4" w:space="0" w:color="auto"/>
            </w:tcBorders>
            <w:shd w:val="clear" w:color="auto" w:fill="auto"/>
            <w:vAlign w:val="center"/>
          </w:tcPr>
          <w:p w14:paraId="670B4CC7" w14:textId="77777777" w:rsidR="00757EBC" w:rsidRPr="00C57A9D" w:rsidRDefault="00757EBC" w:rsidP="00757EBC">
            <w:r w:rsidRPr="00C57A9D">
              <w:t>мест</w:t>
            </w:r>
          </w:p>
        </w:tc>
        <w:tc>
          <w:tcPr>
            <w:tcW w:w="1176" w:type="dxa"/>
            <w:gridSpan w:val="2"/>
            <w:tcBorders>
              <w:top w:val="nil"/>
              <w:left w:val="nil"/>
              <w:bottom w:val="single" w:sz="4" w:space="0" w:color="auto"/>
              <w:right w:val="single" w:sz="4" w:space="0" w:color="auto"/>
            </w:tcBorders>
            <w:shd w:val="clear" w:color="auto" w:fill="auto"/>
            <w:vAlign w:val="center"/>
          </w:tcPr>
          <w:p w14:paraId="378D6CC6" w14:textId="77777777" w:rsidR="00757EBC" w:rsidRPr="00C57A9D" w:rsidRDefault="00757EBC" w:rsidP="00757EBC">
            <w:r w:rsidRPr="00C57A9D">
              <w:t>99</w:t>
            </w:r>
          </w:p>
        </w:tc>
        <w:tc>
          <w:tcPr>
            <w:tcW w:w="1474" w:type="dxa"/>
            <w:gridSpan w:val="2"/>
            <w:tcBorders>
              <w:top w:val="nil"/>
              <w:left w:val="nil"/>
              <w:bottom w:val="single" w:sz="4" w:space="0" w:color="auto"/>
              <w:right w:val="single" w:sz="4" w:space="0" w:color="auto"/>
            </w:tcBorders>
            <w:shd w:val="clear" w:color="auto" w:fill="auto"/>
            <w:vAlign w:val="center"/>
          </w:tcPr>
          <w:p w14:paraId="4792B2C8" w14:textId="77777777" w:rsidR="00757EBC" w:rsidRPr="00C57A9D" w:rsidDel="00197B0C" w:rsidRDefault="00757EBC" w:rsidP="00757EBC"/>
        </w:tc>
        <w:tc>
          <w:tcPr>
            <w:tcW w:w="1845" w:type="dxa"/>
            <w:gridSpan w:val="5"/>
            <w:tcBorders>
              <w:top w:val="nil"/>
              <w:left w:val="nil"/>
              <w:bottom w:val="single" w:sz="4" w:space="0" w:color="auto"/>
              <w:right w:val="single" w:sz="4" w:space="0" w:color="auto"/>
            </w:tcBorders>
            <w:shd w:val="clear" w:color="auto" w:fill="auto"/>
            <w:vAlign w:val="center"/>
          </w:tcPr>
          <w:p w14:paraId="61E18E1A" w14:textId="77777777" w:rsidR="00757EBC" w:rsidRPr="00C57A9D" w:rsidRDefault="00757EBC" w:rsidP="00757EBC">
            <w:r w:rsidRPr="00C57A9D">
              <w:t>Конструктивное исполнение</w:t>
            </w:r>
          </w:p>
        </w:tc>
        <w:tc>
          <w:tcPr>
            <w:tcW w:w="1732" w:type="dxa"/>
            <w:tcBorders>
              <w:top w:val="nil"/>
              <w:left w:val="nil"/>
              <w:bottom w:val="single" w:sz="4" w:space="0" w:color="auto"/>
              <w:right w:val="single" w:sz="4" w:space="0" w:color="auto"/>
            </w:tcBorders>
            <w:shd w:val="clear" w:color="auto" w:fill="auto"/>
            <w:vAlign w:val="center"/>
          </w:tcPr>
          <w:p w14:paraId="2515676B" w14:textId="77777777" w:rsidR="00757EBC" w:rsidRPr="00C57A9D" w:rsidDel="00197B0C" w:rsidRDefault="00757EBC" w:rsidP="00757EBC">
            <w:r w:rsidRPr="00C57A9D">
              <w:t>Встраиваемые помещения</w:t>
            </w:r>
          </w:p>
        </w:tc>
        <w:tc>
          <w:tcPr>
            <w:tcW w:w="1856" w:type="dxa"/>
            <w:gridSpan w:val="5"/>
            <w:tcBorders>
              <w:top w:val="nil"/>
              <w:left w:val="nil"/>
              <w:bottom w:val="nil"/>
              <w:right w:val="nil"/>
            </w:tcBorders>
            <w:shd w:val="clear" w:color="auto" w:fill="auto"/>
            <w:noWrap/>
            <w:vAlign w:val="bottom"/>
          </w:tcPr>
          <w:p w14:paraId="412D43E5"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009281BC"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0F87BF19"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65BAE597"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4E06D072" w14:textId="77777777" w:rsidR="00757EBC" w:rsidRPr="00C57A9D" w:rsidRDefault="00757EBC" w:rsidP="00757EBC"/>
        </w:tc>
      </w:tr>
      <w:tr w:rsidR="00757EBC" w:rsidRPr="00C57A9D" w14:paraId="24A0FA38" w14:textId="77777777" w:rsidTr="004561F7">
        <w:trPr>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A3911" w14:textId="77777777" w:rsidR="00757EBC" w:rsidRPr="00C57A9D" w:rsidRDefault="00757EBC" w:rsidP="00757EBC">
            <w:r w:rsidRPr="00C57A9D">
              <w:t>24.2</w:t>
            </w:r>
          </w:p>
        </w:tc>
        <w:tc>
          <w:tcPr>
            <w:tcW w:w="3607" w:type="dxa"/>
            <w:gridSpan w:val="2"/>
            <w:tcBorders>
              <w:top w:val="nil"/>
              <w:left w:val="nil"/>
              <w:bottom w:val="single" w:sz="4" w:space="0" w:color="auto"/>
              <w:right w:val="single" w:sz="4" w:space="0" w:color="auto"/>
            </w:tcBorders>
            <w:shd w:val="clear" w:color="auto" w:fill="auto"/>
            <w:vAlign w:val="center"/>
          </w:tcPr>
          <w:p w14:paraId="48BC1CAA" w14:textId="77777777" w:rsidR="00757EBC" w:rsidRPr="00C57A9D" w:rsidRDefault="00757EBC" w:rsidP="00757EBC">
            <w:r w:rsidRPr="00C57A9D">
              <w:t>Водомерный узел</w:t>
            </w:r>
          </w:p>
        </w:tc>
        <w:tc>
          <w:tcPr>
            <w:tcW w:w="1353" w:type="dxa"/>
            <w:tcBorders>
              <w:top w:val="nil"/>
              <w:left w:val="nil"/>
              <w:bottom w:val="single" w:sz="4" w:space="0" w:color="auto"/>
              <w:right w:val="single" w:sz="4" w:space="0" w:color="auto"/>
            </w:tcBorders>
            <w:shd w:val="clear" w:color="auto" w:fill="auto"/>
            <w:vAlign w:val="center"/>
          </w:tcPr>
          <w:p w14:paraId="73A47747" w14:textId="77777777" w:rsidR="00757EBC" w:rsidRPr="00C57A9D" w:rsidRDefault="00757EBC" w:rsidP="00757EBC">
            <w:r w:rsidRPr="00C57A9D">
              <w:t>-</w:t>
            </w:r>
          </w:p>
        </w:tc>
        <w:tc>
          <w:tcPr>
            <w:tcW w:w="1176" w:type="dxa"/>
            <w:gridSpan w:val="2"/>
            <w:tcBorders>
              <w:top w:val="nil"/>
              <w:left w:val="nil"/>
              <w:bottom w:val="single" w:sz="4" w:space="0" w:color="auto"/>
              <w:right w:val="single" w:sz="4" w:space="0" w:color="auto"/>
            </w:tcBorders>
            <w:shd w:val="clear" w:color="auto" w:fill="auto"/>
            <w:vAlign w:val="center"/>
          </w:tcPr>
          <w:p w14:paraId="0780D09D" w14:textId="77777777" w:rsidR="00757EBC" w:rsidRPr="00C57A9D" w:rsidRDefault="00757EBC" w:rsidP="00757EBC">
            <w:r w:rsidRPr="00C57A9D">
              <w:t>-</w:t>
            </w:r>
          </w:p>
        </w:tc>
        <w:tc>
          <w:tcPr>
            <w:tcW w:w="1474" w:type="dxa"/>
            <w:gridSpan w:val="2"/>
            <w:tcBorders>
              <w:top w:val="nil"/>
              <w:left w:val="nil"/>
              <w:bottom w:val="single" w:sz="4" w:space="0" w:color="auto"/>
              <w:right w:val="single" w:sz="4" w:space="0" w:color="auto"/>
            </w:tcBorders>
            <w:shd w:val="clear" w:color="auto" w:fill="auto"/>
            <w:vAlign w:val="center"/>
          </w:tcPr>
          <w:p w14:paraId="73CFC736" w14:textId="77777777" w:rsidR="00757EBC" w:rsidRPr="00C57A9D" w:rsidDel="00197B0C" w:rsidRDefault="00757EBC" w:rsidP="00757EBC">
            <w:r w:rsidRPr="00C57A9D">
              <w:t>-</w:t>
            </w:r>
          </w:p>
        </w:tc>
        <w:tc>
          <w:tcPr>
            <w:tcW w:w="1845" w:type="dxa"/>
            <w:gridSpan w:val="5"/>
            <w:tcBorders>
              <w:top w:val="nil"/>
              <w:left w:val="nil"/>
              <w:bottom w:val="single" w:sz="4" w:space="0" w:color="auto"/>
              <w:right w:val="single" w:sz="4" w:space="0" w:color="auto"/>
            </w:tcBorders>
            <w:shd w:val="clear" w:color="auto" w:fill="auto"/>
            <w:vAlign w:val="center"/>
          </w:tcPr>
          <w:p w14:paraId="051A5AF5" w14:textId="77777777" w:rsidR="00757EBC" w:rsidRPr="00C57A9D" w:rsidRDefault="00757EBC" w:rsidP="00757EBC">
            <w:r w:rsidRPr="00C57A9D">
              <w:t>-</w:t>
            </w:r>
          </w:p>
        </w:tc>
        <w:tc>
          <w:tcPr>
            <w:tcW w:w="1732" w:type="dxa"/>
            <w:tcBorders>
              <w:top w:val="nil"/>
              <w:left w:val="nil"/>
              <w:bottom w:val="single" w:sz="4" w:space="0" w:color="auto"/>
              <w:right w:val="single" w:sz="4" w:space="0" w:color="auto"/>
            </w:tcBorders>
            <w:shd w:val="clear" w:color="auto" w:fill="auto"/>
            <w:vAlign w:val="center"/>
          </w:tcPr>
          <w:p w14:paraId="5F2011B0" w14:textId="77777777" w:rsidR="00757EBC" w:rsidRPr="00C57A9D" w:rsidDel="00197B0C" w:rsidRDefault="00757EBC" w:rsidP="00757EBC">
            <w:r w:rsidRPr="00C57A9D">
              <w:t>Техническое помещение</w:t>
            </w:r>
          </w:p>
        </w:tc>
        <w:tc>
          <w:tcPr>
            <w:tcW w:w="1856" w:type="dxa"/>
            <w:gridSpan w:val="5"/>
            <w:tcBorders>
              <w:top w:val="nil"/>
              <w:left w:val="nil"/>
              <w:bottom w:val="nil"/>
              <w:right w:val="nil"/>
            </w:tcBorders>
            <w:shd w:val="clear" w:color="auto" w:fill="auto"/>
            <w:noWrap/>
            <w:vAlign w:val="bottom"/>
          </w:tcPr>
          <w:p w14:paraId="6C537EFA"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5A3B2831"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2A81C4E1"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4F6AC6DA"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4E5B6E3D" w14:textId="77777777" w:rsidR="00757EBC" w:rsidRPr="00C57A9D" w:rsidRDefault="00757EBC" w:rsidP="00757EBC"/>
        </w:tc>
      </w:tr>
      <w:tr w:rsidR="00757EBC" w:rsidRPr="00C57A9D" w14:paraId="74EE019E" w14:textId="77777777" w:rsidTr="004561F7">
        <w:trPr>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C0AF0" w14:textId="77777777" w:rsidR="00757EBC" w:rsidRPr="00C57A9D" w:rsidRDefault="00757EBC" w:rsidP="00757EBC">
            <w:r w:rsidRPr="00C57A9D">
              <w:t>24.3</w:t>
            </w:r>
          </w:p>
        </w:tc>
        <w:tc>
          <w:tcPr>
            <w:tcW w:w="3607" w:type="dxa"/>
            <w:gridSpan w:val="2"/>
            <w:tcBorders>
              <w:top w:val="nil"/>
              <w:left w:val="nil"/>
              <w:bottom w:val="single" w:sz="4" w:space="0" w:color="auto"/>
              <w:right w:val="single" w:sz="4" w:space="0" w:color="auto"/>
            </w:tcBorders>
            <w:shd w:val="clear" w:color="auto" w:fill="auto"/>
            <w:vAlign w:val="center"/>
          </w:tcPr>
          <w:p w14:paraId="392C75CD" w14:textId="77777777" w:rsidR="00757EBC" w:rsidRPr="00C57A9D" w:rsidRDefault="00757EBC" w:rsidP="00757EBC">
            <w:r w:rsidRPr="00C57A9D">
              <w:t>Помещение медпункта и спасателей</w:t>
            </w:r>
          </w:p>
        </w:tc>
        <w:tc>
          <w:tcPr>
            <w:tcW w:w="1353" w:type="dxa"/>
            <w:tcBorders>
              <w:top w:val="nil"/>
              <w:left w:val="nil"/>
              <w:bottom w:val="single" w:sz="4" w:space="0" w:color="auto"/>
              <w:right w:val="single" w:sz="4" w:space="0" w:color="auto"/>
            </w:tcBorders>
            <w:shd w:val="clear" w:color="auto" w:fill="auto"/>
            <w:vAlign w:val="center"/>
          </w:tcPr>
          <w:p w14:paraId="79B0006D" w14:textId="77777777" w:rsidR="00757EBC" w:rsidRPr="00C57A9D" w:rsidRDefault="00757EBC" w:rsidP="00757EBC">
            <w:r w:rsidRPr="00C57A9D">
              <w:t>площадь</w:t>
            </w:r>
          </w:p>
        </w:tc>
        <w:tc>
          <w:tcPr>
            <w:tcW w:w="1176" w:type="dxa"/>
            <w:gridSpan w:val="2"/>
            <w:tcBorders>
              <w:top w:val="nil"/>
              <w:left w:val="nil"/>
              <w:bottom w:val="single" w:sz="4" w:space="0" w:color="auto"/>
              <w:right w:val="single" w:sz="4" w:space="0" w:color="auto"/>
            </w:tcBorders>
            <w:shd w:val="clear" w:color="auto" w:fill="auto"/>
            <w:vAlign w:val="center"/>
          </w:tcPr>
          <w:p w14:paraId="700D5652" w14:textId="77777777" w:rsidR="00757EBC" w:rsidRPr="00C57A9D" w:rsidRDefault="00757EBC" w:rsidP="00757EBC">
            <w:r w:rsidRPr="00C57A9D">
              <w:t>м</w:t>
            </w:r>
            <w:proofErr w:type="gramStart"/>
            <w:r w:rsidRPr="00C57A9D">
              <w:t>2</w:t>
            </w:r>
            <w:proofErr w:type="gramEnd"/>
          </w:p>
        </w:tc>
        <w:tc>
          <w:tcPr>
            <w:tcW w:w="1474" w:type="dxa"/>
            <w:gridSpan w:val="2"/>
            <w:tcBorders>
              <w:top w:val="nil"/>
              <w:left w:val="nil"/>
              <w:bottom w:val="single" w:sz="4" w:space="0" w:color="auto"/>
              <w:right w:val="single" w:sz="4" w:space="0" w:color="auto"/>
            </w:tcBorders>
            <w:shd w:val="clear" w:color="auto" w:fill="auto"/>
            <w:vAlign w:val="center"/>
          </w:tcPr>
          <w:p w14:paraId="4AB58A64" w14:textId="77777777" w:rsidR="00757EBC" w:rsidRPr="00C57A9D" w:rsidDel="00197B0C" w:rsidRDefault="00757EBC" w:rsidP="00757EBC">
            <w:r w:rsidRPr="00C57A9D">
              <w:t>82</w:t>
            </w:r>
          </w:p>
        </w:tc>
        <w:tc>
          <w:tcPr>
            <w:tcW w:w="1845" w:type="dxa"/>
            <w:gridSpan w:val="5"/>
            <w:tcBorders>
              <w:top w:val="nil"/>
              <w:left w:val="nil"/>
              <w:bottom w:val="single" w:sz="4" w:space="0" w:color="auto"/>
              <w:right w:val="single" w:sz="4" w:space="0" w:color="auto"/>
            </w:tcBorders>
            <w:shd w:val="clear" w:color="auto" w:fill="auto"/>
            <w:vAlign w:val="center"/>
          </w:tcPr>
          <w:p w14:paraId="318AE8E2"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3914F5AD" w14:textId="77777777" w:rsidR="00757EBC" w:rsidRPr="00C57A9D" w:rsidDel="00197B0C" w:rsidRDefault="00757EBC" w:rsidP="00757EBC"/>
        </w:tc>
        <w:tc>
          <w:tcPr>
            <w:tcW w:w="1856" w:type="dxa"/>
            <w:gridSpan w:val="5"/>
            <w:tcBorders>
              <w:top w:val="nil"/>
              <w:left w:val="nil"/>
              <w:bottom w:val="nil"/>
              <w:right w:val="nil"/>
            </w:tcBorders>
            <w:shd w:val="clear" w:color="auto" w:fill="auto"/>
            <w:noWrap/>
            <w:vAlign w:val="bottom"/>
          </w:tcPr>
          <w:p w14:paraId="7421C3F0"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4E66C313"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57569787"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2FFFF7E7"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09D614F0" w14:textId="77777777" w:rsidR="00757EBC" w:rsidRPr="00C57A9D" w:rsidRDefault="00757EBC" w:rsidP="00757EBC"/>
        </w:tc>
      </w:tr>
      <w:tr w:rsidR="00757EBC" w:rsidRPr="00C57A9D" w14:paraId="5078B81A" w14:textId="77777777" w:rsidTr="004561F7">
        <w:trPr>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100B5" w14:textId="77777777" w:rsidR="00757EBC" w:rsidRPr="00C57A9D" w:rsidRDefault="00757EBC" w:rsidP="00757EBC">
            <w:r w:rsidRPr="00C57A9D">
              <w:t>24.4</w:t>
            </w:r>
          </w:p>
        </w:tc>
        <w:tc>
          <w:tcPr>
            <w:tcW w:w="3607" w:type="dxa"/>
            <w:gridSpan w:val="2"/>
            <w:tcBorders>
              <w:top w:val="nil"/>
              <w:left w:val="nil"/>
              <w:bottom w:val="single" w:sz="4" w:space="0" w:color="auto"/>
              <w:right w:val="single" w:sz="4" w:space="0" w:color="auto"/>
            </w:tcBorders>
            <w:shd w:val="clear" w:color="auto" w:fill="auto"/>
            <w:vAlign w:val="center"/>
          </w:tcPr>
          <w:p w14:paraId="2C4518C4" w14:textId="77777777" w:rsidR="00757EBC" w:rsidRPr="00C57A9D" w:rsidRDefault="00757EBC" w:rsidP="00757EBC">
            <w:r w:rsidRPr="00C57A9D">
              <w:t>Система передачи данных СПД</w:t>
            </w:r>
          </w:p>
        </w:tc>
        <w:tc>
          <w:tcPr>
            <w:tcW w:w="1353" w:type="dxa"/>
            <w:tcBorders>
              <w:top w:val="nil"/>
              <w:left w:val="nil"/>
              <w:bottom w:val="single" w:sz="4" w:space="0" w:color="auto"/>
              <w:right w:val="single" w:sz="4" w:space="0" w:color="auto"/>
            </w:tcBorders>
            <w:shd w:val="clear" w:color="auto" w:fill="auto"/>
            <w:vAlign w:val="center"/>
          </w:tcPr>
          <w:p w14:paraId="71D3D817" w14:textId="77777777" w:rsidR="00757EBC" w:rsidRPr="00C57A9D" w:rsidRDefault="00757EBC" w:rsidP="00757EBC">
            <w:r w:rsidRPr="00C57A9D">
              <w:t>каналов</w:t>
            </w:r>
          </w:p>
        </w:tc>
        <w:tc>
          <w:tcPr>
            <w:tcW w:w="1176" w:type="dxa"/>
            <w:gridSpan w:val="2"/>
            <w:tcBorders>
              <w:top w:val="nil"/>
              <w:left w:val="nil"/>
              <w:bottom w:val="single" w:sz="4" w:space="0" w:color="auto"/>
              <w:right w:val="single" w:sz="4" w:space="0" w:color="auto"/>
            </w:tcBorders>
            <w:shd w:val="clear" w:color="auto" w:fill="auto"/>
            <w:vAlign w:val="center"/>
          </w:tcPr>
          <w:p w14:paraId="6715CFBB" w14:textId="77777777" w:rsidR="00757EBC" w:rsidRPr="00C57A9D" w:rsidRDefault="00757EBC" w:rsidP="00757EBC">
            <w:r w:rsidRPr="00C57A9D">
              <w:t>Шт.</w:t>
            </w:r>
          </w:p>
        </w:tc>
        <w:tc>
          <w:tcPr>
            <w:tcW w:w="1474" w:type="dxa"/>
            <w:gridSpan w:val="2"/>
            <w:tcBorders>
              <w:top w:val="nil"/>
              <w:left w:val="nil"/>
              <w:bottom w:val="single" w:sz="4" w:space="0" w:color="auto"/>
              <w:right w:val="single" w:sz="4" w:space="0" w:color="auto"/>
            </w:tcBorders>
            <w:shd w:val="clear" w:color="auto" w:fill="auto"/>
            <w:vAlign w:val="center"/>
          </w:tcPr>
          <w:p w14:paraId="4ACF2FFF" w14:textId="77777777" w:rsidR="00757EBC" w:rsidRPr="00C57A9D" w:rsidDel="00197B0C" w:rsidRDefault="00757EBC" w:rsidP="00757EBC">
            <w:r w:rsidRPr="00C57A9D">
              <w:t>140</w:t>
            </w:r>
          </w:p>
        </w:tc>
        <w:tc>
          <w:tcPr>
            <w:tcW w:w="1845" w:type="dxa"/>
            <w:gridSpan w:val="5"/>
            <w:tcBorders>
              <w:top w:val="nil"/>
              <w:left w:val="nil"/>
              <w:bottom w:val="single" w:sz="4" w:space="0" w:color="auto"/>
              <w:right w:val="single" w:sz="4" w:space="0" w:color="auto"/>
            </w:tcBorders>
            <w:shd w:val="clear" w:color="auto" w:fill="auto"/>
            <w:vAlign w:val="center"/>
          </w:tcPr>
          <w:p w14:paraId="0971152B"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5245C9B1" w14:textId="77777777" w:rsidR="00757EBC" w:rsidRPr="00C57A9D" w:rsidDel="00197B0C" w:rsidRDefault="00757EBC" w:rsidP="00757EBC"/>
        </w:tc>
        <w:tc>
          <w:tcPr>
            <w:tcW w:w="1856" w:type="dxa"/>
            <w:gridSpan w:val="5"/>
            <w:tcBorders>
              <w:top w:val="nil"/>
              <w:left w:val="nil"/>
              <w:bottom w:val="nil"/>
              <w:right w:val="nil"/>
            </w:tcBorders>
            <w:shd w:val="clear" w:color="auto" w:fill="auto"/>
            <w:noWrap/>
            <w:vAlign w:val="bottom"/>
          </w:tcPr>
          <w:p w14:paraId="5A57788C"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68B86641"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0537ABD3"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43C779D2"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569941A8" w14:textId="77777777" w:rsidR="00757EBC" w:rsidRPr="00C57A9D" w:rsidRDefault="00757EBC" w:rsidP="00757EBC"/>
        </w:tc>
      </w:tr>
      <w:tr w:rsidR="00757EBC" w:rsidRPr="00C57A9D" w14:paraId="465E866E" w14:textId="77777777" w:rsidTr="004561F7">
        <w:trPr>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B90C4" w14:textId="77777777" w:rsidR="00757EBC" w:rsidRPr="00C57A9D" w:rsidRDefault="00757EBC" w:rsidP="00757EBC">
            <w:r w:rsidRPr="00C57A9D">
              <w:t>24.5</w:t>
            </w:r>
          </w:p>
        </w:tc>
        <w:tc>
          <w:tcPr>
            <w:tcW w:w="3607" w:type="dxa"/>
            <w:gridSpan w:val="2"/>
            <w:tcBorders>
              <w:top w:val="nil"/>
              <w:left w:val="nil"/>
              <w:bottom w:val="single" w:sz="4" w:space="0" w:color="auto"/>
              <w:right w:val="single" w:sz="4" w:space="0" w:color="auto"/>
            </w:tcBorders>
            <w:shd w:val="clear" w:color="auto" w:fill="auto"/>
            <w:vAlign w:val="center"/>
          </w:tcPr>
          <w:p w14:paraId="022D8872" w14:textId="77777777" w:rsidR="00757EBC" w:rsidRPr="00C57A9D" w:rsidRDefault="00757EBC" w:rsidP="00757EBC">
            <w:r w:rsidRPr="00C57A9D">
              <w:t>Структурированная кабельная сеть СКС</w:t>
            </w:r>
          </w:p>
        </w:tc>
        <w:tc>
          <w:tcPr>
            <w:tcW w:w="1353" w:type="dxa"/>
            <w:tcBorders>
              <w:top w:val="nil"/>
              <w:left w:val="nil"/>
              <w:bottom w:val="single" w:sz="4" w:space="0" w:color="auto"/>
              <w:right w:val="single" w:sz="4" w:space="0" w:color="auto"/>
            </w:tcBorders>
            <w:shd w:val="clear" w:color="auto" w:fill="auto"/>
            <w:vAlign w:val="center"/>
          </w:tcPr>
          <w:p w14:paraId="27D83DB4" w14:textId="77777777" w:rsidR="00757EBC" w:rsidRPr="00C57A9D" w:rsidRDefault="00757EBC" w:rsidP="00757EBC">
            <w:r w:rsidRPr="00C57A9D">
              <w:t>узлов</w:t>
            </w:r>
          </w:p>
        </w:tc>
        <w:tc>
          <w:tcPr>
            <w:tcW w:w="1176" w:type="dxa"/>
            <w:gridSpan w:val="2"/>
            <w:tcBorders>
              <w:top w:val="nil"/>
              <w:left w:val="nil"/>
              <w:bottom w:val="single" w:sz="4" w:space="0" w:color="auto"/>
              <w:right w:val="single" w:sz="4" w:space="0" w:color="auto"/>
            </w:tcBorders>
            <w:shd w:val="clear" w:color="auto" w:fill="auto"/>
            <w:vAlign w:val="center"/>
          </w:tcPr>
          <w:p w14:paraId="2DC3F664" w14:textId="77777777" w:rsidR="00757EBC" w:rsidRPr="00C57A9D" w:rsidRDefault="00757EBC" w:rsidP="00757EBC">
            <w:r w:rsidRPr="00C57A9D">
              <w:t>Шт.</w:t>
            </w:r>
          </w:p>
        </w:tc>
        <w:tc>
          <w:tcPr>
            <w:tcW w:w="1474" w:type="dxa"/>
            <w:gridSpan w:val="2"/>
            <w:tcBorders>
              <w:top w:val="nil"/>
              <w:left w:val="nil"/>
              <w:bottom w:val="single" w:sz="4" w:space="0" w:color="auto"/>
              <w:right w:val="single" w:sz="4" w:space="0" w:color="auto"/>
            </w:tcBorders>
            <w:shd w:val="clear" w:color="auto" w:fill="auto"/>
            <w:vAlign w:val="center"/>
          </w:tcPr>
          <w:p w14:paraId="51D01632" w14:textId="77777777" w:rsidR="00757EBC" w:rsidRPr="00C57A9D" w:rsidDel="00197B0C" w:rsidRDefault="00757EBC" w:rsidP="00757EBC">
            <w:r w:rsidRPr="00C57A9D">
              <w:t>200</w:t>
            </w:r>
          </w:p>
        </w:tc>
        <w:tc>
          <w:tcPr>
            <w:tcW w:w="1845" w:type="dxa"/>
            <w:gridSpan w:val="5"/>
            <w:tcBorders>
              <w:top w:val="nil"/>
              <w:left w:val="nil"/>
              <w:bottom w:val="single" w:sz="4" w:space="0" w:color="auto"/>
              <w:right w:val="single" w:sz="4" w:space="0" w:color="auto"/>
            </w:tcBorders>
            <w:shd w:val="clear" w:color="auto" w:fill="auto"/>
            <w:vAlign w:val="center"/>
          </w:tcPr>
          <w:p w14:paraId="36F05B06"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3DE0CD5F" w14:textId="77777777" w:rsidR="00757EBC" w:rsidRPr="00C57A9D" w:rsidDel="00197B0C" w:rsidRDefault="00757EBC" w:rsidP="00757EBC"/>
        </w:tc>
        <w:tc>
          <w:tcPr>
            <w:tcW w:w="1856" w:type="dxa"/>
            <w:gridSpan w:val="5"/>
            <w:tcBorders>
              <w:top w:val="nil"/>
              <w:left w:val="nil"/>
              <w:bottom w:val="nil"/>
              <w:right w:val="nil"/>
            </w:tcBorders>
            <w:shd w:val="clear" w:color="auto" w:fill="auto"/>
            <w:noWrap/>
            <w:vAlign w:val="bottom"/>
          </w:tcPr>
          <w:p w14:paraId="74338755"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77DBAF34"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41DD4A50"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6178B29B"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6E68D273" w14:textId="77777777" w:rsidR="00757EBC" w:rsidRPr="00C57A9D" w:rsidRDefault="00757EBC" w:rsidP="00757EBC"/>
        </w:tc>
      </w:tr>
      <w:tr w:rsidR="00757EBC" w:rsidRPr="00C57A9D" w14:paraId="7EB2B4DA" w14:textId="77777777" w:rsidTr="004561F7">
        <w:trPr>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7FF28" w14:textId="77777777" w:rsidR="00757EBC" w:rsidRPr="00C57A9D" w:rsidRDefault="00757EBC" w:rsidP="00757EBC">
            <w:r w:rsidRPr="00C57A9D">
              <w:t>24.6</w:t>
            </w:r>
          </w:p>
        </w:tc>
        <w:tc>
          <w:tcPr>
            <w:tcW w:w="3607" w:type="dxa"/>
            <w:gridSpan w:val="2"/>
            <w:tcBorders>
              <w:top w:val="nil"/>
              <w:left w:val="nil"/>
              <w:bottom w:val="single" w:sz="4" w:space="0" w:color="auto"/>
              <w:right w:val="single" w:sz="4" w:space="0" w:color="auto"/>
            </w:tcBorders>
            <w:shd w:val="clear" w:color="auto" w:fill="auto"/>
            <w:vAlign w:val="center"/>
          </w:tcPr>
          <w:p w14:paraId="51E46929" w14:textId="77777777" w:rsidR="00757EBC" w:rsidRPr="00C57A9D" w:rsidRDefault="00757EBC" w:rsidP="00757EBC">
            <w:r w:rsidRPr="00C57A9D">
              <w:t xml:space="preserve">Система охранного телевидения </w:t>
            </w:r>
            <w:r w:rsidRPr="00C57A9D">
              <w:lastRenderedPageBreak/>
              <w:t>СОТ</w:t>
            </w:r>
          </w:p>
        </w:tc>
        <w:tc>
          <w:tcPr>
            <w:tcW w:w="1353" w:type="dxa"/>
            <w:tcBorders>
              <w:top w:val="nil"/>
              <w:left w:val="nil"/>
              <w:bottom w:val="single" w:sz="4" w:space="0" w:color="auto"/>
              <w:right w:val="single" w:sz="4" w:space="0" w:color="auto"/>
            </w:tcBorders>
            <w:shd w:val="clear" w:color="auto" w:fill="auto"/>
            <w:vAlign w:val="center"/>
          </w:tcPr>
          <w:p w14:paraId="42A33C9C" w14:textId="77777777" w:rsidR="00757EBC" w:rsidRPr="00C57A9D" w:rsidRDefault="00757EBC" w:rsidP="00757EBC">
            <w:r w:rsidRPr="00C57A9D">
              <w:lastRenderedPageBreak/>
              <w:t xml:space="preserve">Кол-во </w:t>
            </w:r>
            <w:r w:rsidRPr="00C57A9D">
              <w:lastRenderedPageBreak/>
              <w:t>камер</w:t>
            </w:r>
          </w:p>
        </w:tc>
        <w:tc>
          <w:tcPr>
            <w:tcW w:w="1176" w:type="dxa"/>
            <w:gridSpan w:val="2"/>
            <w:tcBorders>
              <w:top w:val="nil"/>
              <w:left w:val="nil"/>
              <w:bottom w:val="single" w:sz="4" w:space="0" w:color="auto"/>
              <w:right w:val="single" w:sz="4" w:space="0" w:color="auto"/>
            </w:tcBorders>
            <w:shd w:val="clear" w:color="auto" w:fill="auto"/>
            <w:vAlign w:val="center"/>
          </w:tcPr>
          <w:p w14:paraId="0B590A09" w14:textId="77777777" w:rsidR="00757EBC" w:rsidRPr="00C57A9D" w:rsidRDefault="00757EBC" w:rsidP="00757EBC">
            <w:r w:rsidRPr="00C57A9D">
              <w:lastRenderedPageBreak/>
              <w:t>Шт.</w:t>
            </w:r>
          </w:p>
        </w:tc>
        <w:tc>
          <w:tcPr>
            <w:tcW w:w="1474" w:type="dxa"/>
            <w:gridSpan w:val="2"/>
            <w:tcBorders>
              <w:top w:val="nil"/>
              <w:left w:val="nil"/>
              <w:bottom w:val="single" w:sz="4" w:space="0" w:color="auto"/>
              <w:right w:val="single" w:sz="4" w:space="0" w:color="auto"/>
            </w:tcBorders>
            <w:shd w:val="clear" w:color="auto" w:fill="auto"/>
            <w:vAlign w:val="center"/>
          </w:tcPr>
          <w:p w14:paraId="71E2BB2E" w14:textId="77777777" w:rsidR="00757EBC" w:rsidRPr="00C57A9D" w:rsidDel="00197B0C" w:rsidRDefault="00757EBC" w:rsidP="00757EBC">
            <w:r w:rsidRPr="00C57A9D">
              <w:t>30</w:t>
            </w:r>
          </w:p>
        </w:tc>
        <w:tc>
          <w:tcPr>
            <w:tcW w:w="1845" w:type="dxa"/>
            <w:gridSpan w:val="5"/>
            <w:tcBorders>
              <w:top w:val="nil"/>
              <w:left w:val="nil"/>
              <w:bottom w:val="single" w:sz="4" w:space="0" w:color="auto"/>
              <w:right w:val="single" w:sz="4" w:space="0" w:color="auto"/>
            </w:tcBorders>
            <w:shd w:val="clear" w:color="auto" w:fill="auto"/>
            <w:vAlign w:val="center"/>
          </w:tcPr>
          <w:p w14:paraId="2233D198"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38FC6DB1" w14:textId="77777777" w:rsidR="00757EBC" w:rsidRPr="00C57A9D" w:rsidDel="00197B0C" w:rsidRDefault="00757EBC" w:rsidP="00757EBC">
            <w:r w:rsidRPr="00C57A9D">
              <w:t xml:space="preserve">Наружное и </w:t>
            </w:r>
            <w:r w:rsidRPr="00C57A9D">
              <w:lastRenderedPageBreak/>
              <w:t>внутреннее</w:t>
            </w:r>
          </w:p>
        </w:tc>
        <w:tc>
          <w:tcPr>
            <w:tcW w:w="1856" w:type="dxa"/>
            <w:gridSpan w:val="5"/>
            <w:tcBorders>
              <w:top w:val="nil"/>
              <w:left w:val="nil"/>
              <w:bottom w:val="nil"/>
              <w:right w:val="nil"/>
            </w:tcBorders>
            <w:shd w:val="clear" w:color="auto" w:fill="auto"/>
            <w:noWrap/>
            <w:vAlign w:val="bottom"/>
          </w:tcPr>
          <w:p w14:paraId="4708DEFD"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3A5F78E3"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7BAD624B"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45A0E28A"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481F9562" w14:textId="77777777" w:rsidR="00757EBC" w:rsidRPr="00C57A9D" w:rsidRDefault="00757EBC" w:rsidP="00757EBC"/>
        </w:tc>
      </w:tr>
      <w:tr w:rsidR="00757EBC" w:rsidRPr="00C57A9D" w14:paraId="39F5040D" w14:textId="77777777" w:rsidTr="004561F7">
        <w:trPr>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110C0" w14:textId="77777777" w:rsidR="00757EBC" w:rsidRPr="00C57A9D" w:rsidRDefault="00757EBC" w:rsidP="00757EBC">
            <w:r w:rsidRPr="00C57A9D">
              <w:lastRenderedPageBreak/>
              <w:t>24.7</w:t>
            </w:r>
          </w:p>
        </w:tc>
        <w:tc>
          <w:tcPr>
            <w:tcW w:w="3607" w:type="dxa"/>
            <w:gridSpan w:val="2"/>
            <w:tcBorders>
              <w:top w:val="nil"/>
              <w:left w:val="nil"/>
              <w:bottom w:val="single" w:sz="4" w:space="0" w:color="auto"/>
              <w:right w:val="single" w:sz="4" w:space="0" w:color="auto"/>
            </w:tcBorders>
            <w:shd w:val="clear" w:color="auto" w:fill="auto"/>
            <w:vAlign w:val="center"/>
          </w:tcPr>
          <w:p w14:paraId="777C4B78" w14:textId="77777777" w:rsidR="00757EBC" w:rsidRPr="00C57A9D" w:rsidRDefault="00757EBC" w:rsidP="00757EBC">
            <w:r w:rsidRPr="00C57A9D">
              <w:t>Система охранной и тревожной сигнализации (СОТС)</w:t>
            </w:r>
          </w:p>
        </w:tc>
        <w:tc>
          <w:tcPr>
            <w:tcW w:w="1353" w:type="dxa"/>
            <w:tcBorders>
              <w:top w:val="nil"/>
              <w:left w:val="nil"/>
              <w:bottom w:val="single" w:sz="4" w:space="0" w:color="auto"/>
              <w:right w:val="single" w:sz="4" w:space="0" w:color="auto"/>
            </w:tcBorders>
            <w:shd w:val="clear" w:color="auto" w:fill="auto"/>
            <w:vAlign w:val="center"/>
          </w:tcPr>
          <w:p w14:paraId="766843DC" w14:textId="77777777" w:rsidR="00757EBC" w:rsidRPr="00C57A9D" w:rsidRDefault="00757EBC" w:rsidP="00757EBC">
            <w:r w:rsidRPr="00C57A9D">
              <w:t>площадь</w:t>
            </w:r>
          </w:p>
        </w:tc>
        <w:tc>
          <w:tcPr>
            <w:tcW w:w="1176" w:type="dxa"/>
            <w:gridSpan w:val="2"/>
            <w:tcBorders>
              <w:top w:val="nil"/>
              <w:left w:val="nil"/>
              <w:bottom w:val="single" w:sz="4" w:space="0" w:color="auto"/>
              <w:right w:val="single" w:sz="4" w:space="0" w:color="auto"/>
            </w:tcBorders>
            <w:shd w:val="clear" w:color="auto" w:fill="auto"/>
            <w:vAlign w:val="center"/>
          </w:tcPr>
          <w:p w14:paraId="19004623" w14:textId="77777777" w:rsidR="00757EBC" w:rsidRPr="00C57A9D" w:rsidRDefault="00757EBC" w:rsidP="00757EBC">
            <w:r w:rsidRPr="00C57A9D">
              <w:t>м</w:t>
            </w:r>
            <w:proofErr w:type="gramStart"/>
            <w:r w:rsidRPr="00C57A9D">
              <w:t>2</w:t>
            </w:r>
            <w:proofErr w:type="gramEnd"/>
          </w:p>
        </w:tc>
        <w:tc>
          <w:tcPr>
            <w:tcW w:w="1474" w:type="dxa"/>
            <w:gridSpan w:val="2"/>
            <w:tcBorders>
              <w:top w:val="nil"/>
              <w:left w:val="nil"/>
              <w:bottom w:val="single" w:sz="4" w:space="0" w:color="auto"/>
              <w:right w:val="single" w:sz="4" w:space="0" w:color="auto"/>
            </w:tcBorders>
            <w:shd w:val="clear" w:color="auto" w:fill="auto"/>
            <w:vAlign w:val="center"/>
          </w:tcPr>
          <w:p w14:paraId="3A8F5FE4" w14:textId="77777777" w:rsidR="00757EBC" w:rsidRPr="00C57A9D" w:rsidRDefault="00757EBC" w:rsidP="00757EBC">
            <w:r w:rsidRPr="00C57A9D">
              <w:t>2500</w:t>
            </w:r>
          </w:p>
        </w:tc>
        <w:tc>
          <w:tcPr>
            <w:tcW w:w="1845" w:type="dxa"/>
            <w:gridSpan w:val="5"/>
            <w:tcBorders>
              <w:top w:val="nil"/>
              <w:left w:val="nil"/>
              <w:bottom w:val="single" w:sz="4" w:space="0" w:color="auto"/>
              <w:right w:val="single" w:sz="4" w:space="0" w:color="auto"/>
            </w:tcBorders>
            <w:shd w:val="clear" w:color="auto" w:fill="auto"/>
            <w:vAlign w:val="center"/>
          </w:tcPr>
          <w:p w14:paraId="295E89FE"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2AE098C9" w14:textId="77777777" w:rsidR="00757EBC" w:rsidRPr="00C57A9D" w:rsidRDefault="00757EBC" w:rsidP="00757EBC"/>
        </w:tc>
        <w:tc>
          <w:tcPr>
            <w:tcW w:w="1856" w:type="dxa"/>
            <w:gridSpan w:val="5"/>
            <w:tcBorders>
              <w:top w:val="nil"/>
              <w:left w:val="nil"/>
              <w:bottom w:val="nil"/>
              <w:right w:val="nil"/>
            </w:tcBorders>
            <w:shd w:val="clear" w:color="auto" w:fill="auto"/>
            <w:noWrap/>
            <w:vAlign w:val="bottom"/>
          </w:tcPr>
          <w:p w14:paraId="055223C0"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3B32303A"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0F70F2BF"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7B1D3C69"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2BA37CBC" w14:textId="77777777" w:rsidR="00757EBC" w:rsidRPr="00C57A9D" w:rsidRDefault="00757EBC" w:rsidP="00757EBC"/>
        </w:tc>
      </w:tr>
      <w:tr w:rsidR="00757EBC" w:rsidRPr="00C57A9D" w14:paraId="7073CAC3" w14:textId="77777777" w:rsidTr="004561F7">
        <w:trPr>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932B4" w14:textId="77777777" w:rsidR="00757EBC" w:rsidRPr="00C57A9D" w:rsidRDefault="00757EBC" w:rsidP="00757EBC">
            <w:r w:rsidRPr="00C57A9D">
              <w:t>24.8</w:t>
            </w:r>
          </w:p>
        </w:tc>
        <w:tc>
          <w:tcPr>
            <w:tcW w:w="3607" w:type="dxa"/>
            <w:gridSpan w:val="2"/>
            <w:tcBorders>
              <w:top w:val="nil"/>
              <w:left w:val="nil"/>
              <w:bottom w:val="single" w:sz="4" w:space="0" w:color="auto"/>
              <w:right w:val="single" w:sz="4" w:space="0" w:color="auto"/>
            </w:tcBorders>
            <w:shd w:val="clear" w:color="auto" w:fill="auto"/>
            <w:vAlign w:val="center"/>
          </w:tcPr>
          <w:p w14:paraId="010ADDEA" w14:textId="77777777" w:rsidR="00757EBC" w:rsidRPr="00C57A9D" w:rsidRDefault="00757EBC" w:rsidP="00757EBC">
            <w:r w:rsidRPr="00C57A9D">
              <w:t>Система пожарной сигнализации (АПС)</w:t>
            </w:r>
          </w:p>
        </w:tc>
        <w:tc>
          <w:tcPr>
            <w:tcW w:w="1353" w:type="dxa"/>
            <w:tcBorders>
              <w:top w:val="nil"/>
              <w:left w:val="nil"/>
              <w:bottom w:val="single" w:sz="4" w:space="0" w:color="auto"/>
              <w:right w:val="single" w:sz="4" w:space="0" w:color="auto"/>
            </w:tcBorders>
            <w:shd w:val="clear" w:color="auto" w:fill="auto"/>
            <w:vAlign w:val="center"/>
          </w:tcPr>
          <w:p w14:paraId="18F0082B" w14:textId="77777777" w:rsidR="00757EBC" w:rsidRPr="00C57A9D" w:rsidRDefault="00757EBC" w:rsidP="00757EBC">
            <w:r w:rsidRPr="00C57A9D">
              <w:t>площадь</w:t>
            </w:r>
          </w:p>
        </w:tc>
        <w:tc>
          <w:tcPr>
            <w:tcW w:w="1176" w:type="dxa"/>
            <w:gridSpan w:val="2"/>
            <w:tcBorders>
              <w:top w:val="nil"/>
              <w:left w:val="nil"/>
              <w:bottom w:val="single" w:sz="4" w:space="0" w:color="auto"/>
              <w:right w:val="single" w:sz="4" w:space="0" w:color="auto"/>
            </w:tcBorders>
            <w:shd w:val="clear" w:color="auto" w:fill="auto"/>
            <w:vAlign w:val="center"/>
          </w:tcPr>
          <w:p w14:paraId="4B7608E7" w14:textId="77777777" w:rsidR="00757EBC" w:rsidRPr="00C57A9D" w:rsidRDefault="00757EBC" w:rsidP="00757EBC">
            <w:r w:rsidRPr="00C57A9D">
              <w:t>м</w:t>
            </w:r>
            <w:proofErr w:type="gramStart"/>
            <w:r w:rsidRPr="00C57A9D">
              <w:t>2</w:t>
            </w:r>
            <w:proofErr w:type="gramEnd"/>
          </w:p>
        </w:tc>
        <w:tc>
          <w:tcPr>
            <w:tcW w:w="1474" w:type="dxa"/>
            <w:gridSpan w:val="2"/>
            <w:tcBorders>
              <w:top w:val="nil"/>
              <w:left w:val="nil"/>
              <w:bottom w:val="single" w:sz="4" w:space="0" w:color="auto"/>
              <w:right w:val="single" w:sz="4" w:space="0" w:color="auto"/>
            </w:tcBorders>
            <w:shd w:val="clear" w:color="auto" w:fill="auto"/>
            <w:vAlign w:val="center"/>
          </w:tcPr>
          <w:p w14:paraId="0A405C80" w14:textId="77777777" w:rsidR="00757EBC" w:rsidRPr="00C57A9D" w:rsidRDefault="00757EBC" w:rsidP="00757EBC">
            <w:r w:rsidRPr="00C57A9D">
              <w:t>2500</w:t>
            </w:r>
          </w:p>
        </w:tc>
        <w:tc>
          <w:tcPr>
            <w:tcW w:w="1845" w:type="dxa"/>
            <w:gridSpan w:val="5"/>
            <w:tcBorders>
              <w:top w:val="nil"/>
              <w:left w:val="nil"/>
              <w:bottom w:val="single" w:sz="4" w:space="0" w:color="auto"/>
              <w:right w:val="single" w:sz="4" w:space="0" w:color="auto"/>
            </w:tcBorders>
            <w:shd w:val="clear" w:color="auto" w:fill="auto"/>
            <w:vAlign w:val="center"/>
          </w:tcPr>
          <w:p w14:paraId="62295CBC"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67D78803" w14:textId="77777777" w:rsidR="00757EBC" w:rsidRPr="00C57A9D" w:rsidRDefault="00757EBC" w:rsidP="00757EBC"/>
        </w:tc>
        <w:tc>
          <w:tcPr>
            <w:tcW w:w="1856" w:type="dxa"/>
            <w:gridSpan w:val="5"/>
            <w:tcBorders>
              <w:top w:val="nil"/>
              <w:left w:val="nil"/>
              <w:bottom w:val="nil"/>
              <w:right w:val="nil"/>
            </w:tcBorders>
            <w:shd w:val="clear" w:color="auto" w:fill="auto"/>
            <w:noWrap/>
            <w:vAlign w:val="bottom"/>
          </w:tcPr>
          <w:p w14:paraId="5289D49F"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0CAEC96E"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2872497E"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437A3A05"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4310A416" w14:textId="77777777" w:rsidR="00757EBC" w:rsidRPr="00C57A9D" w:rsidRDefault="00757EBC" w:rsidP="00757EBC"/>
        </w:tc>
      </w:tr>
      <w:tr w:rsidR="00757EBC" w:rsidRPr="00C57A9D" w14:paraId="04030EC5" w14:textId="77777777" w:rsidTr="004561F7">
        <w:trPr>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694D3" w14:textId="77777777" w:rsidR="00757EBC" w:rsidRPr="00C57A9D" w:rsidRDefault="00757EBC" w:rsidP="00757EBC">
            <w:r w:rsidRPr="00C57A9D">
              <w:t>24.9</w:t>
            </w:r>
          </w:p>
        </w:tc>
        <w:tc>
          <w:tcPr>
            <w:tcW w:w="3607" w:type="dxa"/>
            <w:gridSpan w:val="2"/>
            <w:tcBorders>
              <w:top w:val="nil"/>
              <w:left w:val="nil"/>
              <w:bottom w:val="single" w:sz="4" w:space="0" w:color="auto"/>
              <w:right w:val="single" w:sz="4" w:space="0" w:color="auto"/>
            </w:tcBorders>
            <w:shd w:val="clear" w:color="auto" w:fill="auto"/>
            <w:vAlign w:val="center"/>
          </w:tcPr>
          <w:p w14:paraId="39F83167" w14:textId="77777777" w:rsidR="00757EBC" w:rsidRPr="00C57A9D" w:rsidRDefault="00757EBC" w:rsidP="00757EBC">
            <w:r w:rsidRPr="00C57A9D">
              <w:t>Система оповещения и управления эвакуацией людей при пожаре (СОУЭ)</w:t>
            </w:r>
          </w:p>
        </w:tc>
        <w:tc>
          <w:tcPr>
            <w:tcW w:w="1353" w:type="dxa"/>
            <w:tcBorders>
              <w:top w:val="nil"/>
              <w:left w:val="nil"/>
              <w:bottom w:val="single" w:sz="4" w:space="0" w:color="auto"/>
              <w:right w:val="single" w:sz="4" w:space="0" w:color="auto"/>
            </w:tcBorders>
            <w:shd w:val="clear" w:color="auto" w:fill="auto"/>
            <w:vAlign w:val="center"/>
          </w:tcPr>
          <w:p w14:paraId="018C1297" w14:textId="77777777" w:rsidR="00757EBC" w:rsidRPr="00C57A9D" w:rsidRDefault="00757EBC" w:rsidP="00757EBC">
            <w:r w:rsidRPr="00C57A9D">
              <w:t>площадь</w:t>
            </w:r>
          </w:p>
        </w:tc>
        <w:tc>
          <w:tcPr>
            <w:tcW w:w="1176" w:type="dxa"/>
            <w:gridSpan w:val="2"/>
            <w:tcBorders>
              <w:top w:val="nil"/>
              <w:left w:val="nil"/>
              <w:bottom w:val="single" w:sz="4" w:space="0" w:color="auto"/>
              <w:right w:val="single" w:sz="4" w:space="0" w:color="auto"/>
            </w:tcBorders>
            <w:shd w:val="clear" w:color="auto" w:fill="auto"/>
            <w:vAlign w:val="center"/>
          </w:tcPr>
          <w:p w14:paraId="75B1D9FB" w14:textId="77777777" w:rsidR="00757EBC" w:rsidRPr="00C57A9D" w:rsidRDefault="00757EBC" w:rsidP="00757EBC">
            <w:r w:rsidRPr="00C57A9D">
              <w:t>м</w:t>
            </w:r>
            <w:proofErr w:type="gramStart"/>
            <w:r w:rsidRPr="00C57A9D">
              <w:t>2</w:t>
            </w:r>
            <w:proofErr w:type="gramEnd"/>
          </w:p>
        </w:tc>
        <w:tc>
          <w:tcPr>
            <w:tcW w:w="1474" w:type="dxa"/>
            <w:gridSpan w:val="2"/>
            <w:tcBorders>
              <w:top w:val="nil"/>
              <w:left w:val="nil"/>
              <w:bottom w:val="single" w:sz="4" w:space="0" w:color="auto"/>
              <w:right w:val="single" w:sz="4" w:space="0" w:color="auto"/>
            </w:tcBorders>
            <w:shd w:val="clear" w:color="auto" w:fill="auto"/>
            <w:vAlign w:val="center"/>
          </w:tcPr>
          <w:p w14:paraId="43047C0E" w14:textId="77777777" w:rsidR="00757EBC" w:rsidRPr="00C57A9D" w:rsidRDefault="00757EBC" w:rsidP="00757EBC">
            <w:r w:rsidRPr="00C57A9D">
              <w:t>2500</w:t>
            </w:r>
          </w:p>
        </w:tc>
        <w:tc>
          <w:tcPr>
            <w:tcW w:w="1845" w:type="dxa"/>
            <w:gridSpan w:val="5"/>
            <w:tcBorders>
              <w:top w:val="nil"/>
              <w:left w:val="nil"/>
              <w:bottom w:val="single" w:sz="4" w:space="0" w:color="auto"/>
              <w:right w:val="single" w:sz="4" w:space="0" w:color="auto"/>
            </w:tcBorders>
            <w:shd w:val="clear" w:color="auto" w:fill="auto"/>
            <w:vAlign w:val="center"/>
          </w:tcPr>
          <w:p w14:paraId="1E17EC7F"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16D87B96" w14:textId="77777777" w:rsidR="00757EBC" w:rsidRPr="00C57A9D" w:rsidRDefault="00757EBC" w:rsidP="00757EBC"/>
        </w:tc>
        <w:tc>
          <w:tcPr>
            <w:tcW w:w="1856" w:type="dxa"/>
            <w:gridSpan w:val="5"/>
            <w:tcBorders>
              <w:top w:val="nil"/>
              <w:left w:val="nil"/>
              <w:bottom w:val="nil"/>
              <w:right w:val="nil"/>
            </w:tcBorders>
            <w:shd w:val="clear" w:color="auto" w:fill="auto"/>
            <w:noWrap/>
            <w:vAlign w:val="bottom"/>
          </w:tcPr>
          <w:p w14:paraId="0A09ECDB"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39D04C59"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070DD46B"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389AB76E"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227BD765" w14:textId="77777777" w:rsidR="00757EBC" w:rsidRPr="00C57A9D" w:rsidRDefault="00757EBC" w:rsidP="00757EBC"/>
        </w:tc>
      </w:tr>
      <w:tr w:rsidR="00757EBC" w:rsidRPr="00C57A9D" w14:paraId="3A0D6D26" w14:textId="77777777" w:rsidTr="004561F7">
        <w:trPr>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A3D37" w14:textId="77777777" w:rsidR="00757EBC" w:rsidRPr="00C57A9D" w:rsidRDefault="00757EBC" w:rsidP="00757EBC">
            <w:r w:rsidRPr="00C57A9D">
              <w:t>24.10</w:t>
            </w:r>
          </w:p>
        </w:tc>
        <w:tc>
          <w:tcPr>
            <w:tcW w:w="3607" w:type="dxa"/>
            <w:gridSpan w:val="2"/>
            <w:tcBorders>
              <w:top w:val="nil"/>
              <w:left w:val="nil"/>
              <w:bottom w:val="single" w:sz="4" w:space="0" w:color="auto"/>
              <w:right w:val="single" w:sz="4" w:space="0" w:color="auto"/>
            </w:tcBorders>
            <w:shd w:val="clear" w:color="auto" w:fill="auto"/>
            <w:vAlign w:val="center"/>
          </w:tcPr>
          <w:p w14:paraId="14EB0973" w14:textId="77777777" w:rsidR="00757EBC" w:rsidRPr="00C57A9D" w:rsidRDefault="00757EBC" w:rsidP="00757EBC">
            <w:r w:rsidRPr="00C57A9D">
              <w:t>Система телефонной связи  (кафе    - 2, медпункт, спасатели, музей, пост охраны)</w:t>
            </w:r>
          </w:p>
        </w:tc>
        <w:tc>
          <w:tcPr>
            <w:tcW w:w="1353" w:type="dxa"/>
            <w:tcBorders>
              <w:top w:val="nil"/>
              <w:left w:val="nil"/>
              <w:bottom w:val="single" w:sz="4" w:space="0" w:color="auto"/>
              <w:right w:val="single" w:sz="4" w:space="0" w:color="auto"/>
            </w:tcBorders>
            <w:shd w:val="clear" w:color="auto" w:fill="auto"/>
            <w:vAlign w:val="center"/>
          </w:tcPr>
          <w:p w14:paraId="17D64989" w14:textId="77777777" w:rsidR="00757EBC" w:rsidRPr="00C57A9D" w:rsidRDefault="00757EBC" w:rsidP="00757EBC">
            <w:r w:rsidRPr="00C57A9D">
              <w:t>канал</w:t>
            </w:r>
          </w:p>
        </w:tc>
        <w:tc>
          <w:tcPr>
            <w:tcW w:w="1176" w:type="dxa"/>
            <w:gridSpan w:val="2"/>
            <w:tcBorders>
              <w:top w:val="nil"/>
              <w:left w:val="nil"/>
              <w:bottom w:val="single" w:sz="4" w:space="0" w:color="auto"/>
              <w:right w:val="single" w:sz="4" w:space="0" w:color="auto"/>
            </w:tcBorders>
            <w:shd w:val="clear" w:color="auto" w:fill="auto"/>
            <w:vAlign w:val="center"/>
          </w:tcPr>
          <w:p w14:paraId="12CFCE8F" w14:textId="77777777" w:rsidR="00757EBC" w:rsidRPr="00C57A9D" w:rsidRDefault="00757EBC" w:rsidP="00757EBC">
            <w:proofErr w:type="spellStart"/>
            <w:proofErr w:type="gramStart"/>
            <w:r w:rsidRPr="00C57A9D">
              <w:t>шт</w:t>
            </w:r>
            <w:proofErr w:type="spellEnd"/>
            <w:proofErr w:type="gramEnd"/>
          </w:p>
        </w:tc>
        <w:tc>
          <w:tcPr>
            <w:tcW w:w="1474" w:type="dxa"/>
            <w:gridSpan w:val="2"/>
            <w:tcBorders>
              <w:top w:val="nil"/>
              <w:left w:val="nil"/>
              <w:bottom w:val="single" w:sz="4" w:space="0" w:color="auto"/>
              <w:right w:val="single" w:sz="4" w:space="0" w:color="auto"/>
            </w:tcBorders>
            <w:shd w:val="clear" w:color="auto" w:fill="auto"/>
            <w:vAlign w:val="center"/>
          </w:tcPr>
          <w:p w14:paraId="493409DB" w14:textId="77777777" w:rsidR="00757EBC" w:rsidRPr="00C57A9D" w:rsidRDefault="00757EBC" w:rsidP="00757EBC">
            <w:r w:rsidRPr="00C57A9D">
              <w:t>6</w:t>
            </w:r>
          </w:p>
        </w:tc>
        <w:tc>
          <w:tcPr>
            <w:tcW w:w="1845" w:type="dxa"/>
            <w:gridSpan w:val="5"/>
            <w:tcBorders>
              <w:top w:val="nil"/>
              <w:left w:val="nil"/>
              <w:bottom w:val="single" w:sz="4" w:space="0" w:color="auto"/>
              <w:right w:val="single" w:sz="4" w:space="0" w:color="auto"/>
            </w:tcBorders>
            <w:shd w:val="clear" w:color="auto" w:fill="auto"/>
            <w:vAlign w:val="center"/>
          </w:tcPr>
          <w:p w14:paraId="6C6B0274" w14:textId="77777777" w:rsidR="00757EBC" w:rsidRPr="00C57A9D" w:rsidRDefault="00757EBC" w:rsidP="00757EBC">
            <w:r w:rsidRPr="00C57A9D">
              <w:t>IP-телефоны</w:t>
            </w:r>
          </w:p>
        </w:tc>
        <w:tc>
          <w:tcPr>
            <w:tcW w:w="1732" w:type="dxa"/>
            <w:tcBorders>
              <w:top w:val="nil"/>
              <w:left w:val="nil"/>
              <w:bottom w:val="single" w:sz="4" w:space="0" w:color="auto"/>
              <w:right w:val="single" w:sz="4" w:space="0" w:color="auto"/>
            </w:tcBorders>
            <w:shd w:val="clear" w:color="auto" w:fill="auto"/>
            <w:vAlign w:val="center"/>
          </w:tcPr>
          <w:p w14:paraId="604A0B8F" w14:textId="77777777" w:rsidR="00757EBC" w:rsidRPr="00C57A9D" w:rsidDel="00197B0C" w:rsidRDefault="00757EBC" w:rsidP="00757EBC">
            <w:r w:rsidRPr="00C57A9D">
              <w:t xml:space="preserve">Подключение телефонов по </w:t>
            </w:r>
            <w:proofErr w:type="gramStart"/>
            <w:r w:rsidRPr="00C57A9D">
              <w:t>проектируемой</w:t>
            </w:r>
            <w:proofErr w:type="gramEnd"/>
            <w:r w:rsidRPr="00C57A9D">
              <w:t xml:space="preserve"> СКС и СПД</w:t>
            </w:r>
          </w:p>
        </w:tc>
        <w:tc>
          <w:tcPr>
            <w:tcW w:w="1856" w:type="dxa"/>
            <w:gridSpan w:val="5"/>
            <w:tcBorders>
              <w:top w:val="nil"/>
              <w:left w:val="nil"/>
              <w:bottom w:val="nil"/>
              <w:right w:val="nil"/>
            </w:tcBorders>
            <w:shd w:val="clear" w:color="auto" w:fill="auto"/>
            <w:noWrap/>
            <w:vAlign w:val="bottom"/>
          </w:tcPr>
          <w:p w14:paraId="13AA4AB0"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06FFFE55"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25CCC5CB"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3BCCB817"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37BF1ECD" w14:textId="77777777" w:rsidR="00757EBC" w:rsidRPr="00C57A9D" w:rsidRDefault="00757EBC" w:rsidP="00757EBC"/>
        </w:tc>
      </w:tr>
      <w:tr w:rsidR="00757EBC" w:rsidRPr="00C57A9D" w14:paraId="1807FA18" w14:textId="77777777" w:rsidTr="004561F7">
        <w:trPr>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11A01" w14:textId="77777777" w:rsidR="00757EBC" w:rsidRPr="00C57A9D" w:rsidRDefault="00757EBC" w:rsidP="00757EBC">
            <w:r w:rsidRPr="00C57A9D">
              <w:t>24.11</w:t>
            </w:r>
          </w:p>
        </w:tc>
        <w:tc>
          <w:tcPr>
            <w:tcW w:w="3607" w:type="dxa"/>
            <w:gridSpan w:val="2"/>
            <w:tcBorders>
              <w:top w:val="nil"/>
              <w:left w:val="nil"/>
              <w:bottom w:val="single" w:sz="4" w:space="0" w:color="auto"/>
              <w:right w:val="single" w:sz="4" w:space="0" w:color="auto"/>
            </w:tcBorders>
            <w:shd w:val="clear" w:color="auto" w:fill="auto"/>
            <w:vAlign w:val="center"/>
          </w:tcPr>
          <w:p w14:paraId="00EF71FB" w14:textId="77777777" w:rsidR="00757EBC" w:rsidRPr="00C57A9D" w:rsidRDefault="00757EBC" w:rsidP="00757EBC">
            <w:r w:rsidRPr="00C57A9D">
              <w:t>Сеть приема телевидения</w:t>
            </w:r>
          </w:p>
        </w:tc>
        <w:tc>
          <w:tcPr>
            <w:tcW w:w="1353" w:type="dxa"/>
            <w:tcBorders>
              <w:top w:val="nil"/>
              <w:left w:val="nil"/>
              <w:bottom w:val="single" w:sz="4" w:space="0" w:color="auto"/>
              <w:right w:val="single" w:sz="4" w:space="0" w:color="auto"/>
            </w:tcBorders>
            <w:shd w:val="clear" w:color="auto" w:fill="auto"/>
            <w:vAlign w:val="center"/>
          </w:tcPr>
          <w:p w14:paraId="7CF466F2" w14:textId="77777777" w:rsidR="00757EBC" w:rsidRPr="00C57A9D" w:rsidRDefault="00757EBC" w:rsidP="00757EBC">
            <w:r w:rsidRPr="00C57A9D">
              <w:t>узел</w:t>
            </w:r>
          </w:p>
        </w:tc>
        <w:tc>
          <w:tcPr>
            <w:tcW w:w="1176" w:type="dxa"/>
            <w:gridSpan w:val="2"/>
            <w:tcBorders>
              <w:top w:val="nil"/>
              <w:left w:val="nil"/>
              <w:bottom w:val="single" w:sz="4" w:space="0" w:color="auto"/>
              <w:right w:val="single" w:sz="4" w:space="0" w:color="auto"/>
            </w:tcBorders>
            <w:shd w:val="clear" w:color="auto" w:fill="auto"/>
            <w:vAlign w:val="center"/>
          </w:tcPr>
          <w:p w14:paraId="471E5E08" w14:textId="77777777" w:rsidR="00757EBC" w:rsidRPr="00C57A9D" w:rsidRDefault="00757EBC" w:rsidP="00757EBC">
            <w:r w:rsidRPr="00C57A9D">
              <w:t>шт.</w:t>
            </w:r>
          </w:p>
        </w:tc>
        <w:tc>
          <w:tcPr>
            <w:tcW w:w="1474" w:type="dxa"/>
            <w:gridSpan w:val="2"/>
            <w:tcBorders>
              <w:top w:val="nil"/>
              <w:left w:val="nil"/>
              <w:bottom w:val="single" w:sz="4" w:space="0" w:color="auto"/>
              <w:right w:val="single" w:sz="4" w:space="0" w:color="auto"/>
            </w:tcBorders>
            <w:shd w:val="clear" w:color="auto" w:fill="auto"/>
            <w:vAlign w:val="center"/>
          </w:tcPr>
          <w:p w14:paraId="730A318B" w14:textId="77777777" w:rsidR="00757EBC" w:rsidRPr="00C57A9D" w:rsidRDefault="00757EBC" w:rsidP="00757EBC">
            <w:r w:rsidRPr="00C57A9D">
              <w:t>5</w:t>
            </w:r>
          </w:p>
        </w:tc>
        <w:tc>
          <w:tcPr>
            <w:tcW w:w="1845" w:type="dxa"/>
            <w:gridSpan w:val="5"/>
            <w:tcBorders>
              <w:top w:val="nil"/>
              <w:left w:val="nil"/>
              <w:bottom w:val="single" w:sz="4" w:space="0" w:color="auto"/>
              <w:right w:val="single" w:sz="4" w:space="0" w:color="auto"/>
            </w:tcBorders>
            <w:shd w:val="clear" w:color="auto" w:fill="auto"/>
            <w:vAlign w:val="center"/>
          </w:tcPr>
          <w:p w14:paraId="691B9D20"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6367C9BC" w14:textId="77777777" w:rsidR="00757EBC" w:rsidRPr="00C57A9D" w:rsidDel="00197B0C" w:rsidRDefault="00757EBC" w:rsidP="00757EBC"/>
        </w:tc>
        <w:tc>
          <w:tcPr>
            <w:tcW w:w="1856" w:type="dxa"/>
            <w:gridSpan w:val="5"/>
            <w:tcBorders>
              <w:top w:val="nil"/>
              <w:left w:val="nil"/>
              <w:bottom w:val="nil"/>
              <w:right w:val="nil"/>
            </w:tcBorders>
            <w:shd w:val="clear" w:color="auto" w:fill="auto"/>
            <w:noWrap/>
            <w:vAlign w:val="bottom"/>
          </w:tcPr>
          <w:p w14:paraId="1FB32DD4"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37F1F382"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5817A5BB"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1E3DD92B"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45C0FF1E" w14:textId="77777777" w:rsidR="00757EBC" w:rsidRPr="00C57A9D" w:rsidRDefault="00757EBC" w:rsidP="00757EBC"/>
        </w:tc>
      </w:tr>
      <w:tr w:rsidR="00757EBC" w:rsidRPr="00C57A9D" w14:paraId="02CB283C" w14:textId="77777777" w:rsidTr="004561F7">
        <w:trPr>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12162E" w14:textId="77777777" w:rsidR="00757EBC" w:rsidRPr="00C57A9D" w:rsidRDefault="00757EBC" w:rsidP="00757EBC">
            <w:r w:rsidRPr="00C57A9D">
              <w:t>24.12</w:t>
            </w:r>
          </w:p>
        </w:tc>
        <w:tc>
          <w:tcPr>
            <w:tcW w:w="3607" w:type="dxa"/>
            <w:gridSpan w:val="2"/>
            <w:tcBorders>
              <w:top w:val="nil"/>
              <w:left w:val="nil"/>
              <w:bottom w:val="single" w:sz="4" w:space="0" w:color="auto"/>
              <w:right w:val="single" w:sz="4" w:space="0" w:color="auto"/>
            </w:tcBorders>
            <w:shd w:val="clear" w:color="auto" w:fill="auto"/>
            <w:vAlign w:val="center"/>
          </w:tcPr>
          <w:p w14:paraId="21E9A3AD" w14:textId="77777777" w:rsidR="00757EBC" w:rsidRPr="00C57A9D" w:rsidRDefault="00757EBC" w:rsidP="00757EBC">
            <w:proofErr w:type="spellStart"/>
            <w:r w:rsidRPr="00C57A9D">
              <w:t>Электрокотельная</w:t>
            </w:r>
            <w:proofErr w:type="spellEnd"/>
          </w:p>
        </w:tc>
        <w:tc>
          <w:tcPr>
            <w:tcW w:w="1353" w:type="dxa"/>
            <w:tcBorders>
              <w:top w:val="nil"/>
              <w:left w:val="nil"/>
              <w:bottom w:val="single" w:sz="4" w:space="0" w:color="auto"/>
              <w:right w:val="single" w:sz="4" w:space="0" w:color="auto"/>
            </w:tcBorders>
            <w:shd w:val="clear" w:color="auto" w:fill="auto"/>
            <w:vAlign w:val="center"/>
          </w:tcPr>
          <w:p w14:paraId="1B38E9D5" w14:textId="77777777" w:rsidR="00757EBC" w:rsidRPr="00C57A9D" w:rsidRDefault="00757EBC" w:rsidP="00757EBC">
            <w:r w:rsidRPr="00C57A9D">
              <w:t>Производительность</w:t>
            </w:r>
          </w:p>
        </w:tc>
        <w:tc>
          <w:tcPr>
            <w:tcW w:w="1176" w:type="dxa"/>
            <w:gridSpan w:val="2"/>
            <w:tcBorders>
              <w:top w:val="nil"/>
              <w:left w:val="nil"/>
              <w:bottom w:val="single" w:sz="4" w:space="0" w:color="auto"/>
              <w:right w:val="single" w:sz="4" w:space="0" w:color="auto"/>
            </w:tcBorders>
            <w:shd w:val="clear" w:color="auto" w:fill="auto"/>
            <w:vAlign w:val="center"/>
          </w:tcPr>
          <w:p w14:paraId="716F5CE1" w14:textId="77777777" w:rsidR="00757EBC" w:rsidRPr="00C57A9D" w:rsidRDefault="00757EBC" w:rsidP="00757EBC">
            <w:r w:rsidRPr="00C57A9D">
              <w:t>МВт</w:t>
            </w:r>
          </w:p>
        </w:tc>
        <w:tc>
          <w:tcPr>
            <w:tcW w:w="1474" w:type="dxa"/>
            <w:gridSpan w:val="2"/>
            <w:tcBorders>
              <w:top w:val="nil"/>
              <w:left w:val="nil"/>
              <w:bottom w:val="single" w:sz="4" w:space="0" w:color="auto"/>
              <w:right w:val="single" w:sz="4" w:space="0" w:color="auto"/>
            </w:tcBorders>
            <w:shd w:val="clear" w:color="auto" w:fill="auto"/>
            <w:vAlign w:val="center"/>
          </w:tcPr>
          <w:p w14:paraId="584B0F09" w14:textId="77777777" w:rsidR="00757EBC" w:rsidRPr="00C57A9D" w:rsidDel="00197B0C" w:rsidRDefault="00757EBC" w:rsidP="00757EBC">
            <w:r w:rsidRPr="00C57A9D">
              <w:t>0,5</w:t>
            </w:r>
          </w:p>
        </w:tc>
        <w:tc>
          <w:tcPr>
            <w:tcW w:w="1845" w:type="dxa"/>
            <w:gridSpan w:val="5"/>
            <w:tcBorders>
              <w:top w:val="nil"/>
              <w:left w:val="nil"/>
              <w:bottom w:val="single" w:sz="4" w:space="0" w:color="auto"/>
              <w:right w:val="single" w:sz="4" w:space="0" w:color="auto"/>
            </w:tcBorders>
            <w:shd w:val="clear" w:color="auto" w:fill="auto"/>
            <w:vAlign w:val="center"/>
          </w:tcPr>
          <w:p w14:paraId="528CAA4E"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796E4A99" w14:textId="77777777" w:rsidR="00757EBC" w:rsidRPr="00C57A9D" w:rsidDel="00197B0C" w:rsidRDefault="00757EBC" w:rsidP="00757EBC"/>
        </w:tc>
        <w:tc>
          <w:tcPr>
            <w:tcW w:w="1856" w:type="dxa"/>
            <w:gridSpan w:val="5"/>
            <w:tcBorders>
              <w:top w:val="nil"/>
              <w:left w:val="nil"/>
              <w:bottom w:val="nil"/>
              <w:right w:val="nil"/>
            </w:tcBorders>
            <w:shd w:val="clear" w:color="auto" w:fill="auto"/>
            <w:noWrap/>
            <w:vAlign w:val="bottom"/>
          </w:tcPr>
          <w:p w14:paraId="1730CEBD"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4677E594"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00AF2C19"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5B3B5994"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0EE859D6" w14:textId="77777777" w:rsidR="00757EBC" w:rsidRPr="00C57A9D" w:rsidRDefault="00757EBC" w:rsidP="00757EBC"/>
        </w:tc>
      </w:tr>
      <w:tr w:rsidR="00757EBC" w:rsidRPr="00C57A9D" w14:paraId="0B988527" w14:textId="77777777" w:rsidTr="004561F7">
        <w:trPr>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32FD5" w14:textId="77777777" w:rsidR="00757EBC" w:rsidRPr="00C57A9D" w:rsidRDefault="00757EBC" w:rsidP="00757EBC">
            <w:r w:rsidRPr="00C57A9D">
              <w:t>24.13</w:t>
            </w:r>
          </w:p>
        </w:tc>
        <w:tc>
          <w:tcPr>
            <w:tcW w:w="3607" w:type="dxa"/>
            <w:gridSpan w:val="2"/>
            <w:tcBorders>
              <w:top w:val="nil"/>
              <w:left w:val="nil"/>
              <w:bottom w:val="single" w:sz="4" w:space="0" w:color="auto"/>
              <w:right w:val="single" w:sz="4" w:space="0" w:color="auto"/>
            </w:tcBorders>
            <w:shd w:val="clear" w:color="auto" w:fill="auto"/>
            <w:vAlign w:val="center"/>
          </w:tcPr>
          <w:p w14:paraId="2EDED466" w14:textId="77777777" w:rsidR="00757EBC" w:rsidRPr="00C57A9D" w:rsidRDefault="00757EBC" w:rsidP="00757EBC">
            <w:r w:rsidRPr="00C57A9D">
              <w:t>Площадь фасадов</w:t>
            </w:r>
          </w:p>
        </w:tc>
        <w:tc>
          <w:tcPr>
            <w:tcW w:w="1353" w:type="dxa"/>
            <w:tcBorders>
              <w:top w:val="nil"/>
              <w:left w:val="nil"/>
              <w:bottom w:val="single" w:sz="4" w:space="0" w:color="auto"/>
              <w:right w:val="single" w:sz="4" w:space="0" w:color="auto"/>
            </w:tcBorders>
            <w:shd w:val="clear" w:color="auto" w:fill="auto"/>
            <w:vAlign w:val="center"/>
          </w:tcPr>
          <w:p w14:paraId="35872B9D" w14:textId="77777777" w:rsidR="00757EBC" w:rsidRPr="00C57A9D" w:rsidRDefault="00757EBC" w:rsidP="00757EBC"/>
        </w:tc>
        <w:tc>
          <w:tcPr>
            <w:tcW w:w="1176" w:type="dxa"/>
            <w:gridSpan w:val="2"/>
            <w:tcBorders>
              <w:top w:val="nil"/>
              <w:left w:val="nil"/>
              <w:bottom w:val="single" w:sz="4" w:space="0" w:color="auto"/>
              <w:right w:val="single" w:sz="4" w:space="0" w:color="auto"/>
            </w:tcBorders>
            <w:shd w:val="clear" w:color="auto" w:fill="auto"/>
            <w:vAlign w:val="center"/>
          </w:tcPr>
          <w:p w14:paraId="1DA108B8" w14:textId="77777777" w:rsidR="00757EBC" w:rsidRPr="00C57A9D" w:rsidRDefault="00757EBC" w:rsidP="00757EBC">
            <w:r w:rsidRPr="00C57A9D">
              <w:t>м</w:t>
            </w:r>
            <w:proofErr w:type="gramStart"/>
            <w:r w:rsidRPr="00C57A9D">
              <w:t>2</w:t>
            </w:r>
            <w:proofErr w:type="gramEnd"/>
          </w:p>
        </w:tc>
        <w:tc>
          <w:tcPr>
            <w:tcW w:w="1474" w:type="dxa"/>
            <w:gridSpan w:val="2"/>
            <w:tcBorders>
              <w:top w:val="nil"/>
              <w:left w:val="nil"/>
              <w:bottom w:val="single" w:sz="4" w:space="0" w:color="auto"/>
              <w:right w:val="single" w:sz="4" w:space="0" w:color="auto"/>
            </w:tcBorders>
            <w:shd w:val="clear" w:color="auto" w:fill="auto"/>
            <w:vAlign w:val="center"/>
          </w:tcPr>
          <w:p w14:paraId="45D836C9" w14:textId="77777777" w:rsidR="00757EBC" w:rsidRPr="00C57A9D" w:rsidDel="00197B0C" w:rsidRDefault="00757EBC" w:rsidP="00757EBC">
            <w:r w:rsidRPr="00C57A9D">
              <w:t>1000</w:t>
            </w:r>
          </w:p>
        </w:tc>
        <w:tc>
          <w:tcPr>
            <w:tcW w:w="1845" w:type="dxa"/>
            <w:gridSpan w:val="5"/>
            <w:tcBorders>
              <w:top w:val="nil"/>
              <w:left w:val="nil"/>
              <w:bottom w:val="single" w:sz="4" w:space="0" w:color="auto"/>
              <w:right w:val="single" w:sz="4" w:space="0" w:color="auto"/>
            </w:tcBorders>
            <w:shd w:val="clear" w:color="auto" w:fill="auto"/>
            <w:vAlign w:val="center"/>
          </w:tcPr>
          <w:p w14:paraId="12BAA2DA"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1D0632E7" w14:textId="77777777" w:rsidR="00757EBC" w:rsidRPr="00C57A9D" w:rsidDel="00197B0C" w:rsidRDefault="00757EBC" w:rsidP="00757EBC"/>
        </w:tc>
        <w:tc>
          <w:tcPr>
            <w:tcW w:w="1856" w:type="dxa"/>
            <w:gridSpan w:val="5"/>
            <w:tcBorders>
              <w:top w:val="nil"/>
              <w:left w:val="nil"/>
              <w:bottom w:val="nil"/>
              <w:right w:val="nil"/>
            </w:tcBorders>
            <w:shd w:val="clear" w:color="auto" w:fill="auto"/>
            <w:noWrap/>
            <w:vAlign w:val="bottom"/>
          </w:tcPr>
          <w:p w14:paraId="11DB9A1E"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30B42E57"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0B62975A"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6054FFB5"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37E29C72" w14:textId="77777777" w:rsidR="00757EBC" w:rsidRPr="00C57A9D" w:rsidRDefault="00757EBC" w:rsidP="00757EBC"/>
        </w:tc>
      </w:tr>
      <w:tr w:rsidR="00757EBC" w:rsidRPr="00C57A9D" w14:paraId="161B90DC" w14:textId="77777777" w:rsidTr="004561F7">
        <w:trPr>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8E46F" w14:textId="77777777" w:rsidR="00757EBC" w:rsidRPr="00C57A9D" w:rsidRDefault="00757EBC" w:rsidP="00757EBC">
            <w:r w:rsidRPr="00C57A9D">
              <w:t>24.14</w:t>
            </w:r>
          </w:p>
        </w:tc>
        <w:tc>
          <w:tcPr>
            <w:tcW w:w="3607" w:type="dxa"/>
            <w:gridSpan w:val="2"/>
            <w:tcBorders>
              <w:top w:val="nil"/>
              <w:left w:val="nil"/>
              <w:bottom w:val="single" w:sz="4" w:space="0" w:color="auto"/>
              <w:right w:val="single" w:sz="4" w:space="0" w:color="auto"/>
            </w:tcBorders>
            <w:shd w:val="clear" w:color="auto" w:fill="auto"/>
            <w:vAlign w:val="center"/>
          </w:tcPr>
          <w:p w14:paraId="22A06A2A" w14:textId="77777777" w:rsidR="00757EBC" w:rsidRPr="00C57A9D" w:rsidRDefault="00757EBC" w:rsidP="00757EBC">
            <w:r w:rsidRPr="00C57A9D">
              <w:t>Сети наружного водоснабжения (до резервуаров)</w:t>
            </w:r>
          </w:p>
        </w:tc>
        <w:tc>
          <w:tcPr>
            <w:tcW w:w="1353" w:type="dxa"/>
            <w:tcBorders>
              <w:top w:val="nil"/>
              <w:left w:val="nil"/>
              <w:bottom w:val="single" w:sz="4" w:space="0" w:color="auto"/>
              <w:right w:val="single" w:sz="4" w:space="0" w:color="auto"/>
            </w:tcBorders>
            <w:shd w:val="clear" w:color="auto" w:fill="auto"/>
            <w:vAlign w:val="center"/>
          </w:tcPr>
          <w:p w14:paraId="7F15A033" w14:textId="77777777" w:rsidR="00757EBC" w:rsidRPr="00C57A9D" w:rsidRDefault="00757EBC" w:rsidP="00757EBC">
            <w:r w:rsidRPr="00C57A9D">
              <w:t>протяженность</w:t>
            </w:r>
          </w:p>
        </w:tc>
        <w:tc>
          <w:tcPr>
            <w:tcW w:w="1176" w:type="dxa"/>
            <w:gridSpan w:val="2"/>
            <w:tcBorders>
              <w:top w:val="nil"/>
              <w:left w:val="nil"/>
              <w:bottom w:val="single" w:sz="4" w:space="0" w:color="auto"/>
              <w:right w:val="single" w:sz="4" w:space="0" w:color="auto"/>
            </w:tcBorders>
            <w:shd w:val="clear" w:color="auto" w:fill="auto"/>
            <w:vAlign w:val="center"/>
          </w:tcPr>
          <w:p w14:paraId="7BAFC7A6" w14:textId="77777777" w:rsidR="00757EBC" w:rsidRPr="00C57A9D" w:rsidRDefault="00757EBC" w:rsidP="00757EBC">
            <w:r w:rsidRPr="00C57A9D">
              <w:t>м</w:t>
            </w:r>
          </w:p>
        </w:tc>
        <w:tc>
          <w:tcPr>
            <w:tcW w:w="1474" w:type="dxa"/>
            <w:gridSpan w:val="2"/>
            <w:tcBorders>
              <w:top w:val="nil"/>
              <w:left w:val="nil"/>
              <w:bottom w:val="single" w:sz="4" w:space="0" w:color="auto"/>
              <w:right w:val="single" w:sz="4" w:space="0" w:color="auto"/>
            </w:tcBorders>
            <w:shd w:val="clear" w:color="auto" w:fill="auto"/>
            <w:vAlign w:val="center"/>
          </w:tcPr>
          <w:p w14:paraId="218B26B7" w14:textId="77777777" w:rsidR="00757EBC" w:rsidRPr="00C57A9D" w:rsidDel="00197B0C" w:rsidRDefault="00757EBC" w:rsidP="00757EBC">
            <w:r w:rsidRPr="00C57A9D">
              <w:t>100</w:t>
            </w:r>
          </w:p>
        </w:tc>
        <w:tc>
          <w:tcPr>
            <w:tcW w:w="1845" w:type="dxa"/>
            <w:gridSpan w:val="5"/>
            <w:tcBorders>
              <w:top w:val="nil"/>
              <w:left w:val="nil"/>
              <w:bottom w:val="single" w:sz="4" w:space="0" w:color="auto"/>
              <w:right w:val="single" w:sz="4" w:space="0" w:color="auto"/>
            </w:tcBorders>
            <w:shd w:val="clear" w:color="auto" w:fill="auto"/>
            <w:vAlign w:val="center"/>
          </w:tcPr>
          <w:p w14:paraId="7258F43F"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599F16D0" w14:textId="77777777" w:rsidR="00757EBC" w:rsidRPr="00C57A9D" w:rsidDel="00197B0C" w:rsidRDefault="00757EBC" w:rsidP="00757EBC"/>
        </w:tc>
        <w:tc>
          <w:tcPr>
            <w:tcW w:w="1856" w:type="dxa"/>
            <w:gridSpan w:val="5"/>
            <w:tcBorders>
              <w:top w:val="nil"/>
              <w:left w:val="nil"/>
              <w:bottom w:val="nil"/>
              <w:right w:val="nil"/>
            </w:tcBorders>
            <w:shd w:val="clear" w:color="auto" w:fill="auto"/>
            <w:noWrap/>
            <w:vAlign w:val="bottom"/>
          </w:tcPr>
          <w:p w14:paraId="473B0234"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3DD05A29"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7D1FA57E"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421CC15E"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643310E2" w14:textId="77777777" w:rsidR="00757EBC" w:rsidRPr="00C57A9D" w:rsidRDefault="00757EBC" w:rsidP="00757EBC"/>
        </w:tc>
      </w:tr>
      <w:tr w:rsidR="00757EBC" w:rsidRPr="00C57A9D" w14:paraId="716D00C1" w14:textId="77777777" w:rsidTr="004561F7">
        <w:trPr>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10AD5" w14:textId="77777777" w:rsidR="00757EBC" w:rsidRPr="00C57A9D" w:rsidRDefault="00757EBC" w:rsidP="00757EBC">
            <w:r w:rsidRPr="00C57A9D">
              <w:t>24.15</w:t>
            </w:r>
          </w:p>
        </w:tc>
        <w:tc>
          <w:tcPr>
            <w:tcW w:w="3607" w:type="dxa"/>
            <w:gridSpan w:val="2"/>
            <w:tcBorders>
              <w:top w:val="nil"/>
              <w:left w:val="nil"/>
              <w:bottom w:val="single" w:sz="4" w:space="0" w:color="auto"/>
              <w:right w:val="single" w:sz="4" w:space="0" w:color="auto"/>
            </w:tcBorders>
            <w:shd w:val="clear" w:color="auto" w:fill="auto"/>
            <w:vAlign w:val="center"/>
          </w:tcPr>
          <w:p w14:paraId="69596F15" w14:textId="77777777" w:rsidR="00757EBC" w:rsidRPr="00C57A9D" w:rsidRDefault="00757EBC" w:rsidP="00757EBC">
            <w:r w:rsidRPr="00C57A9D">
              <w:t>Дождевая канализация К</w:t>
            </w:r>
            <w:proofErr w:type="gramStart"/>
            <w:r w:rsidRPr="00C57A9D">
              <w:t>2</w:t>
            </w:r>
            <w:proofErr w:type="gramEnd"/>
          </w:p>
        </w:tc>
        <w:tc>
          <w:tcPr>
            <w:tcW w:w="1353" w:type="dxa"/>
            <w:tcBorders>
              <w:top w:val="nil"/>
              <w:left w:val="nil"/>
              <w:bottom w:val="single" w:sz="4" w:space="0" w:color="auto"/>
              <w:right w:val="single" w:sz="4" w:space="0" w:color="auto"/>
            </w:tcBorders>
            <w:shd w:val="clear" w:color="auto" w:fill="auto"/>
            <w:vAlign w:val="center"/>
          </w:tcPr>
          <w:p w14:paraId="27077370" w14:textId="77777777" w:rsidR="00757EBC" w:rsidRPr="00C57A9D" w:rsidRDefault="00757EBC" w:rsidP="00757EBC">
            <w:r w:rsidRPr="00C57A9D">
              <w:t>протяженность</w:t>
            </w:r>
          </w:p>
        </w:tc>
        <w:tc>
          <w:tcPr>
            <w:tcW w:w="1176" w:type="dxa"/>
            <w:gridSpan w:val="2"/>
            <w:tcBorders>
              <w:top w:val="nil"/>
              <w:left w:val="nil"/>
              <w:bottom w:val="single" w:sz="4" w:space="0" w:color="auto"/>
              <w:right w:val="single" w:sz="4" w:space="0" w:color="auto"/>
            </w:tcBorders>
            <w:shd w:val="clear" w:color="auto" w:fill="auto"/>
            <w:vAlign w:val="center"/>
          </w:tcPr>
          <w:p w14:paraId="63E45E5C" w14:textId="77777777" w:rsidR="00757EBC" w:rsidRPr="00C57A9D" w:rsidRDefault="00757EBC" w:rsidP="00757EBC">
            <w:r w:rsidRPr="00C57A9D">
              <w:t>м</w:t>
            </w:r>
          </w:p>
        </w:tc>
        <w:tc>
          <w:tcPr>
            <w:tcW w:w="1474" w:type="dxa"/>
            <w:gridSpan w:val="2"/>
            <w:tcBorders>
              <w:top w:val="nil"/>
              <w:left w:val="nil"/>
              <w:bottom w:val="single" w:sz="4" w:space="0" w:color="auto"/>
              <w:right w:val="single" w:sz="4" w:space="0" w:color="auto"/>
            </w:tcBorders>
            <w:shd w:val="clear" w:color="auto" w:fill="auto"/>
            <w:vAlign w:val="center"/>
          </w:tcPr>
          <w:p w14:paraId="4B04E4FC" w14:textId="77777777" w:rsidR="00757EBC" w:rsidRPr="00C57A9D" w:rsidDel="00197B0C" w:rsidRDefault="00757EBC" w:rsidP="00757EBC">
            <w:r w:rsidRPr="00C57A9D">
              <w:t>150</w:t>
            </w:r>
          </w:p>
        </w:tc>
        <w:tc>
          <w:tcPr>
            <w:tcW w:w="1845" w:type="dxa"/>
            <w:gridSpan w:val="5"/>
            <w:tcBorders>
              <w:top w:val="nil"/>
              <w:left w:val="nil"/>
              <w:bottom w:val="single" w:sz="4" w:space="0" w:color="auto"/>
              <w:right w:val="single" w:sz="4" w:space="0" w:color="auto"/>
            </w:tcBorders>
            <w:shd w:val="clear" w:color="auto" w:fill="auto"/>
            <w:vAlign w:val="center"/>
          </w:tcPr>
          <w:p w14:paraId="15D1712A"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1EEF1507" w14:textId="77777777" w:rsidR="00757EBC" w:rsidRPr="00C57A9D" w:rsidDel="00197B0C" w:rsidRDefault="00757EBC" w:rsidP="00757EBC"/>
        </w:tc>
        <w:tc>
          <w:tcPr>
            <w:tcW w:w="1856" w:type="dxa"/>
            <w:gridSpan w:val="5"/>
            <w:tcBorders>
              <w:top w:val="nil"/>
              <w:left w:val="nil"/>
              <w:bottom w:val="nil"/>
              <w:right w:val="nil"/>
            </w:tcBorders>
            <w:shd w:val="clear" w:color="auto" w:fill="auto"/>
            <w:noWrap/>
            <w:vAlign w:val="bottom"/>
          </w:tcPr>
          <w:p w14:paraId="55066CEE"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728DD9EC"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46EE2F6A"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3A9DD8F0"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54984A73" w14:textId="77777777" w:rsidR="00757EBC" w:rsidRPr="00C57A9D" w:rsidRDefault="00757EBC" w:rsidP="00757EBC"/>
        </w:tc>
      </w:tr>
      <w:tr w:rsidR="00757EBC" w:rsidRPr="00C57A9D" w14:paraId="11014ABF" w14:textId="77777777" w:rsidTr="004561F7">
        <w:trPr>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2EA4A" w14:textId="77777777" w:rsidR="00757EBC" w:rsidRPr="00C57A9D" w:rsidRDefault="00757EBC" w:rsidP="00757EBC">
            <w:r w:rsidRPr="00C57A9D">
              <w:t>24.16</w:t>
            </w:r>
          </w:p>
        </w:tc>
        <w:tc>
          <w:tcPr>
            <w:tcW w:w="3607" w:type="dxa"/>
            <w:gridSpan w:val="2"/>
            <w:tcBorders>
              <w:top w:val="nil"/>
              <w:left w:val="nil"/>
              <w:bottom w:val="single" w:sz="4" w:space="0" w:color="auto"/>
              <w:right w:val="single" w:sz="4" w:space="0" w:color="auto"/>
            </w:tcBorders>
            <w:shd w:val="clear" w:color="auto" w:fill="auto"/>
            <w:vAlign w:val="center"/>
          </w:tcPr>
          <w:p w14:paraId="39A31497" w14:textId="77777777" w:rsidR="00757EBC" w:rsidRPr="00C57A9D" w:rsidRDefault="00757EBC" w:rsidP="00757EBC">
            <w:r w:rsidRPr="00C57A9D">
              <w:t>Резервуары чистой воды</w:t>
            </w:r>
          </w:p>
        </w:tc>
        <w:tc>
          <w:tcPr>
            <w:tcW w:w="1353" w:type="dxa"/>
            <w:tcBorders>
              <w:top w:val="nil"/>
              <w:left w:val="nil"/>
              <w:bottom w:val="single" w:sz="4" w:space="0" w:color="auto"/>
              <w:right w:val="single" w:sz="4" w:space="0" w:color="auto"/>
            </w:tcBorders>
            <w:shd w:val="clear" w:color="auto" w:fill="auto"/>
            <w:vAlign w:val="center"/>
          </w:tcPr>
          <w:p w14:paraId="4059BA80" w14:textId="77777777" w:rsidR="00757EBC" w:rsidRPr="00C57A9D" w:rsidRDefault="00757EBC" w:rsidP="00757EBC">
            <w:r w:rsidRPr="00C57A9D">
              <w:t>объем</w:t>
            </w:r>
          </w:p>
        </w:tc>
        <w:tc>
          <w:tcPr>
            <w:tcW w:w="1176" w:type="dxa"/>
            <w:gridSpan w:val="2"/>
            <w:tcBorders>
              <w:top w:val="nil"/>
              <w:left w:val="nil"/>
              <w:bottom w:val="single" w:sz="4" w:space="0" w:color="auto"/>
              <w:right w:val="single" w:sz="4" w:space="0" w:color="auto"/>
            </w:tcBorders>
            <w:shd w:val="clear" w:color="auto" w:fill="auto"/>
            <w:vAlign w:val="center"/>
          </w:tcPr>
          <w:p w14:paraId="4D548B94" w14:textId="77777777" w:rsidR="00757EBC" w:rsidRPr="00C57A9D" w:rsidRDefault="00757EBC" w:rsidP="00757EBC">
            <w:r w:rsidRPr="00C57A9D">
              <w:t>м3</w:t>
            </w:r>
          </w:p>
        </w:tc>
        <w:tc>
          <w:tcPr>
            <w:tcW w:w="1474" w:type="dxa"/>
            <w:gridSpan w:val="2"/>
            <w:tcBorders>
              <w:top w:val="nil"/>
              <w:left w:val="nil"/>
              <w:bottom w:val="single" w:sz="4" w:space="0" w:color="auto"/>
              <w:right w:val="single" w:sz="4" w:space="0" w:color="auto"/>
            </w:tcBorders>
            <w:shd w:val="clear" w:color="auto" w:fill="auto"/>
            <w:vAlign w:val="center"/>
          </w:tcPr>
          <w:p w14:paraId="3F7B86C1" w14:textId="77777777" w:rsidR="00757EBC" w:rsidRPr="00C57A9D" w:rsidDel="00197B0C" w:rsidRDefault="00757EBC" w:rsidP="00757EBC">
            <w:r w:rsidRPr="00C57A9D">
              <w:t>3х200</w:t>
            </w:r>
          </w:p>
        </w:tc>
        <w:tc>
          <w:tcPr>
            <w:tcW w:w="1845" w:type="dxa"/>
            <w:gridSpan w:val="5"/>
            <w:tcBorders>
              <w:top w:val="nil"/>
              <w:left w:val="nil"/>
              <w:bottom w:val="single" w:sz="4" w:space="0" w:color="auto"/>
              <w:right w:val="single" w:sz="4" w:space="0" w:color="auto"/>
            </w:tcBorders>
            <w:shd w:val="clear" w:color="auto" w:fill="auto"/>
            <w:vAlign w:val="center"/>
          </w:tcPr>
          <w:p w14:paraId="00ED79BA"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31637F5B" w14:textId="77777777" w:rsidR="00757EBC" w:rsidRPr="00C57A9D" w:rsidDel="00197B0C" w:rsidRDefault="00757EBC" w:rsidP="00757EBC"/>
        </w:tc>
        <w:tc>
          <w:tcPr>
            <w:tcW w:w="1856" w:type="dxa"/>
            <w:gridSpan w:val="5"/>
            <w:tcBorders>
              <w:top w:val="nil"/>
              <w:left w:val="nil"/>
              <w:bottom w:val="nil"/>
              <w:right w:val="nil"/>
            </w:tcBorders>
            <w:shd w:val="clear" w:color="auto" w:fill="auto"/>
            <w:noWrap/>
            <w:vAlign w:val="bottom"/>
          </w:tcPr>
          <w:p w14:paraId="51199509"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5D774A7B"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44712880"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442B8BD8"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55A0B309" w14:textId="77777777" w:rsidR="00757EBC" w:rsidRPr="00C57A9D" w:rsidRDefault="00757EBC" w:rsidP="00757EBC"/>
        </w:tc>
      </w:tr>
      <w:tr w:rsidR="00757EBC" w:rsidRPr="00C57A9D" w14:paraId="0EF7C849" w14:textId="77777777" w:rsidTr="004561F7">
        <w:trPr>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D3921" w14:textId="77777777" w:rsidR="00757EBC" w:rsidRPr="00C57A9D" w:rsidRDefault="00757EBC" w:rsidP="00757EBC">
            <w:r w:rsidRPr="00C57A9D">
              <w:t>24.17</w:t>
            </w:r>
          </w:p>
        </w:tc>
        <w:tc>
          <w:tcPr>
            <w:tcW w:w="3607" w:type="dxa"/>
            <w:gridSpan w:val="2"/>
            <w:tcBorders>
              <w:top w:val="nil"/>
              <w:left w:val="nil"/>
              <w:bottom w:val="single" w:sz="4" w:space="0" w:color="auto"/>
              <w:right w:val="single" w:sz="4" w:space="0" w:color="auto"/>
            </w:tcBorders>
            <w:shd w:val="clear" w:color="auto" w:fill="auto"/>
            <w:vAlign w:val="center"/>
          </w:tcPr>
          <w:p w14:paraId="1FA5AC96" w14:textId="77777777" w:rsidR="00757EBC" w:rsidRPr="00C57A9D" w:rsidRDefault="00757EBC" w:rsidP="00757EBC">
            <w:r w:rsidRPr="00C57A9D">
              <w:t>Сооружения водоподготовки хозяйственно-питьевой воды</w:t>
            </w:r>
          </w:p>
        </w:tc>
        <w:tc>
          <w:tcPr>
            <w:tcW w:w="1353" w:type="dxa"/>
            <w:tcBorders>
              <w:top w:val="nil"/>
              <w:left w:val="nil"/>
              <w:bottom w:val="single" w:sz="4" w:space="0" w:color="auto"/>
              <w:right w:val="single" w:sz="4" w:space="0" w:color="auto"/>
            </w:tcBorders>
            <w:shd w:val="clear" w:color="auto" w:fill="auto"/>
            <w:vAlign w:val="center"/>
          </w:tcPr>
          <w:p w14:paraId="31DACB3D" w14:textId="77777777" w:rsidR="00757EBC" w:rsidRPr="00C57A9D" w:rsidRDefault="00757EBC" w:rsidP="00757EBC">
            <w:r w:rsidRPr="00C57A9D">
              <w:t>производительность</w:t>
            </w:r>
          </w:p>
        </w:tc>
        <w:tc>
          <w:tcPr>
            <w:tcW w:w="1176" w:type="dxa"/>
            <w:gridSpan w:val="2"/>
            <w:tcBorders>
              <w:top w:val="nil"/>
              <w:left w:val="nil"/>
              <w:bottom w:val="single" w:sz="4" w:space="0" w:color="auto"/>
              <w:right w:val="single" w:sz="4" w:space="0" w:color="auto"/>
            </w:tcBorders>
            <w:shd w:val="clear" w:color="auto" w:fill="auto"/>
            <w:vAlign w:val="center"/>
          </w:tcPr>
          <w:p w14:paraId="31B3A759" w14:textId="77777777" w:rsidR="00757EBC" w:rsidRPr="00C57A9D" w:rsidRDefault="00757EBC" w:rsidP="00757EBC">
            <w:r w:rsidRPr="00C57A9D">
              <w:t>м3/</w:t>
            </w:r>
            <w:proofErr w:type="spellStart"/>
            <w:r w:rsidRPr="00C57A9D">
              <w:t>сут</w:t>
            </w:r>
            <w:proofErr w:type="spellEnd"/>
          </w:p>
        </w:tc>
        <w:tc>
          <w:tcPr>
            <w:tcW w:w="1474" w:type="dxa"/>
            <w:gridSpan w:val="2"/>
            <w:tcBorders>
              <w:top w:val="nil"/>
              <w:left w:val="nil"/>
              <w:bottom w:val="single" w:sz="4" w:space="0" w:color="auto"/>
              <w:right w:val="single" w:sz="4" w:space="0" w:color="auto"/>
            </w:tcBorders>
            <w:shd w:val="clear" w:color="auto" w:fill="auto"/>
            <w:vAlign w:val="center"/>
          </w:tcPr>
          <w:p w14:paraId="5427C00C" w14:textId="77777777" w:rsidR="00757EBC" w:rsidRPr="00C57A9D" w:rsidDel="00197B0C" w:rsidRDefault="00757EBC" w:rsidP="00757EBC">
            <w:r w:rsidRPr="00C57A9D">
              <w:t>25</w:t>
            </w:r>
          </w:p>
        </w:tc>
        <w:tc>
          <w:tcPr>
            <w:tcW w:w="1845" w:type="dxa"/>
            <w:gridSpan w:val="5"/>
            <w:tcBorders>
              <w:top w:val="nil"/>
              <w:left w:val="nil"/>
              <w:bottom w:val="single" w:sz="4" w:space="0" w:color="auto"/>
              <w:right w:val="single" w:sz="4" w:space="0" w:color="auto"/>
            </w:tcBorders>
            <w:shd w:val="clear" w:color="auto" w:fill="auto"/>
            <w:vAlign w:val="center"/>
          </w:tcPr>
          <w:p w14:paraId="13FF677A"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48316200" w14:textId="77777777" w:rsidR="00757EBC" w:rsidRPr="00C57A9D" w:rsidDel="00197B0C" w:rsidRDefault="00757EBC" w:rsidP="00757EBC"/>
        </w:tc>
        <w:tc>
          <w:tcPr>
            <w:tcW w:w="1856" w:type="dxa"/>
            <w:gridSpan w:val="5"/>
            <w:tcBorders>
              <w:top w:val="nil"/>
              <w:left w:val="nil"/>
              <w:bottom w:val="nil"/>
              <w:right w:val="nil"/>
            </w:tcBorders>
            <w:shd w:val="clear" w:color="auto" w:fill="auto"/>
            <w:noWrap/>
            <w:vAlign w:val="bottom"/>
          </w:tcPr>
          <w:p w14:paraId="29897A0F"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1A1C660C"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4E83909B"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284F77A1"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0BAD35DB" w14:textId="77777777" w:rsidR="00757EBC" w:rsidRPr="00C57A9D" w:rsidRDefault="00757EBC" w:rsidP="00757EBC"/>
        </w:tc>
      </w:tr>
      <w:tr w:rsidR="00757EBC" w:rsidRPr="00C57A9D" w14:paraId="6D06E83A" w14:textId="77777777" w:rsidTr="004561F7">
        <w:trPr>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B5510" w14:textId="77777777" w:rsidR="00757EBC" w:rsidRPr="00C57A9D" w:rsidRDefault="00757EBC" w:rsidP="00757EBC">
            <w:r w:rsidRPr="00C57A9D">
              <w:t>24.18</w:t>
            </w:r>
          </w:p>
        </w:tc>
        <w:tc>
          <w:tcPr>
            <w:tcW w:w="3607" w:type="dxa"/>
            <w:gridSpan w:val="2"/>
            <w:tcBorders>
              <w:top w:val="nil"/>
              <w:left w:val="nil"/>
              <w:bottom w:val="single" w:sz="4" w:space="0" w:color="auto"/>
              <w:right w:val="single" w:sz="4" w:space="0" w:color="auto"/>
            </w:tcBorders>
            <w:shd w:val="clear" w:color="auto" w:fill="auto"/>
            <w:vAlign w:val="center"/>
          </w:tcPr>
          <w:p w14:paraId="5D8B17A9" w14:textId="77777777" w:rsidR="00757EBC" w:rsidRPr="00C57A9D" w:rsidRDefault="00757EBC" w:rsidP="00757EBC">
            <w:r w:rsidRPr="00C57A9D">
              <w:t xml:space="preserve">Локальные очистные сооружения глубокой очистки сточных вод на </w:t>
            </w:r>
            <w:proofErr w:type="spellStart"/>
            <w:r w:rsidRPr="00C57A9D">
              <w:t>биореакторах</w:t>
            </w:r>
            <w:proofErr w:type="spellEnd"/>
          </w:p>
        </w:tc>
        <w:tc>
          <w:tcPr>
            <w:tcW w:w="1353" w:type="dxa"/>
            <w:tcBorders>
              <w:top w:val="nil"/>
              <w:left w:val="nil"/>
              <w:bottom w:val="single" w:sz="4" w:space="0" w:color="auto"/>
              <w:right w:val="single" w:sz="4" w:space="0" w:color="auto"/>
            </w:tcBorders>
            <w:shd w:val="clear" w:color="auto" w:fill="auto"/>
            <w:vAlign w:val="center"/>
          </w:tcPr>
          <w:p w14:paraId="3C1787DC" w14:textId="77777777" w:rsidR="00757EBC" w:rsidRPr="00C57A9D" w:rsidRDefault="00757EBC" w:rsidP="00757EBC">
            <w:r w:rsidRPr="00C57A9D">
              <w:t>производительность</w:t>
            </w:r>
          </w:p>
        </w:tc>
        <w:tc>
          <w:tcPr>
            <w:tcW w:w="1176" w:type="dxa"/>
            <w:gridSpan w:val="2"/>
            <w:tcBorders>
              <w:top w:val="nil"/>
              <w:left w:val="nil"/>
              <w:bottom w:val="single" w:sz="4" w:space="0" w:color="auto"/>
              <w:right w:val="single" w:sz="4" w:space="0" w:color="auto"/>
            </w:tcBorders>
            <w:shd w:val="clear" w:color="auto" w:fill="auto"/>
            <w:vAlign w:val="center"/>
          </w:tcPr>
          <w:p w14:paraId="6DC3D81D" w14:textId="77777777" w:rsidR="00757EBC" w:rsidRPr="00C57A9D" w:rsidRDefault="00757EBC" w:rsidP="00757EBC">
            <w:r w:rsidRPr="00C57A9D">
              <w:t>м3/</w:t>
            </w:r>
            <w:proofErr w:type="spellStart"/>
            <w:r w:rsidRPr="00C57A9D">
              <w:t>сут</w:t>
            </w:r>
            <w:proofErr w:type="spellEnd"/>
          </w:p>
        </w:tc>
        <w:tc>
          <w:tcPr>
            <w:tcW w:w="1474" w:type="dxa"/>
            <w:gridSpan w:val="2"/>
            <w:tcBorders>
              <w:top w:val="nil"/>
              <w:left w:val="nil"/>
              <w:bottom w:val="single" w:sz="4" w:space="0" w:color="auto"/>
              <w:right w:val="single" w:sz="4" w:space="0" w:color="auto"/>
            </w:tcBorders>
            <w:shd w:val="clear" w:color="auto" w:fill="auto"/>
            <w:vAlign w:val="center"/>
          </w:tcPr>
          <w:p w14:paraId="0D46BE89" w14:textId="77777777" w:rsidR="00757EBC" w:rsidRPr="00C57A9D" w:rsidDel="00197B0C" w:rsidRDefault="00757EBC" w:rsidP="00757EBC">
            <w:r w:rsidRPr="00C57A9D">
              <w:t>25</w:t>
            </w:r>
          </w:p>
        </w:tc>
        <w:tc>
          <w:tcPr>
            <w:tcW w:w="1845" w:type="dxa"/>
            <w:gridSpan w:val="5"/>
            <w:tcBorders>
              <w:top w:val="nil"/>
              <w:left w:val="nil"/>
              <w:bottom w:val="single" w:sz="4" w:space="0" w:color="auto"/>
              <w:right w:val="single" w:sz="4" w:space="0" w:color="auto"/>
            </w:tcBorders>
            <w:shd w:val="clear" w:color="auto" w:fill="auto"/>
            <w:vAlign w:val="center"/>
          </w:tcPr>
          <w:p w14:paraId="6E0833C1"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4BB676D6" w14:textId="77777777" w:rsidR="00757EBC" w:rsidRPr="00C57A9D" w:rsidDel="00197B0C" w:rsidRDefault="00757EBC" w:rsidP="00757EBC"/>
        </w:tc>
        <w:tc>
          <w:tcPr>
            <w:tcW w:w="1856" w:type="dxa"/>
            <w:gridSpan w:val="5"/>
            <w:tcBorders>
              <w:top w:val="nil"/>
              <w:left w:val="nil"/>
              <w:bottom w:val="nil"/>
              <w:right w:val="nil"/>
            </w:tcBorders>
            <w:shd w:val="clear" w:color="auto" w:fill="auto"/>
            <w:noWrap/>
            <w:vAlign w:val="bottom"/>
          </w:tcPr>
          <w:p w14:paraId="31F9D62C"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589A1513"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2A27517F"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416E3593"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3C0A2A56" w14:textId="77777777" w:rsidR="00757EBC" w:rsidRPr="00C57A9D" w:rsidRDefault="00757EBC" w:rsidP="00757EBC"/>
        </w:tc>
      </w:tr>
      <w:tr w:rsidR="00757EBC" w:rsidRPr="00C57A9D" w14:paraId="6907D1C1" w14:textId="77777777" w:rsidTr="004561F7">
        <w:trPr>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7E1BF" w14:textId="77777777" w:rsidR="00757EBC" w:rsidRPr="00C57A9D" w:rsidRDefault="00757EBC" w:rsidP="00757EBC">
            <w:r w:rsidRPr="00C57A9D">
              <w:t>24.19</w:t>
            </w:r>
          </w:p>
        </w:tc>
        <w:tc>
          <w:tcPr>
            <w:tcW w:w="3607" w:type="dxa"/>
            <w:gridSpan w:val="2"/>
            <w:tcBorders>
              <w:top w:val="nil"/>
              <w:left w:val="nil"/>
              <w:bottom w:val="single" w:sz="4" w:space="0" w:color="auto"/>
              <w:right w:val="single" w:sz="4" w:space="0" w:color="auto"/>
            </w:tcBorders>
            <w:shd w:val="clear" w:color="auto" w:fill="auto"/>
            <w:vAlign w:val="center"/>
          </w:tcPr>
          <w:p w14:paraId="726C2CC8" w14:textId="77777777" w:rsidR="00757EBC" w:rsidRPr="00C57A9D" w:rsidRDefault="00757EBC" w:rsidP="00757EBC">
            <w:r w:rsidRPr="00C57A9D">
              <w:t>Туалеты</w:t>
            </w:r>
          </w:p>
        </w:tc>
        <w:tc>
          <w:tcPr>
            <w:tcW w:w="1353" w:type="dxa"/>
            <w:tcBorders>
              <w:top w:val="nil"/>
              <w:left w:val="nil"/>
              <w:bottom w:val="single" w:sz="4" w:space="0" w:color="auto"/>
              <w:right w:val="single" w:sz="4" w:space="0" w:color="auto"/>
            </w:tcBorders>
            <w:shd w:val="clear" w:color="auto" w:fill="auto"/>
            <w:vAlign w:val="center"/>
          </w:tcPr>
          <w:p w14:paraId="3AFEF10A" w14:textId="77777777" w:rsidR="00757EBC" w:rsidRPr="00C57A9D" w:rsidRDefault="00757EBC" w:rsidP="00757EBC">
            <w:r w:rsidRPr="00C57A9D">
              <w:t>мест</w:t>
            </w:r>
          </w:p>
        </w:tc>
        <w:tc>
          <w:tcPr>
            <w:tcW w:w="1176" w:type="dxa"/>
            <w:gridSpan w:val="2"/>
            <w:tcBorders>
              <w:top w:val="nil"/>
              <w:left w:val="nil"/>
              <w:bottom w:val="single" w:sz="4" w:space="0" w:color="auto"/>
              <w:right w:val="single" w:sz="4" w:space="0" w:color="auto"/>
            </w:tcBorders>
            <w:shd w:val="clear" w:color="auto" w:fill="auto"/>
            <w:vAlign w:val="center"/>
          </w:tcPr>
          <w:p w14:paraId="6171D430" w14:textId="77777777" w:rsidR="00757EBC" w:rsidRPr="00C57A9D" w:rsidRDefault="00757EBC" w:rsidP="00757EBC">
            <w:r w:rsidRPr="00C57A9D">
              <w:t>шт.</w:t>
            </w:r>
          </w:p>
        </w:tc>
        <w:tc>
          <w:tcPr>
            <w:tcW w:w="1474" w:type="dxa"/>
            <w:gridSpan w:val="2"/>
            <w:tcBorders>
              <w:top w:val="nil"/>
              <w:left w:val="nil"/>
              <w:bottom w:val="single" w:sz="4" w:space="0" w:color="auto"/>
              <w:right w:val="single" w:sz="4" w:space="0" w:color="auto"/>
            </w:tcBorders>
            <w:shd w:val="clear" w:color="auto" w:fill="auto"/>
            <w:vAlign w:val="center"/>
          </w:tcPr>
          <w:p w14:paraId="66E6212F" w14:textId="77777777" w:rsidR="00757EBC" w:rsidRPr="00C57A9D" w:rsidDel="00197B0C" w:rsidRDefault="00757EBC" w:rsidP="00757EBC">
            <w:r w:rsidRPr="00C57A9D">
              <w:t>10</w:t>
            </w:r>
          </w:p>
        </w:tc>
        <w:tc>
          <w:tcPr>
            <w:tcW w:w="1845" w:type="dxa"/>
            <w:gridSpan w:val="5"/>
            <w:tcBorders>
              <w:top w:val="nil"/>
              <w:left w:val="nil"/>
              <w:bottom w:val="single" w:sz="4" w:space="0" w:color="auto"/>
              <w:right w:val="single" w:sz="4" w:space="0" w:color="auto"/>
            </w:tcBorders>
            <w:shd w:val="clear" w:color="auto" w:fill="auto"/>
            <w:vAlign w:val="center"/>
          </w:tcPr>
          <w:p w14:paraId="2593E98F"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3673D27D" w14:textId="77777777" w:rsidR="00757EBC" w:rsidRPr="00C57A9D" w:rsidDel="00197B0C" w:rsidRDefault="00757EBC" w:rsidP="00757EBC"/>
        </w:tc>
        <w:tc>
          <w:tcPr>
            <w:tcW w:w="1856" w:type="dxa"/>
            <w:gridSpan w:val="5"/>
            <w:tcBorders>
              <w:top w:val="nil"/>
              <w:left w:val="nil"/>
              <w:bottom w:val="nil"/>
              <w:right w:val="nil"/>
            </w:tcBorders>
            <w:shd w:val="clear" w:color="auto" w:fill="auto"/>
            <w:noWrap/>
            <w:vAlign w:val="bottom"/>
          </w:tcPr>
          <w:p w14:paraId="145EE073"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16D569DB"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144AB461"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10F69B19"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5FA8C7DA" w14:textId="77777777" w:rsidR="00757EBC" w:rsidRPr="00C57A9D" w:rsidRDefault="00757EBC" w:rsidP="00757EBC"/>
        </w:tc>
      </w:tr>
      <w:tr w:rsidR="00757EBC" w:rsidRPr="00C57A9D" w14:paraId="3C4A9074" w14:textId="77777777" w:rsidTr="004561F7">
        <w:trPr>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6D7F7" w14:textId="77777777" w:rsidR="00757EBC" w:rsidRPr="00C57A9D" w:rsidRDefault="00757EBC" w:rsidP="00757EBC">
            <w:r w:rsidRPr="00C57A9D">
              <w:t>24.20</w:t>
            </w:r>
          </w:p>
        </w:tc>
        <w:tc>
          <w:tcPr>
            <w:tcW w:w="3607" w:type="dxa"/>
            <w:gridSpan w:val="2"/>
            <w:tcBorders>
              <w:top w:val="nil"/>
              <w:left w:val="nil"/>
              <w:bottom w:val="single" w:sz="4" w:space="0" w:color="auto"/>
              <w:right w:val="single" w:sz="4" w:space="0" w:color="auto"/>
            </w:tcBorders>
            <w:shd w:val="clear" w:color="auto" w:fill="auto"/>
            <w:vAlign w:val="center"/>
          </w:tcPr>
          <w:p w14:paraId="5D980C6D" w14:textId="77777777" w:rsidR="00757EBC" w:rsidRPr="00C57A9D" w:rsidRDefault="00757EBC" w:rsidP="00757EBC">
            <w:r w:rsidRPr="00C57A9D">
              <w:t>Канализационный выпуск очищенных хозяйственно-бытовых стоков</w:t>
            </w:r>
          </w:p>
        </w:tc>
        <w:tc>
          <w:tcPr>
            <w:tcW w:w="1353" w:type="dxa"/>
            <w:tcBorders>
              <w:top w:val="nil"/>
              <w:left w:val="nil"/>
              <w:bottom w:val="single" w:sz="4" w:space="0" w:color="auto"/>
              <w:right w:val="single" w:sz="4" w:space="0" w:color="auto"/>
            </w:tcBorders>
            <w:shd w:val="clear" w:color="auto" w:fill="auto"/>
            <w:vAlign w:val="center"/>
          </w:tcPr>
          <w:p w14:paraId="2D218871" w14:textId="77777777" w:rsidR="00757EBC" w:rsidRPr="00C57A9D" w:rsidRDefault="00757EBC" w:rsidP="00757EBC">
            <w:r w:rsidRPr="00C57A9D">
              <w:t>протяженность</w:t>
            </w:r>
          </w:p>
        </w:tc>
        <w:tc>
          <w:tcPr>
            <w:tcW w:w="1176" w:type="dxa"/>
            <w:gridSpan w:val="2"/>
            <w:tcBorders>
              <w:top w:val="nil"/>
              <w:left w:val="nil"/>
              <w:bottom w:val="single" w:sz="4" w:space="0" w:color="auto"/>
              <w:right w:val="single" w:sz="4" w:space="0" w:color="auto"/>
            </w:tcBorders>
            <w:shd w:val="clear" w:color="auto" w:fill="auto"/>
            <w:vAlign w:val="center"/>
          </w:tcPr>
          <w:p w14:paraId="7A7C1E87" w14:textId="77777777" w:rsidR="00757EBC" w:rsidRPr="00C57A9D" w:rsidRDefault="00757EBC" w:rsidP="00757EBC">
            <w:r w:rsidRPr="00C57A9D">
              <w:t>м</w:t>
            </w:r>
          </w:p>
        </w:tc>
        <w:tc>
          <w:tcPr>
            <w:tcW w:w="1474" w:type="dxa"/>
            <w:gridSpan w:val="2"/>
            <w:tcBorders>
              <w:top w:val="nil"/>
              <w:left w:val="nil"/>
              <w:bottom w:val="single" w:sz="4" w:space="0" w:color="auto"/>
              <w:right w:val="single" w:sz="4" w:space="0" w:color="auto"/>
            </w:tcBorders>
            <w:shd w:val="clear" w:color="auto" w:fill="auto"/>
            <w:vAlign w:val="center"/>
          </w:tcPr>
          <w:p w14:paraId="06AC2C30" w14:textId="77777777" w:rsidR="00757EBC" w:rsidRPr="00C57A9D" w:rsidDel="00197B0C" w:rsidRDefault="00757EBC" w:rsidP="00757EBC">
            <w:r w:rsidRPr="00C57A9D">
              <w:t>1500</w:t>
            </w:r>
          </w:p>
        </w:tc>
        <w:tc>
          <w:tcPr>
            <w:tcW w:w="1845" w:type="dxa"/>
            <w:gridSpan w:val="5"/>
            <w:tcBorders>
              <w:top w:val="nil"/>
              <w:left w:val="nil"/>
              <w:bottom w:val="single" w:sz="4" w:space="0" w:color="auto"/>
              <w:right w:val="single" w:sz="4" w:space="0" w:color="auto"/>
            </w:tcBorders>
            <w:shd w:val="clear" w:color="auto" w:fill="auto"/>
            <w:vAlign w:val="center"/>
          </w:tcPr>
          <w:p w14:paraId="1627ECC1"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14B26E40" w14:textId="77777777" w:rsidR="00757EBC" w:rsidRPr="00C57A9D" w:rsidDel="00197B0C" w:rsidRDefault="00757EBC" w:rsidP="00757EBC"/>
        </w:tc>
        <w:tc>
          <w:tcPr>
            <w:tcW w:w="1856" w:type="dxa"/>
            <w:gridSpan w:val="5"/>
            <w:tcBorders>
              <w:top w:val="nil"/>
              <w:left w:val="nil"/>
              <w:bottom w:val="nil"/>
              <w:right w:val="nil"/>
            </w:tcBorders>
            <w:shd w:val="clear" w:color="auto" w:fill="auto"/>
            <w:noWrap/>
            <w:vAlign w:val="bottom"/>
          </w:tcPr>
          <w:p w14:paraId="1C3C4154"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4EA2F035"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5BE60009"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219C50DB"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04D6B781" w14:textId="77777777" w:rsidR="00757EBC" w:rsidRPr="00C57A9D" w:rsidRDefault="00757EBC" w:rsidP="00757EBC"/>
        </w:tc>
      </w:tr>
      <w:tr w:rsidR="00757EBC" w:rsidRPr="00C57A9D" w14:paraId="6E08E208" w14:textId="77777777" w:rsidTr="004561F7">
        <w:trPr>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47BA6" w14:textId="77777777" w:rsidR="00757EBC" w:rsidRPr="00C57A9D" w:rsidRDefault="00757EBC" w:rsidP="00757EBC">
            <w:r w:rsidRPr="00C57A9D">
              <w:t>24.21</w:t>
            </w:r>
          </w:p>
        </w:tc>
        <w:tc>
          <w:tcPr>
            <w:tcW w:w="3607" w:type="dxa"/>
            <w:gridSpan w:val="2"/>
            <w:tcBorders>
              <w:top w:val="nil"/>
              <w:left w:val="nil"/>
              <w:bottom w:val="single" w:sz="4" w:space="0" w:color="auto"/>
              <w:right w:val="single" w:sz="4" w:space="0" w:color="auto"/>
            </w:tcBorders>
            <w:shd w:val="clear" w:color="auto" w:fill="auto"/>
            <w:vAlign w:val="center"/>
          </w:tcPr>
          <w:p w14:paraId="42584A0C" w14:textId="77777777" w:rsidR="00757EBC" w:rsidRPr="00C57A9D" w:rsidRDefault="00757EBC" w:rsidP="00757EBC">
            <w:r w:rsidRPr="00C57A9D">
              <w:t>Установка для таяния снега</w:t>
            </w:r>
          </w:p>
        </w:tc>
        <w:tc>
          <w:tcPr>
            <w:tcW w:w="1353" w:type="dxa"/>
            <w:tcBorders>
              <w:top w:val="nil"/>
              <w:left w:val="nil"/>
              <w:bottom w:val="single" w:sz="4" w:space="0" w:color="auto"/>
              <w:right w:val="single" w:sz="4" w:space="0" w:color="auto"/>
            </w:tcBorders>
            <w:shd w:val="clear" w:color="auto" w:fill="auto"/>
            <w:vAlign w:val="center"/>
          </w:tcPr>
          <w:p w14:paraId="501D97C8" w14:textId="77777777" w:rsidR="00757EBC" w:rsidRPr="00C57A9D" w:rsidRDefault="00757EBC" w:rsidP="00757EBC">
            <w:r w:rsidRPr="00C57A9D">
              <w:t>производительность</w:t>
            </w:r>
          </w:p>
        </w:tc>
        <w:tc>
          <w:tcPr>
            <w:tcW w:w="1176" w:type="dxa"/>
            <w:gridSpan w:val="2"/>
            <w:tcBorders>
              <w:top w:val="nil"/>
              <w:left w:val="nil"/>
              <w:bottom w:val="single" w:sz="4" w:space="0" w:color="auto"/>
              <w:right w:val="single" w:sz="4" w:space="0" w:color="auto"/>
            </w:tcBorders>
            <w:shd w:val="clear" w:color="auto" w:fill="auto"/>
            <w:vAlign w:val="center"/>
          </w:tcPr>
          <w:p w14:paraId="1A54C34D" w14:textId="77777777" w:rsidR="00757EBC" w:rsidRPr="00C57A9D" w:rsidRDefault="00757EBC" w:rsidP="00757EBC">
            <w:r w:rsidRPr="00C57A9D">
              <w:t>м3/</w:t>
            </w:r>
            <w:proofErr w:type="spellStart"/>
            <w:r w:rsidRPr="00C57A9D">
              <w:t>сут</w:t>
            </w:r>
            <w:proofErr w:type="spellEnd"/>
          </w:p>
        </w:tc>
        <w:tc>
          <w:tcPr>
            <w:tcW w:w="1474" w:type="dxa"/>
            <w:gridSpan w:val="2"/>
            <w:tcBorders>
              <w:top w:val="nil"/>
              <w:left w:val="nil"/>
              <w:bottom w:val="single" w:sz="4" w:space="0" w:color="auto"/>
              <w:right w:val="single" w:sz="4" w:space="0" w:color="auto"/>
            </w:tcBorders>
            <w:shd w:val="clear" w:color="auto" w:fill="auto"/>
            <w:vAlign w:val="center"/>
          </w:tcPr>
          <w:p w14:paraId="40D52D2D" w14:textId="77777777" w:rsidR="00757EBC" w:rsidRPr="00C57A9D" w:rsidRDefault="00757EBC" w:rsidP="00757EBC">
            <w:r w:rsidRPr="00C57A9D">
              <w:t>25</w:t>
            </w:r>
          </w:p>
        </w:tc>
        <w:tc>
          <w:tcPr>
            <w:tcW w:w="1845" w:type="dxa"/>
            <w:gridSpan w:val="5"/>
            <w:tcBorders>
              <w:top w:val="nil"/>
              <w:left w:val="nil"/>
              <w:bottom w:val="single" w:sz="4" w:space="0" w:color="auto"/>
              <w:right w:val="single" w:sz="4" w:space="0" w:color="auto"/>
            </w:tcBorders>
            <w:shd w:val="clear" w:color="auto" w:fill="auto"/>
            <w:vAlign w:val="center"/>
          </w:tcPr>
          <w:p w14:paraId="4D32E6C5"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34CC0216" w14:textId="77777777" w:rsidR="00757EBC" w:rsidRPr="00C57A9D" w:rsidDel="00197B0C" w:rsidRDefault="00757EBC" w:rsidP="00757EBC"/>
        </w:tc>
        <w:tc>
          <w:tcPr>
            <w:tcW w:w="1856" w:type="dxa"/>
            <w:gridSpan w:val="5"/>
            <w:tcBorders>
              <w:top w:val="nil"/>
              <w:left w:val="nil"/>
              <w:bottom w:val="nil"/>
              <w:right w:val="nil"/>
            </w:tcBorders>
            <w:shd w:val="clear" w:color="auto" w:fill="auto"/>
            <w:noWrap/>
            <w:vAlign w:val="bottom"/>
          </w:tcPr>
          <w:p w14:paraId="1178DCC3"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64B9E55A"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4AA09698"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0DBE2A73"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536F4076" w14:textId="77777777" w:rsidR="00757EBC" w:rsidRPr="00C57A9D" w:rsidRDefault="00757EBC" w:rsidP="00757EBC"/>
        </w:tc>
      </w:tr>
      <w:tr w:rsidR="00757EBC" w:rsidRPr="00C57A9D" w14:paraId="179B2210" w14:textId="77777777" w:rsidTr="004561F7">
        <w:trPr>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42DB6" w14:textId="77777777" w:rsidR="00757EBC" w:rsidRPr="00C57A9D" w:rsidRDefault="00757EBC" w:rsidP="00757EBC">
            <w:r w:rsidRPr="00C57A9D">
              <w:t>24.22</w:t>
            </w:r>
          </w:p>
        </w:tc>
        <w:tc>
          <w:tcPr>
            <w:tcW w:w="3607" w:type="dxa"/>
            <w:gridSpan w:val="2"/>
            <w:tcBorders>
              <w:top w:val="nil"/>
              <w:left w:val="nil"/>
              <w:bottom w:val="single" w:sz="4" w:space="0" w:color="auto"/>
              <w:right w:val="single" w:sz="4" w:space="0" w:color="auto"/>
            </w:tcBorders>
            <w:shd w:val="clear" w:color="auto" w:fill="auto"/>
            <w:vAlign w:val="center"/>
          </w:tcPr>
          <w:p w14:paraId="17EA9309" w14:textId="77777777" w:rsidR="00757EBC" w:rsidRPr="00C57A9D" w:rsidRDefault="00757EBC" w:rsidP="00757EBC">
            <w:r w:rsidRPr="00C57A9D">
              <w:t>Серверная</w:t>
            </w:r>
          </w:p>
        </w:tc>
        <w:tc>
          <w:tcPr>
            <w:tcW w:w="1353" w:type="dxa"/>
            <w:tcBorders>
              <w:top w:val="nil"/>
              <w:left w:val="nil"/>
              <w:bottom w:val="single" w:sz="4" w:space="0" w:color="auto"/>
              <w:right w:val="single" w:sz="4" w:space="0" w:color="auto"/>
            </w:tcBorders>
            <w:shd w:val="clear" w:color="auto" w:fill="auto"/>
            <w:vAlign w:val="center"/>
          </w:tcPr>
          <w:p w14:paraId="1D1773AC" w14:textId="77777777" w:rsidR="00757EBC" w:rsidRPr="00C57A9D" w:rsidRDefault="00757EBC" w:rsidP="00757EBC">
            <w:r w:rsidRPr="00C57A9D">
              <w:t>площадь</w:t>
            </w:r>
          </w:p>
        </w:tc>
        <w:tc>
          <w:tcPr>
            <w:tcW w:w="1176" w:type="dxa"/>
            <w:gridSpan w:val="2"/>
            <w:tcBorders>
              <w:top w:val="nil"/>
              <w:left w:val="nil"/>
              <w:bottom w:val="single" w:sz="4" w:space="0" w:color="auto"/>
              <w:right w:val="single" w:sz="4" w:space="0" w:color="auto"/>
            </w:tcBorders>
            <w:shd w:val="clear" w:color="auto" w:fill="auto"/>
            <w:vAlign w:val="center"/>
          </w:tcPr>
          <w:p w14:paraId="27BD5831" w14:textId="77777777" w:rsidR="00757EBC" w:rsidRPr="00C57A9D" w:rsidRDefault="00757EBC" w:rsidP="00757EBC">
            <w:r w:rsidRPr="00C57A9D">
              <w:t>м</w:t>
            </w:r>
            <w:proofErr w:type="gramStart"/>
            <w:r w:rsidRPr="00C57A9D">
              <w:t>2</w:t>
            </w:r>
            <w:proofErr w:type="gramEnd"/>
          </w:p>
        </w:tc>
        <w:tc>
          <w:tcPr>
            <w:tcW w:w="1474" w:type="dxa"/>
            <w:gridSpan w:val="2"/>
            <w:tcBorders>
              <w:top w:val="nil"/>
              <w:left w:val="nil"/>
              <w:bottom w:val="single" w:sz="4" w:space="0" w:color="auto"/>
              <w:right w:val="single" w:sz="4" w:space="0" w:color="auto"/>
            </w:tcBorders>
            <w:shd w:val="clear" w:color="auto" w:fill="auto"/>
            <w:vAlign w:val="center"/>
          </w:tcPr>
          <w:p w14:paraId="25ED06F3" w14:textId="77777777" w:rsidR="00757EBC" w:rsidRPr="00C57A9D" w:rsidRDefault="00757EBC" w:rsidP="00757EBC">
            <w:r w:rsidRPr="00C57A9D">
              <w:t>12</w:t>
            </w:r>
          </w:p>
        </w:tc>
        <w:tc>
          <w:tcPr>
            <w:tcW w:w="1845" w:type="dxa"/>
            <w:gridSpan w:val="5"/>
            <w:tcBorders>
              <w:top w:val="nil"/>
              <w:left w:val="nil"/>
              <w:bottom w:val="single" w:sz="4" w:space="0" w:color="auto"/>
              <w:right w:val="single" w:sz="4" w:space="0" w:color="auto"/>
            </w:tcBorders>
            <w:shd w:val="clear" w:color="auto" w:fill="auto"/>
            <w:vAlign w:val="center"/>
          </w:tcPr>
          <w:p w14:paraId="11306622"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08CACF44" w14:textId="77777777" w:rsidR="00757EBC" w:rsidRPr="00C57A9D" w:rsidRDefault="00757EBC" w:rsidP="00757EBC"/>
        </w:tc>
        <w:tc>
          <w:tcPr>
            <w:tcW w:w="1856" w:type="dxa"/>
            <w:gridSpan w:val="5"/>
            <w:tcBorders>
              <w:top w:val="nil"/>
              <w:left w:val="nil"/>
              <w:bottom w:val="nil"/>
              <w:right w:val="nil"/>
            </w:tcBorders>
            <w:shd w:val="clear" w:color="auto" w:fill="auto"/>
            <w:noWrap/>
            <w:vAlign w:val="bottom"/>
          </w:tcPr>
          <w:p w14:paraId="677E1DEC"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6C4EC5BE"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2504F027"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497DD1D2"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7AE75454" w14:textId="77777777" w:rsidR="00757EBC" w:rsidRPr="00C57A9D" w:rsidRDefault="00757EBC" w:rsidP="00757EBC"/>
        </w:tc>
      </w:tr>
      <w:tr w:rsidR="00757EBC" w:rsidRPr="00C57A9D" w14:paraId="6294A351" w14:textId="77777777" w:rsidTr="004561F7">
        <w:trPr>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689EB" w14:textId="77777777" w:rsidR="00757EBC" w:rsidRPr="00C57A9D" w:rsidRDefault="00757EBC" w:rsidP="00757EBC">
            <w:r w:rsidRPr="00C57A9D">
              <w:lastRenderedPageBreak/>
              <w:t>24.23</w:t>
            </w:r>
          </w:p>
        </w:tc>
        <w:tc>
          <w:tcPr>
            <w:tcW w:w="3607" w:type="dxa"/>
            <w:gridSpan w:val="2"/>
            <w:tcBorders>
              <w:top w:val="nil"/>
              <w:left w:val="nil"/>
              <w:bottom w:val="single" w:sz="4" w:space="0" w:color="auto"/>
              <w:right w:val="single" w:sz="4" w:space="0" w:color="auto"/>
            </w:tcBorders>
            <w:shd w:val="clear" w:color="auto" w:fill="auto"/>
            <w:vAlign w:val="center"/>
          </w:tcPr>
          <w:p w14:paraId="1F95C880" w14:textId="77777777" w:rsidR="00757EBC" w:rsidRPr="00C57A9D" w:rsidRDefault="00757EBC" w:rsidP="00757EBC">
            <w:r w:rsidRPr="00C57A9D">
              <w:t>Помещение музея альпинизма, включая:</w:t>
            </w:r>
          </w:p>
          <w:p w14:paraId="50399EF4" w14:textId="77777777" w:rsidR="00757EBC" w:rsidRPr="00C57A9D" w:rsidRDefault="00757EBC" w:rsidP="00757EBC">
            <w:r w:rsidRPr="00C57A9D">
              <w:t>А. Выставочный зал</w:t>
            </w:r>
          </w:p>
        </w:tc>
        <w:tc>
          <w:tcPr>
            <w:tcW w:w="1353" w:type="dxa"/>
            <w:tcBorders>
              <w:top w:val="nil"/>
              <w:left w:val="nil"/>
              <w:bottom w:val="single" w:sz="4" w:space="0" w:color="auto"/>
              <w:right w:val="single" w:sz="4" w:space="0" w:color="auto"/>
            </w:tcBorders>
            <w:shd w:val="clear" w:color="auto" w:fill="auto"/>
            <w:vAlign w:val="center"/>
          </w:tcPr>
          <w:p w14:paraId="4D93E948" w14:textId="77777777" w:rsidR="00757EBC" w:rsidRPr="00C57A9D" w:rsidRDefault="00757EBC" w:rsidP="00757EBC">
            <w:r w:rsidRPr="00C57A9D">
              <w:t>объем</w:t>
            </w:r>
          </w:p>
        </w:tc>
        <w:tc>
          <w:tcPr>
            <w:tcW w:w="1176" w:type="dxa"/>
            <w:gridSpan w:val="2"/>
            <w:tcBorders>
              <w:top w:val="nil"/>
              <w:left w:val="nil"/>
              <w:bottom w:val="single" w:sz="4" w:space="0" w:color="auto"/>
              <w:right w:val="single" w:sz="4" w:space="0" w:color="auto"/>
            </w:tcBorders>
            <w:shd w:val="clear" w:color="auto" w:fill="auto"/>
            <w:vAlign w:val="center"/>
          </w:tcPr>
          <w:p w14:paraId="3E69458D" w14:textId="77777777" w:rsidR="00757EBC" w:rsidRPr="00C57A9D" w:rsidRDefault="00757EBC" w:rsidP="00757EBC">
            <w:r w:rsidRPr="00C57A9D">
              <w:t>м3</w:t>
            </w:r>
          </w:p>
        </w:tc>
        <w:tc>
          <w:tcPr>
            <w:tcW w:w="1474" w:type="dxa"/>
            <w:gridSpan w:val="2"/>
            <w:tcBorders>
              <w:top w:val="nil"/>
              <w:left w:val="nil"/>
              <w:bottom w:val="single" w:sz="4" w:space="0" w:color="auto"/>
              <w:right w:val="single" w:sz="4" w:space="0" w:color="auto"/>
            </w:tcBorders>
            <w:shd w:val="clear" w:color="auto" w:fill="auto"/>
            <w:vAlign w:val="center"/>
          </w:tcPr>
          <w:p w14:paraId="679DF641" w14:textId="77777777" w:rsidR="00757EBC" w:rsidRPr="00C57A9D" w:rsidRDefault="00757EBC" w:rsidP="00757EBC">
            <w:r w:rsidRPr="00C57A9D">
              <w:t>320</w:t>
            </w:r>
          </w:p>
        </w:tc>
        <w:tc>
          <w:tcPr>
            <w:tcW w:w="1845" w:type="dxa"/>
            <w:gridSpan w:val="5"/>
            <w:tcBorders>
              <w:top w:val="nil"/>
              <w:left w:val="nil"/>
              <w:bottom w:val="single" w:sz="4" w:space="0" w:color="auto"/>
              <w:right w:val="single" w:sz="4" w:space="0" w:color="auto"/>
            </w:tcBorders>
            <w:shd w:val="clear" w:color="auto" w:fill="auto"/>
            <w:vAlign w:val="center"/>
          </w:tcPr>
          <w:p w14:paraId="31FD191F"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55B97741" w14:textId="77777777" w:rsidR="00757EBC" w:rsidRPr="00C57A9D" w:rsidDel="00197B0C" w:rsidRDefault="00757EBC" w:rsidP="00757EBC">
            <w:r w:rsidRPr="00C57A9D">
              <w:t>Встроенное помещение</w:t>
            </w:r>
          </w:p>
        </w:tc>
        <w:tc>
          <w:tcPr>
            <w:tcW w:w="1856" w:type="dxa"/>
            <w:gridSpan w:val="5"/>
            <w:tcBorders>
              <w:top w:val="nil"/>
              <w:left w:val="nil"/>
              <w:bottom w:val="nil"/>
              <w:right w:val="nil"/>
            </w:tcBorders>
            <w:shd w:val="clear" w:color="auto" w:fill="auto"/>
            <w:noWrap/>
            <w:vAlign w:val="bottom"/>
          </w:tcPr>
          <w:p w14:paraId="4720CCE8"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5061C762"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522AD20B"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4FC8C8DC"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64CE8A18" w14:textId="77777777" w:rsidR="00757EBC" w:rsidRPr="00C57A9D" w:rsidRDefault="00757EBC" w:rsidP="00757EBC"/>
        </w:tc>
      </w:tr>
      <w:tr w:rsidR="00757EBC" w:rsidRPr="00C57A9D" w14:paraId="283CF202" w14:textId="77777777" w:rsidTr="004561F7">
        <w:trPr>
          <w:trHeight w:val="22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A4A24" w14:textId="77777777" w:rsidR="00757EBC" w:rsidRPr="00C57A9D" w:rsidRDefault="00757EBC" w:rsidP="00757EBC">
            <w:r w:rsidRPr="00C57A9D">
              <w:t>24.24</w:t>
            </w:r>
          </w:p>
        </w:tc>
        <w:tc>
          <w:tcPr>
            <w:tcW w:w="3607" w:type="dxa"/>
            <w:gridSpan w:val="2"/>
            <w:tcBorders>
              <w:top w:val="nil"/>
              <w:left w:val="nil"/>
              <w:bottom w:val="single" w:sz="4" w:space="0" w:color="auto"/>
              <w:right w:val="single" w:sz="4" w:space="0" w:color="auto"/>
            </w:tcBorders>
            <w:shd w:val="clear" w:color="auto" w:fill="auto"/>
            <w:vAlign w:val="center"/>
          </w:tcPr>
          <w:p w14:paraId="6C0B409C" w14:textId="77777777" w:rsidR="00757EBC" w:rsidRPr="00C57A9D" w:rsidRDefault="00757EBC" w:rsidP="00757EBC">
            <w:r w:rsidRPr="00C57A9D">
              <w:t xml:space="preserve">Б. Кинозал </w:t>
            </w:r>
          </w:p>
        </w:tc>
        <w:tc>
          <w:tcPr>
            <w:tcW w:w="1353" w:type="dxa"/>
            <w:tcBorders>
              <w:top w:val="nil"/>
              <w:left w:val="nil"/>
              <w:bottom w:val="single" w:sz="4" w:space="0" w:color="auto"/>
              <w:right w:val="single" w:sz="4" w:space="0" w:color="auto"/>
            </w:tcBorders>
            <w:shd w:val="clear" w:color="auto" w:fill="auto"/>
            <w:vAlign w:val="center"/>
          </w:tcPr>
          <w:p w14:paraId="06BA927E" w14:textId="77777777" w:rsidR="00757EBC" w:rsidRPr="00C57A9D" w:rsidRDefault="00757EBC" w:rsidP="00757EBC">
            <w:r w:rsidRPr="00C57A9D">
              <w:t>вместительность</w:t>
            </w:r>
          </w:p>
        </w:tc>
        <w:tc>
          <w:tcPr>
            <w:tcW w:w="1176" w:type="dxa"/>
            <w:gridSpan w:val="2"/>
            <w:tcBorders>
              <w:top w:val="nil"/>
              <w:left w:val="nil"/>
              <w:bottom w:val="single" w:sz="4" w:space="0" w:color="auto"/>
              <w:right w:val="single" w:sz="4" w:space="0" w:color="auto"/>
            </w:tcBorders>
            <w:shd w:val="clear" w:color="auto" w:fill="auto"/>
            <w:vAlign w:val="center"/>
          </w:tcPr>
          <w:p w14:paraId="3E929BF4" w14:textId="77777777" w:rsidR="00757EBC" w:rsidRPr="00C57A9D" w:rsidRDefault="00757EBC" w:rsidP="00757EBC">
            <w:r w:rsidRPr="00C57A9D">
              <w:t>мест</w:t>
            </w:r>
          </w:p>
        </w:tc>
        <w:tc>
          <w:tcPr>
            <w:tcW w:w="1474" w:type="dxa"/>
            <w:gridSpan w:val="2"/>
            <w:tcBorders>
              <w:top w:val="nil"/>
              <w:left w:val="nil"/>
              <w:bottom w:val="single" w:sz="4" w:space="0" w:color="auto"/>
              <w:right w:val="single" w:sz="4" w:space="0" w:color="auto"/>
            </w:tcBorders>
            <w:shd w:val="clear" w:color="auto" w:fill="auto"/>
            <w:vAlign w:val="center"/>
          </w:tcPr>
          <w:p w14:paraId="1975B19D" w14:textId="77777777" w:rsidR="00757EBC" w:rsidRPr="00C57A9D" w:rsidRDefault="00757EBC" w:rsidP="00757EBC">
            <w:r w:rsidRPr="00C57A9D">
              <w:t>50</w:t>
            </w:r>
          </w:p>
        </w:tc>
        <w:tc>
          <w:tcPr>
            <w:tcW w:w="1845" w:type="dxa"/>
            <w:gridSpan w:val="5"/>
            <w:tcBorders>
              <w:top w:val="nil"/>
              <w:left w:val="nil"/>
              <w:bottom w:val="single" w:sz="4" w:space="0" w:color="auto"/>
              <w:right w:val="single" w:sz="4" w:space="0" w:color="auto"/>
            </w:tcBorders>
            <w:shd w:val="clear" w:color="auto" w:fill="auto"/>
            <w:vAlign w:val="center"/>
          </w:tcPr>
          <w:p w14:paraId="532BA2EF"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4C168EEE" w14:textId="77777777" w:rsidR="00757EBC" w:rsidRPr="00C57A9D" w:rsidDel="00197B0C" w:rsidRDefault="00757EBC" w:rsidP="00757EBC">
            <w:r w:rsidRPr="00C57A9D">
              <w:t>Встроенное помещение</w:t>
            </w:r>
          </w:p>
        </w:tc>
        <w:tc>
          <w:tcPr>
            <w:tcW w:w="1856" w:type="dxa"/>
            <w:gridSpan w:val="5"/>
            <w:tcBorders>
              <w:top w:val="nil"/>
              <w:left w:val="nil"/>
              <w:bottom w:val="nil"/>
              <w:right w:val="nil"/>
            </w:tcBorders>
            <w:shd w:val="clear" w:color="auto" w:fill="auto"/>
            <w:noWrap/>
            <w:vAlign w:val="bottom"/>
          </w:tcPr>
          <w:p w14:paraId="18760DB7"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03F8E360"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7E378EB2"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346A450A"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6BE76C91" w14:textId="77777777" w:rsidR="00757EBC" w:rsidRPr="00C57A9D" w:rsidRDefault="00757EBC" w:rsidP="00757EBC"/>
        </w:tc>
      </w:tr>
      <w:tr w:rsidR="00757EBC" w:rsidRPr="00C57A9D" w14:paraId="5B789C6E" w14:textId="77777777" w:rsidTr="004561F7">
        <w:trPr>
          <w:gridAfter w:val="9"/>
          <w:wAfter w:w="1172" w:type="dxa"/>
          <w:trHeight w:val="225"/>
        </w:trPr>
        <w:tc>
          <w:tcPr>
            <w:tcW w:w="849" w:type="dxa"/>
            <w:tcBorders>
              <w:top w:val="nil"/>
              <w:left w:val="single" w:sz="4" w:space="0" w:color="auto"/>
              <w:bottom w:val="single" w:sz="4" w:space="0" w:color="auto"/>
              <w:right w:val="single" w:sz="4" w:space="0" w:color="auto"/>
            </w:tcBorders>
            <w:shd w:val="clear" w:color="auto" w:fill="auto"/>
            <w:noWrap/>
            <w:vAlign w:val="center"/>
          </w:tcPr>
          <w:p w14:paraId="451D0FF7" w14:textId="77777777" w:rsidR="00757EBC" w:rsidRPr="00C57A9D" w:rsidRDefault="00757EBC" w:rsidP="00757EBC">
            <w:r w:rsidRPr="00C57A9D">
              <w:t>25</w:t>
            </w:r>
          </w:p>
        </w:tc>
        <w:tc>
          <w:tcPr>
            <w:tcW w:w="3607" w:type="dxa"/>
            <w:gridSpan w:val="2"/>
            <w:tcBorders>
              <w:top w:val="nil"/>
              <w:left w:val="nil"/>
              <w:bottom w:val="single" w:sz="4" w:space="0" w:color="auto"/>
              <w:right w:val="single" w:sz="4" w:space="0" w:color="auto"/>
            </w:tcBorders>
            <w:shd w:val="clear" w:color="auto" w:fill="auto"/>
            <w:vAlign w:val="center"/>
            <w:hideMark/>
          </w:tcPr>
          <w:p w14:paraId="06FA5D63" w14:textId="77777777" w:rsidR="00757EBC" w:rsidRPr="00C57A9D" w:rsidRDefault="00757EBC" w:rsidP="00757EBC">
            <w:proofErr w:type="gramStart"/>
            <w:r w:rsidRPr="00C57A9D">
              <w:t>Операторская</w:t>
            </w:r>
            <w:proofErr w:type="gramEnd"/>
            <w:r w:rsidRPr="00C57A9D">
              <w:t xml:space="preserve"> G1 (включая помещение службы безопасности и туалет) и Операторская G2 (включая помещение ДГУ)</w:t>
            </w:r>
          </w:p>
        </w:tc>
        <w:tc>
          <w:tcPr>
            <w:tcW w:w="1353" w:type="dxa"/>
            <w:tcBorders>
              <w:top w:val="nil"/>
              <w:left w:val="nil"/>
              <w:bottom w:val="single" w:sz="4" w:space="0" w:color="auto"/>
              <w:right w:val="single" w:sz="4" w:space="0" w:color="auto"/>
            </w:tcBorders>
            <w:shd w:val="clear" w:color="auto" w:fill="auto"/>
            <w:vAlign w:val="center"/>
            <w:hideMark/>
          </w:tcPr>
          <w:p w14:paraId="4DDD4C98" w14:textId="77777777" w:rsidR="00757EBC" w:rsidRPr="00C57A9D" w:rsidRDefault="00757EBC" w:rsidP="00757EBC">
            <w:r w:rsidRPr="00C57A9D">
              <w:t>площадь</w:t>
            </w:r>
          </w:p>
        </w:tc>
        <w:tc>
          <w:tcPr>
            <w:tcW w:w="1176" w:type="dxa"/>
            <w:gridSpan w:val="2"/>
            <w:tcBorders>
              <w:top w:val="nil"/>
              <w:left w:val="nil"/>
              <w:bottom w:val="single" w:sz="4" w:space="0" w:color="auto"/>
              <w:right w:val="single" w:sz="4" w:space="0" w:color="auto"/>
            </w:tcBorders>
            <w:shd w:val="clear" w:color="auto" w:fill="auto"/>
            <w:vAlign w:val="center"/>
            <w:hideMark/>
          </w:tcPr>
          <w:p w14:paraId="3DD054CF" w14:textId="77777777" w:rsidR="00757EBC" w:rsidRPr="00C57A9D" w:rsidRDefault="00757EBC" w:rsidP="00757EBC">
            <w:r w:rsidRPr="00C57A9D">
              <w:t>м</w:t>
            </w:r>
            <w:proofErr w:type="gramStart"/>
            <w:r w:rsidRPr="00C57A9D">
              <w:t>2</w:t>
            </w:r>
            <w:proofErr w:type="gramEnd"/>
          </w:p>
        </w:tc>
        <w:tc>
          <w:tcPr>
            <w:tcW w:w="1474" w:type="dxa"/>
            <w:gridSpan w:val="2"/>
            <w:tcBorders>
              <w:top w:val="nil"/>
              <w:left w:val="nil"/>
              <w:bottom w:val="single" w:sz="4" w:space="0" w:color="auto"/>
              <w:right w:val="single" w:sz="4" w:space="0" w:color="auto"/>
            </w:tcBorders>
            <w:shd w:val="clear" w:color="auto" w:fill="auto"/>
            <w:vAlign w:val="center"/>
            <w:hideMark/>
          </w:tcPr>
          <w:p w14:paraId="7C52711F" w14:textId="77777777" w:rsidR="00757EBC" w:rsidRPr="00C57A9D" w:rsidRDefault="00757EBC" w:rsidP="00757EBC">
            <w:r w:rsidRPr="00C57A9D">
              <w:t>15/30</w:t>
            </w:r>
          </w:p>
        </w:tc>
        <w:tc>
          <w:tcPr>
            <w:tcW w:w="1845" w:type="dxa"/>
            <w:gridSpan w:val="5"/>
            <w:tcBorders>
              <w:top w:val="nil"/>
              <w:left w:val="nil"/>
              <w:bottom w:val="single" w:sz="4" w:space="0" w:color="auto"/>
              <w:right w:val="single" w:sz="4" w:space="0" w:color="auto"/>
            </w:tcBorders>
            <w:shd w:val="clear" w:color="auto" w:fill="auto"/>
            <w:vAlign w:val="center"/>
            <w:hideMark/>
          </w:tcPr>
          <w:p w14:paraId="01CAAFFF" w14:textId="77777777" w:rsidR="00757EBC" w:rsidRPr="00C57A9D" w:rsidRDefault="00757EBC" w:rsidP="00757EBC">
            <w:r w:rsidRPr="00C57A9D">
              <w:t>Конструктивное исполнение</w:t>
            </w:r>
          </w:p>
        </w:tc>
        <w:tc>
          <w:tcPr>
            <w:tcW w:w="1732" w:type="dxa"/>
            <w:tcBorders>
              <w:top w:val="nil"/>
              <w:left w:val="nil"/>
              <w:bottom w:val="single" w:sz="4" w:space="0" w:color="auto"/>
              <w:right w:val="single" w:sz="4" w:space="0" w:color="auto"/>
            </w:tcBorders>
            <w:shd w:val="clear" w:color="auto" w:fill="auto"/>
            <w:vAlign w:val="center"/>
            <w:hideMark/>
          </w:tcPr>
          <w:p w14:paraId="57CE7552" w14:textId="77777777" w:rsidR="00757EBC" w:rsidRPr="00C57A9D" w:rsidRDefault="00757EBC" w:rsidP="00757EBC">
            <w:proofErr w:type="spellStart"/>
            <w:r w:rsidRPr="00C57A9D">
              <w:t>Блочно</w:t>
            </w:r>
            <w:proofErr w:type="spellEnd"/>
            <w:r w:rsidRPr="00C57A9D">
              <w:t>-модульное здание</w:t>
            </w:r>
          </w:p>
        </w:tc>
        <w:tc>
          <w:tcPr>
            <w:tcW w:w="1856" w:type="dxa"/>
            <w:gridSpan w:val="5"/>
            <w:tcBorders>
              <w:top w:val="nil"/>
              <w:left w:val="nil"/>
              <w:bottom w:val="nil"/>
              <w:right w:val="nil"/>
            </w:tcBorders>
            <w:shd w:val="clear" w:color="auto" w:fill="auto"/>
            <w:noWrap/>
            <w:hideMark/>
          </w:tcPr>
          <w:p w14:paraId="2677A0A9" w14:textId="77777777" w:rsidR="00757EBC" w:rsidRPr="00C57A9D" w:rsidRDefault="00757EBC" w:rsidP="00757EBC">
            <w:r w:rsidRPr="00C57A9D">
              <w:t>Характеристики канатной дороги ЕL-6:</w:t>
            </w:r>
          </w:p>
        </w:tc>
        <w:tc>
          <w:tcPr>
            <w:tcW w:w="900" w:type="dxa"/>
            <w:gridSpan w:val="5"/>
            <w:tcBorders>
              <w:top w:val="nil"/>
              <w:left w:val="nil"/>
              <w:bottom w:val="nil"/>
              <w:right w:val="nil"/>
            </w:tcBorders>
            <w:shd w:val="clear" w:color="auto" w:fill="auto"/>
            <w:noWrap/>
            <w:hideMark/>
          </w:tcPr>
          <w:p w14:paraId="565B4404" w14:textId="77777777" w:rsidR="00757EBC" w:rsidRPr="00C57A9D" w:rsidRDefault="00757EBC" w:rsidP="00757EBC"/>
        </w:tc>
        <w:tc>
          <w:tcPr>
            <w:tcW w:w="306" w:type="dxa"/>
            <w:gridSpan w:val="6"/>
            <w:tcBorders>
              <w:top w:val="nil"/>
              <w:left w:val="nil"/>
              <w:bottom w:val="nil"/>
              <w:right w:val="nil"/>
            </w:tcBorders>
            <w:shd w:val="clear" w:color="auto" w:fill="auto"/>
            <w:noWrap/>
            <w:hideMark/>
          </w:tcPr>
          <w:p w14:paraId="064D3861" w14:textId="77777777" w:rsidR="00757EBC" w:rsidRPr="00C57A9D" w:rsidRDefault="00757EBC" w:rsidP="00757EBC"/>
        </w:tc>
      </w:tr>
      <w:tr w:rsidR="00757EBC" w:rsidRPr="00C57A9D" w14:paraId="2C96C243" w14:textId="77777777" w:rsidTr="004561F7">
        <w:trPr>
          <w:gridAfter w:val="9"/>
          <w:wAfter w:w="1172" w:type="dxa"/>
          <w:trHeight w:val="225"/>
        </w:trPr>
        <w:tc>
          <w:tcPr>
            <w:tcW w:w="849" w:type="dxa"/>
            <w:tcBorders>
              <w:top w:val="nil"/>
              <w:left w:val="single" w:sz="4" w:space="0" w:color="auto"/>
              <w:bottom w:val="single" w:sz="4" w:space="0" w:color="auto"/>
              <w:right w:val="single" w:sz="4" w:space="0" w:color="auto"/>
            </w:tcBorders>
            <w:shd w:val="clear" w:color="auto" w:fill="auto"/>
            <w:noWrap/>
            <w:vAlign w:val="center"/>
          </w:tcPr>
          <w:p w14:paraId="3D1614D5" w14:textId="77777777" w:rsidR="00757EBC" w:rsidRPr="00C57A9D" w:rsidRDefault="00757EBC" w:rsidP="00757EBC">
            <w:r w:rsidRPr="00C57A9D">
              <w:t>26</w:t>
            </w:r>
          </w:p>
        </w:tc>
        <w:tc>
          <w:tcPr>
            <w:tcW w:w="3607" w:type="dxa"/>
            <w:gridSpan w:val="2"/>
            <w:tcBorders>
              <w:top w:val="nil"/>
              <w:left w:val="nil"/>
              <w:bottom w:val="single" w:sz="4" w:space="0" w:color="auto"/>
              <w:right w:val="single" w:sz="4" w:space="0" w:color="auto"/>
            </w:tcBorders>
            <w:shd w:val="clear" w:color="auto" w:fill="auto"/>
            <w:vAlign w:val="center"/>
            <w:hideMark/>
          </w:tcPr>
          <w:p w14:paraId="132A064C" w14:textId="77777777" w:rsidR="00757EBC" w:rsidRPr="00C57A9D" w:rsidRDefault="00757EBC" w:rsidP="00757EBC">
            <w:r w:rsidRPr="00C57A9D">
              <w:t>Фундамент станции (каждой, всего 2 шт.).</w:t>
            </w:r>
          </w:p>
        </w:tc>
        <w:tc>
          <w:tcPr>
            <w:tcW w:w="1353" w:type="dxa"/>
            <w:tcBorders>
              <w:top w:val="nil"/>
              <w:left w:val="nil"/>
              <w:bottom w:val="single" w:sz="4" w:space="0" w:color="auto"/>
              <w:right w:val="single" w:sz="4" w:space="0" w:color="auto"/>
            </w:tcBorders>
            <w:shd w:val="clear" w:color="auto" w:fill="auto"/>
            <w:vAlign w:val="center"/>
            <w:hideMark/>
          </w:tcPr>
          <w:p w14:paraId="4E40600F" w14:textId="77777777" w:rsidR="00757EBC" w:rsidRPr="00C57A9D" w:rsidRDefault="00757EBC" w:rsidP="00757EBC">
            <w:r w:rsidRPr="00C57A9D">
              <w:t>площадь</w:t>
            </w:r>
          </w:p>
        </w:tc>
        <w:tc>
          <w:tcPr>
            <w:tcW w:w="1176" w:type="dxa"/>
            <w:gridSpan w:val="2"/>
            <w:tcBorders>
              <w:top w:val="nil"/>
              <w:left w:val="nil"/>
              <w:bottom w:val="single" w:sz="4" w:space="0" w:color="auto"/>
              <w:right w:val="single" w:sz="4" w:space="0" w:color="auto"/>
            </w:tcBorders>
            <w:shd w:val="clear" w:color="auto" w:fill="auto"/>
            <w:vAlign w:val="center"/>
            <w:hideMark/>
          </w:tcPr>
          <w:p w14:paraId="16B2001C" w14:textId="77777777" w:rsidR="00757EBC" w:rsidRPr="00C57A9D" w:rsidRDefault="00757EBC" w:rsidP="00757EBC">
            <w:r w:rsidRPr="00C57A9D">
              <w:t>м</w:t>
            </w:r>
            <w:proofErr w:type="gramStart"/>
            <w:r w:rsidRPr="00C57A9D">
              <w:t>2</w:t>
            </w:r>
            <w:proofErr w:type="gramEnd"/>
          </w:p>
        </w:tc>
        <w:tc>
          <w:tcPr>
            <w:tcW w:w="1474" w:type="dxa"/>
            <w:gridSpan w:val="2"/>
            <w:tcBorders>
              <w:top w:val="nil"/>
              <w:left w:val="nil"/>
              <w:bottom w:val="single" w:sz="4" w:space="0" w:color="auto"/>
              <w:right w:val="single" w:sz="4" w:space="0" w:color="auto"/>
            </w:tcBorders>
            <w:shd w:val="clear" w:color="auto" w:fill="auto"/>
            <w:vAlign w:val="center"/>
            <w:hideMark/>
          </w:tcPr>
          <w:p w14:paraId="45BAF1C9" w14:textId="77777777" w:rsidR="00757EBC" w:rsidRPr="00C57A9D" w:rsidRDefault="00757EBC" w:rsidP="00757EBC">
            <w:r w:rsidRPr="00C57A9D">
              <w:t>90+60</w:t>
            </w:r>
          </w:p>
        </w:tc>
        <w:tc>
          <w:tcPr>
            <w:tcW w:w="1845" w:type="dxa"/>
            <w:gridSpan w:val="5"/>
            <w:tcBorders>
              <w:top w:val="nil"/>
              <w:left w:val="nil"/>
              <w:bottom w:val="single" w:sz="4" w:space="0" w:color="auto"/>
              <w:right w:val="single" w:sz="4" w:space="0" w:color="auto"/>
            </w:tcBorders>
            <w:shd w:val="clear" w:color="auto" w:fill="auto"/>
            <w:vAlign w:val="center"/>
            <w:hideMark/>
          </w:tcPr>
          <w:p w14:paraId="2FDA8E07" w14:textId="77777777" w:rsidR="00757EBC" w:rsidRPr="00C57A9D" w:rsidRDefault="00757EBC" w:rsidP="00757EBC">
            <w:r w:rsidRPr="00C57A9D">
              <w:t>Конструктивное исполнение</w:t>
            </w:r>
          </w:p>
        </w:tc>
        <w:tc>
          <w:tcPr>
            <w:tcW w:w="1732" w:type="dxa"/>
            <w:tcBorders>
              <w:top w:val="nil"/>
              <w:left w:val="nil"/>
              <w:bottom w:val="single" w:sz="4" w:space="0" w:color="auto"/>
              <w:right w:val="single" w:sz="4" w:space="0" w:color="auto"/>
            </w:tcBorders>
            <w:shd w:val="clear" w:color="auto" w:fill="auto"/>
            <w:vAlign w:val="center"/>
            <w:hideMark/>
          </w:tcPr>
          <w:p w14:paraId="6E876C7F" w14:textId="77777777" w:rsidR="00757EBC" w:rsidRPr="00C57A9D" w:rsidRDefault="00757EBC" w:rsidP="00757EBC">
            <w:r w:rsidRPr="00C57A9D">
              <w:t>Плита на сваях (8 шт. х 25 м =200 м)</w:t>
            </w:r>
          </w:p>
        </w:tc>
        <w:tc>
          <w:tcPr>
            <w:tcW w:w="1856" w:type="dxa"/>
            <w:gridSpan w:val="5"/>
            <w:tcBorders>
              <w:top w:val="nil"/>
              <w:left w:val="nil"/>
              <w:bottom w:val="nil"/>
              <w:right w:val="nil"/>
            </w:tcBorders>
            <w:shd w:val="clear" w:color="auto" w:fill="auto"/>
            <w:noWrap/>
            <w:vAlign w:val="bottom"/>
            <w:hideMark/>
          </w:tcPr>
          <w:p w14:paraId="5C5A28B0" w14:textId="77777777" w:rsidR="00757EBC" w:rsidRPr="00C57A9D" w:rsidRDefault="00757EBC" w:rsidP="00757EBC">
            <w:r w:rsidRPr="00C57A9D">
              <w:t>Протяженность по горизонтали</w:t>
            </w:r>
          </w:p>
        </w:tc>
        <w:tc>
          <w:tcPr>
            <w:tcW w:w="900" w:type="dxa"/>
            <w:gridSpan w:val="5"/>
            <w:tcBorders>
              <w:top w:val="nil"/>
              <w:left w:val="nil"/>
              <w:bottom w:val="nil"/>
              <w:right w:val="nil"/>
            </w:tcBorders>
            <w:shd w:val="clear" w:color="auto" w:fill="auto"/>
            <w:noWrap/>
            <w:vAlign w:val="bottom"/>
            <w:hideMark/>
          </w:tcPr>
          <w:p w14:paraId="09D7DF27" w14:textId="77777777" w:rsidR="00757EBC" w:rsidRPr="00C57A9D" w:rsidRDefault="00757EBC" w:rsidP="00757EBC">
            <w:r w:rsidRPr="00C57A9D">
              <w:t>830</w:t>
            </w:r>
          </w:p>
        </w:tc>
        <w:tc>
          <w:tcPr>
            <w:tcW w:w="306" w:type="dxa"/>
            <w:gridSpan w:val="6"/>
            <w:tcBorders>
              <w:top w:val="nil"/>
              <w:left w:val="nil"/>
              <w:bottom w:val="nil"/>
              <w:right w:val="nil"/>
            </w:tcBorders>
            <w:shd w:val="clear" w:color="auto" w:fill="auto"/>
            <w:noWrap/>
            <w:vAlign w:val="bottom"/>
            <w:hideMark/>
          </w:tcPr>
          <w:p w14:paraId="39988E45" w14:textId="77777777" w:rsidR="00757EBC" w:rsidRPr="00C57A9D" w:rsidRDefault="00757EBC" w:rsidP="00757EBC">
            <w:r w:rsidRPr="00C57A9D">
              <w:t>м</w:t>
            </w:r>
          </w:p>
        </w:tc>
      </w:tr>
      <w:tr w:rsidR="00757EBC" w:rsidRPr="00C57A9D" w14:paraId="2FC47462" w14:textId="77777777" w:rsidTr="004561F7">
        <w:trPr>
          <w:gridAfter w:val="3"/>
          <w:wAfter w:w="110" w:type="dxa"/>
          <w:trHeight w:val="450"/>
        </w:trPr>
        <w:tc>
          <w:tcPr>
            <w:tcW w:w="849" w:type="dxa"/>
            <w:tcBorders>
              <w:top w:val="nil"/>
              <w:left w:val="single" w:sz="4" w:space="0" w:color="auto"/>
              <w:bottom w:val="single" w:sz="4" w:space="0" w:color="auto"/>
              <w:right w:val="single" w:sz="4" w:space="0" w:color="auto"/>
            </w:tcBorders>
            <w:shd w:val="clear" w:color="auto" w:fill="auto"/>
            <w:noWrap/>
            <w:vAlign w:val="center"/>
          </w:tcPr>
          <w:p w14:paraId="2EA74BF9" w14:textId="77777777" w:rsidR="00757EBC" w:rsidRPr="00C57A9D" w:rsidRDefault="00757EBC" w:rsidP="00757EBC">
            <w:r w:rsidRPr="00C57A9D">
              <w:t>27</w:t>
            </w:r>
          </w:p>
        </w:tc>
        <w:tc>
          <w:tcPr>
            <w:tcW w:w="3607" w:type="dxa"/>
            <w:gridSpan w:val="2"/>
            <w:tcBorders>
              <w:top w:val="nil"/>
              <w:left w:val="nil"/>
              <w:bottom w:val="single" w:sz="4" w:space="0" w:color="auto"/>
              <w:right w:val="single" w:sz="4" w:space="0" w:color="auto"/>
            </w:tcBorders>
            <w:shd w:val="clear" w:color="auto" w:fill="auto"/>
            <w:vAlign w:val="center"/>
            <w:hideMark/>
          </w:tcPr>
          <w:p w14:paraId="631A5BCF" w14:textId="77777777" w:rsidR="00757EBC" w:rsidRPr="00C57A9D" w:rsidRDefault="00757EBC" w:rsidP="00757EBC">
            <w:r w:rsidRPr="00C57A9D">
              <w:t>Фундаменты линейных опор (каждой, всего 5 шт.)</w:t>
            </w:r>
          </w:p>
        </w:tc>
        <w:tc>
          <w:tcPr>
            <w:tcW w:w="1353" w:type="dxa"/>
            <w:tcBorders>
              <w:top w:val="nil"/>
              <w:left w:val="nil"/>
              <w:bottom w:val="single" w:sz="4" w:space="0" w:color="auto"/>
              <w:right w:val="single" w:sz="4" w:space="0" w:color="auto"/>
            </w:tcBorders>
            <w:shd w:val="clear" w:color="auto" w:fill="auto"/>
            <w:vAlign w:val="center"/>
            <w:hideMark/>
          </w:tcPr>
          <w:p w14:paraId="0540F190" w14:textId="77777777" w:rsidR="00757EBC" w:rsidRPr="00C57A9D" w:rsidRDefault="00757EBC" w:rsidP="00757EBC">
            <w:r w:rsidRPr="00C57A9D">
              <w:t>площадь</w:t>
            </w:r>
          </w:p>
        </w:tc>
        <w:tc>
          <w:tcPr>
            <w:tcW w:w="1176" w:type="dxa"/>
            <w:gridSpan w:val="2"/>
            <w:tcBorders>
              <w:top w:val="nil"/>
              <w:left w:val="nil"/>
              <w:bottom w:val="single" w:sz="4" w:space="0" w:color="auto"/>
              <w:right w:val="single" w:sz="4" w:space="0" w:color="auto"/>
            </w:tcBorders>
            <w:shd w:val="clear" w:color="auto" w:fill="auto"/>
            <w:vAlign w:val="center"/>
            <w:hideMark/>
          </w:tcPr>
          <w:p w14:paraId="277FE13A" w14:textId="77777777" w:rsidR="00757EBC" w:rsidRPr="00C57A9D" w:rsidRDefault="00757EBC" w:rsidP="00757EBC">
            <w:r w:rsidRPr="00C57A9D">
              <w:t>м</w:t>
            </w:r>
            <w:proofErr w:type="gramStart"/>
            <w:r w:rsidRPr="00C57A9D">
              <w:t>2</w:t>
            </w:r>
            <w:proofErr w:type="gramEnd"/>
          </w:p>
        </w:tc>
        <w:tc>
          <w:tcPr>
            <w:tcW w:w="1474" w:type="dxa"/>
            <w:gridSpan w:val="2"/>
            <w:tcBorders>
              <w:top w:val="nil"/>
              <w:left w:val="nil"/>
              <w:bottom w:val="single" w:sz="4" w:space="0" w:color="auto"/>
              <w:right w:val="single" w:sz="4" w:space="0" w:color="auto"/>
            </w:tcBorders>
            <w:shd w:val="clear" w:color="auto" w:fill="auto"/>
            <w:vAlign w:val="center"/>
            <w:hideMark/>
          </w:tcPr>
          <w:p w14:paraId="6FF04595" w14:textId="77777777" w:rsidR="00757EBC" w:rsidRPr="00C57A9D" w:rsidRDefault="00757EBC" w:rsidP="00757EBC">
            <w:r w:rsidRPr="00C57A9D">
              <w:t>36</w:t>
            </w:r>
          </w:p>
        </w:tc>
        <w:tc>
          <w:tcPr>
            <w:tcW w:w="1845" w:type="dxa"/>
            <w:gridSpan w:val="5"/>
            <w:tcBorders>
              <w:top w:val="nil"/>
              <w:left w:val="nil"/>
              <w:bottom w:val="single" w:sz="4" w:space="0" w:color="auto"/>
              <w:right w:val="single" w:sz="4" w:space="0" w:color="auto"/>
            </w:tcBorders>
            <w:shd w:val="clear" w:color="auto" w:fill="auto"/>
            <w:vAlign w:val="center"/>
            <w:hideMark/>
          </w:tcPr>
          <w:p w14:paraId="6FAA6B53" w14:textId="77777777" w:rsidR="00757EBC" w:rsidRPr="00C57A9D" w:rsidRDefault="00757EBC" w:rsidP="00757EBC">
            <w:r w:rsidRPr="00C57A9D">
              <w:t xml:space="preserve">Конструктивное исполнение/высота, </w:t>
            </w:r>
            <w:proofErr w:type="gramStart"/>
            <w:r w:rsidRPr="00C57A9D">
              <w:t>м</w:t>
            </w:r>
            <w:proofErr w:type="gramEnd"/>
          </w:p>
        </w:tc>
        <w:tc>
          <w:tcPr>
            <w:tcW w:w="1732" w:type="dxa"/>
            <w:tcBorders>
              <w:top w:val="nil"/>
              <w:left w:val="nil"/>
              <w:bottom w:val="single" w:sz="4" w:space="0" w:color="auto"/>
              <w:right w:val="single" w:sz="4" w:space="0" w:color="auto"/>
            </w:tcBorders>
            <w:shd w:val="clear" w:color="auto" w:fill="auto"/>
            <w:vAlign w:val="center"/>
            <w:hideMark/>
          </w:tcPr>
          <w:p w14:paraId="77E43547" w14:textId="77777777" w:rsidR="00757EBC" w:rsidRPr="00C57A9D" w:rsidRDefault="00757EBC" w:rsidP="00757EBC">
            <w:r w:rsidRPr="00C57A9D">
              <w:t>плита на сваях - 640 м (40шт. по 16 м)</w:t>
            </w:r>
          </w:p>
        </w:tc>
        <w:tc>
          <w:tcPr>
            <w:tcW w:w="1856" w:type="dxa"/>
            <w:gridSpan w:val="5"/>
            <w:tcBorders>
              <w:top w:val="nil"/>
              <w:left w:val="nil"/>
              <w:bottom w:val="nil"/>
              <w:right w:val="nil"/>
            </w:tcBorders>
            <w:shd w:val="clear" w:color="auto" w:fill="auto"/>
            <w:noWrap/>
            <w:vAlign w:val="bottom"/>
            <w:hideMark/>
          </w:tcPr>
          <w:p w14:paraId="08DCD4D1" w14:textId="77777777" w:rsidR="00757EBC" w:rsidRPr="00C57A9D" w:rsidRDefault="00757EBC" w:rsidP="00757EBC">
            <w:r w:rsidRPr="00C57A9D">
              <w:t>Перепад высот</w:t>
            </w:r>
          </w:p>
        </w:tc>
        <w:tc>
          <w:tcPr>
            <w:tcW w:w="818" w:type="dxa"/>
            <w:gridSpan w:val="4"/>
            <w:tcBorders>
              <w:top w:val="nil"/>
              <w:left w:val="nil"/>
              <w:bottom w:val="nil"/>
              <w:right w:val="nil"/>
            </w:tcBorders>
            <w:shd w:val="clear" w:color="auto" w:fill="auto"/>
            <w:noWrap/>
            <w:vAlign w:val="bottom"/>
            <w:hideMark/>
          </w:tcPr>
          <w:p w14:paraId="1ADCF852" w14:textId="77777777" w:rsidR="00757EBC" w:rsidRPr="00C57A9D" w:rsidRDefault="00757EBC" w:rsidP="00757EBC"/>
        </w:tc>
        <w:tc>
          <w:tcPr>
            <w:tcW w:w="236" w:type="dxa"/>
            <w:gridSpan w:val="3"/>
            <w:tcBorders>
              <w:top w:val="nil"/>
              <w:left w:val="nil"/>
              <w:bottom w:val="nil"/>
              <w:right w:val="nil"/>
            </w:tcBorders>
            <w:shd w:val="clear" w:color="auto" w:fill="auto"/>
            <w:noWrap/>
            <w:vAlign w:val="bottom"/>
            <w:hideMark/>
          </w:tcPr>
          <w:p w14:paraId="2A2F2394" w14:textId="77777777" w:rsidR="00757EBC" w:rsidRPr="00C57A9D" w:rsidRDefault="00757EBC" w:rsidP="00757EBC">
            <w:r w:rsidRPr="00C57A9D">
              <w:t>222</w:t>
            </w:r>
          </w:p>
        </w:tc>
        <w:tc>
          <w:tcPr>
            <w:tcW w:w="1214" w:type="dxa"/>
            <w:gridSpan w:val="10"/>
            <w:tcBorders>
              <w:top w:val="nil"/>
              <w:left w:val="nil"/>
              <w:bottom w:val="nil"/>
              <w:right w:val="nil"/>
            </w:tcBorders>
            <w:shd w:val="clear" w:color="auto" w:fill="auto"/>
            <w:noWrap/>
            <w:vAlign w:val="bottom"/>
            <w:hideMark/>
          </w:tcPr>
          <w:p w14:paraId="6D74AAAC" w14:textId="77777777" w:rsidR="00757EBC" w:rsidRPr="00C57A9D" w:rsidRDefault="00757EBC" w:rsidP="00757EBC">
            <w:r w:rsidRPr="00C57A9D">
              <w:t>м</w:t>
            </w:r>
          </w:p>
        </w:tc>
      </w:tr>
      <w:tr w:rsidR="00757EBC" w:rsidRPr="00C57A9D" w14:paraId="6AD1382F" w14:textId="77777777" w:rsidTr="004561F7">
        <w:trPr>
          <w:gridAfter w:val="3"/>
          <w:wAfter w:w="110" w:type="dxa"/>
          <w:trHeight w:val="450"/>
        </w:trPr>
        <w:tc>
          <w:tcPr>
            <w:tcW w:w="849" w:type="dxa"/>
            <w:tcBorders>
              <w:top w:val="nil"/>
              <w:left w:val="single" w:sz="4" w:space="0" w:color="auto"/>
              <w:bottom w:val="single" w:sz="4" w:space="0" w:color="auto"/>
              <w:right w:val="single" w:sz="4" w:space="0" w:color="auto"/>
            </w:tcBorders>
            <w:shd w:val="clear" w:color="auto" w:fill="auto"/>
            <w:noWrap/>
            <w:vAlign w:val="center"/>
          </w:tcPr>
          <w:p w14:paraId="1EB19CA9" w14:textId="77777777" w:rsidR="00757EBC" w:rsidRPr="00C57A9D" w:rsidRDefault="00757EBC" w:rsidP="00757EBC">
            <w:r w:rsidRPr="00C57A9D">
              <w:t>28</w:t>
            </w:r>
          </w:p>
        </w:tc>
        <w:tc>
          <w:tcPr>
            <w:tcW w:w="3607" w:type="dxa"/>
            <w:gridSpan w:val="2"/>
            <w:tcBorders>
              <w:top w:val="nil"/>
              <w:left w:val="nil"/>
              <w:bottom w:val="single" w:sz="4" w:space="0" w:color="auto"/>
              <w:right w:val="single" w:sz="4" w:space="0" w:color="auto"/>
            </w:tcBorders>
            <w:shd w:val="clear" w:color="auto" w:fill="auto"/>
            <w:vAlign w:val="center"/>
            <w:hideMark/>
          </w:tcPr>
          <w:p w14:paraId="1ED3B6B2" w14:textId="77777777" w:rsidR="00757EBC" w:rsidRPr="00C57A9D" w:rsidRDefault="00757EBC" w:rsidP="00757EBC">
            <w:r w:rsidRPr="00C57A9D">
              <w:t>АУПС - Автоматические установки пожарной сигнализации в зданиях операторских (в обоих)</w:t>
            </w:r>
          </w:p>
        </w:tc>
        <w:tc>
          <w:tcPr>
            <w:tcW w:w="1353" w:type="dxa"/>
            <w:tcBorders>
              <w:top w:val="nil"/>
              <w:left w:val="nil"/>
              <w:bottom w:val="single" w:sz="4" w:space="0" w:color="auto"/>
              <w:right w:val="single" w:sz="4" w:space="0" w:color="auto"/>
            </w:tcBorders>
            <w:shd w:val="clear" w:color="auto" w:fill="auto"/>
            <w:vAlign w:val="center"/>
            <w:hideMark/>
          </w:tcPr>
          <w:p w14:paraId="3B148017" w14:textId="77777777" w:rsidR="00757EBC" w:rsidRPr="00C57A9D" w:rsidRDefault="00757EBC" w:rsidP="00757EBC">
            <w:r w:rsidRPr="00C57A9D">
              <w:t>площадь</w:t>
            </w:r>
          </w:p>
        </w:tc>
        <w:tc>
          <w:tcPr>
            <w:tcW w:w="1176" w:type="dxa"/>
            <w:gridSpan w:val="2"/>
            <w:tcBorders>
              <w:top w:val="nil"/>
              <w:left w:val="nil"/>
              <w:bottom w:val="single" w:sz="4" w:space="0" w:color="auto"/>
              <w:right w:val="single" w:sz="4" w:space="0" w:color="auto"/>
            </w:tcBorders>
            <w:shd w:val="clear" w:color="auto" w:fill="auto"/>
            <w:vAlign w:val="center"/>
            <w:hideMark/>
          </w:tcPr>
          <w:p w14:paraId="1C82B964" w14:textId="77777777" w:rsidR="00757EBC" w:rsidRPr="00C57A9D" w:rsidRDefault="00757EBC" w:rsidP="00757EBC">
            <w:r w:rsidRPr="00C57A9D">
              <w:t>м</w:t>
            </w:r>
            <w:proofErr w:type="gramStart"/>
            <w:r w:rsidRPr="00C57A9D">
              <w:t>2</w:t>
            </w:r>
            <w:proofErr w:type="gramEnd"/>
          </w:p>
        </w:tc>
        <w:tc>
          <w:tcPr>
            <w:tcW w:w="1474" w:type="dxa"/>
            <w:gridSpan w:val="2"/>
            <w:tcBorders>
              <w:top w:val="nil"/>
              <w:left w:val="nil"/>
              <w:bottom w:val="single" w:sz="4" w:space="0" w:color="auto"/>
              <w:right w:val="single" w:sz="4" w:space="0" w:color="auto"/>
            </w:tcBorders>
            <w:shd w:val="clear" w:color="auto" w:fill="auto"/>
            <w:vAlign w:val="center"/>
            <w:hideMark/>
          </w:tcPr>
          <w:p w14:paraId="5E0EEC4C" w14:textId="77777777" w:rsidR="00757EBC" w:rsidRPr="00C57A9D" w:rsidRDefault="00757EBC" w:rsidP="00757EBC">
            <w:r w:rsidRPr="00C57A9D">
              <w:t>15</w:t>
            </w:r>
          </w:p>
        </w:tc>
        <w:tc>
          <w:tcPr>
            <w:tcW w:w="1845" w:type="dxa"/>
            <w:gridSpan w:val="5"/>
            <w:tcBorders>
              <w:top w:val="nil"/>
              <w:left w:val="nil"/>
              <w:bottom w:val="single" w:sz="4" w:space="0" w:color="auto"/>
              <w:right w:val="single" w:sz="4" w:space="0" w:color="auto"/>
            </w:tcBorders>
            <w:shd w:val="clear" w:color="auto" w:fill="auto"/>
            <w:vAlign w:val="center"/>
            <w:hideMark/>
          </w:tcPr>
          <w:p w14:paraId="7D8BF792" w14:textId="77777777" w:rsidR="00757EBC" w:rsidRPr="00C57A9D" w:rsidRDefault="00757EBC" w:rsidP="00757EBC">
            <w:r w:rsidRPr="00C57A9D">
              <w:t>Кол-во подсистем, шт.</w:t>
            </w:r>
          </w:p>
        </w:tc>
        <w:tc>
          <w:tcPr>
            <w:tcW w:w="1732" w:type="dxa"/>
            <w:tcBorders>
              <w:top w:val="nil"/>
              <w:left w:val="nil"/>
              <w:bottom w:val="single" w:sz="4" w:space="0" w:color="auto"/>
              <w:right w:val="single" w:sz="4" w:space="0" w:color="auto"/>
            </w:tcBorders>
            <w:shd w:val="clear" w:color="auto" w:fill="auto"/>
            <w:vAlign w:val="center"/>
            <w:hideMark/>
          </w:tcPr>
          <w:p w14:paraId="7DA5A5AE" w14:textId="77777777" w:rsidR="00757EBC" w:rsidRPr="00C57A9D" w:rsidRDefault="00757EBC" w:rsidP="00757EBC">
            <w:r w:rsidRPr="00C57A9D">
              <w:t>2</w:t>
            </w:r>
          </w:p>
        </w:tc>
        <w:tc>
          <w:tcPr>
            <w:tcW w:w="1856" w:type="dxa"/>
            <w:gridSpan w:val="5"/>
            <w:tcBorders>
              <w:top w:val="nil"/>
              <w:left w:val="nil"/>
              <w:bottom w:val="nil"/>
              <w:right w:val="nil"/>
            </w:tcBorders>
            <w:shd w:val="clear" w:color="auto" w:fill="auto"/>
            <w:noWrap/>
            <w:vAlign w:val="bottom"/>
          </w:tcPr>
          <w:p w14:paraId="56D1F7F9" w14:textId="77777777" w:rsidR="00757EBC" w:rsidRPr="00C57A9D" w:rsidRDefault="00757EBC" w:rsidP="00757EBC">
            <w:r w:rsidRPr="00C57A9D">
              <w:t>Производительность</w:t>
            </w:r>
          </w:p>
        </w:tc>
        <w:tc>
          <w:tcPr>
            <w:tcW w:w="818" w:type="dxa"/>
            <w:gridSpan w:val="4"/>
            <w:tcBorders>
              <w:top w:val="nil"/>
              <w:left w:val="nil"/>
              <w:bottom w:val="nil"/>
              <w:right w:val="nil"/>
            </w:tcBorders>
            <w:shd w:val="clear" w:color="auto" w:fill="auto"/>
            <w:noWrap/>
            <w:vAlign w:val="bottom"/>
          </w:tcPr>
          <w:p w14:paraId="5022FDB9" w14:textId="77777777" w:rsidR="00757EBC" w:rsidRPr="00C57A9D" w:rsidRDefault="00757EBC" w:rsidP="00757EBC"/>
        </w:tc>
        <w:tc>
          <w:tcPr>
            <w:tcW w:w="236" w:type="dxa"/>
            <w:gridSpan w:val="3"/>
            <w:tcBorders>
              <w:top w:val="nil"/>
              <w:left w:val="nil"/>
              <w:bottom w:val="nil"/>
              <w:right w:val="nil"/>
            </w:tcBorders>
            <w:shd w:val="clear" w:color="auto" w:fill="auto"/>
            <w:noWrap/>
            <w:vAlign w:val="bottom"/>
          </w:tcPr>
          <w:p w14:paraId="696C7C1E" w14:textId="77777777" w:rsidR="00757EBC" w:rsidRPr="00C57A9D" w:rsidRDefault="00757EBC" w:rsidP="00757EBC">
            <w:r w:rsidRPr="00C57A9D">
              <w:t>2400</w:t>
            </w:r>
          </w:p>
        </w:tc>
        <w:tc>
          <w:tcPr>
            <w:tcW w:w="1214" w:type="dxa"/>
            <w:gridSpan w:val="10"/>
            <w:tcBorders>
              <w:top w:val="nil"/>
              <w:left w:val="nil"/>
              <w:bottom w:val="nil"/>
              <w:right w:val="nil"/>
            </w:tcBorders>
            <w:shd w:val="clear" w:color="auto" w:fill="auto"/>
            <w:noWrap/>
            <w:vAlign w:val="bottom"/>
          </w:tcPr>
          <w:p w14:paraId="01E289E8" w14:textId="77777777" w:rsidR="00757EBC" w:rsidRPr="00C57A9D" w:rsidRDefault="00757EBC" w:rsidP="00757EBC">
            <w:proofErr w:type="gramStart"/>
            <w:r w:rsidRPr="00C57A9D">
              <w:t>ч</w:t>
            </w:r>
            <w:proofErr w:type="gramEnd"/>
            <w:r w:rsidRPr="00C57A9D">
              <w:t>/час</w:t>
            </w:r>
          </w:p>
        </w:tc>
      </w:tr>
      <w:tr w:rsidR="00757EBC" w:rsidRPr="00C57A9D" w14:paraId="7F466561" w14:textId="77777777" w:rsidTr="004561F7">
        <w:trPr>
          <w:gridAfter w:val="3"/>
          <w:wAfter w:w="110" w:type="dxa"/>
          <w:trHeight w:val="450"/>
        </w:trPr>
        <w:tc>
          <w:tcPr>
            <w:tcW w:w="849" w:type="dxa"/>
            <w:tcBorders>
              <w:top w:val="nil"/>
              <w:left w:val="single" w:sz="4" w:space="0" w:color="auto"/>
              <w:bottom w:val="single" w:sz="4" w:space="0" w:color="auto"/>
              <w:right w:val="single" w:sz="4" w:space="0" w:color="auto"/>
            </w:tcBorders>
            <w:shd w:val="clear" w:color="auto" w:fill="auto"/>
            <w:noWrap/>
            <w:vAlign w:val="center"/>
          </w:tcPr>
          <w:p w14:paraId="77655809" w14:textId="77777777" w:rsidR="00757EBC" w:rsidRPr="00C57A9D" w:rsidRDefault="00757EBC" w:rsidP="00757EBC">
            <w:r w:rsidRPr="00C57A9D">
              <w:t>29</w:t>
            </w:r>
          </w:p>
        </w:tc>
        <w:tc>
          <w:tcPr>
            <w:tcW w:w="3607" w:type="dxa"/>
            <w:gridSpan w:val="2"/>
            <w:tcBorders>
              <w:top w:val="nil"/>
              <w:left w:val="nil"/>
              <w:bottom w:val="single" w:sz="4" w:space="0" w:color="auto"/>
              <w:right w:val="single" w:sz="4" w:space="0" w:color="auto"/>
            </w:tcBorders>
            <w:shd w:val="clear" w:color="auto" w:fill="auto"/>
            <w:vAlign w:val="center"/>
            <w:hideMark/>
          </w:tcPr>
          <w:p w14:paraId="05EF56DF" w14:textId="77777777" w:rsidR="00757EBC" w:rsidRPr="00C57A9D" w:rsidRDefault="00757EBC" w:rsidP="00757EBC">
            <w:proofErr w:type="gramStart"/>
            <w:r w:rsidRPr="00C57A9D">
              <w:t>СОУЭ -  Системы оповещения людей о пожаре в операторских (в обоих)</w:t>
            </w:r>
            <w:proofErr w:type="gramEnd"/>
          </w:p>
        </w:tc>
        <w:tc>
          <w:tcPr>
            <w:tcW w:w="1353" w:type="dxa"/>
            <w:tcBorders>
              <w:top w:val="nil"/>
              <w:left w:val="nil"/>
              <w:bottom w:val="single" w:sz="4" w:space="0" w:color="auto"/>
              <w:right w:val="single" w:sz="4" w:space="0" w:color="auto"/>
            </w:tcBorders>
            <w:shd w:val="clear" w:color="auto" w:fill="auto"/>
            <w:vAlign w:val="center"/>
            <w:hideMark/>
          </w:tcPr>
          <w:p w14:paraId="49E45764" w14:textId="77777777" w:rsidR="00757EBC" w:rsidRPr="00C57A9D" w:rsidRDefault="00757EBC" w:rsidP="00757EBC">
            <w:r w:rsidRPr="00C57A9D">
              <w:t>площадь</w:t>
            </w:r>
          </w:p>
        </w:tc>
        <w:tc>
          <w:tcPr>
            <w:tcW w:w="1176" w:type="dxa"/>
            <w:gridSpan w:val="2"/>
            <w:tcBorders>
              <w:top w:val="nil"/>
              <w:left w:val="nil"/>
              <w:bottom w:val="single" w:sz="4" w:space="0" w:color="auto"/>
              <w:right w:val="single" w:sz="4" w:space="0" w:color="auto"/>
            </w:tcBorders>
            <w:shd w:val="clear" w:color="auto" w:fill="auto"/>
            <w:vAlign w:val="center"/>
            <w:hideMark/>
          </w:tcPr>
          <w:p w14:paraId="57F981E0" w14:textId="77777777" w:rsidR="00757EBC" w:rsidRPr="00C57A9D" w:rsidRDefault="00757EBC" w:rsidP="00757EBC">
            <w:r w:rsidRPr="00C57A9D">
              <w:t>м</w:t>
            </w:r>
            <w:proofErr w:type="gramStart"/>
            <w:r w:rsidRPr="00C57A9D">
              <w:t>2</w:t>
            </w:r>
            <w:proofErr w:type="gramEnd"/>
          </w:p>
        </w:tc>
        <w:tc>
          <w:tcPr>
            <w:tcW w:w="1474" w:type="dxa"/>
            <w:gridSpan w:val="2"/>
            <w:tcBorders>
              <w:top w:val="nil"/>
              <w:left w:val="nil"/>
              <w:bottom w:val="single" w:sz="4" w:space="0" w:color="auto"/>
              <w:right w:val="single" w:sz="4" w:space="0" w:color="auto"/>
            </w:tcBorders>
            <w:shd w:val="clear" w:color="auto" w:fill="auto"/>
            <w:vAlign w:val="center"/>
            <w:hideMark/>
          </w:tcPr>
          <w:p w14:paraId="19F85375" w14:textId="77777777" w:rsidR="00757EBC" w:rsidRPr="00C57A9D" w:rsidRDefault="00757EBC" w:rsidP="00757EBC">
            <w:r w:rsidRPr="00C57A9D">
              <w:t>15</w:t>
            </w:r>
          </w:p>
        </w:tc>
        <w:tc>
          <w:tcPr>
            <w:tcW w:w="1845" w:type="dxa"/>
            <w:gridSpan w:val="5"/>
            <w:tcBorders>
              <w:top w:val="nil"/>
              <w:left w:val="nil"/>
              <w:bottom w:val="single" w:sz="4" w:space="0" w:color="auto"/>
              <w:right w:val="single" w:sz="4" w:space="0" w:color="auto"/>
            </w:tcBorders>
            <w:shd w:val="clear" w:color="auto" w:fill="auto"/>
            <w:vAlign w:val="center"/>
            <w:hideMark/>
          </w:tcPr>
          <w:p w14:paraId="66A66440" w14:textId="77777777" w:rsidR="00757EBC" w:rsidRPr="00C57A9D" w:rsidRDefault="00757EBC" w:rsidP="00757EBC">
            <w:r w:rsidRPr="00C57A9D">
              <w:t>Кол-во подсистем, шт.</w:t>
            </w:r>
          </w:p>
        </w:tc>
        <w:tc>
          <w:tcPr>
            <w:tcW w:w="1732" w:type="dxa"/>
            <w:tcBorders>
              <w:top w:val="nil"/>
              <w:left w:val="nil"/>
              <w:bottom w:val="single" w:sz="4" w:space="0" w:color="auto"/>
              <w:right w:val="single" w:sz="4" w:space="0" w:color="auto"/>
            </w:tcBorders>
            <w:shd w:val="clear" w:color="auto" w:fill="auto"/>
            <w:vAlign w:val="center"/>
            <w:hideMark/>
          </w:tcPr>
          <w:p w14:paraId="1860E6A9" w14:textId="77777777" w:rsidR="00757EBC" w:rsidRPr="00C57A9D" w:rsidRDefault="00757EBC" w:rsidP="00757EBC">
            <w:r w:rsidRPr="00C57A9D">
              <w:t>2</w:t>
            </w:r>
          </w:p>
        </w:tc>
        <w:tc>
          <w:tcPr>
            <w:tcW w:w="1856" w:type="dxa"/>
            <w:gridSpan w:val="5"/>
            <w:tcBorders>
              <w:top w:val="nil"/>
              <w:left w:val="nil"/>
              <w:bottom w:val="nil"/>
              <w:right w:val="nil"/>
            </w:tcBorders>
            <w:shd w:val="clear" w:color="auto" w:fill="auto"/>
            <w:noWrap/>
            <w:vAlign w:val="bottom"/>
          </w:tcPr>
          <w:p w14:paraId="587D9B17" w14:textId="77777777" w:rsidR="00757EBC" w:rsidRPr="00C57A9D" w:rsidRDefault="00757EBC" w:rsidP="00757EBC">
            <w:r w:rsidRPr="00C57A9D">
              <w:t>Скорость движения</w:t>
            </w:r>
          </w:p>
        </w:tc>
        <w:tc>
          <w:tcPr>
            <w:tcW w:w="818" w:type="dxa"/>
            <w:gridSpan w:val="4"/>
            <w:tcBorders>
              <w:top w:val="nil"/>
              <w:left w:val="nil"/>
              <w:bottom w:val="nil"/>
              <w:right w:val="nil"/>
            </w:tcBorders>
            <w:shd w:val="clear" w:color="auto" w:fill="auto"/>
            <w:noWrap/>
            <w:vAlign w:val="bottom"/>
          </w:tcPr>
          <w:p w14:paraId="65B395F3" w14:textId="77777777" w:rsidR="00757EBC" w:rsidRPr="00C57A9D" w:rsidRDefault="00757EBC" w:rsidP="00757EBC"/>
        </w:tc>
        <w:tc>
          <w:tcPr>
            <w:tcW w:w="236" w:type="dxa"/>
            <w:gridSpan w:val="3"/>
            <w:tcBorders>
              <w:top w:val="nil"/>
              <w:left w:val="nil"/>
              <w:bottom w:val="nil"/>
              <w:right w:val="nil"/>
            </w:tcBorders>
            <w:shd w:val="clear" w:color="auto" w:fill="auto"/>
            <w:noWrap/>
            <w:vAlign w:val="bottom"/>
          </w:tcPr>
          <w:p w14:paraId="358C67E4" w14:textId="77777777" w:rsidR="00757EBC" w:rsidRPr="00C57A9D" w:rsidRDefault="00757EBC" w:rsidP="00757EBC">
            <w:r w:rsidRPr="00C57A9D">
              <w:t>6</w:t>
            </w:r>
          </w:p>
        </w:tc>
        <w:tc>
          <w:tcPr>
            <w:tcW w:w="1214" w:type="dxa"/>
            <w:gridSpan w:val="10"/>
            <w:tcBorders>
              <w:top w:val="nil"/>
              <w:left w:val="nil"/>
              <w:bottom w:val="nil"/>
              <w:right w:val="nil"/>
            </w:tcBorders>
            <w:shd w:val="clear" w:color="auto" w:fill="auto"/>
            <w:noWrap/>
            <w:vAlign w:val="bottom"/>
          </w:tcPr>
          <w:p w14:paraId="667A5CC8" w14:textId="77777777" w:rsidR="00757EBC" w:rsidRPr="00C57A9D" w:rsidRDefault="00757EBC" w:rsidP="00757EBC">
            <w:proofErr w:type="gramStart"/>
            <w:r w:rsidRPr="00C57A9D">
              <w:t>м</w:t>
            </w:r>
            <w:proofErr w:type="gramEnd"/>
            <w:r w:rsidRPr="00C57A9D">
              <w:t>/с</w:t>
            </w:r>
          </w:p>
        </w:tc>
      </w:tr>
      <w:tr w:rsidR="00757EBC" w:rsidRPr="00C57A9D" w14:paraId="00CAF936" w14:textId="77777777" w:rsidTr="004561F7">
        <w:trPr>
          <w:gridAfter w:val="3"/>
          <w:wAfter w:w="110" w:type="dxa"/>
          <w:trHeight w:val="225"/>
        </w:trPr>
        <w:tc>
          <w:tcPr>
            <w:tcW w:w="849" w:type="dxa"/>
            <w:tcBorders>
              <w:top w:val="nil"/>
              <w:left w:val="single" w:sz="4" w:space="0" w:color="auto"/>
              <w:bottom w:val="single" w:sz="4" w:space="0" w:color="auto"/>
              <w:right w:val="single" w:sz="4" w:space="0" w:color="auto"/>
            </w:tcBorders>
            <w:shd w:val="clear" w:color="auto" w:fill="auto"/>
            <w:noWrap/>
            <w:vAlign w:val="center"/>
          </w:tcPr>
          <w:p w14:paraId="4AAC3CB0" w14:textId="77777777" w:rsidR="00757EBC" w:rsidRPr="00C57A9D" w:rsidRDefault="00757EBC" w:rsidP="00757EBC">
            <w:r w:rsidRPr="00C57A9D">
              <w:t>30</w:t>
            </w:r>
          </w:p>
        </w:tc>
        <w:tc>
          <w:tcPr>
            <w:tcW w:w="3607" w:type="dxa"/>
            <w:gridSpan w:val="2"/>
            <w:tcBorders>
              <w:top w:val="nil"/>
              <w:left w:val="nil"/>
              <w:bottom w:val="single" w:sz="4" w:space="0" w:color="auto"/>
              <w:right w:val="single" w:sz="4" w:space="0" w:color="auto"/>
            </w:tcBorders>
            <w:shd w:val="clear" w:color="auto" w:fill="auto"/>
            <w:vAlign w:val="center"/>
            <w:hideMark/>
          </w:tcPr>
          <w:p w14:paraId="4CA10EEB" w14:textId="77777777" w:rsidR="00757EBC" w:rsidRPr="00C57A9D" w:rsidRDefault="00757EBC" w:rsidP="00757EBC">
            <w:r w:rsidRPr="00C57A9D">
              <w:t>СОТС   опор канатной дороги  и станций (во всех)</w:t>
            </w:r>
          </w:p>
        </w:tc>
        <w:tc>
          <w:tcPr>
            <w:tcW w:w="1353" w:type="dxa"/>
            <w:tcBorders>
              <w:top w:val="nil"/>
              <w:left w:val="nil"/>
              <w:bottom w:val="single" w:sz="4" w:space="0" w:color="auto"/>
              <w:right w:val="single" w:sz="4" w:space="0" w:color="auto"/>
            </w:tcBorders>
            <w:shd w:val="clear" w:color="auto" w:fill="auto"/>
            <w:vAlign w:val="center"/>
            <w:hideMark/>
          </w:tcPr>
          <w:p w14:paraId="59C62530" w14:textId="77777777" w:rsidR="00757EBC" w:rsidRPr="00C57A9D" w:rsidRDefault="00757EBC" w:rsidP="00757EBC">
            <w:r w:rsidRPr="00C57A9D">
              <w:t>площадь</w:t>
            </w:r>
          </w:p>
        </w:tc>
        <w:tc>
          <w:tcPr>
            <w:tcW w:w="1176" w:type="dxa"/>
            <w:gridSpan w:val="2"/>
            <w:tcBorders>
              <w:top w:val="nil"/>
              <w:left w:val="nil"/>
              <w:bottom w:val="single" w:sz="4" w:space="0" w:color="auto"/>
              <w:right w:val="single" w:sz="4" w:space="0" w:color="auto"/>
            </w:tcBorders>
            <w:shd w:val="clear" w:color="auto" w:fill="auto"/>
            <w:vAlign w:val="center"/>
            <w:hideMark/>
          </w:tcPr>
          <w:p w14:paraId="218D77C8" w14:textId="77777777" w:rsidR="00757EBC" w:rsidRPr="00C57A9D" w:rsidRDefault="00757EBC" w:rsidP="00757EBC">
            <w:r w:rsidRPr="00C57A9D">
              <w:t>м</w:t>
            </w:r>
            <w:proofErr w:type="gramStart"/>
            <w:r w:rsidRPr="00C57A9D">
              <w:t>2</w:t>
            </w:r>
            <w:proofErr w:type="gramEnd"/>
          </w:p>
        </w:tc>
        <w:tc>
          <w:tcPr>
            <w:tcW w:w="1474" w:type="dxa"/>
            <w:gridSpan w:val="2"/>
            <w:tcBorders>
              <w:top w:val="nil"/>
              <w:left w:val="nil"/>
              <w:bottom w:val="single" w:sz="4" w:space="0" w:color="auto"/>
              <w:right w:val="single" w:sz="4" w:space="0" w:color="auto"/>
            </w:tcBorders>
            <w:shd w:val="clear" w:color="auto" w:fill="auto"/>
            <w:vAlign w:val="center"/>
            <w:hideMark/>
          </w:tcPr>
          <w:p w14:paraId="4B390939" w14:textId="77777777" w:rsidR="00757EBC" w:rsidRPr="00C57A9D" w:rsidRDefault="00757EBC" w:rsidP="00757EBC">
            <w:r w:rsidRPr="00C57A9D">
              <w:t>250</w:t>
            </w:r>
          </w:p>
        </w:tc>
        <w:tc>
          <w:tcPr>
            <w:tcW w:w="1845" w:type="dxa"/>
            <w:gridSpan w:val="5"/>
            <w:tcBorders>
              <w:top w:val="nil"/>
              <w:left w:val="nil"/>
              <w:bottom w:val="single" w:sz="4" w:space="0" w:color="auto"/>
              <w:right w:val="single" w:sz="4" w:space="0" w:color="auto"/>
            </w:tcBorders>
            <w:shd w:val="clear" w:color="auto" w:fill="auto"/>
            <w:vAlign w:val="center"/>
            <w:hideMark/>
          </w:tcPr>
          <w:p w14:paraId="6623BA2E" w14:textId="77777777" w:rsidR="00757EBC" w:rsidRPr="00C57A9D" w:rsidRDefault="00757EBC" w:rsidP="00757EBC">
            <w:r w:rsidRPr="00C57A9D">
              <w:t>Кол-во подсистем, шт.</w:t>
            </w:r>
          </w:p>
        </w:tc>
        <w:tc>
          <w:tcPr>
            <w:tcW w:w="1732" w:type="dxa"/>
            <w:tcBorders>
              <w:top w:val="nil"/>
              <w:left w:val="nil"/>
              <w:bottom w:val="single" w:sz="4" w:space="0" w:color="auto"/>
              <w:right w:val="single" w:sz="4" w:space="0" w:color="auto"/>
            </w:tcBorders>
            <w:shd w:val="clear" w:color="auto" w:fill="auto"/>
            <w:vAlign w:val="center"/>
            <w:hideMark/>
          </w:tcPr>
          <w:p w14:paraId="03AA54D3" w14:textId="77777777" w:rsidR="00757EBC" w:rsidRPr="00C57A9D" w:rsidRDefault="00757EBC" w:rsidP="00757EBC">
            <w:r w:rsidRPr="00C57A9D">
              <w:t>1</w:t>
            </w:r>
          </w:p>
        </w:tc>
        <w:tc>
          <w:tcPr>
            <w:tcW w:w="1856" w:type="dxa"/>
            <w:gridSpan w:val="5"/>
            <w:tcBorders>
              <w:top w:val="nil"/>
              <w:left w:val="nil"/>
              <w:bottom w:val="nil"/>
              <w:right w:val="nil"/>
            </w:tcBorders>
            <w:shd w:val="clear" w:color="auto" w:fill="auto"/>
            <w:noWrap/>
            <w:vAlign w:val="bottom"/>
          </w:tcPr>
          <w:p w14:paraId="3884DB86"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5BE67859" w14:textId="77777777" w:rsidR="00757EBC" w:rsidRPr="00C57A9D" w:rsidRDefault="00757EBC" w:rsidP="00757EBC"/>
        </w:tc>
        <w:tc>
          <w:tcPr>
            <w:tcW w:w="236" w:type="dxa"/>
            <w:gridSpan w:val="3"/>
            <w:tcBorders>
              <w:top w:val="nil"/>
              <w:left w:val="nil"/>
              <w:bottom w:val="nil"/>
              <w:right w:val="nil"/>
            </w:tcBorders>
            <w:shd w:val="clear" w:color="auto" w:fill="auto"/>
            <w:noWrap/>
            <w:vAlign w:val="bottom"/>
          </w:tcPr>
          <w:p w14:paraId="33A3D1EA" w14:textId="77777777" w:rsidR="00757EBC" w:rsidRPr="00C57A9D" w:rsidRDefault="00757EBC" w:rsidP="00757EBC"/>
        </w:tc>
        <w:tc>
          <w:tcPr>
            <w:tcW w:w="1214" w:type="dxa"/>
            <w:gridSpan w:val="10"/>
            <w:tcBorders>
              <w:top w:val="nil"/>
              <w:left w:val="nil"/>
              <w:bottom w:val="nil"/>
              <w:right w:val="nil"/>
            </w:tcBorders>
            <w:shd w:val="clear" w:color="auto" w:fill="auto"/>
            <w:noWrap/>
            <w:vAlign w:val="bottom"/>
          </w:tcPr>
          <w:p w14:paraId="2EB8C0D8" w14:textId="77777777" w:rsidR="00757EBC" w:rsidRPr="00C57A9D" w:rsidRDefault="00757EBC" w:rsidP="00757EBC"/>
        </w:tc>
      </w:tr>
      <w:tr w:rsidR="00757EBC" w:rsidRPr="00C57A9D" w14:paraId="49BACB5B" w14:textId="77777777" w:rsidTr="004561F7">
        <w:trPr>
          <w:gridAfter w:val="3"/>
          <w:wAfter w:w="110" w:type="dxa"/>
          <w:trHeight w:val="225"/>
        </w:trPr>
        <w:tc>
          <w:tcPr>
            <w:tcW w:w="849" w:type="dxa"/>
            <w:tcBorders>
              <w:top w:val="nil"/>
              <w:left w:val="single" w:sz="4" w:space="0" w:color="auto"/>
              <w:bottom w:val="single" w:sz="4" w:space="0" w:color="auto"/>
              <w:right w:val="single" w:sz="4" w:space="0" w:color="auto"/>
            </w:tcBorders>
            <w:shd w:val="clear" w:color="auto" w:fill="auto"/>
            <w:noWrap/>
            <w:vAlign w:val="center"/>
          </w:tcPr>
          <w:p w14:paraId="05C73ED3" w14:textId="77777777" w:rsidR="00757EBC" w:rsidRPr="00C57A9D" w:rsidRDefault="00757EBC" w:rsidP="00757EBC">
            <w:r w:rsidRPr="00C57A9D">
              <w:t>31</w:t>
            </w:r>
          </w:p>
        </w:tc>
        <w:tc>
          <w:tcPr>
            <w:tcW w:w="3607" w:type="dxa"/>
            <w:gridSpan w:val="2"/>
            <w:tcBorders>
              <w:top w:val="nil"/>
              <w:left w:val="nil"/>
              <w:bottom w:val="single" w:sz="4" w:space="0" w:color="auto"/>
              <w:right w:val="single" w:sz="4" w:space="0" w:color="auto"/>
            </w:tcBorders>
            <w:shd w:val="clear" w:color="auto" w:fill="auto"/>
            <w:vAlign w:val="center"/>
            <w:hideMark/>
          </w:tcPr>
          <w:p w14:paraId="47C1CC97" w14:textId="77777777" w:rsidR="00757EBC" w:rsidRPr="00C57A9D" w:rsidRDefault="00757EBC" w:rsidP="00757EBC">
            <w:r w:rsidRPr="00C57A9D">
              <w:t>СОТ - Видеонаблюдение наружное</w:t>
            </w:r>
          </w:p>
        </w:tc>
        <w:tc>
          <w:tcPr>
            <w:tcW w:w="1353" w:type="dxa"/>
            <w:tcBorders>
              <w:top w:val="nil"/>
              <w:left w:val="nil"/>
              <w:bottom w:val="single" w:sz="4" w:space="0" w:color="auto"/>
              <w:right w:val="single" w:sz="4" w:space="0" w:color="auto"/>
            </w:tcBorders>
            <w:shd w:val="clear" w:color="auto" w:fill="auto"/>
            <w:vAlign w:val="center"/>
            <w:hideMark/>
          </w:tcPr>
          <w:p w14:paraId="70D29B12" w14:textId="77777777" w:rsidR="00757EBC" w:rsidRPr="00C57A9D" w:rsidRDefault="00757EBC" w:rsidP="00757EBC">
            <w:r w:rsidRPr="00C57A9D">
              <w:t>кол-во</w:t>
            </w:r>
          </w:p>
        </w:tc>
        <w:tc>
          <w:tcPr>
            <w:tcW w:w="1176" w:type="dxa"/>
            <w:gridSpan w:val="2"/>
            <w:tcBorders>
              <w:top w:val="nil"/>
              <w:left w:val="nil"/>
              <w:bottom w:val="single" w:sz="4" w:space="0" w:color="auto"/>
              <w:right w:val="single" w:sz="4" w:space="0" w:color="auto"/>
            </w:tcBorders>
            <w:shd w:val="clear" w:color="auto" w:fill="auto"/>
            <w:vAlign w:val="center"/>
            <w:hideMark/>
          </w:tcPr>
          <w:p w14:paraId="5A93F6CD" w14:textId="77777777" w:rsidR="00757EBC" w:rsidRPr="00C57A9D" w:rsidRDefault="00757EBC" w:rsidP="00757EBC">
            <w:r w:rsidRPr="00C57A9D">
              <w:t>шт.</w:t>
            </w:r>
          </w:p>
        </w:tc>
        <w:tc>
          <w:tcPr>
            <w:tcW w:w="1474" w:type="dxa"/>
            <w:gridSpan w:val="2"/>
            <w:tcBorders>
              <w:top w:val="nil"/>
              <w:left w:val="nil"/>
              <w:bottom w:val="single" w:sz="4" w:space="0" w:color="auto"/>
              <w:right w:val="single" w:sz="4" w:space="0" w:color="auto"/>
            </w:tcBorders>
            <w:shd w:val="clear" w:color="auto" w:fill="auto"/>
            <w:vAlign w:val="center"/>
            <w:hideMark/>
          </w:tcPr>
          <w:p w14:paraId="796FFAA6" w14:textId="77777777" w:rsidR="00757EBC" w:rsidRPr="00C57A9D" w:rsidRDefault="00757EBC" w:rsidP="00757EBC">
            <w:r w:rsidRPr="00C57A9D">
              <w:t>30</w:t>
            </w:r>
          </w:p>
        </w:tc>
        <w:tc>
          <w:tcPr>
            <w:tcW w:w="1845" w:type="dxa"/>
            <w:gridSpan w:val="5"/>
            <w:tcBorders>
              <w:top w:val="nil"/>
              <w:left w:val="nil"/>
              <w:bottom w:val="single" w:sz="4" w:space="0" w:color="auto"/>
              <w:right w:val="single" w:sz="4" w:space="0" w:color="auto"/>
            </w:tcBorders>
            <w:shd w:val="clear" w:color="auto" w:fill="auto"/>
            <w:vAlign w:val="center"/>
            <w:hideMark/>
          </w:tcPr>
          <w:p w14:paraId="57EFACE3" w14:textId="77777777" w:rsidR="00757EBC" w:rsidRPr="00C57A9D" w:rsidRDefault="00757EBC" w:rsidP="00757EBC">
            <w:r w:rsidRPr="00C57A9D">
              <w:t>-</w:t>
            </w:r>
          </w:p>
        </w:tc>
        <w:tc>
          <w:tcPr>
            <w:tcW w:w="1732" w:type="dxa"/>
            <w:tcBorders>
              <w:top w:val="nil"/>
              <w:left w:val="nil"/>
              <w:bottom w:val="single" w:sz="4" w:space="0" w:color="auto"/>
              <w:right w:val="single" w:sz="4" w:space="0" w:color="auto"/>
            </w:tcBorders>
            <w:shd w:val="clear" w:color="auto" w:fill="auto"/>
            <w:vAlign w:val="center"/>
            <w:hideMark/>
          </w:tcPr>
          <w:p w14:paraId="20C8609A" w14:textId="77777777" w:rsidR="00757EBC" w:rsidRPr="00C57A9D" w:rsidRDefault="00757EBC" w:rsidP="00757EBC">
            <w:r w:rsidRPr="00C57A9D">
              <w:t>-</w:t>
            </w:r>
          </w:p>
        </w:tc>
        <w:tc>
          <w:tcPr>
            <w:tcW w:w="1856" w:type="dxa"/>
            <w:gridSpan w:val="5"/>
            <w:tcBorders>
              <w:top w:val="nil"/>
              <w:left w:val="nil"/>
              <w:bottom w:val="nil"/>
              <w:right w:val="nil"/>
            </w:tcBorders>
            <w:shd w:val="clear" w:color="auto" w:fill="auto"/>
            <w:noWrap/>
            <w:vAlign w:val="bottom"/>
          </w:tcPr>
          <w:p w14:paraId="422EA925"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131BC8EF" w14:textId="77777777" w:rsidR="00757EBC" w:rsidRPr="00C57A9D" w:rsidRDefault="00757EBC" w:rsidP="00757EBC"/>
        </w:tc>
        <w:tc>
          <w:tcPr>
            <w:tcW w:w="236" w:type="dxa"/>
            <w:gridSpan w:val="3"/>
            <w:tcBorders>
              <w:top w:val="nil"/>
              <w:left w:val="nil"/>
              <w:bottom w:val="nil"/>
              <w:right w:val="nil"/>
            </w:tcBorders>
            <w:shd w:val="clear" w:color="auto" w:fill="auto"/>
            <w:noWrap/>
            <w:vAlign w:val="bottom"/>
          </w:tcPr>
          <w:p w14:paraId="2BF84028" w14:textId="77777777" w:rsidR="00757EBC" w:rsidRPr="00C57A9D" w:rsidRDefault="00757EBC" w:rsidP="00757EBC"/>
        </w:tc>
        <w:tc>
          <w:tcPr>
            <w:tcW w:w="1214" w:type="dxa"/>
            <w:gridSpan w:val="10"/>
            <w:tcBorders>
              <w:top w:val="nil"/>
              <w:left w:val="nil"/>
              <w:bottom w:val="nil"/>
              <w:right w:val="nil"/>
            </w:tcBorders>
            <w:shd w:val="clear" w:color="auto" w:fill="auto"/>
            <w:noWrap/>
            <w:vAlign w:val="bottom"/>
          </w:tcPr>
          <w:p w14:paraId="6DC2155F" w14:textId="77777777" w:rsidR="00757EBC" w:rsidRPr="00C57A9D" w:rsidRDefault="00757EBC" w:rsidP="00757EBC"/>
        </w:tc>
      </w:tr>
      <w:tr w:rsidR="00757EBC" w:rsidRPr="00C57A9D" w14:paraId="225407EB" w14:textId="77777777" w:rsidTr="004561F7">
        <w:trPr>
          <w:gridAfter w:val="11"/>
          <w:wAfter w:w="1244" w:type="dxa"/>
          <w:trHeight w:val="675"/>
        </w:trPr>
        <w:tc>
          <w:tcPr>
            <w:tcW w:w="849" w:type="dxa"/>
            <w:tcBorders>
              <w:top w:val="nil"/>
              <w:left w:val="single" w:sz="4" w:space="0" w:color="auto"/>
              <w:bottom w:val="single" w:sz="4" w:space="0" w:color="auto"/>
              <w:right w:val="single" w:sz="4" w:space="0" w:color="auto"/>
            </w:tcBorders>
            <w:shd w:val="clear" w:color="auto" w:fill="auto"/>
            <w:noWrap/>
            <w:vAlign w:val="center"/>
          </w:tcPr>
          <w:p w14:paraId="1E1846FD" w14:textId="77777777" w:rsidR="00757EBC" w:rsidRPr="00C57A9D" w:rsidRDefault="00757EBC" w:rsidP="00757EBC">
            <w:r w:rsidRPr="00C57A9D">
              <w:t>32</w:t>
            </w:r>
          </w:p>
        </w:tc>
        <w:tc>
          <w:tcPr>
            <w:tcW w:w="3607" w:type="dxa"/>
            <w:gridSpan w:val="2"/>
            <w:tcBorders>
              <w:top w:val="nil"/>
              <w:left w:val="nil"/>
              <w:bottom w:val="single" w:sz="4" w:space="0" w:color="auto"/>
              <w:right w:val="single" w:sz="4" w:space="0" w:color="auto"/>
            </w:tcBorders>
            <w:shd w:val="clear" w:color="auto" w:fill="auto"/>
            <w:vAlign w:val="center"/>
            <w:hideMark/>
          </w:tcPr>
          <w:p w14:paraId="24682517" w14:textId="77777777" w:rsidR="00757EBC" w:rsidRPr="00C57A9D" w:rsidRDefault="00757EBC" w:rsidP="00757EBC">
            <w:r w:rsidRPr="00C57A9D">
              <w:t xml:space="preserve">СПД и СКС  (турникетов платежно-пропускной системы) Система передачи данных и структурированная кабельная сеть   </w:t>
            </w:r>
          </w:p>
        </w:tc>
        <w:tc>
          <w:tcPr>
            <w:tcW w:w="1353" w:type="dxa"/>
            <w:tcBorders>
              <w:top w:val="nil"/>
              <w:left w:val="nil"/>
              <w:bottom w:val="single" w:sz="4" w:space="0" w:color="auto"/>
              <w:right w:val="single" w:sz="4" w:space="0" w:color="auto"/>
            </w:tcBorders>
            <w:shd w:val="clear" w:color="auto" w:fill="auto"/>
            <w:vAlign w:val="center"/>
            <w:hideMark/>
          </w:tcPr>
          <w:p w14:paraId="4A639A47" w14:textId="77777777" w:rsidR="00757EBC" w:rsidRPr="00C57A9D" w:rsidRDefault="00757EBC" w:rsidP="00757EBC">
            <w:r w:rsidRPr="00C57A9D">
              <w:t>кол-во</w:t>
            </w:r>
          </w:p>
        </w:tc>
        <w:tc>
          <w:tcPr>
            <w:tcW w:w="1176" w:type="dxa"/>
            <w:gridSpan w:val="2"/>
            <w:tcBorders>
              <w:top w:val="nil"/>
              <w:left w:val="nil"/>
              <w:bottom w:val="single" w:sz="4" w:space="0" w:color="auto"/>
              <w:right w:val="single" w:sz="4" w:space="0" w:color="auto"/>
            </w:tcBorders>
            <w:shd w:val="clear" w:color="auto" w:fill="auto"/>
            <w:vAlign w:val="center"/>
            <w:hideMark/>
          </w:tcPr>
          <w:p w14:paraId="6A227519" w14:textId="77777777" w:rsidR="00757EBC" w:rsidRPr="00C57A9D" w:rsidRDefault="00757EBC" w:rsidP="00757EBC">
            <w:r w:rsidRPr="00C57A9D">
              <w:t>шт.</w:t>
            </w:r>
          </w:p>
        </w:tc>
        <w:tc>
          <w:tcPr>
            <w:tcW w:w="1474" w:type="dxa"/>
            <w:gridSpan w:val="2"/>
            <w:tcBorders>
              <w:top w:val="nil"/>
              <w:left w:val="nil"/>
              <w:bottom w:val="single" w:sz="4" w:space="0" w:color="auto"/>
              <w:right w:val="single" w:sz="4" w:space="0" w:color="auto"/>
            </w:tcBorders>
            <w:shd w:val="clear" w:color="auto" w:fill="auto"/>
            <w:vAlign w:val="center"/>
            <w:hideMark/>
          </w:tcPr>
          <w:p w14:paraId="46F34215" w14:textId="77777777" w:rsidR="00757EBC" w:rsidRPr="00C57A9D" w:rsidRDefault="00757EBC" w:rsidP="00757EBC">
            <w:r w:rsidRPr="00C57A9D">
              <w:t>8</w:t>
            </w:r>
          </w:p>
        </w:tc>
        <w:tc>
          <w:tcPr>
            <w:tcW w:w="1845" w:type="dxa"/>
            <w:gridSpan w:val="5"/>
            <w:tcBorders>
              <w:top w:val="nil"/>
              <w:left w:val="nil"/>
              <w:bottom w:val="single" w:sz="4" w:space="0" w:color="auto"/>
              <w:right w:val="single" w:sz="4" w:space="0" w:color="auto"/>
            </w:tcBorders>
            <w:shd w:val="clear" w:color="auto" w:fill="auto"/>
            <w:vAlign w:val="center"/>
            <w:hideMark/>
          </w:tcPr>
          <w:p w14:paraId="7D3AFF16" w14:textId="77777777" w:rsidR="00757EBC" w:rsidRPr="00C57A9D" w:rsidRDefault="00757EBC" w:rsidP="00757EBC">
            <w:r w:rsidRPr="00C57A9D">
              <w:t>-</w:t>
            </w:r>
          </w:p>
        </w:tc>
        <w:tc>
          <w:tcPr>
            <w:tcW w:w="1732" w:type="dxa"/>
            <w:tcBorders>
              <w:top w:val="nil"/>
              <w:left w:val="nil"/>
              <w:bottom w:val="single" w:sz="4" w:space="0" w:color="auto"/>
              <w:right w:val="single" w:sz="4" w:space="0" w:color="auto"/>
            </w:tcBorders>
            <w:shd w:val="clear" w:color="auto" w:fill="auto"/>
            <w:vAlign w:val="center"/>
            <w:hideMark/>
          </w:tcPr>
          <w:p w14:paraId="5B58D891" w14:textId="77777777" w:rsidR="00757EBC" w:rsidRPr="00C57A9D" w:rsidRDefault="00757EBC" w:rsidP="00757EBC">
            <w:r w:rsidRPr="00C57A9D">
              <w:t>На нижней и верхней станции</w:t>
            </w:r>
          </w:p>
        </w:tc>
        <w:tc>
          <w:tcPr>
            <w:tcW w:w="1856" w:type="dxa"/>
            <w:gridSpan w:val="5"/>
            <w:tcBorders>
              <w:top w:val="nil"/>
              <w:left w:val="nil"/>
              <w:bottom w:val="nil"/>
              <w:right w:val="nil"/>
            </w:tcBorders>
            <w:shd w:val="clear" w:color="auto" w:fill="auto"/>
            <w:noWrap/>
            <w:vAlign w:val="bottom"/>
          </w:tcPr>
          <w:p w14:paraId="7A7909F7" w14:textId="77777777" w:rsidR="00757EBC" w:rsidRPr="00C57A9D" w:rsidRDefault="00757EBC" w:rsidP="00757EBC">
            <w:r w:rsidRPr="00C57A9D">
              <w:t>Высота опор КД  EL6:</w:t>
            </w:r>
          </w:p>
          <w:p w14:paraId="10803A06" w14:textId="77777777" w:rsidR="00757EBC" w:rsidRPr="00C57A9D" w:rsidRDefault="00757EBC" w:rsidP="00757EBC">
            <w:r w:rsidRPr="00C57A9D">
              <w:t xml:space="preserve">1 -  8,17 м, 2 -  28  м, 3 – 22,5  м, 4 – 23,95  м, </w:t>
            </w:r>
            <w:r w:rsidRPr="00C57A9D">
              <w:lastRenderedPageBreak/>
              <w:t>5 – 11,5 м.</w:t>
            </w:r>
          </w:p>
        </w:tc>
        <w:tc>
          <w:tcPr>
            <w:tcW w:w="818" w:type="dxa"/>
            <w:gridSpan w:val="4"/>
            <w:tcBorders>
              <w:top w:val="nil"/>
              <w:left w:val="nil"/>
              <w:bottom w:val="nil"/>
              <w:right w:val="nil"/>
            </w:tcBorders>
            <w:shd w:val="clear" w:color="auto" w:fill="auto"/>
            <w:noWrap/>
            <w:vAlign w:val="bottom"/>
          </w:tcPr>
          <w:p w14:paraId="223EC43C" w14:textId="77777777" w:rsidR="00757EBC" w:rsidRPr="00C57A9D" w:rsidRDefault="00757EBC" w:rsidP="00757EBC"/>
        </w:tc>
        <w:tc>
          <w:tcPr>
            <w:tcW w:w="316" w:type="dxa"/>
            <w:gridSpan w:val="5"/>
            <w:tcBorders>
              <w:top w:val="nil"/>
              <w:left w:val="nil"/>
              <w:bottom w:val="nil"/>
              <w:right w:val="nil"/>
            </w:tcBorders>
            <w:shd w:val="clear" w:color="auto" w:fill="auto"/>
            <w:noWrap/>
            <w:vAlign w:val="bottom"/>
          </w:tcPr>
          <w:p w14:paraId="5CFAF348" w14:textId="77777777" w:rsidR="00757EBC" w:rsidRPr="00C57A9D" w:rsidRDefault="00757EBC" w:rsidP="00757EBC"/>
        </w:tc>
      </w:tr>
      <w:tr w:rsidR="00757EBC" w:rsidRPr="00C57A9D" w14:paraId="3A90F5D9" w14:textId="77777777" w:rsidTr="004561F7">
        <w:trPr>
          <w:gridAfter w:val="3"/>
          <w:wAfter w:w="110" w:type="dxa"/>
          <w:trHeight w:val="675"/>
        </w:trPr>
        <w:tc>
          <w:tcPr>
            <w:tcW w:w="849" w:type="dxa"/>
            <w:tcBorders>
              <w:top w:val="nil"/>
              <w:left w:val="single" w:sz="4" w:space="0" w:color="auto"/>
              <w:bottom w:val="single" w:sz="4" w:space="0" w:color="auto"/>
              <w:right w:val="single" w:sz="4" w:space="0" w:color="auto"/>
            </w:tcBorders>
            <w:shd w:val="clear" w:color="auto" w:fill="auto"/>
            <w:noWrap/>
            <w:vAlign w:val="center"/>
          </w:tcPr>
          <w:p w14:paraId="0CC09864" w14:textId="77777777" w:rsidR="00757EBC" w:rsidRPr="00C57A9D" w:rsidRDefault="00757EBC" w:rsidP="00757EBC">
            <w:r w:rsidRPr="00C57A9D">
              <w:lastRenderedPageBreak/>
              <w:t>33</w:t>
            </w:r>
          </w:p>
        </w:tc>
        <w:tc>
          <w:tcPr>
            <w:tcW w:w="3607" w:type="dxa"/>
            <w:gridSpan w:val="2"/>
            <w:tcBorders>
              <w:top w:val="nil"/>
              <w:left w:val="nil"/>
              <w:bottom w:val="single" w:sz="4" w:space="0" w:color="auto"/>
              <w:right w:val="single" w:sz="4" w:space="0" w:color="auto"/>
            </w:tcBorders>
            <w:shd w:val="clear" w:color="auto" w:fill="auto"/>
            <w:vAlign w:val="center"/>
            <w:hideMark/>
          </w:tcPr>
          <w:p w14:paraId="53A2FBE2" w14:textId="77777777" w:rsidR="00757EBC" w:rsidRPr="00C57A9D" w:rsidRDefault="00757EBC" w:rsidP="00757EBC">
            <w:proofErr w:type="gramStart"/>
            <w:r w:rsidRPr="00C57A9D">
              <w:t>СКУД G1,G2 - объектовая система контроля и управления доступом в операторские (в обоих)</w:t>
            </w:r>
            <w:proofErr w:type="gramEnd"/>
          </w:p>
        </w:tc>
        <w:tc>
          <w:tcPr>
            <w:tcW w:w="1353" w:type="dxa"/>
            <w:tcBorders>
              <w:top w:val="nil"/>
              <w:left w:val="nil"/>
              <w:bottom w:val="single" w:sz="4" w:space="0" w:color="auto"/>
              <w:right w:val="single" w:sz="4" w:space="0" w:color="auto"/>
            </w:tcBorders>
            <w:shd w:val="clear" w:color="auto" w:fill="auto"/>
            <w:vAlign w:val="center"/>
            <w:hideMark/>
          </w:tcPr>
          <w:p w14:paraId="2EA5F8DA" w14:textId="77777777" w:rsidR="00757EBC" w:rsidRPr="00C57A9D" w:rsidRDefault="00757EBC" w:rsidP="00757EBC">
            <w:r w:rsidRPr="00C57A9D">
              <w:t>кол-во</w:t>
            </w:r>
          </w:p>
        </w:tc>
        <w:tc>
          <w:tcPr>
            <w:tcW w:w="1176" w:type="dxa"/>
            <w:gridSpan w:val="2"/>
            <w:tcBorders>
              <w:top w:val="nil"/>
              <w:left w:val="nil"/>
              <w:bottom w:val="single" w:sz="4" w:space="0" w:color="auto"/>
              <w:right w:val="single" w:sz="4" w:space="0" w:color="auto"/>
            </w:tcBorders>
            <w:shd w:val="clear" w:color="auto" w:fill="auto"/>
            <w:vAlign w:val="center"/>
            <w:hideMark/>
          </w:tcPr>
          <w:p w14:paraId="30487E51" w14:textId="77777777" w:rsidR="00757EBC" w:rsidRPr="00C57A9D" w:rsidRDefault="00757EBC" w:rsidP="00757EBC">
            <w:r w:rsidRPr="00C57A9D">
              <w:t>шт. (считывателей)</w:t>
            </w:r>
          </w:p>
        </w:tc>
        <w:tc>
          <w:tcPr>
            <w:tcW w:w="1474" w:type="dxa"/>
            <w:gridSpan w:val="2"/>
            <w:tcBorders>
              <w:top w:val="nil"/>
              <w:left w:val="nil"/>
              <w:bottom w:val="single" w:sz="4" w:space="0" w:color="auto"/>
              <w:right w:val="single" w:sz="4" w:space="0" w:color="auto"/>
            </w:tcBorders>
            <w:shd w:val="clear" w:color="auto" w:fill="auto"/>
            <w:vAlign w:val="center"/>
            <w:hideMark/>
          </w:tcPr>
          <w:p w14:paraId="6822A8F6" w14:textId="77777777" w:rsidR="00757EBC" w:rsidRPr="00C57A9D" w:rsidRDefault="00757EBC" w:rsidP="00757EBC">
            <w:r w:rsidRPr="00C57A9D">
              <w:t>3</w:t>
            </w:r>
          </w:p>
        </w:tc>
        <w:tc>
          <w:tcPr>
            <w:tcW w:w="1845" w:type="dxa"/>
            <w:gridSpan w:val="5"/>
            <w:tcBorders>
              <w:top w:val="nil"/>
              <w:left w:val="nil"/>
              <w:bottom w:val="single" w:sz="4" w:space="0" w:color="auto"/>
              <w:right w:val="single" w:sz="4" w:space="0" w:color="auto"/>
            </w:tcBorders>
            <w:shd w:val="clear" w:color="auto" w:fill="auto"/>
            <w:vAlign w:val="center"/>
            <w:hideMark/>
          </w:tcPr>
          <w:p w14:paraId="14B8E6C5" w14:textId="77777777" w:rsidR="00757EBC" w:rsidRPr="00C57A9D" w:rsidRDefault="00757EBC" w:rsidP="00757EBC">
            <w:r w:rsidRPr="00C57A9D">
              <w:t>Кол-во подсистем, шт.</w:t>
            </w:r>
          </w:p>
        </w:tc>
        <w:tc>
          <w:tcPr>
            <w:tcW w:w="1732" w:type="dxa"/>
            <w:tcBorders>
              <w:top w:val="nil"/>
              <w:left w:val="nil"/>
              <w:bottom w:val="single" w:sz="4" w:space="0" w:color="auto"/>
              <w:right w:val="single" w:sz="4" w:space="0" w:color="auto"/>
            </w:tcBorders>
            <w:shd w:val="clear" w:color="auto" w:fill="auto"/>
            <w:vAlign w:val="center"/>
            <w:hideMark/>
          </w:tcPr>
          <w:p w14:paraId="1479E1A5" w14:textId="77777777" w:rsidR="00757EBC" w:rsidRPr="00C57A9D" w:rsidRDefault="00757EBC" w:rsidP="00757EBC">
            <w:r w:rsidRPr="00C57A9D">
              <w:t>2</w:t>
            </w:r>
          </w:p>
        </w:tc>
        <w:tc>
          <w:tcPr>
            <w:tcW w:w="1960" w:type="dxa"/>
            <w:gridSpan w:val="7"/>
            <w:tcBorders>
              <w:top w:val="nil"/>
              <w:left w:val="nil"/>
              <w:bottom w:val="nil"/>
              <w:right w:val="nil"/>
            </w:tcBorders>
            <w:shd w:val="clear" w:color="auto" w:fill="auto"/>
            <w:noWrap/>
            <w:vAlign w:val="bottom"/>
          </w:tcPr>
          <w:p w14:paraId="22D234C2" w14:textId="77777777" w:rsidR="00757EBC" w:rsidRPr="00C57A9D" w:rsidRDefault="00757EBC" w:rsidP="00757EBC"/>
        </w:tc>
        <w:tc>
          <w:tcPr>
            <w:tcW w:w="1030" w:type="dxa"/>
            <w:gridSpan w:val="7"/>
            <w:tcBorders>
              <w:top w:val="nil"/>
              <w:left w:val="nil"/>
              <w:bottom w:val="nil"/>
              <w:right w:val="nil"/>
            </w:tcBorders>
            <w:shd w:val="clear" w:color="auto" w:fill="auto"/>
            <w:noWrap/>
            <w:vAlign w:val="bottom"/>
          </w:tcPr>
          <w:p w14:paraId="753ECAB1" w14:textId="77777777" w:rsidR="00757EBC" w:rsidRPr="00C57A9D" w:rsidRDefault="00757EBC" w:rsidP="00757EBC"/>
        </w:tc>
        <w:tc>
          <w:tcPr>
            <w:tcW w:w="567" w:type="dxa"/>
            <w:gridSpan w:val="5"/>
            <w:tcBorders>
              <w:top w:val="nil"/>
              <w:left w:val="nil"/>
              <w:bottom w:val="nil"/>
              <w:right w:val="nil"/>
            </w:tcBorders>
            <w:shd w:val="clear" w:color="auto" w:fill="auto"/>
            <w:noWrap/>
            <w:vAlign w:val="bottom"/>
          </w:tcPr>
          <w:p w14:paraId="04F2EECD"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76BFE3BE" w14:textId="77777777" w:rsidR="00757EBC" w:rsidRPr="00C57A9D" w:rsidRDefault="00757EBC" w:rsidP="00757EBC"/>
        </w:tc>
      </w:tr>
      <w:tr w:rsidR="00757EBC" w:rsidRPr="00C57A9D" w14:paraId="347A45D4" w14:textId="77777777" w:rsidTr="004561F7">
        <w:trPr>
          <w:gridAfter w:val="3"/>
          <w:wAfter w:w="110" w:type="dxa"/>
          <w:trHeight w:val="450"/>
        </w:trPr>
        <w:tc>
          <w:tcPr>
            <w:tcW w:w="849" w:type="dxa"/>
            <w:tcBorders>
              <w:top w:val="nil"/>
              <w:left w:val="single" w:sz="4" w:space="0" w:color="auto"/>
              <w:bottom w:val="single" w:sz="4" w:space="0" w:color="auto"/>
              <w:right w:val="single" w:sz="4" w:space="0" w:color="auto"/>
            </w:tcBorders>
            <w:shd w:val="clear" w:color="auto" w:fill="auto"/>
            <w:noWrap/>
            <w:vAlign w:val="center"/>
          </w:tcPr>
          <w:p w14:paraId="66344931" w14:textId="77777777" w:rsidR="00757EBC" w:rsidRPr="00C57A9D" w:rsidRDefault="00757EBC" w:rsidP="00757EBC">
            <w:r w:rsidRPr="00C57A9D">
              <w:t>34</w:t>
            </w:r>
          </w:p>
        </w:tc>
        <w:tc>
          <w:tcPr>
            <w:tcW w:w="3607" w:type="dxa"/>
            <w:gridSpan w:val="2"/>
            <w:tcBorders>
              <w:top w:val="nil"/>
              <w:left w:val="nil"/>
              <w:bottom w:val="single" w:sz="4" w:space="0" w:color="auto"/>
              <w:right w:val="single" w:sz="4" w:space="0" w:color="auto"/>
            </w:tcBorders>
            <w:shd w:val="clear" w:color="auto" w:fill="auto"/>
            <w:vAlign w:val="center"/>
            <w:hideMark/>
          </w:tcPr>
          <w:p w14:paraId="7EE8C1F3" w14:textId="77777777" w:rsidR="00757EBC" w:rsidRPr="00C57A9D" w:rsidRDefault="00757EBC" w:rsidP="00757EBC">
            <w:r w:rsidRPr="00C57A9D">
              <w:t>СГЭП G1,G2 Установка контроля напряжения аккумуляторных батарей (УКНБ)</w:t>
            </w:r>
          </w:p>
        </w:tc>
        <w:tc>
          <w:tcPr>
            <w:tcW w:w="1353" w:type="dxa"/>
            <w:tcBorders>
              <w:top w:val="nil"/>
              <w:left w:val="nil"/>
              <w:bottom w:val="single" w:sz="4" w:space="0" w:color="auto"/>
              <w:right w:val="single" w:sz="4" w:space="0" w:color="auto"/>
            </w:tcBorders>
            <w:shd w:val="clear" w:color="auto" w:fill="auto"/>
            <w:vAlign w:val="center"/>
            <w:hideMark/>
          </w:tcPr>
          <w:p w14:paraId="42658FB9" w14:textId="77777777" w:rsidR="00757EBC" w:rsidRPr="00C57A9D" w:rsidRDefault="00757EBC" w:rsidP="00757EBC">
            <w:r w:rsidRPr="00C57A9D">
              <w:t>комплект</w:t>
            </w:r>
          </w:p>
        </w:tc>
        <w:tc>
          <w:tcPr>
            <w:tcW w:w="1176" w:type="dxa"/>
            <w:gridSpan w:val="2"/>
            <w:tcBorders>
              <w:top w:val="nil"/>
              <w:left w:val="nil"/>
              <w:bottom w:val="single" w:sz="4" w:space="0" w:color="auto"/>
              <w:right w:val="single" w:sz="4" w:space="0" w:color="auto"/>
            </w:tcBorders>
            <w:shd w:val="clear" w:color="auto" w:fill="auto"/>
            <w:vAlign w:val="center"/>
            <w:hideMark/>
          </w:tcPr>
          <w:p w14:paraId="4D477D34" w14:textId="77777777" w:rsidR="00757EBC" w:rsidRPr="00C57A9D" w:rsidRDefault="00757EBC" w:rsidP="00757EBC">
            <w:r w:rsidRPr="00C57A9D">
              <w:t>шт.</w:t>
            </w:r>
          </w:p>
        </w:tc>
        <w:tc>
          <w:tcPr>
            <w:tcW w:w="1474" w:type="dxa"/>
            <w:gridSpan w:val="2"/>
            <w:tcBorders>
              <w:top w:val="nil"/>
              <w:left w:val="nil"/>
              <w:bottom w:val="single" w:sz="4" w:space="0" w:color="auto"/>
              <w:right w:val="single" w:sz="4" w:space="0" w:color="auto"/>
            </w:tcBorders>
            <w:shd w:val="clear" w:color="auto" w:fill="auto"/>
            <w:vAlign w:val="center"/>
            <w:hideMark/>
          </w:tcPr>
          <w:p w14:paraId="4A9B1B4B" w14:textId="77777777" w:rsidR="00757EBC" w:rsidRPr="00C57A9D" w:rsidRDefault="00757EBC" w:rsidP="00757EBC">
            <w:r w:rsidRPr="00C57A9D">
              <w:t>1</w:t>
            </w:r>
          </w:p>
        </w:tc>
        <w:tc>
          <w:tcPr>
            <w:tcW w:w="1845" w:type="dxa"/>
            <w:gridSpan w:val="5"/>
            <w:tcBorders>
              <w:top w:val="nil"/>
              <w:left w:val="nil"/>
              <w:bottom w:val="single" w:sz="4" w:space="0" w:color="auto"/>
              <w:right w:val="single" w:sz="4" w:space="0" w:color="auto"/>
            </w:tcBorders>
            <w:shd w:val="clear" w:color="auto" w:fill="auto"/>
            <w:noWrap/>
            <w:vAlign w:val="bottom"/>
            <w:hideMark/>
          </w:tcPr>
          <w:p w14:paraId="3B72D933" w14:textId="77777777" w:rsidR="00757EBC" w:rsidRPr="00C57A9D" w:rsidRDefault="00757EBC" w:rsidP="00757EBC">
            <w:r w:rsidRPr="00C57A9D">
              <w:t> </w:t>
            </w:r>
          </w:p>
        </w:tc>
        <w:tc>
          <w:tcPr>
            <w:tcW w:w="1732" w:type="dxa"/>
            <w:tcBorders>
              <w:top w:val="nil"/>
              <w:left w:val="nil"/>
              <w:bottom w:val="single" w:sz="4" w:space="0" w:color="auto"/>
              <w:right w:val="single" w:sz="4" w:space="0" w:color="auto"/>
            </w:tcBorders>
            <w:shd w:val="clear" w:color="auto" w:fill="auto"/>
            <w:noWrap/>
            <w:vAlign w:val="bottom"/>
            <w:hideMark/>
          </w:tcPr>
          <w:p w14:paraId="400341E9" w14:textId="77777777" w:rsidR="00757EBC" w:rsidRPr="00C57A9D" w:rsidRDefault="00757EBC" w:rsidP="00757EBC">
            <w:r w:rsidRPr="00C57A9D">
              <w:t> </w:t>
            </w:r>
          </w:p>
        </w:tc>
        <w:tc>
          <w:tcPr>
            <w:tcW w:w="1960" w:type="dxa"/>
            <w:gridSpan w:val="7"/>
            <w:tcBorders>
              <w:top w:val="nil"/>
              <w:left w:val="nil"/>
              <w:bottom w:val="nil"/>
              <w:right w:val="nil"/>
            </w:tcBorders>
            <w:shd w:val="clear" w:color="auto" w:fill="auto"/>
            <w:noWrap/>
            <w:vAlign w:val="bottom"/>
          </w:tcPr>
          <w:p w14:paraId="58044CF4" w14:textId="77777777" w:rsidR="00757EBC" w:rsidRPr="00C57A9D" w:rsidRDefault="00757EBC" w:rsidP="00757EBC"/>
        </w:tc>
        <w:tc>
          <w:tcPr>
            <w:tcW w:w="1030" w:type="dxa"/>
            <w:gridSpan w:val="7"/>
            <w:tcBorders>
              <w:top w:val="nil"/>
              <w:left w:val="nil"/>
              <w:bottom w:val="nil"/>
              <w:right w:val="nil"/>
            </w:tcBorders>
            <w:shd w:val="clear" w:color="auto" w:fill="auto"/>
            <w:noWrap/>
            <w:vAlign w:val="bottom"/>
          </w:tcPr>
          <w:p w14:paraId="38090728" w14:textId="77777777" w:rsidR="00757EBC" w:rsidRPr="00C57A9D" w:rsidRDefault="00757EBC" w:rsidP="00757EBC"/>
        </w:tc>
        <w:tc>
          <w:tcPr>
            <w:tcW w:w="567" w:type="dxa"/>
            <w:gridSpan w:val="5"/>
            <w:tcBorders>
              <w:top w:val="nil"/>
              <w:left w:val="nil"/>
              <w:bottom w:val="nil"/>
              <w:right w:val="nil"/>
            </w:tcBorders>
            <w:shd w:val="clear" w:color="auto" w:fill="auto"/>
            <w:noWrap/>
            <w:vAlign w:val="bottom"/>
          </w:tcPr>
          <w:p w14:paraId="4D644D31"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1BF22B77" w14:textId="77777777" w:rsidR="00757EBC" w:rsidRPr="00C57A9D" w:rsidRDefault="00757EBC" w:rsidP="00757EBC"/>
        </w:tc>
      </w:tr>
      <w:tr w:rsidR="00757EBC" w:rsidRPr="00C57A9D" w14:paraId="5AE1B406" w14:textId="77777777" w:rsidTr="004561F7">
        <w:trPr>
          <w:trHeight w:val="225"/>
        </w:trPr>
        <w:tc>
          <w:tcPr>
            <w:tcW w:w="849" w:type="dxa"/>
            <w:tcBorders>
              <w:top w:val="nil"/>
              <w:left w:val="single" w:sz="4" w:space="0" w:color="auto"/>
              <w:bottom w:val="single" w:sz="4" w:space="0" w:color="auto"/>
              <w:right w:val="nil"/>
            </w:tcBorders>
            <w:shd w:val="clear" w:color="auto" w:fill="auto"/>
            <w:noWrap/>
            <w:vAlign w:val="center"/>
          </w:tcPr>
          <w:p w14:paraId="51D5A870" w14:textId="77777777" w:rsidR="00757EBC" w:rsidRPr="00C57A9D" w:rsidRDefault="00757EBC" w:rsidP="00757EBC">
            <w:r w:rsidRPr="00C57A9D">
              <w:t>35</w:t>
            </w:r>
          </w:p>
        </w:tc>
        <w:tc>
          <w:tcPr>
            <w:tcW w:w="3607" w:type="dxa"/>
            <w:gridSpan w:val="2"/>
            <w:tcBorders>
              <w:top w:val="nil"/>
              <w:left w:val="single" w:sz="4" w:space="0" w:color="auto"/>
              <w:bottom w:val="single" w:sz="4" w:space="0" w:color="auto"/>
              <w:right w:val="single" w:sz="4" w:space="0" w:color="auto"/>
            </w:tcBorders>
            <w:shd w:val="clear" w:color="auto" w:fill="auto"/>
            <w:vAlign w:val="center"/>
            <w:hideMark/>
          </w:tcPr>
          <w:p w14:paraId="0CABA30A" w14:textId="77777777" w:rsidR="00757EBC" w:rsidRPr="00C57A9D" w:rsidRDefault="00757EBC" w:rsidP="00757EBC">
            <w:r w:rsidRPr="00C57A9D">
              <w:t xml:space="preserve">ТП-КД-5 </w:t>
            </w:r>
          </w:p>
        </w:tc>
        <w:tc>
          <w:tcPr>
            <w:tcW w:w="1353" w:type="dxa"/>
            <w:tcBorders>
              <w:top w:val="nil"/>
              <w:left w:val="nil"/>
              <w:bottom w:val="single" w:sz="4" w:space="0" w:color="auto"/>
              <w:right w:val="single" w:sz="4" w:space="0" w:color="auto"/>
            </w:tcBorders>
            <w:shd w:val="clear" w:color="auto" w:fill="auto"/>
            <w:vAlign w:val="center"/>
            <w:hideMark/>
          </w:tcPr>
          <w:p w14:paraId="2F9A5BA6" w14:textId="77777777" w:rsidR="00757EBC" w:rsidRPr="00C57A9D" w:rsidRDefault="00757EBC" w:rsidP="00757EBC">
            <w:r w:rsidRPr="00C57A9D">
              <w:t>мощность</w:t>
            </w:r>
          </w:p>
        </w:tc>
        <w:tc>
          <w:tcPr>
            <w:tcW w:w="1176" w:type="dxa"/>
            <w:gridSpan w:val="2"/>
            <w:tcBorders>
              <w:top w:val="nil"/>
              <w:left w:val="nil"/>
              <w:bottom w:val="single" w:sz="4" w:space="0" w:color="auto"/>
              <w:right w:val="single" w:sz="4" w:space="0" w:color="auto"/>
            </w:tcBorders>
            <w:shd w:val="clear" w:color="auto" w:fill="auto"/>
            <w:vAlign w:val="center"/>
            <w:hideMark/>
          </w:tcPr>
          <w:p w14:paraId="4FBABECE" w14:textId="77777777" w:rsidR="00757EBC" w:rsidRPr="00C57A9D" w:rsidRDefault="00757EBC" w:rsidP="00757EBC">
            <w:proofErr w:type="spellStart"/>
            <w:r w:rsidRPr="00C57A9D">
              <w:t>кВА</w:t>
            </w:r>
            <w:proofErr w:type="spellEnd"/>
          </w:p>
        </w:tc>
        <w:tc>
          <w:tcPr>
            <w:tcW w:w="1474" w:type="dxa"/>
            <w:gridSpan w:val="2"/>
            <w:tcBorders>
              <w:top w:val="nil"/>
              <w:left w:val="nil"/>
              <w:bottom w:val="single" w:sz="4" w:space="0" w:color="auto"/>
              <w:right w:val="single" w:sz="4" w:space="0" w:color="auto"/>
            </w:tcBorders>
            <w:shd w:val="clear" w:color="auto" w:fill="auto"/>
            <w:vAlign w:val="center"/>
            <w:hideMark/>
          </w:tcPr>
          <w:p w14:paraId="4A36B3F6" w14:textId="77777777" w:rsidR="00757EBC" w:rsidRPr="00C57A9D" w:rsidRDefault="00757EBC" w:rsidP="00757EBC">
            <w:r w:rsidRPr="00C57A9D">
              <w:t>1х160</w:t>
            </w:r>
          </w:p>
        </w:tc>
        <w:tc>
          <w:tcPr>
            <w:tcW w:w="1845" w:type="dxa"/>
            <w:gridSpan w:val="5"/>
            <w:tcBorders>
              <w:top w:val="nil"/>
              <w:left w:val="nil"/>
              <w:bottom w:val="single" w:sz="4" w:space="0" w:color="auto"/>
              <w:right w:val="single" w:sz="4" w:space="0" w:color="auto"/>
            </w:tcBorders>
            <w:shd w:val="clear" w:color="auto" w:fill="auto"/>
            <w:vAlign w:val="center"/>
            <w:hideMark/>
          </w:tcPr>
          <w:p w14:paraId="2FA2B704" w14:textId="77777777" w:rsidR="00757EBC" w:rsidRPr="00C57A9D" w:rsidRDefault="00757EBC" w:rsidP="00757EBC">
            <w:r w:rsidRPr="00C57A9D">
              <w:t>Конструктивное исполнение</w:t>
            </w:r>
          </w:p>
        </w:tc>
        <w:tc>
          <w:tcPr>
            <w:tcW w:w="1732" w:type="dxa"/>
            <w:tcBorders>
              <w:top w:val="nil"/>
              <w:left w:val="nil"/>
              <w:bottom w:val="single" w:sz="4" w:space="0" w:color="auto"/>
              <w:right w:val="single" w:sz="4" w:space="0" w:color="auto"/>
            </w:tcBorders>
            <w:shd w:val="clear" w:color="auto" w:fill="auto"/>
            <w:vAlign w:val="center"/>
            <w:hideMark/>
          </w:tcPr>
          <w:p w14:paraId="1053D558" w14:textId="77777777" w:rsidR="00757EBC" w:rsidRPr="00C57A9D" w:rsidRDefault="00757EBC" w:rsidP="00757EBC">
            <w:r w:rsidRPr="00C57A9D">
              <w:t>БКТП</w:t>
            </w:r>
          </w:p>
        </w:tc>
        <w:tc>
          <w:tcPr>
            <w:tcW w:w="1856" w:type="dxa"/>
            <w:gridSpan w:val="5"/>
            <w:tcBorders>
              <w:top w:val="nil"/>
              <w:left w:val="nil"/>
              <w:bottom w:val="nil"/>
              <w:right w:val="nil"/>
            </w:tcBorders>
            <w:shd w:val="clear" w:color="auto" w:fill="auto"/>
            <w:noWrap/>
            <w:vAlign w:val="bottom"/>
            <w:hideMark/>
          </w:tcPr>
          <w:p w14:paraId="7B2C4FFB"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hideMark/>
          </w:tcPr>
          <w:p w14:paraId="6E05472B"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hideMark/>
          </w:tcPr>
          <w:p w14:paraId="5B88278B"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hideMark/>
          </w:tcPr>
          <w:p w14:paraId="1161E121"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hideMark/>
          </w:tcPr>
          <w:p w14:paraId="73067C76" w14:textId="77777777" w:rsidR="00757EBC" w:rsidRPr="00C57A9D" w:rsidRDefault="00757EBC" w:rsidP="00757EBC"/>
        </w:tc>
      </w:tr>
      <w:tr w:rsidR="00757EBC" w:rsidRPr="00C57A9D" w14:paraId="10BC1BC6" w14:textId="77777777" w:rsidTr="004561F7">
        <w:trPr>
          <w:trHeight w:val="225"/>
        </w:trPr>
        <w:tc>
          <w:tcPr>
            <w:tcW w:w="849" w:type="dxa"/>
            <w:tcBorders>
              <w:top w:val="nil"/>
              <w:left w:val="single" w:sz="4" w:space="0" w:color="auto"/>
              <w:bottom w:val="single" w:sz="4" w:space="0" w:color="auto"/>
              <w:right w:val="nil"/>
            </w:tcBorders>
            <w:shd w:val="clear" w:color="auto" w:fill="auto"/>
            <w:noWrap/>
            <w:vAlign w:val="center"/>
          </w:tcPr>
          <w:p w14:paraId="1FC43F72" w14:textId="77777777" w:rsidR="00757EBC" w:rsidRPr="00C57A9D" w:rsidRDefault="00757EBC" w:rsidP="00757EBC">
            <w:r w:rsidRPr="00C57A9D">
              <w:t>36</w:t>
            </w:r>
          </w:p>
        </w:tc>
        <w:tc>
          <w:tcPr>
            <w:tcW w:w="3607" w:type="dxa"/>
            <w:gridSpan w:val="2"/>
            <w:tcBorders>
              <w:top w:val="nil"/>
              <w:left w:val="single" w:sz="4" w:space="0" w:color="auto"/>
              <w:bottom w:val="single" w:sz="4" w:space="0" w:color="auto"/>
              <w:right w:val="single" w:sz="4" w:space="0" w:color="auto"/>
            </w:tcBorders>
            <w:shd w:val="clear" w:color="auto" w:fill="auto"/>
            <w:vAlign w:val="center"/>
          </w:tcPr>
          <w:p w14:paraId="46C2B628" w14:textId="77777777" w:rsidR="00757EBC" w:rsidRPr="00C57A9D" w:rsidRDefault="00757EBC" w:rsidP="00757EBC">
            <w:r w:rsidRPr="00C57A9D">
              <w:t>Структурированная кабельная система</w:t>
            </w:r>
          </w:p>
        </w:tc>
        <w:tc>
          <w:tcPr>
            <w:tcW w:w="1353" w:type="dxa"/>
            <w:tcBorders>
              <w:top w:val="nil"/>
              <w:left w:val="nil"/>
              <w:bottom w:val="single" w:sz="4" w:space="0" w:color="auto"/>
              <w:right w:val="single" w:sz="4" w:space="0" w:color="auto"/>
            </w:tcBorders>
            <w:shd w:val="clear" w:color="auto" w:fill="auto"/>
            <w:vAlign w:val="center"/>
          </w:tcPr>
          <w:p w14:paraId="36D2E9C9" w14:textId="77777777" w:rsidR="00757EBC" w:rsidRPr="00C57A9D" w:rsidRDefault="00757EBC" w:rsidP="00757EBC">
            <w:r w:rsidRPr="00C57A9D">
              <w:t>комплект</w:t>
            </w:r>
          </w:p>
        </w:tc>
        <w:tc>
          <w:tcPr>
            <w:tcW w:w="1176" w:type="dxa"/>
            <w:gridSpan w:val="2"/>
            <w:tcBorders>
              <w:top w:val="nil"/>
              <w:left w:val="nil"/>
              <w:bottom w:val="single" w:sz="4" w:space="0" w:color="auto"/>
              <w:right w:val="single" w:sz="4" w:space="0" w:color="auto"/>
            </w:tcBorders>
            <w:shd w:val="clear" w:color="auto" w:fill="auto"/>
            <w:vAlign w:val="center"/>
          </w:tcPr>
          <w:p w14:paraId="545F81E9" w14:textId="77777777" w:rsidR="00757EBC" w:rsidRPr="00C57A9D" w:rsidRDefault="00757EBC" w:rsidP="00757EBC">
            <w:r w:rsidRPr="00C57A9D">
              <w:t>шт.</w:t>
            </w:r>
          </w:p>
        </w:tc>
        <w:tc>
          <w:tcPr>
            <w:tcW w:w="1474" w:type="dxa"/>
            <w:gridSpan w:val="2"/>
            <w:tcBorders>
              <w:top w:val="nil"/>
              <w:left w:val="nil"/>
              <w:bottom w:val="single" w:sz="4" w:space="0" w:color="auto"/>
              <w:right w:val="single" w:sz="4" w:space="0" w:color="auto"/>
            </w:tcBorders>
            <w:shd w:val="clear" w:color="auto" w:fill="auto"/>
            <w:vAlign w:val="center"/>
          </w:tcPr>
          <w:p w14:paraId="6F07A2D4" w14:textId="77777777" w:rsidR="00757EBC" w:rsidRPr="00C57A9D" w:rsidRDefault="00757EBC" w:rsidP="00757EBC">
            <w:r w:rsidRPr="00C57A9D">
              <w:t>1</w:t>
            </w:r>
          </w:p>
        </w:tc>
        <w:tc>
          <w:tcPr>
            <w:tcW w:w="1845" w:type="dxa"/>
            <w:gridSpan w:val="5"/>
            <w:tcBorders>
              <w:top w:val="nil"/>
              <w:left w:val="nil"/>
              <w:bottom w:val="single" w:sz="4" w:space="0" w:color="auto"/>
              <w:right w:val="single" w:sz="4" w:space="0" w:color="auto"/>
            </w:tcBorders>
            <w:shd w:val="clear" w:color="auto" w:fill="auto"/>
            <w:vAlign w:val="center"/>
          </w:tcPr>
          <w:p w14:paraId="12FEA165" w14:textId="77777777" w:rsidR="00757EBC" w:rsidRPr="00C57A9D" w:rsidRDefault="00757EBC" w:rsidP="00757EBC">
            <w:r w:rsidRPr="00C57A9D">
              <w:t>Кол-во узлов</w:t>
            </w:r>
          </w:p>
        </w:tc>
        <w:tc>
          <w:tcPr>
            <w:tcW w:w="1732" w:type="dxa"/>
            <w:tcBorders>
              <w:top w:val="nil"/>
              <w:left w:val="nil"/>
              <w:bottom w:val="single" w:sz="4" w:space="0" w:color="auto"/>
              <w:right w:val="single" w:sz="4" w:space="0" w:color="auto"/>
            </w:tcBorders>
            <w:shd w:val="clear" w:color="auto" w:fill="auto"/>
            <w:vAlign w:val="center"/>
          </w:tcPr>
          <w:p w14:paraId="4D825544" w14:textId="77777777" w:rsidR="00757EBC" w:rsidRPr="00C57A9D" w:rsidRDefault="00757EBC" w:rsidP="00757EBC">
            <w:r w:rsidRPr="00C57A9D">
              <w:t>35</w:t>
            </w:r>
          </w:p>
        </w:tc>
        <w:tc>
          <w:tcPr>
            <w:tcW w:w="1856" w:type="dxa"/>
            <w:gridSpan w:val="5"/>
            <w:tcBorders>
              <w:top w:val="nil"/>
              <w:left w:val="nil"/>
              <w:bottom w:val="nil"/>
              <w:right w:val="nil"/>
            </w:tcBorders>
            <w:shd w:val="clear" w:color="auto" w:fill="auto"/>
            <w:noWrap/>
            <w:vAlign w:val="bottom"/>
          </w:tcPr>
          <w:p w14:paraId="1C0DE6AD"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5C572D93"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177C391F"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13A81023"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317FD932" w14:textId="77777777" w:rsidR="00757EBC" w:rsidRPr="00C57A9D" w:rsidRDefault="00757EBC" w:rsidP="00757EBC"/>
        </w:tc>
      </w:tr>
      <w:tr w:rsidR="00757EBC" w:rsidRPr="00C57A9D" w14:paraId="35B6163D" w14:textId="77777777" w:rsidTr="004561F7">
        <w:trPr>
          <w:trHeight w:val="225"/>
        </w:trPr>
        <w:tc>
          <w:tcPr>
            <w:tcW w:w="849" w:type="dxa"/>
            <w:tcBorders>
              <w:top w:val="nil"/>
              <w:left w:val="single" w:sz="4" w:space="0" w:color="auto"/>
              <w:bottom w:val="single" w:sz="4" w:space="0" w:color="auto"/>
              <w:right w:val="nil"/>
            </w:tcBorders>
            <w:shd w:val="clear" w:color="auto" w:fill="auto"/>
            <w:noWrap/>
            <w:vAlign w:val="center"/>
          </w:tcPr>
          <w:p w14:paraId="1B822EC8" w14:textId="77777777" w:rsidR="00757EBC" w:rsidRPr="00C57A9D" w:rsidRDefault="00757EBC" w:rsidP="00757EBC">
            <w:r w:rsidRPr="00C57A9D">
              <w:t>37</w:t>
            </w:r>
          </w:p>
        </w:tc>
        <w:tc>
          <w:tcPr>
            <w:tcW w:w="3607" w:type="dxa"/>
            <w:gridSpan w:val="2"/>
            <w:tcBorders>
              <w:top w:val="nil"/>
              <w:left w:val="single" w:sz="4" w:space="0" w:color="auto"/>
              <w:bottom w:val="single" w:sz="4" w:space="0" w:color="auto"/>
              <w:right w:val="single" w:sz="4" w:space="0" w:color="auto"/>
            </w:tcBorders>
            <w:shd w:val="clear" w:color="auto" w:fill="auto"/>
            <w:vAlign w:val="center"/>
          </w:tcPr>
          <w:p w14:paraId="6C497CCE" w14:textId="77777777" w:rsidR="00757EBC" w:rsidRPr="00C57A9D" w:rsidRDefault="00757EBC" w:rsidP="00757EBC">
            <w:r w:rsidRPr="00C57A9D">
              <w:t>Система передачи данных</w:t>
            </w:r>
          </w:p>
        </w:tc>
        <w:tc>
          <w:tcPr>
            <w:tcW w:w="1353" w:type="dxa"/>
            <w:tcBorders>
              <w:top w:val="nil"/>
              <w:left w:val="nil"/>
              <w:bottom w:val="single" w:sz="4" w:space="0" w:color="auto"/>
              <w:right w:val="single" w:sz="4" w:space="0" w:color="auto"/>
            </w:tcBorders>
            <w:shd w:val="clear" w:color="auto" w:fill="auto"/>
            <w:vAlign w:val="center"/>
          </w:tcPr>
          <w:p w14:paraId="5A45D5FB" w14:textId="77777777" w:rsidR="00757EBC" w:rsidRPr="00C57A9D" w:rsidRDefault="00757EBC" w:rsidP="00757EBC">
            <w:r w:rsidRPr="00C57A9D">
              <w:t>комплект</w:t>
            </w:r>
          </w:p>
        </w:tc>
        <w:tc>
          <w:tcPr>
            <w:tcW w:w="1176" w:type="dxa"/>
            <w:gridSpan w:val="2"/>
            <w:tcBorders>
              <w:top w:val="nil"/>
              <w:left w:val="nil"/>
              <w:bottom w:val="single" w:sz="4" w:space="0" w:color="auto"/>
              <w:right w:val="single" w:sz="4" w:space="0" w:color="auto"/>
            </w:tcBorders>
            <w:shd w:val="clear" w:color="auto" w:fill="auto"/>
            <w:vAlign w:val="center"/>
          </w:tcPr>
          <w:p w14:paraId="442EF4CC" w14:textId="77777777" w:rsidR="00757EBC" w:rsidRPr="00C57A9D" w:rsidRDefault="00757EBC" w:rsidP="00757EBC">
            <w:r w:rsidRPr="00C57A9D">
              <w:t>шт.</w:t>
            </w:r>
          </w:p>
        </w:tc>
        <w:tc>
          <w:tcPr>
            <w:tcW w:w="1474" w:type="dxa"/>
            <w:gridSpan w:val="2"/>
            <w:tcBorders>
              <w:top w:val="nil"/>
              <w:left w:val="nil"/>
              <w:bottom w:val="single" w:sz="4" w:space="0" w:color="auto"/>
              <w:right w:val="single" w:sz="4" w:space="0" w:color="auto"/>
            </w:tcBorders>
            <w:shd w:val="clear" w:color="auto" w:fill="auto"/>
            <w:vAlign w:val="center"/>
          </w:tcPr>
          <w:p w14:paraId="5871FE30" w14:textId="77777777" w:rsidR="00757EBC" w:rsidRPr="00C57A9D" w:rsidRDefault="00757EBC" w:rsidP="00757EBC">
            <w:r w:rsidRPr="00C57A9D">
              <w:t>1</w:t>
            </w:r>
          </w:p>
        </w:tc>
        <w:tc>
          <w:tcPr>
            <w:tcW w:w="1845" w:type="dxa"/>
            <w:gridSpan w:val="5"/>
            <w:tcBorders>
              <w:top w:val="nil"/>
              <w:left w:val="nil"/>
              <w:bottom w:val="single" w:sz="4" w:space="0" w:color="auto"/>
              <w:right w:val="single" w:sz="4" w:space="0" w:color="auto"/>
            </w:tcBorders>
            <w:shd w:val="clear" w:color="auto" w:fill="auto"/>
            <w:vAlign w:val="center"/>
          </w:tcPr>
          <w:p w14:paraId="28316D9A" w14:textId="77777777" w:rsidR="00757EBC" w:rsidRPr="00C57A9D" w:rsidRDefault="00757EBC" w:rsidP="00757EBC">
            <w:r w:rsidRPr="00C57A9D">
              <w:t>Кол-во каналов</w:t>
            </w:r>
          </w:p>
        </w:tc>
        <w:tc>
          <w:tcPr>
            <w:tcW w:w="1732" w:type="dxa"/>
            <w:tcBorders>
              <w:top w:val="nil"/>
              <w:left w:val="nil"/>
              <w:bottom w:val="single" w:sz="4" w:space="0" w:color="auto"/>
              <w:right w:val="single" w:sz="4" w:space="0" w:color="auto"/>
            </w:tcBorders>
            <w:shd w:val="clear" w:color="auto" w:fill="auto"/>
            <w:vAlign w:val="center"/>
          </w:tcPr>
          <w:p w14:paraId="0B467195" w14:textId="77777777" w:rsidR="00757EBC" w:rsidRPr="00C57A9D" w:rsidRDefault="00757EBC" w:rsidP="00757EBC">
            <w:r w:rsidRPr="00C57A9D">
              <w:t>31</w:t>
            </w:r>
          </w:p>
        </w:tc>
        <w:tc>
          <w:tcPr>
            <w:tcW w:w="1856" w:type="dxa"/>
            <w:gridSpan w:val="5"/>
            <w:tcBorders>
              <w:top w:val="nil"/>
              <w:left w:val="nil"/>
              <w:bottom w:val="nil"/>
              <w:right w:val="nil"/>
            </w:tcBorders>
            <w:shd w:val="clear" w:color="auto" w:fill="auto"/>
            <w:noWrap/>
            <w:vAlign w:val="bottom"/>
          </w:tcPr>
          <w:p w14:paraId="2880234B"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56D6B6A2"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06293C26"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76F5225E"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35346291" w14:textId="77777777" w:rsidR="00757EBC" w:rsidRPr="00C57A9D" w:rsidRDefault="00757EBC" w:rsidP="00757EBC"/>
        </w:tc>
      </w:tr>
      <w:tr w:rsidR="00757EBC" w:rsidRPr="00C57A9D" w14:paraId="753CA546" w14:textId="77777777" w:rsidTr="004561F7">
        <w:trPr>
          <w:trHeight w:val="225"/>
        </w:trPr>
        <w:tc>
          <w:tcPr>
            <w:tcW w:w="849" w:type="dxa"/>
            <w:tcBorders>
              <w:top w:val="nil"/>
              <w:left w:val="single" w:sz="4" w:space="0" w:color="auto"/>
              <w:bottom w:val="single" w:sz="4" w:space="0" w:color="auto"/>
              <w:right w:val="nil"/>
            </w:tcBorders>
            <w:shd w:val="clear" w:color="auto" w:fill="auto"/>
            <w:noWrap/>
            <w:vAlign w:val="center"/>
          </w:tcPr>
          <w:p w14:paraId="257FF987" w14:textId="77777777" w:rsidR="00757EBC" w:rsidRPr="00C57A9D" w:rsidRDefault="00757EBC" w:rsidP="00757EBC">
            <w:r w:rsidRPr="00C57A9D">
              <w:t>38</w:t>
            </w:r>
          </w:p>
        </w:tc>
        <w:tc>
          <w:tcPr>
            <w:tcW w:w="3607" w:type="dxa"/>
            <w:gridSpan w:val="2"/>
            <w:tcBorders>
              <w:top w:val="nil"/>
              <w:left w:val="single" w:sz="4" w:space="0" w:color="auto"/>
              <w:bottom w:val="single" w:sz="4" w:space="0" w:color="auto"/>
              <w:right w:val="single" w:sz="4" w:space="0" w:color="auto"/>
            </w:tcBorders>
            <w:shd w:val="clear" w:color="auto" w:fill="auto"/>
            <w:vAlign w:val="center"/>
          </w:tcPr>
          <w:p w14:paraId="399481F1" w14:textId="77777777" w:rsidR="00757EBC" w:rsidRPr="00C57A9D" w:rsidRDefault="00757EBC" w:rsidP="00757EBC">
            <w:r w:rsidRPr="00C57A9D">
              <w:t>Автоматическая установка пожаротушения</w:t>
            </w:r>
          </w:p>
        </w:tc>
        <w:tc>
          <w:tcPr>
            <w:tcW w:w="1353" w:type="dxa"/>
            <w:tcBorders>
              <w:top w:val="nil"/>
              <w:left w:val="nil"/>
              <w:bottom w:val="single" w:sz="4" w:space="0" w:color="auto"/>
              <w:right w:val="single" w:sz="4" w:space="0" w:color="auto"/>
            </w:tcBorders>
            <w:shd w:val="clear" w:color="auto" w:fill="auto"/>
            <w:vAlign w:val="center"/>
          </w:tcPr>
          <w:p w14:paraId="1149C27C" w14:textId="77777777" w:rsidR="00757EBC" w:rsidRPr="00C57A9D" w:rsidRDefault="00757EBC" w:rsidP="00757EBC">
            <w:r w:rsidRPr="00C57A9D">
              <w:t>комплект</w:t>
            </w:r>
          </w:p>
        </w:tc>
        <w:tc>
          <w:tcPr>
            <w:tcW w:w="1176" w:type="dxa"/>
            <w:gridSpan w:val="2"/>
            <w:tcBorders>
              <w:top w:val="nil"/>
              <w:left w:val="nil"/>
              <w:bottom w:val="single" w:sz="4" w:space="0" w:color="auto"/>
              <w:right w:val="single" w:sz="4" w:space="0" w:color="auto"/>
            </w:tcBorders>
            <w:shd w:val="clear" w:color="auto" w:fill="auto"/>
            <w:vAlign w:val="center"/>
          </w:tcPr>
          <w:p w14:paraId="55B6D0E8" w14:textId="77777777" w:rsidR="00757EBC" w:rsidRPr="00C57A9D" w:rsidRDefault="00757EBC" w:rsidP="00757EBC">
            <w:r w:rsidRPr="00C57A9D">
              <w:t>шт.</w:t>
            </w:r>
          </w:p>
        </w:tc>
        <w:tc>
          <w:tcPr>
            <w:tcW w:w="1474" w:type="dxa"/>
            <w:gridSpan w:val="2"/>
            <w:tcBorders>
              <w:top w:val="nil"/>
              <w:left w:val="nil"/>
              <w:bottom w:val="single" w:sz="4" w:space="0" w:color="auto"/>
              <w:right w:val="single" w:sz="4" w:space="0" w:color="auto"/>
            </w:tcBorders>
            <w:shd w:val="clear" w:color="auto" w:fill="auto"/>
            <w:vAlign w:val="center"/>
          </w:tcPr>
          <w:p w14:paraId="61794785" w14:textId="77777777" w:rsidR="00757EBC" w:rsidRPr="00C57A9D" w:rsidRDefault="00757EBC" w:rsidP="00757EBC">
            <w:r w:rsidRPr="00C57A9D">
              <w:t>1</w:t>
            </w:r>
          </w:p>
        </w:tc>
        <w:tc>
          <w:tcPr>
            <w:tcW w:w="1845" w:type="dxa"/>
            <w:gridSpan w:val="5"/>
            <w:tcBorders>
              <w:top w:val="nil"/>
              <w:left w:val="nil"/>
              <w:bottom w:val="single" w:sz="4" w:space="0" w:color="auto"/>
              <w:right w:val="single" w:sz="4" w:space="0" w:color="auto"/>
            </w:tcBorders>
            <w:shd w:val="clear" w:color="auto" w:fill="auto"/>
            <w:vAlign w:val="center"/>
          </w:tcPr>
          <w:p w14:paraId="04B9A119" w14:textId="77777777" w:rsidR="00757EBC" w:rsidRPr="00C57A9D" w:rsidRDefault="00757EBC" w:rsidP="00757EBC">
            <w:r w:rsidRPr="00C57A9D">
              <w:t>Кол-во защищаемых помещений</w:t>
            </w:r>
          </w:p>
        </w:tc>
        <w:tc>
          <w:tcPr>
            <w:tcW w:w="1732" w:type="dxa"/>
            <w:tcBorders>
              <w:top w:val="nil"/>
              <w:left w:val="nil"/>
              <w:bottom w:val="single" w:sz="4" w:space="0" w:color="auto"/>
              <w:right w:val="single" w:sz="4" w:space="0" w:color="auto"/>
            </w:tcBorders>
            <w:shd w:val="clear" w:color="auto" w:fill="auto"/>
            <w:vAlign w:val="center"/>
          </w:tcPr>
          <w:p w14:paraId="6065DF26" w14:textId="77777777" w:rsidR="00757EBC" w:rsidRPr="00C57A9D" w:rsidRDefault="00757EBC" w:rsidP="00757EBC">
            <w:r w:rsidRPr="00C57A9D">
              <w:t>1</w:t>
            </w:r>
          </w:p>
        </w:tc>
        <w:tc>
          <w:tcPr>
            <w:tcW w:w="1856" w:type="dxa"/>
            <w:gridSpan w:val="5"/>
            <w:tcBorders>
              <w:top w:val="nil"/>
              <w:left w:val="nil"/>
              <w:bottom w:val="nil"/>
              <w:right w:val="nil"/>
            </w:tcBorders>
            <w:shd w:val="clear" w:color="auto" w:fill="auto"/>
            <w:noWrap/>
            <w:vAlign w:val="bottom"/>
          </w:tcPr>
          <w:p w14:paraId="3F2E8EF2"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782EA118"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2FE704FD"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4CB72DB5"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2A6163C1" w14:textId="77777777" w:rsidR="00757EBC" w:rsidRPr="00C57A9D" w:rsidRDefault="00757EBC" w:rsidP="00757EBC"/>
        </w:tc>
      </w:tr>
      <w:tr w:rsidR="00757EBC" w:rsidRPr="00C57A9D" w14:paraId="19B0AB78" w14:textId="77777777" w:rsidTr="004561F7">
        <w:trPr>
          <w:trHeight w:val="225"/>
        </w:trPr>
        <w:tc>
          <w:tcPr>
            <w:tcW w:w="849" w:type="dxa"/>
            <w:tcBorders>
              <w:top w:val="nil"/>
              <w:left w:val="single" w:sz="4" w:space="0" w:color="auto"/>
              <w:bottom w:val="single" w:sz="4" w:space="0" w:color="auto"/>
              <w:right w:val="nil"/>
            </w:tcBorders>
            <w:shd w:val="clear" w:color="auto" w:fill="auto"/>
            <w:noWrap/>
            <w:vAlign w:val="center"/>
          </w:tcPr>
          <w:p w14:paraId="329D572E" w14:textId="77777777" w:rsidR="00757EBC" w:rsidRPr="00C57A9D" w:rsidRDefault="00757EBC" w:rsidP="00757EBC">
            <w:r w:rsidRPr="00C57A9D">
              <w:t>39</w:t>
            </w:r>
          </w:p>
        </w:tc>
        <w:tc>
          <w:tcPr>
            <w:tcW w:w="3607" w:type="dxa"/>
            <w:gridSpan w:val="2"/>
            <w:tcBorders>
              <w:top w:val="nil"/>
              <w:left w:val="single" w:sz="4" w:space="0" w:color="auto"/>
              <w:bottom w:val="single" w:sz="4" w:space="0" w:color="auto"/>
              <w:right w:val="single" w:sz="4" w:space="0" w:color="auto"/>
            </w:tcBorders>
            <w:shd w:val="clear" w:color="auto" w:fill="auto"/>
            <w:vAlign w:val="center"/>
          </w:tcPr>
          <w:p w14:paraId="59265727" w14:textId="77777777" w:rsidR="00757EBC" w:rsidRPr="00C57A9D" w:rsidRDefault="00757EBC" w:rsidP="00757EBC">
            <w:r w:rsidRPr="00C57A9D">
              <w:t xml:space="preserve">Линия электроснабжения 10 </w:t>
            </w:r>
            <w:proofErr w:type="spellStart"/>
            <w:r w:rsidRPr="00C57A9D">
              <w:t>кВ</w:t>
            </w:r>
            <w:proofErr w:type="spellEnd"/>
          </w:p>
        </w:tc>
        <w:tc>
          <w:tcPr>
            <w:tcW w:w="1353" w:type="dxa"/>
            <w:tcBorders>
              <w:top w:val="nil"/>
              <w:left w:val="nil"/>
              <w:bottom w:val="single" w:sz="4" w:space="0" w:color="auto"/>
              <w:right w:val="single" w:sz="4" w:space="0" w:color="auto"/>
            </w:tcBorders>
            <w:shd w:val="clear" w:color="auto" w:fill="auto"/>
            <w:vAlign w:val="center"/>
          </w:tcPr>
          <w:p w14:paraId="2EEA4C09" w14:textId="77777777" w:rsidR="00757EBC" w:rsidRPr="00C57A9D" w:rsidRDefault="00757EBC" w:rsidP="00757EBC">
            <w:r w:rsidRPr="00C57A9D">
              <w:t>длина</w:t>
            </w:r>
          </w:p>
        </w:tc>
        <w:tc>
          <w:tcPr>
            <w:tcW w:w="1176" w:type="dxa"/>
            <w:gridSpan w:val="2"/>
            <w:tcBorders>
              <w:top w:val="nil"/>
              <w:left w:val="nil"/>
              <w:bottom w:val="single" w:sz="4" w:space="0" w:color="auto"/>
              <w:right w:val="single" w:sz="4" w:space="0" w:color="auto"/>
            </w:tcBorders>
            <w:shd w:val="clear" w:color="auto" w:fill="auto"/>
            <w:vAlign w:val="center"/>
          </w:tcPr>
          <w:p w14:paraId="6D73B914" w14:textId="77777777" w:rsidR="00757EBC" w:rsidRPr="00C57A9D" w:rsidRDefault="00757EBC" w:rsidP="00757EBC">
            <w:r w:rsidRPr="00C57A9D">
              <w:t>м</w:t>
            </w:r>
          </w:p>
        </w:tc>
        <w:tc>
          <w:tcPr>
            <w:tcW w:w="1474" w:type="dxa"/>
            <w:gridSpan w:val="2"/>
            <w:tcBorders>
              <w:top w:val="nil"/>
              <w:left w:val="nil"/>
              <w:bottom w:val="single" w:sz="4" w:space="0" w:color="auto"/>
              <w:right w:val="single" w:sz="4" w:space="0" w:color="auto"/>
            </w:tcBorders>
            <w:shd w:val="clear" w:color="auto" w:fill="auto"/>
            <w:vAlign w:val="center"/>
          </w:tcPr>
          <w:p w14:paraId="0B901CDE" w14:textId="77777777" w:rsidR="00757EBC" w:rsidRPr="00C57A9D" w:rsidRDefault="00757EBC" w:rsidP="00757EBC">
            <w:r w:rsidRPr="00C57A9D">
              <w:t>950</w:t>
            </w:r>
          </w:p>
        </w:tc>
        <w:tc>
          <w:tcPr>
            <w:tcW w:w="1845" w:type="dxa"/>
            <w:gridSpan w:val="5"/>
            <w:tcBorders>
              <w:top w:val="nil"/>
              <w:left w:val="nil"/>
              <w:bottom w:val="single" w:sz="4" w:space="0" w:color="auto"/>
              <w:right w:val="single" w:sz="4" w:space="0" w:color="auto"/>
            </w:tcBorders>
            <w:shd w:val="clear" w:color="auto" w:fill="auto"/>
            <w:vAlign w:val="center"/>
          </w:tcPr>
          <w:p w14:paraId="32B03A01" w14:textId="77777777" w:rsidR="00757EBC" w:rsidRPr="00C57A9D" w:rsidRDefault="00757EBC" w:rsidP="00757EBC">
            <w:r w:rsidRPr="00C57A9D">
              <w:t>Конструктивное исполнение</w:t>
            </w:r>
          </w:p>
        </w:tc>
        <w:tc>
          <w:tcPr>
            <w:tcW w:w="1732" w:type="dxa"/>
            <w:tcBorders>
              <w:top w:val="nil"/>
              <w:left w:val="nil"/>
              <w:bottom w:val="single" w:sz="4" w:space="0" w:color="auto"/>
              <w:right w:val="single" w:sz="4" w:space="0" w:color="auto"/>
            </w:tcBorders>
            <w:shd w:val="clear" w:color="auto" w:fill="auto"/>
            <w:vAlign w:val="center"/>
          </w:tcPr>
          <w:p w14:paraId="2DAE0B89" w14:textId="77777777" w:rsidR="00757EBC" w:rsidRPr="00C57A9D" w:rsidRDefault="00757EBC" w:rsidP="00757EBC">
            <w:r w:rsidRPr="00C57A9D">
              <w:t>воздушная линия</w:t>
            </w:r>
          </w:p>
        </w:tc>
        <w:tc>
          <w:tcPr>
            <w:tcW w:w="1856" w:type="dxa"/>
            <w:gridSpan w:val="5"/>
            <w:tcBorders>
              <w:top w:val="nil"/>
              <w:left w:val="nil"/>
              <w:bottom w:val="nil"/>
              <w:right w:val="nil"/>
            </w:tcBorders>
            <w:shd w:val="clear" w:color="auto" w:fill="auto"/>
            <w:noWrap/>
            <w:vAlign w:val="bottom"/>
          </w:tcPr>
          <w:p w14:paraId="08FD5213"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79426B6E"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04205493"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67593762"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64AE9C57" w14:textId="77777777" w:rsidR="00757EBC" w:rsidRPr="00C57A9D" w:rsidRDefault="00757EBC" w:rsidP="00757EBC"/>
        </w:tc>
      </w:tr>
      <w:tr w:rsidR="00757EBC" w:rsidRPr="00C57A9D" w14:paraId="65DCAFED" w14:textId="77777777" w:rsidTr="004561F7">
        <w:trPr>
          <w:trHeight w:val="225"/>
        </w:trPr>
        <w:tc>
          <w:tcPr>
            <w:tcW w:w="849" w:type="dxa"/>
            <w:tcBorders>
              <w:top w:val="nil"/>
              <w:left w:val="single" w:sz="4" w:space="0" w:color="auto"/>
              <w:bottom w:val="single" w:sz="4" w:space="0" w:color="auto"/>
              <w:right w:val="nil"/>
            </w:tcBorders>
            <w:shd w:val="clear" w:color="auto" w:fill="auto"/>
            <w:noWrap/>
            <w:vAlign w:val="center"/>
          </w:tcPr>
          <w:p w14:paraId="29AEE9B8" w14:textId="77777777" w:rsidR="00757EBC" w:rsidRPr="00C57A9D" w:rsidRDefault="00757EBC" w:rsidP="00757EBC">
            <w:r w:rsidRPr="00C57A9D">
              <w:t>40</w:t>
            </w:r>
          </w:p>
        </w:tc>
        <w:tc>
          <w:tcPr>
            <w:tcW w:w="3607" w:type="dxa"/>
            <w:gridSpan w:val="2"/>
            <w:tcBorders>
              <w:top w:val="nil"/>
              <w:left w:val="single" w:sz="4" w:space="0" w:color="auto"/>
              <w:bottom w:val="single" w:sz="4" w:space="0" w:color="auto"/>
              <w:right w:val="single" w:sz="4" w:space="0" w:color="auto"/>
            </w:tcBorders>
            <w:shd w:val="clear" w:color="auto" w:fill="auto"/>
            <w:vAlign w:val="center"/>
          </w:tcPr>
          <w:p w14:paraId="36490A7E" w14:textId="77777777" w:rsidR="00757EBC" w:rsidRPr="00C57A9D" w:rsidRDefault="00757EBC" w:rsidP="00757EBC">
            <w:r w:rsidRPr="00C57A9D">
              <w:t xml:space="preserve">Кабельная линия 0,4 </w:t>
            </w:r>
            <w:proofErr w:type="spellStart"/>
            <w:r w:rsidRPr="00C57A9D">
              <w:t>кВ</w:t>
            </w:r>
            <w:proofErr w:type="spellEnd"/>
          </w:p>
        </w:tc>
        <w:tc>
          <w:tcPr>
            <w:tcW w:w="1353" w:type="dxa"/>
            <w:tcBorders>
              <w:top w:val="nil"/>
              <w:left w:val="nil"/>
              <w:bottom w:val="single" w:sz="4" w:space="0" w:color="auto"/>
              <w:right w:val="single" w:sz="4" w:space="0" w:color="auto"/>
            </w:tcBorders>
            <w:shd w:val="clear" w:color="auto" w:fill="auto"/>
            <w:vAlign w:val="center"/>
          </w:tcPr>
          <w:p w14:paraId="2B2444AA" w14:textId="77777777" w:rsidR="00757EBC" w:rsidRPr="00C57A9D" w:rsidRDefault="00757EBC" w:rsidP="00757EBC">
            <w:r w:rsidRPr="00C57A9D">
              <w:t>длина</w:t>
            </w:r>
          </w:p>
        </w:tc>
        <w:tc>
          <w:tcPr>
            <w:tcW w:w="1176" w:type="dxa"/>
            <w:gridSpan w:val="2"/>
            <w:tcBorders>
              <w:top w:val="nil"/>
              <w:left w:val="nil"/>
              <w:bottom w:val="single" w:sz="4" w:space="0" w:color="auto"/>
              <w:right w:val="single" w:sz="4" w:space="0" w:color="auto"/>
            </w:tcBorders>
            <w:shd w:val="clear" w:color="auto" w:fill="auto"/>
            <w:vAlign w:val="center"/>
          </w:tcPr>
          <w:p w14:paraId="296AECC6" w14:textId="77777777" w:rsidR="00757EBC" w:rsidRPr="00C57A9D" w:rsidRDefault="00757EBC" w:rsidP="00757EBC">
            <w:r w:rsidRPr="00C57A9D">
              <w:t>м</w:t>
            </w:r>
          </w:p>
        </w:tc>
        <w:tc>
          <w:tcPr>
            <w:tcW w:w="1474" w:type="dxa"/>
            <w:gridSpan w:val="2"/>
            <w:tcBorders>
              <w:top w:val="nil"/>
              <w:left w:val="nil"/>
              <w:bottom w:val="single" w:sz="4" w:space="0" w:color="auto"/>
              <w:right w:val="single" w:sz="4" w:space="0" w:color="auto"/>
            </w:tcBorders>
            <w:shd w:val="clear" w:color="auto" w:fill="auto"/>
            <w:vAlign w:val="center"/>
          </w:tcPr>
          <w:p w14:paraId="060A388E" w14:textId="77777777" w:rsidR="00757EBC" w:rsidRPr="00C57A9D" w:rsidRDefault="00757EBC" w:rsidP="00757EBC">
            <w:r w:rsidRPr="00C57A9D">
              <w:t>150</w:t>
            </w:r>
          </w:p>
        </w:tc>
        <w:tc>
          <w:tcPr>
            <w:tcW w:w="1845" w:type="dxa"/>
            <w:gridSpan w:val="5"/>
            <w:tcBorders>
              <w:top w:val="nil"/>
              <w:left w:val="nil"/>
              <w:bottom w:val="single" w:sz="4" w:space="0" w:color="auto"/>
              <w:right w:val="single" w:sz="4" w:space="0" w:color="auto"/>
            </w:tcBorders>
            <w:shd w:val="clear" w:color="auto" w:fill="auto"/>
            <w:vAlign w:val="center"/>
          </w:tcPr>
          <w:p w14:paraId="51286425" w14:textId="77777777" w:rsidR="00757EBC" w:rsidRPr="00C57A9D" w:rsidRDefault="00757EBC" w:rsidP="00757EBC">
            <w:r w:rsidRPr="00C57A9D">
              <w:t>Конструктивное исполнение</w:t>
            </w:r>
          </w:p>
        </w:tc>
        <w:tc>
          <w:tcPr>
            <w:tcW w:w="1732" w:type="dxa"/>
            <w:tcBorders>
              <w:top w:val="nil"/>
              <w:left w:val="nil"/>
              <w:bottom w:val="single" w:sz="4" w:space="0" w:color="auto"/>
              <w:right w:val="single" w:sz="4" w:space="0" w:color="auto"/>
            </w:tcBorders>
            <w:shd w:val="clear" w:color="auto" w:fill="auto"/>
            <w:vAlign w:val="center"/>
          </w:tcPr>
          <w:p w14:paraId="1596C100" w14:textId="77777777" w:rsidR="00757EBC" w:rsidRPr="00C57A9D" w:rsidRDefault="00757EBC" w:rsidP="00757EBC">
            <w:r w:rsidRPr="00C57A9D">
              <w:t>прокладка в грунте</w:t>
            </w:r>
          </w:p>
        </w:tc>
        <w:tc>
          <w:tcPr>
            <w:tcW w:w="1856" w:type="dxa"/>
            <w:gridSpan w:val="5"/>
            <w:tcBorders>
              <w:top w:val="nil"/>
              <w:left w:val="nil"/>
              <w:bottom w:val="nil"/>
              <w:right w:val="nil"/>
            </w:tcBorders>
            <w:shd w:val="clear" w:color="auto" w:fill="auto"/>
            <w:noWrap/>
            <w:vAlign w:val="bottom"/>
          </w:tcPr>
          <w:p w14:paraId="5376E382"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1302C925"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6CEB5EE4"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1CA4317D"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620B482C" w14:textId="77777777" w:rsidR="00757EBC" w:rsidRPr="00C57A9D" w:rsidRDefault="00757EBC" w:rsidP="00757EBC"/>
        </w:tc>
      </w:tr>
      <w:tr w:rsidR="00757EBC" w:rsidRPr="00C57A9D" w14:paraId="5556D720" w14:textId="77777777" w:rsidTr="004561F7">
        <w:trPr>
          <w:trHeight w:val="225"/>
        </w:trPr>
        <w:tc>
          <w:tcPr>
            <w:tcW w:w="849" w:type="dxa"/>
            <w:tcBorders>
              <w:top w:val="nil"/>
              <w:left w:val="single" w:sz="4" w:space="0" w:color="auto"/>
              <w:bottom w:val="single" w:sz="4" w:space="0" w:color="auto"/>
              <w:right w:val="nil"/>
            </w:tcBorders>
            <w:shd w:val="clear" w:color="auto" w:fill="auto"/>
            <w:noWrap/>
            <w:vAlign w:val="center"/>
          </w:tcPr>
          <w:p w14:paraId="5E55FF2C" w14:textId="77777777" w:rsidR="00757EBC" w:rsidRPr="00C57A9D" w:rsidRDefault="00757EBC" w:rsidP="00757EBC">
            <w:r w:rsidRPr="00C57A9D">
              <w:t>41</w:t>
            </w:r>
          </w:p>
        </w:tc>
        <w:tc>
          <w:tcPr>
            <w:tcW w:w="3607" w:type="dxa"/>
            <w:gridSpan w:val="2"/>
            <w:tcBorders>
              <w:top w:val="nil"/>
              <w:left w:val="single" w:sz="4" w:space="0" w:color="auto"/>
              <w:bottom w:val="single" w:sz="4" w:space="0" w:color="auto"/>
              <w:right w:val="single" w:sz="4" w:space="0" w:color="auto"/>
            </w:tcBorders>
            <w:shd w:val="clear" w:color="auto" w:fill="auto"/>
            <w:vAlign w:val="center"/>
          </w:tcPr>
          <w:p w14:paraId="242B204A" w14:textId="77777777" w:rsidR="00757EBC" w:rsidRPr="00C57A9D" w:rsidRDefault="00757EBC" w:rsidP="00757EBC">
            <w:r w:rsidRPr="00C57A9D">
              <w:t>Перроны посадки/высадки (каждый, 2 шт.) с навесами</w:t>
            </w:r>
          </w:p>
        </w:tc>
        <w:tc>
          <w:tcPr>
            <w:tcW w:w="1353" w:type="dxa"/>
            <w:tcBorders>
              <w:top w:val="nil"/>
              <w:left w:val="nil"/>
              <w:bottom w:val="single" w:sz="4" w:space="0" w:color="auto"/>
              <w:right w:val="single" w:sz="4" w:space="0" w:color="auto"/>
            </w:tcBorders>
            <w:shd w:val="clear" w:color="auto" w:fill="auto"/>
            <w:vAlign w:val="center"/>
          </w:tcPr>
          <w:p w14:paraId="2582808A" w14:textId="77777777" w:rsidR="00757EBC" w:rsidRPr="00C57A9D" w:rsidRDefault="00757EBC" w:rsidP="00757EBC">
            <w:r w:rsidRPr="00C57A9D">
              <w:t>площадь</w:t>
            </w:r>
          </w:p>
        </w:tc>
        <w:tc>
          <w:tcPr>
            <w:tcW w:w="1176" w:type="dxa"/>
            <w:gridSpan w:val="2"/>
            <w:tcBorders>
              <w:top w:val="nil"/>
              <w:left w:val="nil"/>
              <w:bottom w:val="single" w:sz="4" w:space="0" w:color="auto"/>
              <w:right w:val="single" w:sz="4" w:space="0" w:color="auto"/>
            </w:tcBorders>
            <w:shd w:val="clear" w:color="auto" w:fill="auto"/>
            <w:vAlign w:val="center"/>
          </w:tcPr>
          <w:p w14:paraId="1A89F6D1" w14:textId="77777777" w:rsidR="00757EBC" w:rsidRPr="00C57A9D" w:rsidRDefault="00757EBC" w:rsidP="00757EBC">
            <w:r w:rsidRPr="00C57A9D">
              <w:t>м</w:t>
            </w:r>
            <w:proofErr w:type="gramStart"/>
            <w:r w:rsidRPr="00C57A9D">
              <w:t>2</w:t>
            </w:r>
            <w:proofErr w:type="gramEnd"/>
          </w:p>
        </w:tc>
        <w:tc>
          <w:tcPr>
            <w:tcW w:w="1474" w:type="dxa"/>
            <w:gridSpan w:val="2"/>
            <w:tcBorders>
              <w:top w:val="nil"/>
              <w:left w:val="nil"/>
              <w:bottom w:val="single" w:sz="4" w:space="0" w:color="auto"/>
              <w:right w:val="single" w:sz="4" w:space="0" w:color="auto"/>
            </w:tcBorders>
            <w:shd w:val="clear" w:color="auto" w:fill="auto"/>
            <w:vAlign w:val="center"/>
          </w:tcPr>
          <w:p w14:paraId="39CE6ABF" w14:textId="77777777" w:rsidR="00757EBC" w:rsidRPr="00C57A9D" w:rsidRDefault="00757EBC" w:rsidP="00757EBC">
            <w:r w:rsidRPr="00C57A9D">
              <w:t>290</w:t>
            </w:r>
          </w:p>
        </w:tc>
        <w:tc>
          <w:tcPr>
            <w:tcW w:w="1845" w:type="dxa"/>
            <w:gridSpan w:val="5"/>
            <w:tcBorders>
              <w:top w:val="nil"/>
              <w:left w:val="nil"/>
              <w:bottom w:val="single" w:sz="4" w:space="0" w:color="auto"/>
              <w:right w:val="single" w:sz="4" w:space="0" w:color="auto"/>
            </w:tcBorders>
            <w:shd w:val="clear" w:color="auto" w:fill="auto"/>
            <w:vAlign w:val="center"/>
          </w:tcPr>
          <w:p w14:paraId="3EE1EB6B" w14:textId="77777777" w:rsidR="00757EBC" w:rsidRPr="00C57A9D" w:rsidRDefault="00757EBC" w:rsidP="00757EBC">
            <w:r w:rsidRPr="00C57A9D">
              <w:t>Конструктивное исполнение</w:t>
            </w:r>
          </w:p>
        </w:tc>
        <w:tc>
          <w:tcPr>
            <w:tcW w:w="1732" w:type="dxa"/>
            <w:tcBorders>
              <w:top w:val="nil"/>
              <w:left w:val="nil"/>
              <w:bottom w:val="single" w:sz="4" w:space="0" w:color="auto"/>
              <w:right w:val="single" w:sz="4" w:space="0" w:color="auto"/>
            </w:tcBorders>
            <w:shd w:val="clear" w:color="auto" w:fill="auto"/>
            <w:vAlign w:val="center"/>
          </w:tcPr>
          <w:p w14:paraId="7C112D07" w14:textId="77777777" w:rsidR="00757EBC" w:rsidRPr="00C57A9D" w:rsidRDefault="00757EBC" w:rsidP="00757EBC">
            <w:r w:rsidRPr="00C57A9D">
              <w:t xml:space="preserve">Металлоконструкция на столбчатом фундаменте и навес из </w:t>
            </w:r>
            <w:proofErr w:type="spellStart"/>
            <w:r w:rsidRPr="00C57A9D">
              <w:t>металлокаркаса</w:t>
            </w:r>
            <w:proofErr w:type="spellEnd"/>
            <w:r w:rsidRPr="00C57A9D">
              <w:t xml:space="preserve"> с закрытием контура с 3 сторон и складными воротами с </w:t>
            </w:r>
            <w:r w:rsidRPr="00C57A9D">
              <w:lastRenderedPageBreak/>
              <w:t>четвертой</w:t>
            </w:r>
          </w:p>
        </w:tc>
        <w:tc>
          <w:tcPr>
            <w:tcW w:w="1856" w:type="dxa"/>
            <w:gridSpan w:val="5"/>
            <w:tcBorders>
              <w:top w:val="nil"/>
              <w:left w:val="nil"/>
              <w:bottom w:val="nil"/>
              <w:right w:val="nil"/>
            </w:tcBorders>
            <w:shd w:val="clear" w:color="auto" w:fill="auto"/>
            <w:noWrap/>
            <w:vAlign w:val="bottom"/>
          </w:tcPr>
          <w:p w14:paraId="39F9587C"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2DC4591A"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609AFBEE"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34BFD039"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3DA3F0BA" w14:textId="77777777" w:rsidR="00757EBC" w:rsidRPr="00C57A9D" w:rsidRDefault="00757EBC" w:rsidP="00757EBC"/>
        </w:tc>
      </w:tr>
      <w:tr w:rsidR="00757EBC" w:rsidRPr="00C57A9D" w14:paraId="61BB6DE7" w14:textId="77777777" w:rsidTr="004561F7">
        <w:trPr>
          <w:trHeight w:val="225"/>
        </w:trPr>
        <w:tc>
          <w:tcPr>
            <w:tcW w:w="849" w:type="dxa"/>
            <w:tcBorders>
              <w:top w:val="nil"/>
              <w:left w:val="single" w:sz="4" w:space="0" w:color="auto"/>
              <w:bottom w:val="single" w:sz="4" w:space="0" w:color="auto"/>
              <w:right w:val="nil"/>
            </w:tcBorders>
            <w:shd w:val="clear" w:color="auto" w:fill="auto"/>
            <w:noWrap/>
            <w:vAlign w:val="center"/>
          </w:tcPr>
          <w:p w14:paraId="7F87D25E" w14:textId="77777777" w:rsidR="00757EBC" w:rsidRPr="00C57A9D" w:rsidRDefault="00757EBC" w:rsidP="00757EBC">
            <w:r w:rsidRPr="00C57A9D">
              <w:lastRenderedPageBreak/>
              <w:t>42</w:t>
            </w:r>
          </w:p>
        </w:tc>
        <w:tc>
          <w:tcPr>
            <w:tcW w:w="3607" w:type="dxa"/>
            <w:gridSpan w:val="2"/>
            <w:tcBorders>
              <w:top w:val="nil"/>
              <w:left w:val="single" w:sz="4" w:space="0" w:color="auto"/>
              <w:bottom w:val="single" w:sz="4" w:space="0" w:color="auto"/>
              <w:right w:val="single" w:sz="4" w:space="0" w:color="auto"/>
            </w:tcBorders>
            <w:shd w:val="clear" w:color="auto" w:fill="auto"/>
            <w:vAlign w:val="center"/>
          </w:tcPr>
          <w:p w14:paraId="189E67FF" w14:textId="77777777" w:rsidR="00757EBC" w:rsidRPr="00C57A9D" w:rsidRDefault="00757EBC" w:rsidP="00757EBC">
            <w:r w:rsidRPr="00C57A9D">
              <w:t xml:space="preserve">Система телефонной связи </w:t>
            </w:r>
          </w:p>
        </w:tc>
        <w:tc>
          <w:tcPr>
            <w:tcW w:w="1353" w:type="dxa"/>
            <w:tcBorders>
              <w:top w:val="nil"/>
              <w:left w:val="nil"/>
              <w:bottom w:val="single" w:sz="4" w:space="0" w:color="auto"/>
              <w:right w:val="single" w:sz="4" w:space="0" w:color="auto"/>
            </w:tcBorders>
            <w:shd w:val="clear" w:color="auto" w:fill="auto"/>
            <w:vAlign w:val="center"/>
          </w:tcPr>
          <w:p w14:paraId="10086141" w14:textId="77777777" w:rsidR="00757EBC" w:rsidRPr="00C57A9D" w:rsidRDefault="00757EBC" w:rsidP="00757EBC">
            <w:r w:rsidRPr="00C57A9D">
              <w:t>канал</w:t>
            </w:r>
          </w:p>
        </w:tc>
        <w:tc>
          <w:tcPr>
            <w:tcW w:w="1176" w:type="dxa"/>
            <w:gridSpan w:val="2"/>
            <w:tcBorders>
              <w:top w:val="nil"/>
              <w:left w:val="nil"/>
              <w:bottom w:val="single" w:sz="4" w:space="0" w:color="auto"/>
              <w:right w:val="single" w:sz="4" w:space="0" w:color="auto"/>
            </w:tcBorders>
            <w:shd w:val="clear" w:color="auto" w:fill="auto"/>
            <w:vAlign w:val="center"/>
          </w:tcPr>
          <w:p w14:paraId="2C87B642" w14:textId="77777777" w:rsidR="00757EBC" w:rsidRPr="00C57A9D" w:rsidRDefault="00757EBC" w:rsidP="00757EBC">
            <w:proofErr w:type="spellStart"/>
            <w:proofErr w:type="gramStart"/>
            <w:r w:rsidRPr="00C57A9D">
              <w:t>шт</w:t>
            </w:r>
            <w:proofErr w:type="spellEnd"/>
            <w:proofErr w:type="gramEnd"/>
          </w:p>
        </w:tc>
        <w:tc>
          <w:tcPr>
            <w:tcW w:w="1474" w:type="dxa"/>
            <w:gridSpan w:val="2"/>
            <w:tcBorders>
              <w:top w:val="nil"/>
              <w:left w:val="nil"/>
              <w:bottom w:val="single" w:sz="4" w:space="0" w:color="auto"/>
              <w:right w:val="single" w:sz="4" w:space="0" w:color="auto"/>
            </w:tcBorders>
            <w:shd w:val="clear" w:color="auto" w:fill="auto"/>
            <w:vAlign w:val="center"/>
          </w:tcPr>
          <w:p w14:paraId="6D67CBEE" w14:textId="77777777" w:rsidR="00757EBC" w:rsidRPr="00C57A9D" w:rsidRDefault="00757EBC" w:rsidP="00757EBC">
            <w:r w:rsidRPr="00C57A9D">
              <w:t>4</w:t>
            </w:r>
          </w:p>
        </w:tc>
        <w:tc>
          <w:tcPr>
            <w:tcW w:w="1845" w:type="dxa"/>
            <w:gridSpan w:val="5"/>
            <w:tcBorders>
              <w:top w:val="nil"/>
              <w:left w:val="nil"/>
              <w:bottom w:val="single" w:sz="4" w:space="0" w:color="auto"/>
              <w:right w:val="single" w:sz="4" w:space="0" w:color="auto"/>
            </w:tcBorders>
            <w:shd w:val="clear" w:color="auto" w:fill="auto"/>
            <w:vAlign w:val="center"/>
          </w:tcPr>
          <w:p w14:paraId="42074E04" w14:textId="77777777" w:rsidR="00757EBC" w:rsidRPr="00C57A9D" w:rsidRDefault="00757EBC" w:rsidP="00757EBC">
            <w:r w:rsidRPr="00C57A9D">
              <w:t>IP-телефоны</w:t>
            </w:r>
          </w:p>
        </w:tc>
        <w:tc>
          <w:tcPr>
            <w:tcW w:w="1732" w:type="dxa"/>
            <w:tcBorders>
              <w:top w:val="nil"/>
              <w:left w:val="nil"/>
              <w:bottom w:val="single" w:sz="4" w:space="0" w:color="auto"/>
              <w:right w:val="single" w:sz="4" w:space="0" w:color="auto"/>
            </w:tcBorders>
            <w:shd w:val="clear" w:color="auto" w:fill="auto"/>
            <w:vAlign w:val="center"/>
          </w:tcPr>
          <w:p w14:paraId="2D48C04D" w14:textId="77777777" w:rsidR="00757EBC" w:rsidRPr="00C57A9D" w:rsidRDefault="00757EBC" w:rsidP="00757EBC">
            <w:r w:rsidRPr="00C57A9D">
              <w:t xml:space="preserve">Подключение телефонов по </w:t>
            </w:r>
            <w:proofErr w:type="gramStart"/>
            <w:r w:rsidRPr="00C57A9D">
              <w:t>проектируемой</w:t>
            </w:r>
            <w:proofErr w:type="gramEnd"/>
            <w:r w:rsidRPr="00C57A9D">
              <w:t xml:space="preserve"> СКС и СПД</w:t>
            </w:r>
          </w:p>
        </w:tc>
        <w:tc>
          <w:tcPr>
            <w:tcW w:w="1856" w:type="dxa"/>
            <w:gridSpan w:val="5"/>
            <w:tcBorders>
              <w:top w:val="nil"/>
              <w:left w:val="nil"/>
              <w:bottom w:val="nil"/>
              <w:right w:val="nil"/>
            </w:tcBorders>
            <w:shd w:val="clear" w:color="auto" w:fill="auto"/>
            <w:noWrap/>
            <w:vAlign w:val="bottom"/>
          </w:tcPr>
          <w:p w14:paraId="5B062370"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158A54E2"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76E729BB"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1D38DDA7"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299C06BE" w14:textId="77777777" w:rsidR="00757EBC" w:rsidRPr="00C57A9D" w:rsidRDefault="00757EBC" w:rsidP="00757EBC"/>
        </w:tc>
      </w:tr>
      <w:tr w:rsidR="00757EBC" w:rsidRPr="00C57A9D" w14:paraId="3626411F" w14:textId="77777777" w:rsidTr="004561F7">
        <w:trPr>
          <w:trHeight w:val="225"/>
        </w:trPr>
        <w:tc>
          <w:tcPr>
            <w:tcW w:w="849" w:type="dxa"/>
            <w:tcBorders>
              <w:top w:val="single" w:sz="4" w:space="0" w:color="auto"/>
              <w:left w:val="single" w:sz="4" w:space="0" w:color="auto"/>
              <w:bottom w:val="single" w:sz="4" w:space="0" w:color="auto"/>
              <w:right w:val="nil"/>
            </w:tcBorders>
            <w:shd w:val="clear" w:color="auto" w:fill="auto"/>
            <w:noWrap/>
            <w:vAlign w:val="center"/>
          </w:tcPr>
          <w:p w14:paraId="6E7430AD" w14:textId="77777777" w:rsidR="00757EBC" w:rsidRPr="00C57A9D" w:rsidRDefault="00757EBC" w:rsidP="00757EBC">
            <w:r w:rsidRPr="00C57A9D">
              <w:t>43</w:t>
            </w:r>
          </w:p>
        </w:tc>
        <w:tc>
          <w:tcPr>
            <w:tcW w:w="3607" w:type="dxa"/>
            <w:gridSpan w:val="2"/>
            <w:tcBorders>
              <w:top w:val="nil"/>
              <w:left w:val="single" w:sz="4" w:space="0" w:color="auto"/>
              <w:bottom w:val="single" w:sz="4" w:space="0" w:color="auto"/>
              <w:right w:val="single" w:sz="4" w:space="0" w:color="auto"/>
            </w:tcBorders>
            <w:shd w:val="clear" w:color="auto" w:fill="auto"/>
            <w:vAlign w:val="center"/>
          </w:tcPr>
          <w:p w14:paraId="7A7C3D0D" w14:textId="77777777" w:rsidR="00757EBC" w:rsidRPr="00C57A9D" w:rsidRDefault="00757EBC" w:rsidP="00757EBC">
            <w:r w:rsidRPr="00C57A9D">
              <w:t>Пункт обогрева и оказания первой помощи на нижней станции ППКД EL-6</w:t>
            </w:r>
          </w:p>
        </w:tc>
        <w:tc>
          <w:tcPr>
            <w:tcW w:w="1353" w:type="dxa"/>
            <w:tcBorders>
              <w:top w:val="nil"/>
              <w:left w:val="nil"/>
              <w:bottom w:val="single" w:sz="4" w:space="0" w:color="auto"/>
              <w:right w:val="single" w:sz="4" w:space="0" w:color="auto"/>
            </w:tcBorders>
            <w:shd w:val="clear" w:color="auto" w:fill="auto"/>
            <w:vAlign w:val="center"/>
          </w:tcPr>
          <w:p w14:paraId="0B3F249F" w14:textId="77777777" w:rsidR="00757EBC" w:rsidRPr="00C57A9D" w:rsidRDefault="00757EBC" w:rsidP="00757EBC">
            <w:r w:rsidRPr="00C57A9D">
              <w:t>площадь</w:t>
            </w:r>
          </w:p>
        </w:tc>
        <w:tc>
          <w:tcPr>
            <w:tcW w:w="1176" w:type="dxa"/>
            <w:gridSpan w:val="2"/>
            <w:tcBorders>
              <w:top w:val="nil"/>
              <w:left w:val="nil"/>
              <w:bottom w:val="single" w:sz="4" w:space="0" w:color="auto"/>
              <w:right w:val="single" w:sz="4" w:space="0" w:color="auto"/>
            </w:tcBorders>
            <w:shd w:val="clear" w:color="auto" w:fill="auto"/>
            <w:vAlign w:val="center"/>
          </w:tcPr>
          <w:p w14:paraId="106C95D9" w14:textId="77777777" w:rsidR="00757EBC" w:rsidRPr="00C57A9D" w:rsidRDefault="00757EBC" w:rsidP="00757EBC">
            <w:r w:rsidRPr="00C57A9D">
              <w:t>м</w:t>
            </w:r>
            <w:proofErr w:type="gramStart"/>
            <w:r w:rsidRPr="00C57A9D">
              <w:t>2</w:t>
            </w:r>
            <w:proofErr w:type="gramEnd"/>
          </w:p>
        </w:tc>
        <w:tc>
          <w:tcPr>
            <w:tcW w:w="1474" w:type="dxa"/>
            <w:gridSpan w:val="2"/>
            <w:tcBorders>
              <w:top w:val="nil"/>
              <w:left w:val="nil"/>
              <w:bottom w:val="single" w:sz="4" w:space="0" w:color="auto"/>
              <w:right w:val="single" w:sz="4" w:space="0" w:color="auto"/>
            </w:tcBorders>
            <w:shd w:val="clear" w:color="auto" w:fill="auto"/>
            <w:vAlign w:val="center"/>
          </w:tcPr>
          <w:p w14:paraId="30BD4E25" w14:textId="77777777" w:rsidR="00757EBC" w:rsidRPr="00C57A9D" w:rsidRDefault="00757EBC" w:rsidP="00757EBC">
            <w:r w:rsidRPr="00C57A9D">
              <w:t>28</w:t>
            </w:r>
          </w:p>
        </w:tc>
        <w:tc>
          <w:tcPr>
            <w:tcW w:w="1845" w:type="dxa"/>
            <w:gridSpan w:val="5"/>
            <w:tcBorders>
              <w:top w:val="nil"/>
              <w:left w:val="nil"/>
              <w:bottom w:val="single" w:sz="4" w:space="0" w:color="auto"/>
              <w:right w:val="single" w:sz="4" w:space="0" w:color="auto"/>
            </w:tcBorders>
            <w:shd w:val="clear" w:color="auto" w:fill="auto"/>
            <w:vAlign w:val="center"/>
          </w:tcPr>
          <w:p w14:paraId="696BB0A3" w14:textId="77777777" w:rsidR="00757EBC" w:rsidRPr="00C57A9D" w:rsidRDefault="00757EBC" w:rsidP="00757EBC">
            <w:r w:rsidRPr="00C57A9D">
              <w:t>Конструктивное исполнение</w:t>
            </w:r>
          </w:p>
        </w:tc>
        <w:tc>
          <w:tcPr>
            <w:tcW w:w="1732" w:type="dxa"/>
            <w:tcBorders>
              <w:top w:val="nil"/>
              <w:left w:val="nil"/>
              <w:bottom w:val="single" w:sz="4" w:space="0" w:color="auto"/>
              <w:right w:val="single" w:sz="4" w:space="0" w:color="auto"/>
            </w:tcBorders>
            <w:shd w:val="clear" w:color="auto" w:fill="auto"/>
            <w:vAlign w:val="center"/>
          </w:tcPr>
          <w:p w14:paraId="63645D31" w14:textId="77777777" w:rsidR="00757EBC" w:rsidRPr="00C57A9D" w:rsidRDefault="00757EBC" w:rsidP="00757EBC">
            <w:proofErr w:type="spellStart"/>
            <w:r w:rsidRPr="00C57A9D">
              <w:t>Блочно</w:t>
            </w:r>
            <w:proofErr w:type="spellEnd"/>
            <w:r w:rsidRPr="00C57A9D">
              <w:t>-модульное здание</w:t>
            </w:r>
          </w:p>
        </w:tc>
        <w:tc>
          <w:tcPr>
            <w:tcW w:w="1856" w:type="dxa"/>
            <w:gridSpan w:val="5"/>
            <w:tcBorders>
              <w:top w:val="nil"/>
              <w:left w:val="nil"/>
              <w:bottom w:val="nil"/>
              <w:right w:val="nil"/>
            </w:tcBorders>
            <w:shd w:val="clear" w:color="auto" w:fill="auto"/>
            <w:noWrap/>
            <w:vAlign w:val="bottom"/>
          </w:tcPr>
          <w:p w14:paraId="1C5803EF"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779BA736"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296AB615"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7DD81A05"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666B1C36" w14:textId="77777777" w:rsidR="00757EBC" w:rsidRPr="00C57A9D" w:rsidRDefault="00757EBC" w:rsidP="00757EBC"/>
        </w:tc>
      </w:tr>
      <w:tr w:rsidR="00757EBC" w:rsidRPr="00C57A9D" w14:paraId="497645A1" w14:textId="77777777" w:rsidTr="004561F7">
        <w:trPr>
          <w:trHeight w:val="225"/>
        </w:trPr>
        <w:tc>
          <w:tcPr>
            <w:tcW w:w="849" w:type="dxa"/>
            <w:tcBorders>
              <w:top w:val="single" w:sz="4" w:space="0" w:color="auto"/>
              <w:left w:val="single" w:sz="4" w:space="0" w:color="auto"/>
              <w:bottom w:val="single" w:sz="4" w:space="0" w:color="auto"/>
              <w:right w:val="nil"/>
            </w:tcBorders>
            <w:shd w:val="clear" w:color="auto" w:fill="auto"/>
            <w:noWrap/>
            <w:vAlign w:val="center"/>
          </w:tcPr>
          <w:p w14:paraId="749D259D" w14:textId="77777777" w:rsidR="00757EBC" w:rsidRPr="00C57A9D" w:rsidRDefault="00757EBC" w:rsidP="00757EBC">
            <w:r w:rsidRPr="00C57A9D">
              <w:t>44</w:t>
            </w:r>
          </w:p>
        </w:tc>
        <w:tc>
          <w:tcPr>
            <w:tcW w:w="3607" w:type="dxa"/>
            <w:gridSpan w:val="2"/>
            <w:tcBorders>
              <w:top w:val="nil"/>
              <w:left w:val="single" w:sz="4" w:space="0" w:color="auto"/>
              <w:bottom w:val="single" w:sz="4" w:space="0" w:color="auto"/>
              <w:right w:val="single" w:sz="4" w:space="0" w:color="auto"/>
            </w:tcBorders>
            <w:shd w:val="clear" w:color="auto" w:fill="auto"/>
            <w:vAlign w:val="center"/>
          </w:tcPr>
          <w:p w14:paraId="4BB8F2B1" w14:textId="77777777" w:rsidR="00757EBC" w:rsidRPr="00C57A9D" w:rsidRDefault="00757EBC" w:rsidP="00757EBC">
            <w:r w:rsidRPr="00C57A9D">
              <w:t>Система оповещения пассажиров КД</w:t>
            </w:r>
          </w:p>
        </w:tc>
        <w:tc>
          <w:tcPr>
            <w:tcW w:w="1353" w:type="dxa"/>
            <w:tcBorders>
              <w:top w:val="nil"/>
              <w:left w:val="nil"/>
              <w:bottom w:val="single" w:sz="4" w:space="0" w:color="auto"/>
              <w:right w:val="single" w:sz="4" w:space="0" w:color="auto"/>
            </w:tcBorders>
            <w:shd w:val="clear" w:color="auto" w:fill="auto"/>
            <w:vAlign w:val="center"/>
          </w:tcPr>
          <w:p w14:paraId="1143577B" w14:textId="77777777" w:rsidR="00757EBC" w:rsidRPr="00C57A9D" w:rsidRDefault="00757EBC" w:rsidP="00757EBC">
            <w:r w:rsidRPr="00C57A9D">
              <w:t>протяженность кабеля</w:t>
            </w:r>
          </w:p>
        </w:tc>
        <w:tc>
          <w:tcPr>
            <w:tcW w:w="1176" w:type="dxa"/>
            <w:gridSpan w:val="2"/>
            <w:tcBorders>
              <w:top w:val="nil"/>
              <w:left w:val="nil"/>
              <w:bottom w:val="single" w:sz="4" w:space="0" w:color="auto"/>
              <w:right w:val="single" w:sz="4" w:space="0" w:color="auto"/>
            </w:tcBorders>
            <w:shd w:val="clear" w:color="auto" w:fill="auto"/>
            <w:vAlign w:val="center"/>
          </w:tcPr>
          <w:p w14:paraId="5F7FC1BA" w14:textId="77777777" w:rsidR="00757EBC" w:rsidRPr="00C57A9D" w:rsidRDefault="00757EBC" w:rsidP="00757EBC">
            <w:r w:rsidRPr="00C57A9D">
              <w:t>м.</w:t>
            </w:r>
          </w:p>
        </w:tc>
        <w:tc>
          <w:tcPr>
            <w:tcW w:w="1474" w:type="dxa"/>
            <w:gridSpan w:val="2"/>
            <w:tcBorders>
              <w:top w:val="nil"/>
              <w:left w:val="nil"/>
              <w:bottom w:val="single" w:sz="4" w:space="0" w:color="auto"/>
              <w:right w:val="single" w:sz="4" w:space="0" w:color="auto"/>
            </w:tcBorders>
            <w:shd w:val="clear" w:color="auto" w:fill="auto"/>
            <w:vAlign w:val="center"/>
          </w:tcPr>
          <w:p w14:paraId="4337F7AD" w14:textId="77777777" w:rsidR="00757EBC" w:rsidRPr="00C57A9D" w:rsidRDefault="00757EBC" w:rsidP="00757EBC">
            <w:r w:rsidRPr="00C57A9D">
              <w:t>580</w:t>
            </w:r>
          </w:p>
        </w:tc>
        <w:tc>
          <w:tcPr>
            <w:tcW w:w="1845" w:type="dxa"/>
            <w:gridSpan w:val="5"/>
            <w:tcBorders>
              <w:top w:val="nil"/>
              <w:left w:val="nil"/>
              <w:bottom w:val="single" w:sz="4" w:space="0" w:color="auto"/>
              <w:right w:val="single" w:sz="4" w:space="0" w:color="auto"/>
            </w:tcBorders>
            <w:shd w:val="clear" w:color="auto" w:fill="auto"/>
            <w:vAlign w:val="center"/>
          </w:tcPr>
          <w:p w14:paraId="55259265" w14:textId="77777777" w:rsidR="00757EBC" w:rsidRPr="00C57A9D" w:rsidRDefault="00757EBC" w:rsidP="00757EBC">
            <w:r w:rsidRPr="00C57A9D">
              <w:t>-</w:t>
            </w:r>
          </w:p>
          <w:p w14:paraId="1D6E11C6"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22AC8DAE" w14:textId="77777777" w:rsidR="00757EBC" w:rsidRPr="00C57A9D" w:rsidRDefault="00757EBC" w:rsidP="00757EBC">
            <w:r w:rsidRPr="00C57A9D">
              <w:t>-</w:t>
            </w:r>
          </w:p>
          <w:p w14:paraId="50C42141" w14:textId="77777777" w:rsidR="00757EBC" w:rsidRPr="00C57A9D" w:rsidRDefault="00757EBC" w:rsidP="00757EBC"/>
        </w:tc>
        <w:tc>
          <w:tcPr>
            <w:tcW w:w="1856" w:type="dxa"/>
            <w:gridSpan w:val="5"/>
            <w:tcBorders>
              <w:top w:val="nil"/>
              <w:left w:val="nil"/>
              <w:bottom w:val="nil"/>
              <w:right w:val="nil"/>
            </w:tcBorders>
            <w:shd w:val="clear" w:color="auto" w:fill="auto"/>
            <w:noWrap/>
            <w:vAlign w:val="bottom"/>
          </w:tcPr>
          <w:p w14:paraId="0F3C9AAD" w14:textId="77777777" w:rsidR="00757EBC" w:rsidRPr="00C57A9D" w:rsidRDefault="00757EBC" w:rsidP="00757EBC">
            <w:r w:rsidRPr="00C57A9D">
              <w:t>Отсутствует между опорами 2 и 3</w:t>
            </w:r>
          </w:p>
        </w:tc>
        <w:tc>
          <w:tcPr>
            <w:tcW w:w="818" w:type="dxa"/>
            <w:gridSpan w:val="4"/>
            <w:tcBorders>
              <w:top w:val="nil"/>
              <w:left w:val="nil"/>
              <w:bottom w:val="nil"/>
              <w:right w:val="nil"/>
            </w:tcBorders>
            <w:shd w:val="clear" w:color="auto" w:fill="auto"/>
            <w:noWrap/>
            <w:vAlign w:val="bottom"/>
          </w:tcPr>
          <w:p w14:paraId="23068D15"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4D5F14E0"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53B0C2B2"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3F2A0107" w14:textId="77777777" w:rsidR="00757EBC" w:rsidRPr="00C57A9D" w:rsidRDefault="00757EBC" w:rsidP="00757EBC"/>
        </w:tc>
      </w:tr>
      <w:tr w:rsidR="00757EBC" w:rsidRPr="00C57A9D" w14:paraId="5E5239E2" w14:textId="77777777" w:rsidTr="004561F7">
        <w:trPr>
          <w:trHeight w:val="225"/>
        </w:trPr>
        <w:tc>
          <w:tcPr>
            <w:tcW w:w="849" w:type="dxa"/>
            <w:tcBorders>
              <w:top w:val="single" w:sz="4" w:space="0" w:color="auto"/>
              <w:left w:val="single" w:sz="4" w:space="0" w:color="auto"/>
              <w:bottom w:val="single" w:sz="4" w:space="0" w:color="auto"/>
              <w:right w:val="nil"/>
            </w:tcBorders>
            <w:shd w:val="clear" w:color="auto" w:fill="auto"/>
            <w:noWrap/>
            <w:vAlign w:val="center"/>
          </w:tcPr>
          <w:p w14:paraId="595A1464" w14:textId="77777777" w:rsidR="00757EBC" w:rsidRPr="00C57A9D" w:rsidRDefault="00757EBC" w:rsidP="00757EBC"/>
        </w:tc>
        <w:tc>
          <w:tcPr>
            <w:tcW w:w="3607" w:type="dxa"/>
            <w:gridSpan w:val="2"/>
            <w:tcBorders>
              <w:top w:val="nil"/>
              <w:left w:val="single" w:sz="4" w:space="0" w:color="auto"/>
              <w:bottom w:val="single" w:sz="4" w:space="0" w:color="auto"/>
              <w:right w:val="single" w:sz="4" w:space="0" w:color="auto"/>
            </w:tcBorders>
            <w:shd w:val="clear" w:color="auto" w:fill="auto"/>
            <w:vAlign w:val="center"/>
          </w:tcPr>
          <w:p w14:paraId="6FCD3789" w14:textId="77777777" w:rsidR="00757EBC" w:rsidRPr="00C57A9D" w:rsidRDefault="00757EBC" w:rsidP="00757EBC">
            <w:r w:rsidRPr="00C57A9D">
              <w:t xml:space="preserve">Система </w:t>
            </w:r>
            <w:proofErr w:type="spellStart"/>
            <w:r w:rsidRPr="00C57A9D">
              <w:t>часофикации</w:t>
            </w:r>
            <w:proofErr w:type="spellEnd"/>
          </w:p>
        </w:tc>
        <w:tc>
          <w:tcPr>
            <w:tcW w:w="1353" w:type="dxa"/>
            <w:tcBorders>
              <w:top w:val="nil"/>
              <w:left w:val="nil"/>
              <w:bottom w:val="single" w:sz="4" w:space="0" w:color="auto"/>
              <w:right w:val="single" w:sz="4" w:space="0" w:color="auto"/>
            </w:tcBorders>
            <w:shd w:val="clear" w:color="auto" w:fill="auto"/>
            <w:vAlign w:val="center"/>
          </w:tcPr>
          <w:p w14:paraId="2ED88299" w14:textId="77777777" w:rsidR="00757EBC" w:rsidRPr="00C57A9D" w:rsidRDefault="00757EBC" w:rsidP="00757EBC">
            <w:r w:rsidRPr="00C57A9D">
              <w:t>кол-во</w:t>
            </w:r>
          </w:p>
        </w:tc>
        <w:tc>
          <w:tcPr>
            <w:tcW w:w="1176" w:type="dxa"/>
            <w:gridSpan w:val="2"/>
            <w:tcBorders>
              <w:top w:val="nil"/>
              <w:left w:val="nil"/>
              <w:bottom w:val="single" w:sz="4" w:space="0" w:color="auto"/>
              <w:right w:val="single" w:sz="4" w:space="0" w:color="auto"/>
            </w:tcBorders>
            <w:shd w:val="clear" w:color="auto" w:fill="auto"/>
            <w:vAlign w:val="center"/>
          </w:tcPr>
          <w:p w14:paraId="4316FCED" w14:textId="77777777" w:rsidR="00757EBC" w:rsidRPr="00C57A9D" w:rsidRDefault="00757EBC" w:rsidP="00757EBC">
            <w:r w:rsidRPr="00C57A9D">
              <w:t>шт.</w:t>
            </w:r>
          </w:p>
        </w:tc>
        <w:tc>
          <w:tcPr>
            <w:tcW w:w="1474" w:type="dxa"/>
            <w:gridSpan w:val="2"/>
            <w:tcBorders>
              <w:top w:val="nil"/>
              <w:left w:val="nil"/>
              <w:bottom w:val="single" w:sz="4" w:space="0" w:color="auto"/>
              <w:right w:val="single" w:sz="4" w:space="0" w:color="auto"/>
            </w:tcBorders>
            <w:shd w:val="clear" w:color="auto" w:fill="auto"/>
            <w:vAlign w:val="center"/>
          </w:tcPr>
          <w:p w14:paraId="63F1E5AA" w14:textId="77777777" w:rsidR="00757EBC" w:rsidRPr="00C57A9D" w:rsidRDefault="00757EBC" w:rsidP="00757EBC">
            <w:r w:rsidRPr="00C57A9D">
              <w:t>2</w:t>
            </w:r>
          </w:p>
        </w:tc>
        <w:tc>
          <w:tcPr>
            <w:tcW w:w="1845" w:type="dxa"/>
            <w:gridSpan w:val="5"/>
            <w:tcBorders>
              <w:top w:val="nil"/>
              <w:left w:val="nil"/>
              <w:bottom w:val="single" w:sz="4" w:space="0" w:color="auto"/>
              <w:right w:val="single" w:sz="4" w:space="0" w:color="auto"/>
            </w:tcBorders>
            <w:shd w:val="clear" w:color="auto" w:fill="auto"/>
            <w:vAlign w:val="center"/>
          </w:tcPr>
          <w:p w14:paraId="5204953B" w14:textId="77777777" w:rsidR="00757EBC" w:rsidRPr="00C57A9D" w:rsidRDefault="00757EBC" w:rsidP="00757EBC">
            <w:r w:rsidRPr="00C57A9D">
              <w:t>часы наружные</w:t>
            </w:r>
          </w:p>
        </w:tc>
        <w:tc>
          <w:tcPr>
            <w:tcW w:w="1732" w:type="dxa"/>
            <w:tcBorders>
              <w:top w:val="nil"/>
              <w:left w:val="nil"/>
              <w:bottom w:val="single" w:sz="4" w:space="0" w:color="auto"/>
              <w:right w:val="single" w:sz="4" w:space="0" w:color="auto"/>
            </w:tcBorders>
            <w:shd w:val="clear" w:color="auto" w:fill="auto"/>
            <w:vAlign w:val="center"/>
          </w:tcPr>
          <w:p w14:paraId="14DDD68C" w14:textId="77777777" w:rsidR="00757EBC" w:rsidRPr="00C57A9D" w:rsidRDefault="00757EBC" w:rsidP="00757EBC">
            <w:r w:rsidRPr="00C57A9D">
              <w:t>На операторской ВСКД и НСКД по 1 шт.</w:t>
            </w:r>
          </w:p>
        </w:tc>
        <w:tc>
          <w:tcPr>
            <w:tcW w:w="1856" w:type="dxa"/>
            <w:gridSpan w:val="5"/>
            <w:tcBorders>
              <w:top w:val="nil"/>
              <w:left w:val="nil"/>
              <w:bottom w:val="nil"/>
              <w:right w:val="nil"/>
            </w:tcBorders>
            <w:shd w:val="clear" w:color="auto" w:fill="auto"/>
            <w:noWrap/>
            <w:vAlign w:val="bottom"/>
          </w:tcPr>
          <w:p w14:paraId="1D7C71BB"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4A23E79A"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5E78E286"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5E9717E1"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657BED79" w14:textId="77777777" w:rsidR="00757EBC" w:rsidRPr="00C57A9D" w:rsidRDefault="00757EBC" w:rsidP="00757EBC"/>
        </w:tc>
      </w:tr>
      <w:tr w:rsidR="00757EBC" w:rsidRPr="00C57A9D" w14:paraId="2FFB8875" w14:textId="77777777" w:rsidTr="004561F7">
        <w:trPr>
          <w:trHeight w:val="225"/>
        </w:trPr>
        <w:tc>
          <w:tcPr>
            <w:tcW w:w="849" w:type="dxa"/>
            <w:tcBorders>
              <w:top w:val="single" w:sz="4" w:space="0" w:color="auto"/>
              <w:left w:val="single" w:sz="4" w:space="0" w:color="auto"/>
              <w:bottom w:val="single" w:sz="4" w:space="0" w:color="auto"/>
              <w:right w:val="nil"/>
            </w:tcBorders>
            <w:shd w:val="clear" w:color="auto" w:fill="auto"/>
            <w:noWrap/>
            <w:vAlign w:val="center"/>
          </w:tcPr>
          <w:p w14:paraId="138387C5" w14:textId="77777777" w:rsidR="00757EBC" w:rsidRPr="00C57A9D" w:rsidRDefault="00757EBC" w:rsidP="00757EBC">
            <w:r w:rsidRPr="00C57A9D">
              <w:t>45</w:t>
            </w:r>
          </w:p>
        </w:tc>
        <w:tc>
          <w:tcPr>
            <w:tcW w:w="3607" w:type="dxa"/>
            <w:gridSpan w:val="2"/>
            <w:tcBorders>
              <w:top w:val="nil"/>
              <w:left w:val="single" w:sz="4" w:space="0" w:color="auto"/>
              <w:bottom w:val="single" w:sz="4" w:space="0" w:color="auto"/>
              <w:right w:val="single" w:sz="4" w:space="0" w:color="auto"/>
            </w:tcBorders>
            <w:shd w:val="clear" w:color="auto" w:fill="auto"/>
            <w:vAlign w:val="center"/>
          </w:tcPr>
          <w:p w14:paraId="37FC3CED" w14:textId="77777777" w:rsidR="00757EBC" w:rsidRPr="00C57A9D" w:rsidRDefault="00757EBC" w:rsidP="00757EBC">
            <w:r w:rsidRPr="00C57A9D">
              <w:t xml:space="preserve">Система электроснабжения </w:t>
            </w:r>
            <w:proofErr w:type="gramStart"/>
            <w:r w:rsidRPr="00C57A9D">
              <w:t>СБ</w:t>
            </w:r>
            <w:proofErr w:type="gramEnd"/>
          </w:p>
        </w:tc>
        <w:tc>
          <w:tcPr>
            <w:tcW w:w="1353" w:type="dxa"/>
            <w:tcBorders>
              <w:top w:val="nil"/>
              <w:left w:val="nil"/>
              <w:bottom w:val="single" w:sz="4" w:space="0" w:color="auto"/>
              <w:right w:val="single" w:sz="4" w:space="0" w:color="auto"/>
            </w:tcBorders>
            <w:shd w:val="clear" w:color="auto" w:fill="auto"/>
            <w:vAlign w:val="center"/>
          </w:tcPr>
          <w:p w14:paraId="62BA17F4" w14:textId="77777777" w:rsidR="00757EBC" w:rsidRPr="00C57A9D" w:rsidRDefault="00757EBC" w:rsidP="00757EBC">
            <w:r w:rsidRPr="00C57A9D">
              <w:t>кол-во установок контроля напряжения аккумуляторных батарей</w:t>
            </w:r>
          </w:p>
          <w:p w14:paraId="1835CCE6" w14:textId="77777777" w:rsidR="00757EBC" w:rsidRPr="00C57A9D" w:rsidRDefault="00757EBC" w:rsidP="00757EBC"/>
          <w:p w14:paraId="6302648D" w14:textId="77777777" w:rsidR="00757EBC" w:rsidRPr="00C57A9D" w:rsidRDefault="00757EBC" w:rsidP="00757EBC">
            <w:r w:rsidRPr="00C57A9D">
              <w:t xml:space="preserve">Кабельная линия 0,4 </w:t>
            </w:r>
            <w:proofErr w:type="spellStart"/>
            <w:r w:rsidRPr="00C57A9D">
              <w:t>кВ</w:t>
            </w:r>
            <w:proofErr w:type="spellEnd"/>
          </w:p>
        </w:tc>
        <w:tc>
          <w:tcPr>
            <w:tcW w:w="1176" w:type="dxa"/>
            <w:gridSpan w:val="2"/>
            <w:tcBorders>
              <w:top w:val="nil"/>
              <w:left w:val="nil"/>
              <w:bottom w:val="single" w:sz="4" w:space="0" w:color="auto"/>
              <w:right w:val="single" w:sz="4" w:space="0" w:color="auto"/>
            </w:tcBorders>
            <w:shd w:val="clear" w:color="auto" w:fill="auto"/>
            <w:vAlign w:val="center"/>
          </w:tcPr>
          <w:p w14:paraId="6DD85C9F" w14:textId="77777777" w:rsidR="00757EBC" w:rsidRPr="00C57A9D" w:rsidRDefault="00757EBC" w:rsidP="00757EBC">
            <w:r w:rsidRPr="00C57A9D">
              <w:t>шт.</w:t>
            </w:r>
          </w:p>
          <w:p w14:paraId="20663314" w14:textId="77777777" w:rsidR="00757EBC" w:rsidRPr="00C57A9D" w:rsidRDefault="00757EBC" w:rsidP="00757EBC"/>
          <w:p w14:paraId="0BC24EBA" w14:textId="77777777" w:rsidR="00757EBC" w:rsidRPr="00C57A9D" w:rsidRDefault="00757EBC" w:rsidP="00757EBC"/>
          <w:p w14:paraId="3852DB7C" w14:textId="77777777" w:rsidR="00757EBC" w:rsidRPr="00C57A9D" w:rsidRDefault="00757EBC" w:rsidP="00757EBC"/>
          <w:p w14:paraId="5DBAFA70" w14:textId="77777777" w:rsidR="00757EBC" w:rsidRPr="00C57A9D" w:rsidRDefault="00757EBC" w:rsidP="00757EBC"/>
          <w:p w14:paraId="69268515" w14:textId="77777777" w:rsidR="00757EBC" w:rsidRPr="00C57A9D" w:rsidRDefault="00757EBC" w:rsidP="00757EBC"/>
          <w:p w14:paraId="05CC7423" w14:textId="77777777" w:rsidR="00757EBC" w:rsidRPr="00C57A9D" w:rsidRDefault="00757EBC" w:rsidP="00757EBC"/>
          <w:p w14:paraId="0F901FB6" w14:textId="77777777" w:rsidR="00757EBC" w:rsidRPr="00C57A9D" w:rsidRDefault="00757EBC" w:rsidP="00757EBC"/>
          <w:p w14:paraId="271D370D" w14:textId="77777777" w:rsidR="00757EBC" w:rsidRPr="00C57A9D" w:rsidRDefault="00757EBC" w:rsidP="00757EBC">
            <w:r w:rsidRPr="00C57A9D">
              <w:t>м</w:t>
            </w:r>
          </w:p>
        </w:tc>
        <w:tc>
          <w:tcPr>
            <w:tcW w:w="1474" w:type="dxa"/>
            <w:gridSpan w:val="2"/>
            <w:tcBorders>
              <w:top w:val="nil"/>
              <w:left w:val="nil"/>
              <w:bottom w:val="single" w:sz="4" w:space="0" w:color="auto"/>
              <w:right w:val="single" w:sz="4" w:space="0" w:color="auto"/>
            </w:tcBorders>
            <w:shd w:val="clear" w:color="auto" w:fill="auto"/>
            <w:vAlign w:val="center"/>
          </w:tcPr>
          <w:p w14:paraId="26D5AE76" w14:textId="77777777" w:rsidR="00757EBC" w:rsidRPr="00C57A9D" w:rsidRDefault="00757EBC" w:rsidP="00757EBC">
            <w:r w:rsidRPr="00C57A9D">
              <w:t>7</w:t>
            </w:r>
          </w:p>
          <w:p w14:paraId="6E92BC4E" w14:textId="77777777" w:rsidR="00757EBC" w:rsidRPr="00C57A9D" w:rsidRDefault="00757EBC" w:rsidP="00757EBC"/>
          <w:p w14:paraId="0E4EFB91" w14:textId="77777777" w:rsidR="00757EBC" w:rsidRPr="00C57A9D" w:rsidRDefault="00757EBC" w:rsidP="00757EBC"/>
          <w:p w14:paraId="0715ADA4" w14:textId="77777777" w:rsidR="00757EBC" w:rsidRPr="00C57A9D" w:rsidRDefault="00757EBC" w:rsidP="00757EBC"/>
          <w:p w14:paraId="65B31663" w14:textId="77777777" w:rsidR="00757EBC" w:rsidRPr="00C57A9D" w:rsidRDefault="00757EBC" w:rsidP="00757EBC"/>
          <w:p w14:paraId="226EBB71" w14:textId="77777777" w:rsidR="00757EBC" w:rsidRPr="00C57A9D" w:rsidRDefault="00757EBC" w:rsidP="00757EBC"/>
          <w:p w14:paraId="0D19B1F9" w14:textId="77777777" w:rsidR="00757EBC" w:rsidRPr="00C57A9D" w:rsidRDefault="00757EBC" w:rsidP="00757EBC"/>
          <w:p w14:paraId="2DCD61B8" w14:textId="77777777" w:rsidR="00757EBC" w:rsidRPr="00C57A9D" w:rsidRDefault="00757EBC" w:rsidP="00757EBC"/>
          <w:p w14:paraId="3B2A9587" w14:textId="77777777" w:rsidR="00757EBC" w:rsidRPr="00C57A9D" w:rsidRDefault="00757EBC" w:rsidP="00757EBC">
            <w:r w:rsidRPr="00C57A9D">
              <w:t>30</w:t>
            </w:r>
          </w:p>
        </w:tc>
        <w:tc>
          <w:tcPr>
            <w:tcW w:w="1845" w:type="dxa"/>
            <w:gridSpan w:val="5"/>
            <w:tcBorders>
              <w:top w:val="nil"/>
              <w:left w:val="nil"/>
              <w:bottom w:val="single" w:sz="4" w:space="0" w:color="auto"/>
              <w:right w:val="single" w:sz="4" w:space="0" w:color="auto"/>
            </w:tcBorders>
            <w:shd w:val="clear" w:color="auto" w:fill="auto"/>
            <w:vAlign w:val="center"/>
          </w:tcPr>
          <w:p w14:paraId="6BB73308"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6E2DB5AF" w14:textId="77777777" w:rsidR="00757EBC" w:rsidRPr="00C57A9D" w:rsidRDefault="00757EBC" w:rsidP="00757EBC"/>
        </w:tc>
        <w:tc>
          <w:tcPr>
            <w:tcW w:w="1856" w:type="dxa"/>
            <w:gridSpan w:val="5"/>
            <w:tcBorders>
              <w:top w:val="nil"/>
              <w:left w:val="nil"/>
              <w:bottom w:val="nil"/>
              <w:right w:val="nil"/>
            </w:tcBorders>
            <w:shd w:val="clear" w:color="auto" w:fill="auto"/>
            <w:noWrap/>
            <w:vAlign w:val="bottom"/>
          </w:tcPr>
          <w:p w14:paraId="6A9FFD79" w14:textId="77777777" w:rsidR="00757EBC" w:rsidRPr="00C57A9D" w:rsidRDefault="00757EBC" w:rsidP="00757EBC">
            <w:r w:rsidRPr="00C57A9D">
              <w:t>2 операторских, 5 опор</w:t>
            </w:r>
          </w:p>
          <w:p w14:paraId="16CBF163" w14:textId="77777777" w:rsidR="00757EBC" w:rsidRPr="00C57A9D" w:rsidRDefault="00757EBC" w:rsidP="00757EBC"/>
          <w:p w14:paraId="28F8220E" w14:textId="77777777" w:rsidR="00757EBC" w:rsidRPr="00C57A9D" w:rsidRDefault="00757EBC" w:rsidP="00757EBC"/>
          <w:p w14:paraId="523F4AAD" w14:textId="77777777" w:rsidR="00757EBC" w:rsidRPr="00C57A9D" w:rsidRDefault="00757EBC" w:rsidP="00757EBC"/>
          <w:p w14:paraId="6120B5A6" w14:textId="77777777" w:rsidR="00757EBC" w:rsidRPr="00C57A9D" w:rsidRDefault="00757EBC" w:rsidP="00757EBC"/>
          <w:p w14:paraId="3EE5833D" w14:textId="77777777" w:rsidR="00757EBC" w:rsidRPr="00C57A9D" w:rsidRDefault="00757EBC" w:rsidP="00757EBC"/>
          <w:p w14:paraId="05E87E26" w14:textId="77777777" w:rsidR="00757EBC" w:rsidRPr="00C57A9D" w:rsidRDefault="00757EBC" w:rsidP="00757EBC"/>
          <w:p w14:paraId="433C3A1E" w14:textId="77777777" w:rsidR="00757EBC" w:rsidRPr="00C57A9D" w:rsidRDefault="00757EBC" w:rsidP="00757EBC"/>
          <w:p w14:paraId="788E6138" w14:textId="77777777" w:rsidR="00757EBC" w:rsidRPr="00C57A9D" w:rsidRDefault="00757EBC" w:rsidP="00757EBC"/>
          <w:p w14:paraId="093496C3" w14:textId="77777777" w:rsidR="00757EBC" w:rsidRPr="00C57A9D" w:rsidRDefault="00757EBC" w:rsidP="00757EBC">
            <w:r w:rsidRPr="00C57A9D">
              <w:t>15 м в каждой операторской</w:t>
            </w:r>
          </w:p>
        </w:tc>
        <w:tc>
          <w:tcPr>
            <w:tcW w:w="818" w:type="dxa"/>
            <w:gridSpan w:val="4"/>
            <w:tcBorders>
              <w:top w:val="nil"/>
              <w:left w:val="nil"/>
              <w:bottom w:val="nil"/>
              <w:right w:val="nil"/>
            </w:tcBorders>
            <w:shd w:val="clear" w:color="auto" w:fill="auto"/>
            <w:noWrap/>
            <w:vAlign w:val="bottom"/>
          </w:tcPr>
          <w:p w14:paraId="41885C3B"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27470F6A"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6C271006"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319EB110" w14:textId="77777777" w:rsidR="00757EBC" w:rsidRPr="00C57A9D" w:rsidRDefault="00757EBC" w:rsidP="00757EBC"/>
        </w:tc>
      </w:tr>
      <w:tr w:rsidR="00757EBC" w:rsidRPr="00C57A9D" w14:paraId="79BC0DD3" w14:textId="77777777" w:rsidTr="004561F7">
        <w:trPr>
          <w:trHeight w:val="225"/>
        </w:trPr>
        <w:tc>
          <w:tcPr>
            <w:tcW w:w="849" w:type="dxa"/>
            <w:tcBorders>
              <w:top w:val="nil"/>
              <w:left w:val="single" w:sz="4" w:space="0" w:color="auto"/>
              <w:bottom w:val="single" w:sz="4" w:space="0" w:color="auto"/>
              <w:right w:val="single" w:sz="4" w:space="0" w:color="auto"/>
            </w:tcBorders>
            <w:shd w:val="clear" w:color="auto" w:fill="auto"/>
            <w:vAlign w:val="center"/>
          </w:tcPr>
          <w:p w14:paraId="5FAEBB95" w14:textId="77777777" w:rsidR="00757EBC" w:rsidRPr="00C57A9D" w:rsidRDefault="00757EBC" w:rsidP="00757EBC">
            <w:r w:rsidRPr="00C57A9D">
              <w:t>46</w:t>
            </w:r>
          </w:p>
        </w:tc>
        <w:tc>
          <w:tcPr>
            <w:tcW w:w="3607" w:type="dxa"/>
            <w:gridSpan w:val="2"/>
            <w:tcBorders>
              <w:top w:val="nil"/>
              <w:left w:val="nil"/>
              <w:bottom w:val="single" w:sz="4" w:space="0" w:color="auto"/>
              <w:right w:val="single" w:sz="4" w:space="0" w:color="auto"/>
            </w:tcBorders>
            <w:shd w:val="clear" w:color="auto" w:fill="auto"/>
            <w:vAlign w:val="center"/>
          </w:tcPr>
          <w:p w14:paraId="4D5F1D1E" w14:textId="77777777" w:rsidR="00757EBC" w:rsidRPr="00C57A9D" w:rsidRDefault="00757EBC" w:rsidP="00757EBC">
            <w:r w:rsidRPr="00C57A9D">
              <w:t>Противоэрозионная защита опор КД  (</w:t>
            </w:r>
            <w:proofErr w:type="spellStart"/>
            <w:r w:rsidRPr="00C57A9D">
              <w:t>Уположение</w:t>
            </w:r>
            <w:proofErr w:type="spellEnd"/>
            <w:r w:rsidRPr="00C57A9D">
              <w:t xml:space="preserve"> и поверхностное закрепление склонов/откосов) Высота до 5 м. нагельные поля в районе опоры </w:t>
            </w:r>
            <w:r w:rsidRPr="00C57A9D">
              <w:lastRenderedPageBreak/>
              <w:t>(2 опоры)</w:t>
            </w:r>
            <w:r w:rsidRPr="00C57A9D">
              <w:tab/>
            </w:r>
          </w:p>
        </w:tc>
        <w:tc>
          <w:tcPr>
            <w:tcW w:w="1353" w:type="dxa"/>
            <w:tcBorders>
              <w:top w:val="nil"/>
              <w:left w:val="nil"/>
              <w:bottom w:val="single" w:sz="4" w:space="0" w:color="auto"/>
              <w:right w:val="single" w:sz="4" w:space="0" w:color="auto"/>
            </w:tcBorders>
            <w:shd w:val="clear" w:color="auto" w:fill="auto"/>
            <w:vAlign w:val="center"/>
          </w:tcPr>
          <w:p w14:paraId="54ECE782" w14:textId="77777777" w:rsidR="00757EBC" w:rsidRPr="00C57A9D" w:rsidRDefault="00757EBC" w:rsidP="00757EBC">
            <w:r w:rsidRPr="00C57A9D">
              <w:lastRenderedPageBreak/>
              <w:t>опоры</w:t>
            </w:r>
          </w:p>
        </w:tc>
        <w:tc>
          <w:tcPr>
            <w:tcW w:w="1176" w:type="dxa"/>
            <w:gridSpan w:val="2"/>
            <w:tcBorders>
              <w:top w:val="nil"/>
              <w:left w:val="nil"/>
              <w:bottom w:val="single" w:sz="4" w:space="0" w:color="auto"/>
              <w:right w:val="single" w:sz="4" w:space="0" w:color="auto"/>
            </w:tcBorders>
            <w:shd w:val="clear" w:color="auto" w:fill="auto"/>
            <w:vAlign w:val="center"/>
          </w:tcPr>
          <w:p w14:paraId="1F7A3760" w14:textId="77777777" w:rsidR="00757EBC" w:rsidRPr="00C57A9D" w:rsidRDefault="00757EBC" w:rsidP="00757EBC">
            <w:r w:rsidRPr="00C57A9D">
              <w:t>шт.</w:t>
            </w:r>
          </w:p>
        </w:tc>
        <w:tc>
          <w:tcPr>
            <w:tcW w:w="1474" w:type="dxa"/>
            <w:gridSpan w:val="2"/>
            <w:tcBorders>
              <w:top w:val="nil"/>
              <w:left w:val="nil"/>
              <w:bottom w:val="single" w:sz="4" w:space="0" w:color="auto"/>
              <w:right w:val="single" w:sz="4" w:space="0" w:color="auto"/>
            </w:tcBorders>
            <w:shd w:val="clear" w:color="auto" w:fill="auto"/>
            <w:vAlign w:val="center"/>
          </w:tcPr>
          <w:p w14:paraId="2EAB2CDA" w14:textId="77777777" w:rsidR="00757EBC" w:rsidRPr="00C57A9D" w:rsidRDefault="00757EBC" w:rsidP="00757EBC">
            <w:r w:rsidRPr="00C57A9D">
              <w:t>2</w:t>
            </w:r>
          </w:p>
        </w:tc>
        <w:tc>
          <w:tcPr>
            <w:tcW w:w="1845" w:type="dxa"/>
            <w:gridSpan w:val="5"/>
            <w:tcBorders>
              <w:top w:val="nil"/>
              <w:left w:val="nil"/>
              <w:bottom w:val="single" w:sz="4" w:space="0" w:color="auto"/>
              <w:right w:val="single" w:sz="4" w:space="0" w:color="auto"/>
            </w:tcBorders>
            <w:shd w:val="clear" w:color="auto" w:fill="auto"/>
            <w:vAlign w:val="center"/>
          </w:tcPr>
          <w:p w14:paraId="77E46BE7" w14:textId="77777777" w:rsidR="00757EBC" w:rsidRPr="00C57A9D" w:rsidRDefault="00757EBC" w:rsidP="00757EBC"/>
        </w:tc>
        <w:tc>
          <w:tcPr>
            <w:tcW w:w="1732" w:type="dxa"/>
            <w:tcBorders>
              <w:top w:val="nil"/>
              <w:left w:val="nil"/>
              <w:bottom w:val="single" w:sz="4" w:space="0" w:color="auto"/>
              <w:right w:val="single" w:sz="4" w:space="0" w:color="auto"/>
            </w:tcBorders>
            <w:shd w:val="clear" w:color="auto" w:fill="auto"/>
            <w:vAlign w:val="center"/>
          </w:tcPr>
          <w:p w14:paraId="110C6C6A" w14:textId="77777777" w:rsidR="00757EBC" w:rsidRPr="00C57A9D" w:rsidRDefault="00757EBC" w:rsidP="00757EBC"/>
        </w:tc>
        <w:tc>
          <w:tcPr>
            <w:tcW w:w="1856" w:type="dxa"/>
            <w:gridSpan w:val="5"/>
            <w:tcBorders>
              <w:top w:val="nil"/>
              <w:left w:val="nil"/>
              <w:bottom w:val="nil"/>
              <w:right w:val="nil"/>
            </w:tcBorders>
            <w:shd w:val="clear" w:color="auto" w:fill="auto"/>
            <w:noWrap/>
            <w:vAlign w:val="bottom"/>
          </w:tcPr>
          <w:p w14:paraId="24A7DCC6" w14:textId="77777777" w:rsidR="00757EBC" w:rsidRPr="00C57A9D" w:rsidRDefault="00757EBC" w:rsidP="00757EBC"/>
        </w:tc>
        <w:tc>
          <w:tcPr>
            <w:tcW w:w="818" w:type="dxa"/>
            <w:gridSpan w:val="4"/>
            <w:tcBorders>
              <w:top w:val="nil"/>
              <w:left w:val="nil"/>
              <w:bottom w:val="nil"/>
              <w:right w:val="nil"/>
            </w:tcBorders>
            <w:shd w:val="clear" w:color="auto" w:fill="auto"/>
            <w:noWrap/>
            <w:vAlign w:val="bottom"/>
          </w:tcPr>
          <w:p w14:paraId="56CD6F98"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tcPr>
          <w:p w14:paraId="223F07FE"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tcPr>
          <w:p w14:paraId="672252B8" w14:textId="77777777" w:rsidR="00757EBC" w:rsidRPr="00C57A9D" w:rsidRDefault="00757EBC" w:rsidP="00757EBC"/>
        </w:tc>
        <w:tc>
          <w:tcPr>
            <w:tcW w:w="567" w:type="dxa"/>
            <w:gridSpan w:val="4"/>
            <w:tcBorders>
              <w:top w:val="nil"/>
              <w:left w:val="nil"/>
              <w:bottom w:val="nil"/>
              <w:right w:val="nil"/>
            </w:tcBorders>
            <w:shd w:val="clear" w:color="auto" w:fill="auto"/>
            <w:noWrap/>
            <w:vAlign w:val="bottom"/>
          </w:tcPr>
          <w:p w14:paraId="2ACC4692" w14:textId="77777777" w:rsidR="00757EBC" w:rsidRPr="00C57A9D" w:rsidRDefault="00757EBC" w:rsidP="00757EBC"/>
        </w:tc>
      </w:tr>
      <w:tr w:rsidR="00757EBC" w:rsidRPr="00C57A9D" w14:paraId="31B8D900" w14:textId="77777777" w:rsidTr="004561F7">
        <w:trPr>
          <w:gridAfter w:val="1"/>
          <w:wAfter w:w="38" w:type="dxa"/>
          <w:trHeight w:val="225"/>
        </w:trPr>
        <w:tc>
          <w:tcPr>
            <w:tcW w:w="849" w:type="dxa"/>
            <w:tcBorders>
              <w:top w:val="nil"/>
              <w:left w:val="nil"/>
              <w:bottom w:val="nil"/>
              <w:right w:val="nil"/>
            </w:tcBorders>
            <w:shd w:val="clear" w:color="auto" w:fill="auto"/>
            <w:noWrap/>
            <w:vAlign w:val="center"/>
            <w:hideMark/>
          </w:tcPr>
          <w:p w14:paraId="3E6B6019" w14:textId="77777777" w:rsidR="00757EBC" w:rsidRPr="00C57A9D" w:rsidRDefault="00757EBC" w:rsidP="00757EBC">
            <w:r w:rsidRPr="00C57A9D">
              <w:lastRenderedPageBreak/>
              <w:t>19.3</w:t>
            </w:r>
          </w:p>
        </w:tc>
        <w:tc>
          <w:tcPr>
            <w:tcW w:w="11206"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527015" w14:textId="77777777" w:rsidR="00757EBC" w:rsidRPr="00C57A9D" w:rsidRDefault="00757EBC" w:rsidP="00757EBC">
            <w:r w:rsidRPr="00C57A9D">
              <w:t xml:space="preserve">                                 Канатная дорога ЕL-1.2 (пассажирская подвесная канатная дороги маятникового типа) </w:t>
            </w:r>
          </w:p>
        </w:tc>
        <w:tc>
          <w:tcPr>
            <w:tcW w:w="1837" w:type="dxa"/>
            <w:gridSpan w:val="4"/>
            <w:tcBorders>
              <w:top w:val="nil"/>
              <w:left w:val="nil"/>
              <w:bottom w:val="nil"/>
              <w:right w:val="nil"/>
            </w:tcBorders>
            <w:shd w:val="clear" w:color="auto" w:fill="auto"/>
            <w:noWrap/>
            <w:vAlign w:val="bottom"/>
            <w:hideMark/>
          </w:tcPr>
          <w:p w14:paraId="4DA296AB" w14:textId="77777777" w:rsidR="00757EBC" w:rsidRPr="00C57A9D" w:rsidRDefault="00757EBC" w:rsidP="00757EBC"/>
        </w:tc>
        <w:tc>
          <w:tcPr>
            <w:tcW w:w="799" w:type="dxa"/>
            <w:gridSpan w:val="3"/>
            <w:tcBorders>
              <w:top w:val="nil"/>
              <w:left w:val="nil"/>
              <w:bottom w:val="nil"/>
              <w:right w:val="nil"/>
            </w:tcBorders>
            <w:shd w:val="clear" w:color="auto" w:fill="auto"/>
            <w:noWrap/>
            <w:vAlign w:val="bottom"/>
            <w:hideMark/>
          </w:tcPr>
          <w:p w14:paraId="717AEB12" w14:textId="77777777" w:rsidR="00757EBC" w:rsidRPr="00C57A9D" w:rsidRDefault="00757EBC" w:rsidP="00757EBC"/>
        </w:tc>
        <w:tc>
          <w:tcPr>
            <w:tcW w:w="426" w:type="dxa"/>
            <w:gridSpan w:val="9"/>
            <w:tcBorders>
              <w:top w:val="nil"/>
              <w:left w:val="nil"/>
              <w:bottom w:val="nil"/>
              <w:right w:val="nil"/>
            </w:tcBorders>
            <w:shd w:val="clear" w:color="auto" w:fill="auto"/>
            <w:noWrap/>
            <w:vAlign w:val="bottom"/>
            <w:hideMark/>
          </w:tcPr>
          <w:p w14:paraId="13990049" w14:textId="77777777" w:rsidR="00757EBC" w:rsidRPr="00C57A9D" w:rsidRDefault="00757EBC" w:rsidP="00757EBC"/>
        </w:tc>
        <w:tc>
          <w:tcPr>
            <w:tcW w:w="567" w:type="dxa"/>
            <w:gridSpan w:val="3"/>
            <w:tcBorders>
              <w:top w:val="nil"/>
              <w:left w:val="nil"/>
              <w:bottom w:val="nil"/>
              <w:right w:val="nil"/>
            </w:tcBorders>
            <w:shd w:val="clear" w:color="auto" w:fill="auto"/>
            <w:noWrap/>
            <w:vAlign w:val="bottom"/>
            <w:hideMark/>
          </w:tcPr>
          <w:p w14:paraId="6FACB5FA" w14:textId="77777777" w:rsidR="00757EBC" w:rsidRPr="00C57A9D" w:rsidRDefault="00757EBC" w:rsidP="00757EBC"/>
        </w:tc>
        <w:tc>
          <w:tcPr>
            <w:tcW w:w="548" w:type="dxa"/>
            <w:gridSpan w:val="4"/>
            <w:tcBorders>
              <w:top w:val="nil"/>
              <w:left w:val="nil"/>
              <w:bottom w:val="nil"/>
              <w:right w:val="nil"/>
            </w:tcBorders>
            <w:shd w:val="clear" w:color="auto" w:fill="auto"/>
            <w:noWrap/>
            <w:vAlign w:val="bottom"/>
            <w:hideMark/>
          </w:tcPr>
          <w:p w14:paraId="4FCE2045" w14:textId="77777777" w:rsidR="00757EBC" w:rsidRPr="00C57A9D" w:rsidRDefault="00757EBC" w:rsidP="00757EBC"/>
        </w:tc>
      </w:tr>
      <w:tr w:rsidR="00757EBC" w:rsidRPr="00C57A9D" w14:paraId="664E7F4A" w14:textId="77777777" w:rsidTr="004561F7">
        <w:trPr>
          <w:gridAfter w:val="6"/>
          <w:wAfter w:w="677" w:type="dxa"/>
          <w:trHeight w:val="286"/>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997FD" w14:textId="77777777" w:rsidR="00757EBC" w:rsidRPr="00C57A9D" w:rsidRDefault="00757EBC" w:rsidP="00757EBC">
            <w:r w:rsidRPr="00C57A9D">
              <w:t>47</w:t>
            </w:r>
          </w:p>
        </w:tc>
        <w:tc>
          <w:tcPr>
            <w:tcW w:w="3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88739" w14:textId="77777777" w:rsidR="00757EBC" w:rsidRPr="00C57A9D" w:rsidRDefault="00757EBC" w:rsidP="00757EBC">
            <w:r w:rsidRPr="00C57A9D">
              <w:t>Здание нижней станции ППКД включая операторскую (15 м</w:t>
            </w:r>
            <w:proofErr w:type="gramStart"/>
            <w:r w:rsidRPr="00C57A9D">
              <w:t>2</w:t>
            </w:r>
            <w:proofErr w:type="gramEnd"/>
            <w:r w:rsidRPr="00C57A9D">
              <w:t>), серверную (9 м2), машинное отделение с помещением ДГУ и зоной хранения ЗИП (220 м2)</w:t>
            </w:r>
          </w:p>
        </w:tc>
        <w:tc>
          <w:tcPr>
            <w:tcW w:w="14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686608" w14:textId="77777777" w:rsidR="00757EBC" w:rsidRPr="00C57A9D" w:rsidRDefault="00757EBC" w:rsidP="00757EBC">
            <w:r w:rsidRPr="00C57A9D">
              <w:t>Площадь</w:t>
            </w:r>
          </w:p>
          <w:p w14:paraId="311F0FF5" w14:textId="77777777" w:rsidR="00757EBC" w:rsidRPr="00C57A9D" w:rsidRDefault="00757EBC" w:rsidP="00757EBC">
            <w:r w:rsidRPr="00C57A9D">
              <w:t>Стр. объем</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B3F5AF" w14:textId="77777777" w:rsidR="00757EBC" w:rsidRPr="00C57A9D" w:rsidRDefault="00757EBC" w:rsidP="00757EBC">
            <w:r w:rsidRPr="00C57A9D">
              <w:t>м</w:t>
            </w:r>
            <w:proofErr w:type="gramStart"/>
            <w:r w:rsidRPr="00C57A9D">
              <w:t>2</w:t>
            </w:r>
            <w:proofErr w:type="gramEnd"/>
          </w:p>
          <w:p w14:paraId="05E4FF96" w14:textId="77777777" w:rsidR="00757EBC" w:rsidRPr="00C57A9D" w:rsidRDefault="00757EBC" w:rsidP="00757EBC">
            <w:r w:rsidRPr="00C57A9D">
              <w:t>м3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2DDC22" w14:textId="77777777" w:rsidR="00757EBC" w:rsidRPr="00C57A9D" w:rsidRDefault="00757EBC" w:rsidP="00757EBC">
            <w:r w:rsidRPr="00C57A9D">
              <w:t>250 (2 этажа)</w:t>
            </w:r>
          </w:p>
          <w:p w14:paraId="2362D880" w14:textId="77777777" w:rsidR="00757EBC" w:rsidRPr="00C57A9D" w:rsidRDefault="00757EBC" w:rsidP="00757EBC">
            <w:r w:rsidRPr="00C57A9D">
              <w:t>3750</w:t>
            </w:r>
          </w:p>
        </w:tc>
        <w:tc>
          <w:tcPr>
            <w:tcW w:w="17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18594E" w14:textId="77777777" w:rsidR="00757EBC" w:rsidRPr="00C57A9D" w:rsidRDefault="00757EBC" w:rsidP="00757EBC">
            <w:r w:rsidRPr="00C57A9D">
              <w:t>Конструктивное исполнение</w:t>
            </w:r>
          </w:p>
        </w:tc>
        <w:tc>
          <w:tcPr>
            <w:tcW w:w="17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26BEA9" w14:textId="77777777" w:rsidR="00757EBC" w:rsidRPr="00C57A9D" w:rsidRDefault="00757EBC" w:rsidP="00757EBC">
            <w:proofErr w:type="spellStart"/>
            <w:r w:rsidRPr="00C57A9D">
              <w:t>Металлокаркас</w:t>
            </w:r>
            <w:proofErr w:type="spellEnd"/>
          </w:p>
        </w:tc>
        <w:tc>
          <w:tcPr>
            <w:tcW w:w="1837" w:type="dxa"/>
            <w:gridSpan w:val="4"/>
            <w:tcBorders>
              <w:top w:val="nil"/>
              <w:left w:val="single" w:sz="4" w:space="0" w:color="auto"/>
              <w:bottom w:val="nil"/>
              <w:right w:val="nil"/>
            </w:tcBorders>
            <w:shd w:val="clear" w:color="auto" w:fill="auto"/>
            <w:noWrap/>
          </w:tcPr>
          <w:p w14:paraId="386D0B26" w14:textId="77777777" w:rsidR="00757EBC" w:rsidRPr="00C57A9D" w:rsidRDefault="00757EBC" w:rsidP="00757EBC">
            <w:r w:rsidRPr="00C57A9D">
              <w:t>Характеристики канатной дороги ЕL1.2:</w:t>
            </w:r>
          </w:p>
        </w:tc>
        <w:tc>
          <w:tcPr>
            <w:tcW w:w="799" w:type="dxa"/>
            <w:gridSpan w:val="3"/>
            <w:tcBorders>
              <w:top w:val="nil"/>
              <w:left w:val="nil"/>
              <w:bottom w:val="nil"/>
              <w:right w:val="nil"/>
            </w:tcBorders>
            <w:shd w:val="clear" w:color="auto" w:fill="auto"/>
            <w:noWrap/>
            <w:vAlign w:val="bottom"/>
          </w:tcPr>
          <w:p w14:paraId="4A517BA8" w14:textId="77777777" w:rsidR="00757EBC" w:rsidRPr="00C57A9D" w:rsidRDefault="00757EBC" w:rsidP="00757EBC"/>
        </w:tc>
        <w:tc>
          <w:tcPr>
            <w:tcW w:w="902" w:type="dxa"/>
            <w:gridSpan w:val="11"/>
            <w:tcBorders>
              <w:top w:val="nil"/>
              <w:left w:val="nil"/>
              <w:bottom w:val="nil"/>
              <w:right w:val="nil"/>
            </w:tcBorders>
            <w:shd w:val="clear" w:color="auto" w:fill="auto"/>
            <w:noWrap/>
            <w:vAlign w:val="bottom"/>
          </w:tcPr>
          <w:p w14:paraId="3301C77B" w14:textId="77777777" w:rsidR="00757EBC" w:rsidRPr="00C57A9D" w:rsidRDefault="00757EBC" w:rsidP="00757EBC"/>
        </w:tc>
      </w:tr>
      <w:tr w:rsidR="00757EBC" w:rsidRPr="00C57A9D" w14:paraId="1958F900" w14:textId="77777777" w:rsidTr="004561F7">
        <w:trPr>
          <w:gridAfter w:val="6"/>
          <w:wAfter w:w="677" w:type="dxa"/>
          <w:trHeight w:val="675"/>
        </w:trPr>
        <w:tc>
          <w:tcPr>
            <w:tcW w:w="849" w:type="dxa"/>
            <w:tcBorders>
              <w:top w:val="single" w:sz="4" w:space="0" w:color="auto"/>
              <w:left w:val="single" w:sz="4" w:space="0" w:color="auto"/>
              <w:bottom w:val="single" w:sz="4" w:space="0" w:color="auto"/>
              <w:right w:val="nil"/>
            </w:tcBorders>
            <w:shd w:val="clear" w:color="auto" w:fill="auto"/>
            <w:noWrap/>
            <w:vAlign w:val="center"/>
          </w:tcPr>
          <w:p w14:paraId="6C763044" w14:textId="77777777" w:rsidR="00757EBC" w:rsidRPr="00C57A9D" w:rsidRDefault="00757EBC" w:rsidP="00757EBC">
            <w:r w:rsidRPr="00C57A9D">
              <w:t>48</w:t>
            </w:r>
          </w:p>
        </w:tc>
        <w:tc>
          <w:tcPr>
            <w:tcW w:w="3531" w:type="dxa"/>
            <w:tcBorders>
              <w:top w:val="single" w:sz="4" w:space="0" w:color="auto"/>
              <w:left w:val="single" w:sz="4" w:space="0" w:color="auto"/>
              <w:right w:val="single" w:sz="4" w:space="0" w:color="000000"/>
            </w:tcBorders>
            <w:shd w:val="clear" w:color="auto" w:fill="auto"/>
            <w:noWrap/>
            <w:vAlign w:val="center"/>
          </w:tcPr>
          <w:p w14:paraId="0D26A09C" w14:textId="77777777" w:rsidR="00757EBC" w:rsidRPr="00C57A9D" w:rsidRDefault="00757EBC" w:rsidP="00757EBC">
            <w:r w:rsidRPr="00C57A9D">
              <w:t>Здание верхней станции ППКД включая операторскую (15 м</w:t>
            </w:r>
            <w:proofErr w:type="gramStart"/>
            <w:r w:rsidRPr="00C57A9D">
              <w:t>2</w:t>
            </w:r>
            <w:proofErr w:type="gramEnd"/>
            <w:r w:rsidRPr="00C57A9D">
              <w:t>), помещение свободного назначения (40 м2)</w:t>
            </w:r>
          </w:p>
        </w:tc>
        <w:tc>
          <w:tcPr>
            <w:tcW w:w="1482" w:type="dxa"/>
            <w:gridSpan w:val="3"/>
            <w:tcBorders>
              <w:top w:val="single" w:sz="4" w:space="0" w:color="auto"/>
              <w:left w:val="single" w:sz="4" w:space="0" w:color="auto"/>
              <w:right w:val="single" w:sz="4" w:space="0" w:color="000000"/>
            </w:tcBorders>
            <w:shd w:val="clear" w:color="auto" w:fill="auto"/>
            <w:vAlign w:val="center"/>
          </w:tcPr>
          <w:p w14:paraId="1DEC368C" w14:textId="77777777" w:rsidR="00757EBC" w:rsidRPr="00C57A9D" w:rsidRDefault="00757EBC" w:rsidP="00757EBC">
            <w:r w:rsidRPr="00C57A9D">
              <w:t>Площадь</w:t>
            </w:r>
          </w:p>
          <w:p w14:paraId="09F56357" w14:textId="77777777" w:rsidR="00757EBC" w:rsidRPr="00C57A9D" w:rsidRDefault="00757EBC" w:rsidP="00757EBC">
            <w:r w:rsidRPr="00C57A9D">
              <w:t>Стр. объем</w:t>
            </w:r>
          </w:p>
        </w:tc>
        <w:tc>
          <w:tcPr>
            <w:tcW w:w="1134" w:type="dxa"/>
            <w:gridSpan w:val="2"/>
            <w:tcBorders>
              <w:top w:val="single" w:sz="4" w:space="0" w:color="auto"/>
              <w:left w:val="single" w:sz="4" w:space="0" w:color="auto"/>
              <w:right w:val="single" w:sz="4" w:space="0" w:color="000000"/>
            </w:tcBorders>
            <w:shd w:val="clear" w:color="auto" w:fill="auto"/>
            <w:vAlign w:val="center"/>
          </w:tcPr>
          <w:p w14:paraId="25F0C937" w14:textId="77777777" w:rsidR="00757EBC" w:rsidRPr="00C57A9D" w:rsidRDefault="00757EBC" w:rsidP="00757EBC">
            <w:r w:rsidRPr="00C57A9D">
              <w:t>м</w:t>
            </w:r>
            <w:proofErr w:type="gramStart"/>
            <w:r w:rsidRPr="00C57A9D">
              <w:t>2</w:t>
            </w:r>
            <w:proofErr w:type="gramEnd"/>
          </w:p>
          <w:p w14:paraId="2163F6D5" w14:textId="77777777" w:rsidR="00757EBC" w:rsidRPr="00C57A9D" w:rsidRDefault="00757EBC" w:rsidP="00757EBC">
            <w:r w:rsidRPr="00C57A9D">
              <w:t>м3</w:t>
            </w:r>
          </w:p>
        </w:tc>
        <w:tc>
          <w:tcPr>
            <w:tcW w:w="1560" w:type="dxa"/>
            <w:gridSpan w:val="2"/>
            <w:tcBorders>
              <w:top w:val="single" w:sz="4" w:space="0" w:color="auto"/>
              <w:left w:val="single" w:sz="4" w:space="0" w:color="auto"/>
              <w:right w:val="single" w:sz="4" w:space="0" w:color="000000"/>
            </w:tcBorders>
            <w:shd w:val="clear" w:color="auto" w:fill="auto"/>
            <w:vAlign w:val="center"/>
          </w:tcPr>
          <w:p w14:paraId="13011788" w14:textId="77777777" w:rsidR="00757EBC" w:rsidRPr="00C57A9D" w:rsidRDefault="00757EBC" w:rsidP="00757EBC">
            <w:r w:rsidRPr="00C57A9D">
              <w:t>315</w:t>
            </w:r>
          </w:p>
          <w:p w14:paraId="2BF08131" w14:textId="77777777" w:rsidR="00757EBC" w:rsidRPr="00C57A9D" w:rsidRDefault="00757EBC" w:rsidP="00757EBC">
            <w:r w:rsidRPr="00C57A9D">
              <w:t>2200+280 (шахта системы натяжки)</w:t>
            </w:r>
          </w:p>
        </w:tc>
        <w:tc>
          <w:tcPr>
            <w:tcW w:w="1718" w:type="dxa"/>
            <w:gridSpan w:val="3"/>
            <w:tcBorders>
              <w:top w:val="single" w:sz="4" w:space="0" w:color="auto"/>
              <w:left w:val="single" w:sz="4" w:space="0" w:color="auto"/>
              <w:right w:val="single" w:sz="4" w:space="0" w:color="000000"/>
            </w:tcBorders>
            <w:shd w:val="clear" w:color="auto" w:fill="auto"/>
            <w:vAlign w:val="center"/>
          </w:tcPr>
          <w:p w14:paraId="449904E6" w14:textId="77777777" w:rsidR="00757EBC" w:rsidRPr="00C57A9D" w:rsidRDefault="00757EBC" w:rsidP="00757EBC">
            <w:r w:rsidRPr="00C57A9D">
              <w:t>Конструктивное исполнение</w:t>
            </w:r>
          </w:p>
        </w:tc>
        <w:tc>
          <w:tcPr>
            <w:tcW w:w="1781" w:type="dxa"/>
            <w:gridSpan w:val="3"/>
            <w:tcBorders>
              <w:top w:val="single" w:sz="4" w:space="0" w:color="auto"/>
              <w:left w:val="single" w:sz="4" w:space="0" w:color="auto"/>
              <w:right w:val="single" w:sz="4" w:space="0" w:color="000000"/>
            </w:tcBorders>
            <w:shd w:val="clear" w:color="auto" w:fill="auto"/>
            <w:vAlign w:val="center"/>
          </w:tcPr>
          <w:p w14:paraId="3D5DCC10" w14:textId="77777777" w:rsidR="00757EBC" w:rsidRPr="00C57A9D" w:rsidRDefault="00757EBC" w:rsidP="00757EBC">
            <w:proofErr w:type="spellStart"/>
            <w:r w:rsidRPr="00C57A9D">
              <w:t>Металлокаркас</w:t>
            </w:r>
            <w:proofErr w:type="spellEnd"/>
          </w:p>
        </w:tc>
        <w:tc>
          <w:tcPr>
            <w:tcW w:w="1837" w:type="dxa"/>
            <w:gridSpan w:val="4"/>
            <w:tcBorders>
              <w:top w:val="nil"/>
              <w:left w:val="nil"/>
              <w:bottom w:val="nil"/>
              <w:right w:val="nil"/>
            </w:tcBorders>
            <w:shd w:val="clear" w:color="auto" w:fill="auto"/>
            <w:noWrap/>
            <w:vAlign w:val="bottom"/>
          </w:tcPr>
          <w:p w14:paraId="526A59DA" w14:textId="77777777" w:rsidR="00757EBC" w:rsidRPr="00C57A9D" w:rsidRDefault="00757EBC" w:rsidP="00757EBC">
            <w:r w:rsidRPr="00C57A9D">
              <w:t>Протяженность по горизонтали</w:t>
            </w:r>
          </w:p>
        </w:tc>
        <w:tc>
          <w:tcPr>
            <w:tcW w:w="799" w:type="dxa"/>
            <w:gridSpan w:val="3"/>
            <w:tcBorders>
              <w:top w:val="nil"/>
              <w:left w:val="nil"/>
              <w:bottom w:val="nil"/>
              <w:right w:val="nil"/>
            </w:tcBorders>
            <w:shd w:val="clear" w:color="auto" w:fill="auto"/>
            <w:noWrap/>
            <w:vAlign w:val="bottom"/>
          </w:tcPr>
          <w:p w14:paraId="5505EA71" w14:textId="77777777" w:rsidR="00757EBC" w:rsidRPr="00C57A9D" w:rsidRDefault="00757EBC" w:rsidP="00757EBC">
            <w:r w:rsidRPr="00C57A9D">
              <w:t>1169</w:t>
            </w:r>
          </w:p>
        </w:tc>
        <w:tc>
          <w:tcPr>
            <w:tcW w:w="902" w:type="dxa"/>
            <w:gridSpan w:val="11"/>
            <w:tcBorders>
              <w:top w:val="nil"/>
              <w:left w:val="nil"/>
              <w:bottom w:val="nil"/>
              <w:right w:val="nil"/>
            </w:tcBorders>
            <w:shd w:val="clear" w:color="auto" w:fill="auto"/>
            <w:noWrap/>
            <w:vAlign w:val="bottom"/>
          </w:tcPr>
          <w:p w14:paraId="5EFFE09E" w14:textId="77777777" w:rsidR="00757EBC" w:rsidRPr="00C57A9D" w:rsidRDefault="00757EBC" w:rsidP="00757EBC">
            <w:r w:rsidRPr="00C57A9D">
              <w:t>М</w:t>
            </w:r>
          </w:p>
        </w:tc>
      </w:tr>
      <w:tr w:rsidR="00757EBC" w:rsidRPr="00C57A9D" w14:paraId="0BF9C158" w14:textId="77777777" w:rsidTr="004561F7">
        <w:trPr>
          <w:gridAfter w:val="6"/>
          <w:wAfter w:w="677" w:type="dxa"/>
          <w:trHeight w:val="286"/>
        </w:trPr>
        <w:tc>
          <w:tcPr>
            <w:tcW w:w="849" w:type="dxa"/>
            <w:tcBorders>
              <w:top w:val="single" w:sz="4" w:space="0" w:color="auto"/>
              <w:left w:val="single" w:sz="4" w:space="0" w:color="auto"/>
              <w:bottom w:val="single" w:sz="4" w:space="0" w:color="auto"/>
              <w:right w:val="nil"/>
            </w:tcBorders>
            <w:shd w:val="clear" w:color="auto" w:fill="auto"/>
            <w:noWrap/>
            <w:vAlign w:val="center"/>
          </w:tcPr>
          <w:p w14:paraId="05552230" w14:textId="77777777" w:rsidR="00757EBC" w:rsidRPr="00C57A9D" w:rsidRDefault="00757EBC" w:rsidP="00757EBC">
            <w:r w:rsidRPr="00C57A9D">
              <w:t>49</w:t>
            </w:r>
          </w:p>
        </w:tc>
        <w:tc>
          <w:tcPr>
            <w:tcW w:w="3531" w:type="dxa"/>
            <w:tcBorders>
              <w:left w:val="single" w:sz="4" w:space="0" w:color="auto"/>
              <w:right w:val="single" w:sz="4" w:space="0" w:color="000000"/>
            </w:tcBorders>
            <w:shd w:val="clear" w:color="auto" w:fill="auto"/>
            <w:noWrap/>
            <w:vAlign w:val="center"/>
          </w:tcPr>
          <w:p w14:paraId="2E0D2CDB" w14:textId="77777777" w:rsidR="00757EBC" w:rsidRPr="00C57A9D" w:rsidRDefault="00757EBC" w:rsidP="00757EBC">
            <w:r w:rsidRPr="00C57A9D">
              <w:t>Фундамент станции (каждой, всего 2 шт.).</w:t>
            </w:r>
          </w:p>
        </w:tc>
        <w:tc>
          <w:tcPr>
            <w:tcW w:w="1482" w:type="dxa"/>
            <w:gridSpan w:val="3"/>
            <w:tcBorders>
              <w:left w:val="single" w:sz="4" w:space="0" w:color="auto"/>
              <w:right w:val="single" w:sz="4" w:space="0" w:color="000000"/>
            </w:tcBorders>
            <w:shd w:val="clear" w:color="auto" w:fill="auto"/>
            <w:vAlign w:val="center"/>
          </w:tcPr>
          <w:p w14:paraId="4A7EA7D9" w14:textId="77777777" w:rsidR="00757EBC" w:rsidRPr="00C57A9D" w:rsidRDefault="00757EBC" w:rsidP="00757EBC">
            <w:r w:rsidRPr="00C57A9D">
              <w:t>площадь</w:t>
            </w:r>
          </w:p>
        </w:tc>
        <w:tc>
          <w:tcPr>
            <w:tcW w:w="1134" w:type="dxa"/>
            <w:gridSpan w:val="2"/>
            <w:tcBorders>
              <w:left w:val="single" w:sz="4" w:space="0" w:color="auto"/>
              <w:right w:val="single" w:sz="4" w:space="0" w:color="000000"/>
            </w:tcBorders>
            <w:shd w:val="clear" w:color="auto" w:fill="auto"/>
            <w:vAlign w:val="center"/>
          </w:tcPr>
          <w:p w14:paraId="77FA04F3" w14:textId="77777777" w:rsidR="00757EBC" w:rsidRPr="00C57A9D" w:rsidRDefault="00757EBC" w:rsidP="00757EBC">
            <w:r w:rsidRPr="00C57A9D">
              <w:t>м</w:t>
            </w:r>
            <w:proofErr w:type="gramStart"/>
            <w:r w:rsidRPr="00C57A9D">
              <w:t>2</w:t>
            </w:r>
            <w:proofErr w:type="gramEnd"/>
          </w:p>
        </w:tc>
        <w:tc>
          <w:tcPr>
            <w:tcW w:w="1560" w:type="dxa"/>
            <w:gridSpan w:val="2"/>
            <w:tcBorders>
              <w:left w:val="single" w:sz="4" w:space="0" w:color="auto"/>
              <w:right w:val="single" w:sz="4" w:space="0" w:color="000000"/>
            </w:tcBorders>
            <w:shd w:val="clear" w:color="auto" w:fill="auto"/>
            <w:vAlign w:val="center"/>
          </w:tcPr>
          <w:p w14:paraId="4D9CC54E" w14:textId="77777777" w:rsidR="00757EBC" w:rsidRPr="00C57A9D" w:rsidRDefault="00757EBC" w:rsidP="00757EBC">
            <w:r w:rsidRPr="00C57A9D">
              <w:t>250+315</w:t>
            </w:r>
          </w:p>
        </w:tc>
        <w:tc>
          <w:tcPr>
            <w:tcW w:w="1718" w:type="dxa"/>
            <w:gridSpan w:val="3"/>
            <w:tcBorders>
              <w:left w:val="single" w:sz="4" w:space="0" w:color="auto"/>
              <w:right w:val="single" w:sz="4" w:space="0" w:color="000000"/>
            </w:tcBorders>
            <w:shd w:val="clear" w:color="auto" w:fill="auto"/>
            <w:vAlign w:val="center"/>
          </w:tcPr>
          <w:p w14:paraId="124A11E3" w14:textId="77777777" w:rsidR="00757EBC" w:rsidRPr="00C57A9D" w:rsidRDefault="00757EBC" w:rsidP="00757EBC">
            <w:r w:rsidRPr="00C57A9D">
              <w:t>Конструктивное исполнение</w:t>
            </w:r>
          </w:p>
        </w:tc>
        <w:tc>
          <w:tcPr>
            <w:tcW w:w="1781" w:type="dxa"/>
            <w:gridSpan w:val="3"/>
            <w:tcBorders>
              <w:left w:val="single" w:sz="4" w:space="0" w:color="auto"/>
              <w:right w:val="single" w:sz="4" w:space="0" w:color="000000"/>
            </w:tcBorders>
            <w:shd w:val="clear" w:color="auto" w:fill="auto"/>
            <w:vAlign w:val="center"/>
          </w:tcPr>
          <w:p w14:paraId="3E9CEF0E" w14:textId="77777777" w:rsidR="00757EBC" w:rsidRPr="00C57A9D" w:rsidRDefault="00757EBC" w:rsidP="00757EBC">
            <w:r w:rsidRPr="00C57A9D">
              <w:t>Свайный ростверк</w:t>
            </w:r>
          </w:p>
        </w:tc>
        <w:tc>
          <w:tcPr>
            <w:tcW w:w="1837" w:type="dxa"/>
            <w:gridSpan w:val="4"/>
            <w:tcBorders>
              <w:top w:val="nil"/>
              <w:left w:val="nil"/>
              <w:bottom w:val="nil"/>
              <w:right w:val="nil"/>
            </w:tcBorders>
            <w:shd w:val="clear" w:color="auto" w:fill="auto"/>
            <w:noWrap/>
            <w:vAlign w:val="bottom"/>
          </w:tcPr>
          <w:p w14:paraId="258BD1C4" w14:textId="77777777" w:rsidR="00757EBC" w:rsidRPr="00C57A9D" w:rsidRDefault="00757EBC" w:rsidP="00757EBC">
            <w:r w:rsidRPr="00C57A9D">
              <w:t>Перепад высот</w:t>
            </w:r>
          </w:p>
        </w:tc>
        <w:tc>
          <w:tcPr>
            <w:tcW w:w="799" w:type="dxa"/>
            <w:gridSpan w:val="3"/>
            <w:tcBorders>
              <w:top w:val="nil"/>
              <w:left w:val="nil"/>
              <w:bottom w:val="nil"/>
              <w:right w:val="nil"/>
            </w:tcBorders>
            <w:shd w:val="clear" w:color="auto" w:fill="auto"/>
            <w:noWrap/>
            <w:vAlign w:val="bottom"/>
          </w:tcPr>
          <w:p w14:paraId="7FFB1255" w14:textId="77777777" w:rsidR="00757EBC" w:rsidRPr="00C57A9D" w:rsidRDefault="00757EBC" w:rsidP="00757EBC">
            <w:r w:rsidRPr="00C57A9D">
              <w:t>225</w:t>
            </w:r>
          </w:p>
        </w:tc>
        <w:tc>
          <w:tcPr>
            <w:tcW w:w="902" w:type="dxa"/>
            <w:gridSpan w:val="11"/>
            <w:tcBorders>
              <w:top w:val="nil"/>
              <w:left w:val="nil"/>
              <w:bottom w:val="nil"/>
              <w:right w:val="nil"/>
            </w:tcBorders>
            <w:shd w:val="clear" w:color="auto" w:fill="auto"/>
            <w:noWrap/>
            <w:vAlign w:val="bottom"/>
          </w:tcPr>
          <w:p w14:paraId="5DFB47AE" w14:textId="77777777" w:rsidR="00757EBC" w:rsidRPr="00C57A9D" w:rsidRDefault="00757EBC" w:rsidP="00757EBC">
            <w:r w:rsidRPr="00C57A9D">
              <w:t>М</w:t>
            </w:r>
          </w:p>
        </w:tc>
      </w:tr>
      <w:tr w:rsidR="00757EBC" w:rsidRPr="00C57A9D" w14:paraId="4A16F793" w14:textId="77777777" w:rsidTr="004561F7">
        <w:trPr>
          <w:gridAfter w:val="6"/>
          <w:wAfter w:w="677" w:type="dxa"/>
          <w:trHeight w:val="286"/>
        </w:trPr>
        <w:tc>
          <w:tcPr>
            <w:tcW w:w="849" w:type="dxa"/>
            <w:tcBorders>
              <w:top w:val="single" w:sz="4" w:space="0" w:color="auto"/>
              <w:left w:val="single" w:sz="4" w:space="0" w:color="auto"/>
              <w:bottom w:val="single" w:sz="4" w:space="0" w:color="auto"/>
              <w:right w:val="nil"/>
            </w:tcBorders>
            <w:shd w:val="clear" w:color="auto" w:fill="auto"/>
            <w:noWrap/>
            <w:vAlign w:val="center"/>
          </w:tcPr>
          <w:p w14:paraId="077B0C5D" w14:textId="77777777" w:rsidR="00757EBC" w:rsidRPr="00C57A9D" w:rsidRDefault="00757EBC" w:rsidP="00757EBC">
            <w:r w:rsidRPr="00C57A9D">
              <w:t>50</w:t>
            </w:r>
          </w:p>
        </w:tc>
        <w:tc>
          <w:tcPr>
            <w:tcW w:w="3531" w:type="dxa"/>
            <w:tcBorders>
              <w:left w:val="single" w:sz="4" w:space="0" w:color="auto"/>
              <w:right w:val="single" w:sz="4" w:space="0" w:color="000000"/>
            </w:tcBorders>
            <w:shd w:val="clear" w:color="auto" w:fill="auto"/>
            <w:noWrap/>
            <w:vAlign w:val="center"/>
          </w:tcPr>
          <w:p w14:paraId="1695F287" w14:textId="77777777" w:rsidR="00757EBC" w:rsidRPr="00C57A9D" w:rsidRDefault="00757EBC" w:rsidP="00757EBC">
            <w:r w:rsidRPr="00C57A9D">
              <w:t>Фундаменты линейных опор (каждой, всего 2 шт.)</w:t>
            </w:r>
          </w:p>
        </w:tc>
        <w:tc>
          <w:tcPr>
            <w:tcW w:w="1482" w:type="dxa"/>
            <w:gridSpan w:val="3"/>
            <w:tcBorders>
              <w:left w:val="single" w:sz="4" w:space="0" w:color="auto"/>
              <w:right w:val="single" w:sz="4" w:space="0" w:color="000000"/>
            </w:tcBorders>
            <w:shd w:val="clear" w:color="auto" w:fill="auto"/>
            <w:vAlign w:val="center"/>
          </w:tcPr>
          <w:p w14:paraId="1185D500" w14:textId="77777777" w:rsidR="00757EBC" w:rsidRPr="00C57A9D" w:rsidRDefault="00757EBC" w:rsidP="00757EBC">
            <w:r w:rsidRPr="00C57A9D">
              <w:t>площадь</w:t>
            </w:r>
          </w:p>
        </w:tc>
        <w:tc>
          <w:tcPr>
            <w:tcW w:w="1134" w:type="dxa"/>
            <w:gridSpan w:val="2"/>
            <w:tcBorders>
              <w:left w:val="single" w:sz="4" w:space="0" w:color="auto"/>
              <w:right w:val="single" w:sz="4" w:space="0" w:color="000000"/>
            </w:tcBorders>
            <w:shd w:val="clear" w:color="auto" w:fill="auto"/>
            <w:vAlign w:val="center"/>
          </w:tcPr>
          <w:p w14:paraId="56491E11" w14:textId="77777777" w:rsidR="00757EBC" w:rsidRPr="00C57A9D" w:rsidRDefault="00757EBC" w:rsidP="00757EBC">
            <w:r w:rsidRPr="00C57A9D">
              <w:t>м</w:t>
            </w:r>
            <w:proofErr w:type="gramStart"/>
            <w:r w:rsidRPr="00C57A9D">
              <w:t>2</w:t>
            </w:r>
            <w:proofErr w:type="gramEnd"/>
          </w:p>
        </w:tc>
        <w:tc>
          <w:tcPr>
            <w:tcW w:w="1560" w:type="dxa"/>
            <w:gridSpan w:val="2"/>
            <w:tcBorders>
              <w:left w:val="single" w:sz="4" w:space="0" w:color="auto"/>
              <w:right w:val="single" w:sz="4" w:space="0" w:color="000000"/>
            </w:tcBorders>
            <w:shd w:val="clear" w:color="auto" w:fill="auto"/>
            <w:vAlign w:val="center"/>
          </w:tcPr>
          <w:p w14:paraId="4E134D70" w14:textId="77777777" w:rsidR="00757EBC" w:rsidRPr="00C57A9D" w:rsidRDefault="00757EBC" w:rsidP="00757EBC">
            <w:r w:rsidRPr="00C57A9D">
              <w:t>100</w:t>
            </w:r>
          </w:p>
        </w:tc>
        <w:tc>
          <w:tcPr>
            <w:tcW w:w="1718" w:type="dxa"/>
            <w:gridSpan w:val="3"/>
            <w:tcBorders>
              <w:left w:val="single" w:sz="4" w:space="0" w:color="auto"/>
              <w:right w:val="single" w:sz="4" w:space="0" w:color="000000"/>
            </w:tcBorders>
            <w:shd w:val="clear" w:color="auto" w:fill="auto"/>
            <w:vAlign w:val="center"/>
          </w:tcPr>
          <w:p w14:paraId="558EA4AB" w14:textId="77777777" w:rsidR="00757EBC" w:rsidRPr="00C57A9D" w:rsidRDefault="00757EBC" w:rsidP="00757EBC">
            <w:r w:rsidRPr="00C57A9D">
              <w:t xml:space="preserve">Конструктивное исполнение/высота, </w:t>
            </w:r>
            <w:proofErr w:type="gramStart"/>
            <w:r w:rsidRPr="00C57A9D">
              <w:t>м</w:t>
            </w:r>
            <w:proofErr w:type="gramEnd"/>
          </w:p>
        </w:tc>
        <w:tc>
          <w:tcPr>
            <w:tcW w:w="1781" w:type="dxa"/>
            <w:gridSpan w:val="3"/>
            <w:tcBorders>
              <w:left w:val="single" w:sz="4" w:space="0" w:color="auto"/>
              <w:right w:val="single" w:sz="4" w:space="0" w:color="000000"/>
            </w:tcBorders>
            <w:shd w:val="clear" w:color="auto" w:fill="auto"/>
            <w:vAlign w:val="center"/>
          </w:tcPr>
          <w:p w14:paraId="5C500BF0" w14:textId="77777777" w:rsidR="00757EBC" w:rsidRPr="00C57A9D" w:rsidRDefault="00757EBC" w:rsidP="00757EBC">
            <w:r w:rsidRPr="00C57A9D">
              <w:t>Свайный ростверк</w:t>
            </w:r>
          </w:p>
        </w:tc>
        <w:tc>
          <w:tcPr>
            <w:tcW w:w="1837" w:type="dxa"/>
            <w:gridSpan w:val="4"/>
            <w:tcBorders>
              <w:top w:val="nil"/>
              <w:left w:val="nil"/>
              <w:bottom w:val="nil"/>
              <w:right w:val="nil"/>
            </w:tcBorders>
            <w:shd w:val="clear" w:color="auto" w:fill="auto"/>
            <w:noWrap/>
            <w:vAlign w:val="bottom"/>
          </w:tcPr>
          <w:p w14:paraId="05E6CB89" w14:textId="77777777" w:rsidR="00757EBC" w:rsidRPr="00C57A9D" w:rsidRDefault="00757EBC" w:rsidP="00757EBC">
            <w:r w:rsidRPr="00C57A9D">
              <w:t>Производительность</w:t>
            </w:r>
          </w:p>
        </w:tc>
        <w:tc>
          <w:tcPr>
            <w:tcW w:w="799" w:type="dxa"/>
            <w:gridSpan w:val="3"/>
            <w:tcBorders>
              <w:top w:val="nil"/>
              <w:left w:val="nil"/>
              <w:bottom w:val="nil"/>
              <w:right w:val="nil"/>
            </w:tcBorders>
            <w:shd w:val="clear" w:color="auto" w:fill="auto"/>
            <w:noWrap/>
            <w:vAlign w:val="bottom"/>
          </w:tcPr>
          <w:p w14:paraId="021AF5FA" w14:textId="77777777" w:rsidR="00757EBC" w:rsidRPr="00C57A9D" w:rsidRDefault="00757EBC" w:rsidP="00757EBC">
            <w:r w:rsidRPr="00C57A9D">
              <w:t>560</w:t>
            </w:r>
          </w:p>
        </w:tc>
        <w:tc>
          <w:tcPr>
            <w:tcW w:w="902" w:type="dxa"/>
            <w:gridSpan w:val="11"/>
            <w:tcBorders>
              <w:top w:val="nil"/>
              <w:left w:val="nil"/>
              <w:bottom w:val="nil"/>
              <w:right w:val="nil"/>
            </w:tcBorders>
            <w:shd w:val="clear" w:color="auto" w:fill="auto"/>
            <w:noWrap/>
            <w:vAlign w:val="bottom"/>
          </w:tcPr>
          <w:p w14:paraId="5F5B3BEE" w14:textId="77777777" w:rsidR="00757EBC" w:rsidRPr="00C57A9D" w:rsidRDefault="00757EBC" w:rsidP="00757EBC">
            <w:proofErr w:type="gramStart"/>
            <w:r w:rsidRPr="00C57A9D">
              <w:t>ч</w:t>
            </w:r>
            <w:proofErr w:type="gramEnd"/>
            <w:r w:rsidRPr="00C57A9D">
              <w:t>/час</w:t>
            </w:r>
          </w:p>
        </w:tc>
      </w:tr>
      <w:tr w:rsidR="00757EBC" w:rsidRPr="00C57A9D" w14:paraId="1B75E240" w14:textId="77777777" w:rsidTr="004561F7">
        <w:trPr>
          <w:gridAfter w:val="6"/>
          <w:wAfter w:w="677" w:type="dxa"/>
          <w:trHeight w:val="286"/>
        </w:trPr>
        <w:tc>
          <w:tcPr>
            <w:tcW w:w="849" w:type="dxa"/>
            <w:tcBorders>
              <w:top w:val="single" w:sz="4" w:space="0" w:color="auto"/>
              <w:left w:val="single" w:sz="4" w:space="0" w:color="auto"/>
              <w:bottom w:val="single" w:sz="4" w:space="0" w:color="auto"/>
              <w:right w:val="nil"/>
            </w:tcBorders>
            <w:shd w:val="clear" w:color="auto" w:fill="auto"/>
            <w:noWrap/>
            <w:vAlign w:val="center"/>
          </w:tcPr>
          <w:p w14:paraId="6E249246" w14:textId="77777777" w:rsidR="00757EBC" w:rsidRPr="00C57A9D" w:rsidRDefault="00757EBC" w:rsidP="00757EBC">
            <w:r w:rsidRPr="00C57A9D">
              <w:t>51</w:t>
            </w:r>
          </w:p>
        </w:tc>
        <w:tc>
          <w:tcPr>
            <w:tcW w:w="3531" w:type="dxa"/>
            <w:tcBorders>
              <w:left w:val="single" w:sz="4" w:space="0" w:color="auto"/>
              <w:right w:val="single" w:sz="4" w:space="0" w:color="000000"/>
            </w:tcBorders>
            <w:shd w:val="clear" w:color="auto" w:fill="auto"/>
            <w:noWrap/>
            <w:vAlign w:val="center"/>
          </w:tcPr>
          <w:p w14:paraId="0C0C7966" w14:textId="77777777" w:rsidR="00757EBC" w:rsidRPr="00C57A9D" w:rsidRDefault="00757EBC" w:rsidP="00757EBC">
            <w:r w:rsidRPr="00C57A9D">
              <w:t>АУПС - Автоматические установки пожарной сигнализации в зданиях операторских (в обоих)</w:t>
            </w:r>
          </w:p>
        </w:tc>
        <w:tc>
          <w:tcPr>
            <w:tcW w:w="1482" w:type="dxa"/>
            <w:gridSpan w:val="3"/>
            <w:tcBorders>
              <w:left w:val="single" w:sz="4" w:space="0" w:color="auto"/>
              <w:right w:val="single" w:sz="4" w:space="0" w:color="000000"/>
            </w:tcBorders>
            <w:shd w:val="clear" w:color="auto" w:fill="auto"/>
            <w:vAlign w:val="center"/>
          </w:tcPr>
          <w:p w14:paraId="5599FC2B" w14:textId="77777777" w:rsidR="00757EBC" w:rsidRPr="00C57A9D" w:rsidRDefault="00757EBC" w:rsidP="00757EBC">
            <w:r w:rsidRPr="00C57A9D">
              <w:t>площадь</w:t>
            </w:r>
          </w:p>
        </w:tc>
        <w:tc>
          <w:tcPr>
            <w:tcW w:w="1134" w:type="dxa"/>
            <w:gridSpan w:val="2"/>
            <w:tcBorders>
              <w:left w:val="single" w:sz="4" w:space="0" w:color="auto"/>
              <w:right w:val="single" w:sz="4" w:space="0" w:color="000000"/>
            </w:tcBorders>
            <w:shd w:val="clear" w:color="auto" w:fill="auto"/>
            <w:vAlign w:val="center"/>
          </w:tcPr>
          <w:p w14:paraId="0F6BEDB8" w14:textId="77777777" w:rsidR="00757EBC" w:rsidRPr="00C57A9D" w:rsidRDefault="00757EBC" w:rsidP="00757EBC">
            <w:r w:rsidRPr="00C57A9D">
              <w:t>м</w:t>
            </w:r>
            <w:proofErr w:type="gramStart"/>
            <w:r w:rsidRPr="00C57A9D">
              <w:t>2</w:t>
            </w:r>
            <w:proofErr w:type="gramEnd"/>
          </w:p>
        </w:tc>
        <w:tc>
          <w:tcPr>
            <w:tcW w:w="1560" w:type="dxa"/>
            <w:gridSpan w:val="2"/>
            <w:tcBorders>
              <w:left w:val="single" w:sz="4" w:space="0" w:color="auto"/>
              <w:right w:val="single" w:sz="4" w:space="0" w:color="000000"/>
            </w:tcBorders>
            <w:shd w:val="clear" w:color="auto" w:fill="auto"/>
            <w:vAlign w:val="center"/>
          </w:tcPr>
          <w:p w14:paraId="3A8B5521" w14:textId="77777777" w:rsidR="00757EBC" w:rsidRPr="00C57A9D" w:rsidRDefault="00757EBC" w:rsidP="00757EBC">
            <w:r w:rsidRPr="00C57A9D">
              <w:t>15</w:t>
            </w:r>
          </w:p>
        </w:tc>
        <w:tc>
          <w:tcPr>
            <w:tcW w:w="1718" w:type="dxa"/>
            <w:gridSpan w:val="3"/>
            <w:tcBorders>
              <w:left w:val="single" w:sz="4" w:space="0" w:color="auto"/>
              <w:right w:val="single" w:sz="4" w:space="0" w:color="000000"/>
            </w:tcBorders>
            <w:shd w:val="clear" w:color="auto" w:fill="auto"/>
            <w:vAlign w:val="center"/>
          </w:tcPr>
          <w:p w14:paraId="0E4DB00D" w14:textId="77777777" w:rsidR="00757EBC" w:rsidRPr="00C57A9D" w:rsidRDefault="00757EBC" w:rsidP="00757EBC">
            <w:r w:rsidRPr="00C57A9D">
              <w:t>Кол-во подсистем, шт.</w:t>
            </w:r>
          </w:p>
        </w:tc>
        <w:tc>
          <w:tcPr>
            <w:tcW w:w="1781" w:type="dxa"/>
            <w:gridSpan w:val="3"/>
            <w:tcBorders>
              <w:left w:val="single" w:sz="4" w:space="0" w:color="auto"/>
              <w:right w:val="single" w:sz="4" w:space="0" w:color="000000"/>
            </w:tcBorders>
            <w:shd w:val="clear" w:color="auto" w:fill="auto"/>
            <w:vAlign w:val="center"/>
          </w:tcPr>
          <w:p w14:paraId="5567AD20" w14:textId="77777777" w:rsidR="00757EBC" w:rsidRPr="00C57A9D" w:rsidRDefault="00757EBC" w:rsidP="00757EBC">
            <w:r w:rsidRPr="00C57A9D">
              <w:t>2</w:t>
            </w:r>
          </w:p>
        </w:tc>
        <w:tc>
          <w:tcPr>
            <w:tcW w:w="1837" w:type="dxa"/>
            <w:gridSpan w:val="4"/>
            <w:tcBorders>
              <w:top w:val="nil"/>
              <w:left w:val="nil"/>
              <w:bottom w:val="nil"/>
              <w:right w:val="nil"/>
            </w:tcBorders>
            <w:shd w:val="clear" w:color="auto" w:fill="auto"/>
            <w:noWrap/>
            <w:vAlign w:val="bottom"/>
          </w:tcPr>
          <w:p w14:paraId="05698CA1" w14:textId="77777777" w:rsidR="00757EBC" w:rsidRPr="00C57A9D" w:rsidRDefault="00757EBC" w:rsidP="00757EBC">
            <w:r w:rsidRPr="00C57A9D">
              <w:t>Скорость движения</w:t>
            </w:r>
          </w:p>
        </w:tc>
        <w:tc>
          <w:tcPr>
            <w:tcW w:w="799" w:type="dxa"/>
            <w:gridSpan w:val="3"/>
            <w:tcBorders>
              <w:top w:val="nil"/>
              <w:left w:val="nil"/>
              <w:bottom w:val="nil"/>
              <w:right w:val="nil"/>
            </w:tcBorders>
            <w:shd w:val="clear" w:color="auto" w:fill="auto"/>
            <w:noWrap/>
            <w:vAlign w:val="bottom"/>
          </w:tcPr>
          <w:p w14:paraId="3D44B476" w14:textId="77777777" w:rsidR="00757EBC" w:rsidRPr="00C57A9D" w:rsidRDefault="00757EBC" w:rsidP="00757EBC">
            <w:r w:rsidRPr="00C57A9D">
              <w:t>7</w:t>
            </w:r>
          </w:p>
        </w:tc>
        <w:tc>
          <w:tcPr>
            <w:tcW w:w="902" w:type="dxa"/>
            <w:gridSpan w:val="11"/>
            <w:tcBorders>
              <w:top w:val="nil"/>
              <w:left w:val="nil"/>
              <w:bottom w:val="nil"/>
              <w:right w:val="nil"/>
            </w:tcBorders>
            <w:shd w:val="clear" w:color="auto" w:fill="auto"/>
            <w:noWrap/>
            <w:vAlign w:val="bottom"/>
          </w:tcPr>
          <w:p w14:paraId="0FCBE0A5" w14:textId="77777777" w:rsidR="00757EBC" w:rsidRPr="00C57A9D" w:rsidRDefault="00757EBC" w:rsidP="00757EBC">
            <w:proofErr w:type="gramStart"/>
            <w:r w:rsidRPr="00C57A9D">
              <w:t>м</w:t>
            </w:r>
            <w:proofErr w:type="gramEnd"/>
            <w:r w:rsidRPr="00C57A9D">
              <w:t>/с</w:t>
            </w:r>
          </w:p>
        </w:tc>
      </w:tr>
      <w:tr w:rsidR="00757EBC" w:rsidRPr="00C57A9D" w14:paraId="3E10AC9B" w14:textId="77777777" w:rsidTr="004561F7">
        <w:trPr>
          <w:gridAfter w:val="6"/>
          <w:wAfter w:w="677" w:type="dxa"/>
          <w:trHeight w:val="286"/>
        </w:trPr>
        <w:tc>
          <w:tcPr>
            <w:tcW w:w="849" w:type="dxa"/>
            <w:tcBorders>
              <w:top w:val="single" w:sz="4" w:space="0" w:color="auto"/>
              <w:left w:val="single" w:sz="4" w:space="0" w:color="auto"/>
              <w:bottom w:val="single" w:sz="4" w:space="0" w:color="auto"/>
              <w:right w:val="nil"/>
            </w:tcBorders>
            <w:shd w:val="clear" w:color="auto" w:fill="auto"/>
            <w:noWrap/>
            <w:vAlign w:val="center"/>
          </w:tcPr>
          <w:p w14:paraId="14756F98" w14:textId="77777777" w:rsidR="00757EBC" w:rsidRPr="00C57A9D" w:rsidRDefault="00757EBC" w:rsidP="00757EBC">
            <w:r w:rsidRPr="00C57A9D">
              <w:t>52</w:t>
            </w:r>
          </w:p>
        </w:tc>
        <w:tc>
          <w:tcPr>
            <w:tcW w:w="3531" w:type="dxa"/>
            <w:tcBorders>
              <w:left w:val="single" w:sz="4" w:space="0" w:color="auto"/>
              <w:right w:val="single" w:sz="4" w:space="0" w:color="000000"/>
            </w:tcBorders>
            <w:shd w:val="clear" w:color="auto" w:fill="auto"/>
            <w:noWrap/>
            <w:vAlign w:val="center"/>
          </w:tcPr>
          <w:p w14:paraId="7846D27D" w14:textId="77777777" w:rsidR="00757EBC" w:rsidRPr="00C57A9D" w:rsidRDefault="00757EBC" w:rsidP="00757EBC">
            <w:proofErr w:type="gramStart"/>
            <w:r w:rsidRPr="00C57A9D">
              <w:t>СОУЭ -  Системы оповещения людей о пожаре в операторских (в обоих)</w:t>
            </w:r>
            <w:proofErr w:type="gramEnd"/>
          </w:p>
        </w:tc>
        <w:tc>
          <w:tcPr>
            <w:tcW w:w="1482" w:type="dxa"/>
            <w:gridSpan w:val="3"/>
            <w:tcBorders>
              <w:left w:val="single" w:sz="4" w:space="0" w:color="auto"/>
              <w:right w:val="single" w:sz="4" w:space="0" w:color="000000"/>
            </w:tcBorders>
            <w:shd w:val="clear" w:color="auto" w:fill="auto"/>
            <w:vAlign w:val="center"/>
          </w:tcPr>
          <w:p w14:paraId="5005EF0F" w14:textId="77777777" w:rsidR="00757EBC" w:rsidRPr="00C57A9D" w:rsidRDefault="00757EBC" w:rsidP="00757EBC">
            <w:r w:rsidRPr="00C57A9D">
              <w:t>площадь</w:t>
            </w:r>
          </w:p>
        </w:tc>
        <w:tc>
          <w:tcPr>
            <w:tcW w:w="1134" w:type="dxa"/>
            <w:gridSpan w:val="2"/>
            <w:tcBorders>
              <w:left w:val="single" w:sz="4" w:space="0" w:color="auto"/>
              <w:right w:val="single" w:sz="4" w:space="0" w:color="000000"/>
            </w:tcBorders>
            <w:shd w:val="clear" w:color="auto" w:fill="auto"/>
            <w:vAlign w:val="center"/>
          </w:tcPr>
          <w:p w14:paraId="0EB0F0CA" w14:textId="77777777" w:rsidR="00757EBC" w:rsidRPr="00C57A9D" w:rsidRDefault="00757EBC" w:rsidP="00757EBC">
            <w:r w:rsidRPr="00C57A9D">
              <w:t>м</w:t>
            </w:r>
            <w:proofErr w:type="gramStart"/>
            <w:r w:rsidRPr="00C57A9D">
              <w:t>2</w:t>
            </w:r>
            <w:proofErr w:type="gramEnd"/>
          </w:p>
        </w:tc>
        <w:tc>
          <w:tcPr>
            <w:tcW w:w="1560" w:type="dxa"/>
            <w:gridSpan w:val="2"/>
            <w:tcBorders>
              <w:left w:val="single" w:sz="4" w:space="0" w:color="auto"/>
              <w:right w:val="single" w:sz="4" w:space="0" w:color="000000"/>
            </w:tcBorders>
            <w:shd w:val="clear" w:color="auto" w:fill="auto"/>
            <w:vAlign w:val="center"/>
          </w:tcPr>
          <w:p w14:paraId="35121CCC" w14:textId="77777777" w:rsidR="00757EBC" w:rsidRPr="00C57A9D" w:rsidRDefault="00757EBC" w:rsidP="00757EBC">
            <w:r w:rsidRPr="00C57A9D">
              <w:t>15</w:t>
            </w:r>
          </w:p>
        </w:tc>
        <w:tc>
          <w:tcPr>
            <w:tcW w:w="1718" w:type="dxa"/>
            <w:gridSpan w:val="3"/>
            <w:tcBorders>
              <w:left w:val="single" w:sz="4" w:space="0" w:color="auto"/>
              <w:right w:val="single" w:sz="4" w:space="0" w:color="000000"/>
            </w:tcBorders>
            <w:shd w:val="clear" w:color="auto" w:fill="auto"/>
            <w:vAlign w:val="center"/>
          </w:tcPr>
          <w:p w14:paraId="12E7866B" w14:textId="77777777" w:rsidR="00757EBC" w:rsidRPr="00C57A9D" w:rsidRDefault="00757EBC" w:rsidP="00757EBC">
            <w:r w:rsidRPr="00C57A9D">
              <w:t>Кол-во подсистем, шт.</w:t>
            </w:r>
          </w:p>
        </w:tc>
        <w:tc>
          <w:tcPr>
            <w:tcW w:w="1781" w:type="dxa"/>
            <w:gridSpan w:val="3"/>
            <w:tcBorders>
              <w:left w:val="single" w:sz="4" w:space="0" w:color="auto"/>
              <w:right w:val="single" w:sz="4" w:space="0" w:color="000000"/>
            </w:tcBorders>
            <w:shd w:val="clear" w:color="auto" w:fill="auto"/>
            <w:vAlign w:val="center"/>
          </w:tcPr>
          <w:p w14:paraId="571C7536" w14:textId="77777777" w:rsidR="00757EBC" w:rsidRPr="00C57A9D" w:rsidRDefault="00757EBC" w:rsidP="00757EBC">
            <w:r w:rsidRPr="00C57A9D">
              <w:t>2</w:t>
            </w:r>
          </w:p>
        </w:tc>
        <w:tc>
          <w:tcPr>
            <w:tcW w:w="1837" w:type="dxa"/>
            <w:gridSpan w:val="4"/>
            <w:tcBorders>
              <w:top w:val="nil"/>
              <w:left w:val="nil"/>
              <w:bottom w:val="nil"/>
              <w:right w:val="nil"/>
            </w:tcBorders>
            <w:shd w:val="clear" w:color="auto" w:fill="auto"/>
            <w:noWrap/>
            <w:vAlign w:val="bottom"/>
          </w:tcPr>
          <w:p w14:paraId="79C97740" w14:textId="77777777" w:rsidR="00757EBC" w:rsidRPr="00C57A9D" w:rsidRDefault="00757EBC" w:rsidP="00757EBC"/>
        </w:tc>
        <w:tc>
          <w:tcPr>
            <w:tcW w:w="799" w:type="dxa"/>
            <w:gridSpan w:val="3"/>
            <w:tcBorders>
              <w:top w:val="nil"/>
              <w:left w:val="nil"/>
              <w:bottom w:val="nil"/>
              <w:right w:val="nil"/>
            </w:tcBorders>
            <w:shd w:val="clear" w:color="auto" w:fill="auto"/>
            <w:noWrap/>
            <w:vAlign w:val="bottom"/>
          </w:tcPr>
          <w:p w14:paraId="40F0BBE6" w14:textId="77777777" w:rsidR="00757EBC" w:rsidRPr="00C57A9D" w:rsidRDefault="00757EBC" w:rsidP="00757EBC"/>
        </w:tc>
        <w:tc>
          <w:tcPr>
            <w:tcW w:w="902" w:type="dxa"/>
            <w:gridSpan w:val="11"/>
            <w:tcBorders>
              <w:top w:val="nil"/>
              <w:left w:val="nil"/>
              <w:bottom w:val="nil"/>
              <w:right w:val="nil"/>
            </w:tcBorders>
            <w:shd w:val="clear" w:color="auto" w:fill="auto"/>
            <w:noWrap/>
            <w:vAlign w:val="bottom"/>
          </w:tcPr>
          <w:p w14:paraId="6E6544E3" w14:textId="77777777" w:rsidR="00757EBC" w:rsidRPr="00C57A9D" w:rsidRDefault="00757EBC" w:rsidP="00757EBC"/>
        </w:tc>
      </w:tr>
      <w:tr w:rsidR="00757EBC" w:rsidRPr="00C57A9D" w14:paraId="1A03D300" w14:textId="77777777" w:rsidTr="004561F7">
        <w:trPr>
          <w:gridAfter w:val="6"/>
          <w:wAfter w:w="677" w:type="dxa"/>
          <w:trHeight w:val="64"/>
        </w:trPr>
        <w:tc>
          <w:tcPr>
            <w:tcW w:w="849" w:type="dxa"/>
            <w:tcBorders>
              <w:top w:val="single" w:sz="4" w:space="0" w:color="auto"/>
              <w:left w:val="single" w:sz="4" w:space="0" w:color="auto"/>
              <w:bottom w:val="single" w:sz="4" w:space="0" w:color="auto"/>
              <w:right w:val="nil"/>
            </w:tcBorders>
            <w:shd w:val="clear" w:color="auto" w:fill="auto"/>
            <w:noWrap/>
            <w:vAlign w:val="center"/>
          </w:tcPr>
          <w:p w14:paraId="20BA7EC4" w14:textId="77777777" w:rsidR="00757EBC" w:rsidRPr="00C57A9D" w:rsidRDefault="00757EBC" w:rsidP="00757EBC">
            <w:r w:rsidRPr="00C57A9D">
              <w:t>53</w:t>
            </w:r>
          </w:p>
        </w:tc>
        <w:tc>
          <w:tcPr>
            <w:tcW w:w="3531" w:type="dxa"/>
            <w:tcBorders>
              <w:left w:val="single" w:sz="4" w:space="0" w:color="auto"/>
              <w:right w:val="single" w:sz="4" w:space="0" w:color="000000"/>
            </w:tcBorders>
            <w:shd w:val="clear" w:color="auto" w:fill="auto"/>
            <w:noWrap/>
            <w:vAlign w:val="center"/>
          </w:tcPr>
          <w:p w14:paraId="2D9DF17B" w14:textId="77777777" w:rsidR="00757EBC" w:rsidRPr="00C57A9D" w:rsidRDefault="00757EBC" w:rsidP="00757EBC">
            <w:r w:rsidRPr="00C57A9D">
              <w:t xml:space="preserve">СОТС   опор канатной дороги  и станций </w:t>
            </w:r>
            <w:r w:rsidRPr="00C57A9D">
              <w:br/>
              <w:t>(во всех)</w:t>
            </w:r>
          </w:p>
        </w:tc>
        <w:tc>
          <w:tcPr>
            <w:tcW w:w="1482" w:type="dxa"/>
            <w:gridSpan w:val="3"/>
            <w:tcBorders>
              <w:left w:val="single" w:sz="4" w:space="0" w:color="auto"/>
              <w:right w:val="single" w:sz="4" w:space="0" w:color="000000"/>
            </w:tcBorders>
            <w:shd w:val="clear" w:color="auto" w:fill="auto"/>
            <w:vAlign w:val="center"/>
          </w:tcPr>
          <w:p w14:paraId="1F45D214" w14:textId="77777777" w:rsidR="00757EBC" w:rsidRPr="00C57A9D" w:rsidRDefault="00757EBC" w:rsidP="00757EBC">
            <w:r w:rsidRPr="00C57A9D">
              <w:t>площадь</w:t>
            </w:r>
          </w:p>
        </w:tc>
        <w:tc>
          <w:tcPr>
            <w:tcW w:w="1134" w:type="dxa"/>
            <w:gridSpan w:val="2"/>
            <w:tcBorders>
              <w:left w:val="single" w:sz="4" w:space="0" w:color="auto"/>
              <w:right w:val="single" w:sz="4" w:space="0" w:color="000000"/>
            </w:tcBorders>
            <w:shd w:val="clear" w:color="auto" w:fill="auto"/>
            <w:vAlign w:val="center"/>
          </w:tcPr>
          <w:p w14:paraId="54990D4D" w14:textId="77777777" w:rsidR="00757EBC" w:rsidRPr="00C57A9D" w:rsidRDefault="00757EBC" w:rsidP="00757EBC">
            <w:r w:rsidRPr="00C57A9D">
              <w:t>м</w:t>
            </w:r>
            <w:proofErr w:type="gramStart"/>
            <w:r w:rsidRPr="00C57A9D">
              <w:t>2</w:t>
            </w:r>
            <w:proofErr w:type="gramEnd"/>
          </w:p>
        </w:tc>
        <w:tc>
          <w:tcPr>
            <w:tcW w:w="1560" w:type="dxa"/>
            <w:gridSpan w:val="2"/>
            <w:tcBorders>
              <w:left w:val="single" w:sz="4" w:space="0" w:color="auto"/>
              <w:right w:val="single" w:sz="4" w:space="0" w:color="000000"/>
            </w:tcBorders>
            <w:shd w:val="clear" w:color="auto" w:fill="auto"/>
            <w:vAlign w:val="center"/>
          </w:tcPr>
          <w:p w14:paraId="0EA01A1E" w14:textId="77777777" w:rsidR="00757EBC" w:rsidRPr="00C57A9D" w:rsidRDefault="00757EBC" w:rsidP="00757EBC">
            <w:r w:rsidRPr="00C57A9D">
              <w:t>200</w:t>
            </w:r>
          </w:p>
        </w:tc>
        <w:tc>
          <w:tcPr>
            <w:tcW w:w="1718" w:type="dxa"/>
            <w:gridSpan w:val="3"/>
            <w:tcBorders>
              <w:left w:val="single" w:sz="4" w:space="0" w:color="auto"/>
              <w:right w:val="single" w:sz="4" w:space="0" w:color="000000"/>
            </w:tcBorders>
            <w:shd w:val="clear" w:color="auto" w:fill="auto"/>
            <w:vAlign w:val="center"/>
          </w:tcPr>
          <w:p w14:paraId="2F16ADE4" w14:textId="77777777" w:rsidR="00757EBC" w:rsidRPr="00C57A9D" w:rsidRDefault="00757EBC" w:rsidP="00757EBC">
            <w:r w:rsidRPr="00C57A9D">
              <w:t>Кол-во подсистем, шт.</w:t>
            </w:r>
          </w:p>
        </w:tc>
        <w:tc>
          <w:tcPr>
            <w:tcW w:w="1781" w:type="dxa"/>
            <w:gridSpan w:val="3"/>
            <w:tcBorders>
              <w:left w:val="single" w:sz="4" w:space="0" w:color="auto"/>
              <w:right w:val="single" w:sz="4" w:space="0" w:color="000000"/>
            </w:tcBorders>
            <w:shd w:val="clear" w:color="auto" w:fill="auto"/>
            <w:vAlign w:val="center"/>
          </w:tcPr>
          <w:p w14:paraId="1419D820" w14:textId="77777777" w:rsidR="00757EBC" w:rsidRPr="00C57A9D" w:rsidRDefault="00757EBC" w:rsidP="00757EBC">
            <w:r w:rsidRPr="00C57A9D">
              <w:t>1</w:t>
            </w:r>
          </w:p>
        </w:tc>
        <w:tc>
          <w:tcPr>
            <w:tcW w:w="1837" w:type="dxa"/>
            <w:gridSpan w:val="4"/>
            <w:tcBorders>
              <w:top w:val="nil"/>
              <w:left w:val="nil"/>
              <w:bottom w:val="nil"/>
              <w:right w:val="nil"/>
            </w:tcBorders>
            <w:shd w:val="clear" w:color="auto" w:fill="auto"/>
            <w:noWrap/>
            <w:vAlign w:val="bottom"/>
          </w:tcPr>
          <w:p w14:paraId="3E85045D" w14:textId="77777777" w:rsidR="00757EBC" w:rsidRPr="00C57A9D" w:rsidRDefault="00757EBC" w:rsidP="00757EBC"/>
        </w:tc>
        <w:tc>
          <w:tcPr>
            <w:tcW w:w="799" w:type="dxa"/>
            <w:gridSpan w:val="3"/>
            <w:tcBorders>
              <w:top w:val="nil"/>
              <w:left w:val="nil"/>
              <w:bottom w:val="nil"/>
              <w:right w:val="nil"/>
            </w:tcBorders>
            <w:shd w:val="clear" w:color="auto" w:fill="auto"/>
            <w:noWrap/>
            <w:vAlign w:val="bottom"/>
          </w:tcPr>
          <w:p w14:paraId="10053B3B" w14:textId="77777777" w:rsidR="00757EBC" w:rsidRPr="00C57A9D" w:rsidRDefault="00757EBC" w:rsidP="00757EBC"/>
        </w:tc>
        <w:tc>
          <w:tcPr>
            <w:tcW w:w="902" w:type="dxa"/>
            <w:gridSpan w:val="11"/>
            <w:tcBorders>
              <w:top w:val="nil"/>
              <w:left w:val="nil"/>
              <w:bottom w:val="nil"/>
              <w:right w:val="nil"/>
            </w:tcBorders>
            <w:shd w:val="clear" w:color="auto" w:fill="auto"/>
            <w:noWrap/>
            <w:vAlign w:val="bottom"/>
          </w:tcPr>
          <w:p w14:paraId="33BDF8F0" w14:textId="77777777" w:rsidR="00757EBC" w:rsidRPr="00C57A9D" w:rsidRDefault="00757EBC" w:rsidP="00757EBC"/>
        </w:tc>
      </w:tr>
      <w:tr w:rsidR="00757EBC" w:rsidRPr="00C57A9D" w14:paraId="13E4D500" w14:textId="77777777" w:rsidTr="004561F7">
        <w:trPr>
          <w:gridAfter w:val="6"/>
          <w:wAfter w:w="677" w:type="dxa"/>
          <w:trHeight w:val="286"/>
        </w:trPr>
        <w:tc>
          <w:tcPr>
            <w:tcW w:w="849" w:type="dxa"/>
            <w:tcBorders>
              <w:top w:val="single" w:sz="4" w:space="0" w:color="auto"/>
              <w:left w:val="single" w:sz="4" w:space="0" w:color="auto"/>
              <w:bottom w:val="single" w:sz="4" w:space="0" w:color="auto"/>
              <w:right w:val="nil"/>
            </w:tcBorders>
            <w:shd w:val="clear" w:color="auto" w:fill="auto"/>
            <w:noWrap/>
            <w:vAlign w:val="center"/>
          </w:tcPr>
          <w:p w14:paraId="1FC2693D" w14:textId="77777777" w:rsidR="00757EBC" w:rsidRPr="00C57A9D" w:rsidRDefault="00757EBC" w:rsidP="00757EBC">
            <w:r w:rsidRPr="00C57A9D">
              <w:t>54</w:t>
            </w:r>
          </w:p>
        </w:tc>
        <w:tc>
          <w:tcPr>
            <w:tcW w:w="3531" w:type="dxa"/>
            <w:tcBorders>
              <w:left w:val="single" w:sz="4" w:space="0" w:color="auto"/>
              <w:right w:val="single" w:sz="4" w:space="0" w:color="000000"/>
            </w:tcBorders>
            <w:shd w:val="clear" w:color="auto" w:fill="auto"/>
            <w:noWrap/>
            <w:vAlign w:val="center"/>
          </w:tcPr>
          <w:p w14:paraId="004C1285" w14:textId="77777777" w:rsidR="00757EBC" w:rsidRPr="00C57A9D" w:rsidRDefault="00757EBC" w:rsidP="00757EBC">
            <w:r w:rsidRPr="00C57A9D">
              <w:t>СОТ - Видеонаблюдение наружное</w:t>
            </w:r>
          </w:p>
        </w:tc>
        <w:tc>
          <w:tcPr>
            <w:tcW w:w="1482" w:type="dxa"/>
            <w:gridSpan w:val="3"/>
            <w:tcBorders>
              <w:left w:val="single" w:sz="4" w:space="0" w:color="auto"/>
              <w:right w:val="single" w:sz="4" w:space="0" w:color="000000"/>
            </w:tcBorders>
            <w:shd w:val="clear" w:color="auto" w:fill="auto"/>
            <w:vAlign w:val="center"/>
          </w:tcPr>
          <w:p w14:paraId="016F2521" w14:textId="77777777" w:rsidR="00757EBC" w:rsidRPr="00C57A9D" w:rsidRDefault="00757EBC" w:rsidP="00757EBC">
            <w:r w:rsidRPr="00C57A9D">
              <w:t>кол-во</w:t>
            </w:r>
          </w:p>
        </w:tc>
        <w:tc>
          <w:tcPr>
            <w:tcW w:w="1134" w:type="dxa"/>
            <w:gridSpan w:val="2"/>
            <w:tcBorders>
              <w:left w:val="single" w:sz="4" w:space="0" w:color="auto"/>
              <w:right w:val="single" w:sz="4" w:space="0" w:color="000000"/>
            </w:tcBorders>
            <w:shd w:val="clear" w:color="auto" w:fill="auto"/>
            <w:vAlign w:val="center"/>
          </w:tcPr>
          <w:p w14:paraId="1FF007EF" w14:textId="77777777" w:rsidR="00757EBC" w:rsidRPr="00C57A9D" w:rsidRDefault="00757EBC" w:rsidP="00757EBC">
            <w:r w:rsidRPr="00C57A9D">
              <w:t>шт.</w:t>
            </w:r>
          </w:p>
        </w:tc>
        <w:tc>
          <w:tcPr>
            <w:tcW w:w="1560" w:type="dxa"/>
            <w:gridSpan w:val="2"/>
            <w:tcBorders>
              <w:left w:val="single" w:sz="4" w:space="0" w:color="auto"/>
              <w:right w:val="single" w:sz="4" w:space="0" w:color="000000"/>
            </w:tcBorders>
            <w:shd w:val="clear" w:color="auto" w:fill="auto"/>
            <w:vAlign w:val="center"/>
          </w:tcPr>
          <w:p w14:paraId="566D0C5D" w14:textId="77777777" w:rsidR="00757EBC" w:rsidRPr="00C57A9D" w:rsidRDefault="00757EBC" w:rsidP="00757EBC">
            <w:r w:rsidRPr="00C57A9D">
              <w:t>10</w:t>
            </w:r>
          </w:p>
        </w:tc>
        <w:tc>
          <w:tcPr>
            <w:tcW w:w="1718" w:type="dxa"/>
            <w:gridSpan w:val="3"/>
            <w:tcBorders>
              <w:left w:val="single" w:sz="4" w:space="0" w:color="auto"/>
              <w:right w:val="single" w:sz="4" w:space="0" w:color="000000"/>
            </w:tcBorders>
            <w:shd w:val="clear" w:color="auto" w:fill="auto"/>
            <w:vAlign w:val="center"/>
          </w:tcPr>
          <w:p w14:paraId="30803536" w14:textId="77777777" w:rsidR="00757EBC" w:rsidRPr="00C57A9D" w:rsidRDefault="00757EBC" w:rsidP="00757EBC">
            <w:r w:rsidRPr="00C57A9D">
              <w:t>-</w:t>
            </w:r>
          </w:p>
        </w:tc>
        <w:tc>
          <w:tcPr>
            <w:tcW w:w="1781" w:type="dxa"/>
            <w:gridSpan w:val="3"/>
            <w:tcBorders>
              <w:left w:val="single" w:sz="4" w:space="0" w:color="auto"/>
              <w:right w:val="single" w:sz="4" w:space="0" w:color="000000"/>
            </w:tcBorders>
            <w:shd w:val="clear" w:color="auto" w:fill="auto"/>
            <w:vAlign w:val="center"/>
          </w:tcPr>
          <w:p w14:paraId="418621E6" w14:textId="77777777" w:rsidR="00757EBC" w:rsidRPr="00C57A9D" w:rsidRDefault="00757EBC" w:rsidP="00757EBC">
            <w:r w:rsidRPr="00C57A9D">
              <w:t>-</w:t>
            </w:r>
          </w:p>
        </w:tc>
        <w:tc>
          <w:tcPr>
            <w:tcW w:w="1837" w:type="dxa"/>
            <w:gridSpan w:val="4"/>
            <w:tcBorders>
              <w:top w:val="nil"/>
              <w:left w:val="nil"/>
              <w:bottom w:val="nil"/>
              <w:right w:val="nil"/>
            </w:tcBorders>
            <w:shd w:val="clear" w:color="auto" w:fill="auto"/>
            <w:noWrap/>
            <w:vAlign w:val="bottom"/>
          </w:tcPr>
          <w:p w14:paraId="51CF40C2" w14:textId="77777777" w:rsidR="00757EBC" w:rsidRPr="00C57A9D" w:rsidRDefault="00757EBC" w:rsidP="00757EBC">
            <w:r w:rsidRPr="00C57A9D">
              <w:t>Высота опор КД  EL1.2:</w:t>
            </w:r>
          </w:p>
          <w:p w14:paraId="16F421E7" w14:textId="77777777" w:rsidR="00757EBC" w:rsidRPr="00C57A9D" w:rsidRDefault="00757EBC" w:rsidP="00757EBC">
            <w:r w:rsidRPr="00C57A9D">
              <w:t>1 -  47 м, 2 – 47  м.</w:t>
            </w:r>
          </w:p>
        </w:tc>
        <w:tc>
          <w:tcPr>
            <w:tcW w:w="799" w:type="dxa"/>
            <w:gridSpan w:val="3"/>
            <w:tcBorders>
              <w:top w:val="nil"/>
              <w:left w:val="nil"/>
              <w:bottom w:val="nil"/>
              <w:right w:val="nil"/>
            </w:tcBorders>
            <w:shd w:val="clear" w:color="auto" w:fill="auto"/>
            <w:noWrap/>
            <w:vAlign w:val="bottom"/>
          </w:tcPr>
          <w:p w14:paraId="2EC56313" w14:textId="77777777" w:rsidR="00757EBC" w:rsidRPr="00C57A9D" w:rsidRDefault="00757EBC" w:rsidP="00757EBC"/>
        </w:tc>
        <w:tc>
          <w:tcPr>
            <w:tcW w:w="902" w:type="dxa"/>
            <w:gridSpan w:val="11"/>
            <w:tcBorders>
              <w:top w:val="nil"/>
              <w:left w:val="nil"/>
              <w:bottom w:val="nil"/>
              <w:right w:val="nil"/>
            </w:tcBorders>
            <w:shd w:val="clear" w:color="auto" w:fill="auto"/>
            <w:noWrap/>
            <w:vAlign w:val="bottom"/>
          </w:tcPr>
          <w:p w14:paraId="6576A6AB" w14:textId="77777777" w:rsidR="00757EBC" w:rsidRPr="00C57A9D" w:rsidRDefault="00757EBC" w:rsidP="00757EBC"/>
        </w:tc>
      </w:tr>
      <w:tr w:rsidR="00757EBC" w:rsidRPr="00C57A9D" w14:paraId="27CECB01" w14:textId="77777777" w:rsidTr="004561F7">
        <w:trPr>
          <w:gridAfter w:val="6"/>
          <w:wAfter w:w="677" w:type="dxa"/>
          <w:trHeight w:val="286"/>
        </w:trPr>
        <w:tc>
          <w:tcPr>
            <w:tcW w:w="849" w:type="dxa"/>
            <w:tcBorders>
              <w:top w:val="single" w:sz="4" w:space="0" w:color="auto"/>
              <w:left w:val="single" w:sz="4" w:space="0" w:color="auto"/>
              <w:bottom w:val="single" w:sz="4" w:space="0" w:color="auto"/>
              <w:right w:val="nil"/>
            </w:tcBorders>
            <w:shd w:val="clear" w:color="auto" w:fill="auto"/>
            <w:noWrap/>
            <w:vAlign w:val="center"/>
          </w:tcPr>
          <w:p w14:paraId="4CCC2389" w14:textId="77777777" w:rsidR="00757EBC" w:rsidRPr="00C57A9D" w:rsidRDefault="00757EBC" w:rsidP="00757EBC">
            <w:r w:rsidRPr="00C57A9D">
              <w:t>55</w:t>
            </w:r>
          </w:p>
        </w:tc>
        <w:tc>
          <w:tcPr>
            <w:tcW w:w="3531" w:type="dxa"/>
            <w:tcBorders>
              <w:left w:val="single" w:sz="4" w:space="0" w:color="auto"/>
              <w:right w:val="single" w:sz="4" w:space="0" w:color="000000"/>
            </w:tcBorders>
            <w:shd w:val="clear" w:color="auto" w:fill="auto"/>
            <w:noWrap/>
            <w:vAlign w:val="center"/>
          </w:tcPr>
          <w:p w14:paraId="4E7C23FF" w14:textId="77777777" w:rsidR="00757EBC" w:rsidRPr="00C57A9D" w:rsidRDefault="00757EBC" w:rsidP="00757EBC">
            <w:r w:rsidRPr="00C57A9D">
              <w:t xml:space="preserve">СПД и СКС  (турникетов </w:t>
            </w:r>
            <w:r w:rsidRPr="00C57A9D">
              <w:lastRenderedPageBreak/>
              <w:t xml:space="preserve">платежно-пропускной системы) Система передачи данных и структурированная кабельная сеть   </w:t>
            </w:r>
          </w:p>
        </w:tc>
        <w:tc>
          <w:tcPr>
            <w:tcW w:w="1482" w:type="dxa"/>
            <w:gridSpan w:val="3"/>
            <w:tcBorders>
              <w:left w:val="single" w:sz="4" w:space="0" w:color="auto"/>
              <w:right w:val="single" w:sz="4" w:space="0" w:color="000000"/>
            </w:tcBorders>
            <w:shd w:val="clear" w:color="auto" w:fill="auto"/>
            <w:vAlign w:val="center"/>
          </w:tcPr>
          <w:p w14:paraId="0B7DD6B1" w14:textId="77777777" w:rsidR="00757EBC" w:rsidRPr="00C57A9D" w:rsidRDefault="00757EBC" w:rsidP="00757EBC">
            <w:r w:rsidRPr="00C57A9D">
              <w:lastRenderedPageBreak/>
              <w:t>кол-во</w:t>
            </w:r>
          </w:p>
        </w:tc>
        <w:tc>
          <w:tcPr>
            <w:tcW w:w="1134" w:type="dxa"/>
            <w:gridSpan w:val="2"/>
            <w:tcBorders>
              <w:left w:val="single" w:sz="4" w:space="0" w:color="auto"/>
              <w:right w:val="single" w:sz="4" w:space="0" w:color="000000"/>
            </w:tcBorders>
            <w:shd w:val="clear" w:color="auto" w:fill="auto"/>
            <w:vAlign w:val="center"/>
          </w:tcPr>
          <w:p w14:paraId="75A1EABC" w14:textId="77777777" w:rsidR="00757EBC" w:rsidRPr="00C57A9D" w:rsidRDefault="00757EBC" w:rsidP="00757EBC">
            <w:r w:rsidRPr="00C57A9D">
              <w:t>шт.</w:t>
            </w:r>
          </w:p>
        </w:tc>
        <w:tc>
          <w:tcPr>
            <w:tcW w:w="1560" w:type="dxa"/>
            <w:gridSpan w:val="2"/>
            <w:tcBorders>
              <w:left w:val="single" w:sz="4" w:space="0" w:color="auto"/>
              <w:right w:val="single" w:sz="4" w:space="0" w:color="000000"/>
            </w:tcBorders>
            <w:shd w:val="clear" w:color="auto" w:fill="auto"/>
            <w:vAlign w:val="center"/>
          </w:tcPr>
          <w:p w14:paraId="5FB73577" w14:textId="77777777" w:rsidR="00757EBC" w:rsidRPr="00C57A9D" w:rsidRDefault="00757EBC" w:rsidP="00757EBC">
            <w:r w:rsidRPr="00C57A9D">
              <w:t>6</w:t>
            </w:r>
          </w:p>
        </w:tc>
        <w:tc>
          <w:tcPr>
            <w:tcW w:w="1718" w:type="dxa"/>
            <w:gridSpan w:val="3"/>
            <w:tcBorders>
              <w:left w:val="single" w:sz="4" w:space="0" w:color="auto"/>
              <w:right w:val="single" w:sz="4" w:space="0" w:color="000000"/>
            </w:tcBorders>
            <w:shd w:val="clear" w:color="auto" w:fill="auto"/>
            <w:vAlign w:val="center"/>
          </w:tcPr>
          <w:p w14:paraId="128B0A26" w14:textId="77777777" w:rsidR="00757EBC" w:rsidRPr="00C57A9D" w:rsidRDefault="00757EBC" w:rsidP="00757EBC">
            <w:r w:rsidRPr="00C57A9D">
              <w:t>-</w:t>
            </w:r>
          </w:p>
        </w:tc>
        <w:tc>
          <w:tcPr>
            <w:tcW w:w="1781" w:type="dxa"/>
            <w:gridSpan w:val="3"/>
            <w:tcBorders>
              <w:left w:val="single" w:sz="4" w:space="0" w:color="auto"/>
              <w:right w:val="single" w:sz="4" w:space="0" w:color="000000"/>
            </w:tcBorders>
            <w:shd w:val="clear" w:color="auto" w:fill="auto"/>
            <w:vAlign w:val="center"/>
          </w:tcPr>
          <w:p w14:paraId="7B110734" w14:textId="77777777" w:rsidR="00757EBC" w:rsidRPr="00C57A9D" w:rsidRDefault="00757EBC" w:rsidP="00757EBC">
            <w:r w:rsidRPr="00C57A9D">
              <w:t xml:space="preserve">На нижней и </w:t>
            </w:r>
            <w:r w:rsidRPr="00C57A9D">
              <w:lastRenderedPageBreak/>
              <w:t>верхней станции (по 1 шт. для МГН)</w:t>
            </w:r>
          </w:p>
        </w:tc>
        <w:tc>
          <w:tcPr>
            <w:tcW w:w="1837" w:type="dxa"/>
            <w:gridSpan w:val="4"/>
            <w:tcBorders>
              <w:top w:val="nil"/>
              <w:left w:val="nil"/>
              <w:bottom w:val="nil"/>
              <w:right w:val="nil"/>
            </w:tcBorders>
            <w:shd w:val="clear" w:color="auto" w:fill="auto"/>
            <w:noWrap/>
            <w:vAlign w:val="bottom"/>
          </w:tcPr>
          <w:p w14:paraId="574E46F5" w14:textId="77777777" w:rsidR="00757EBC" w:rsidRPr="00C57A9D" w:rsidRDefault="00757EBC" w:rsidP="00757EBC"/>
        </w:tc>
        <w:tc>
          <w:tcPr>
            <w:tcW w:w="799" w:type="dxa"/>
            <w:gridSpan w:val="3"/>
            <w:tcBorders>
              <w:top w:val="nil"/>
              <w:left w:val="nil"/>
              <w:bottom w:val="nil"/>
              <w:right w:val="nil"/>
            </w:tcBorders>
            <w:shd w:val="clear" w:color="auto" w:fill="auto"/>
            <w:noWrap/>
            <w:vAlign w:val="bottom"/>
          </w:tcPr>
          <w:p w14:paraId="71050296" w14:textId="77777777" w:rsidR="00757EBC" w:rsidRPr="00C57A9D" w:rsidRDefault="00757EBC" w:rsidP="00757EBC"/>
        </w:tc>
        <w:tc>
          <w:tcPr>
            <w:tcW w:w="902" w:type="dxa"/>
            <w:gridSpan w:val="11"/>
            <w:tcBorders>
              <w:top w:val="nil"/>
              <w:left w:val="nil"/>
              <w:bottom w:val="nil"/>
              <w:right w:val="nil"/>
            </w:tcBorders>
            <w:shd w:val="clear" w:color="auto" w:fill="auto"/>
            <w:noWrap/>
            <w:vAlign w:val="bottom"/>
          </w:tcPr>
          <w:p w14:paraId="68412FAC" w14:textId="77777777" w:rsidR="00757EBC" w:rsidRPr="00C57A9D" w:rsidRDefault="00757EBC" w:rsidP="00757EBC"/>
        </w:tc>
      </w:tr>
      <w:tr w:rsidR="00757EBC" w:rsidRPr="00C57A9D" w14:paraId="131C8FE7" w14:textId="77777777" w:rsidTr="004561F7">
        <w:trPr>
          <w:gridAfter w:val="6"/>
          <w:wAfter w:w="677" w:type="dxa"/>
          <w:trHeight w:val="286"/>
        </w:trPr>
        <w:tc>
          <w:tcPr>
            <w:tcW w:w="849" w:type="dxa"/>
            <w:tcBorders>
              <w:top w:val="single" w:sz="4" w:space="0" w:color="auto"/>
              <w:left w:val="single" w:sz="4" w:space="0" w:color="auto"/>
              <w:bottom w:val="single" w:sz="4" w:space="0" w:color="auto"/>
              <w:right w:val="nil"/>
            </w:tcBorders>
            <w:shd w:val="clear" w:color="auto" w:fill="auto"/>
            <w:noWrap/>
            <w:vAlign w:val="center"/>
          </w:tcPr>
          <w:p w14:paraId="434E9FF5" w14:textId="77777777" w:rsidR="00757EBC" w:rsidRPr="00C57A9D" w:rsidRDefault="00757EBC" w:rsidP="00757EBC">
            <w:r w:rsidRPr="00C57A9D">
              <w:lastRenderedPageBreak/>
              <w:t>56</w:t>
            </w:r>
          </w:p>
        </w:tc>
        <w:tc>
          <w:tcPr>
            <w:tcW w:w="3531" w:type="dxa"/>
            <w:tcBorders>
              <w:left w:val="single" w:sz="4" w:space="0" w:color="auto"/>
              <w:right w:val="single" w:sz="4" w:space="0" w:color="000000"/>
            </w:tcBorders>
            <w:shd w:val="clear" w:color="auto" w:fill="auto"/>
            <w:noWrap/>
            <w:vAlign w:val="center"/>
          </w:tcPr>
          <w:p w14:paraId="3A5B557E" w14:textId="77777777" w:rsidR="00757EBC" w:rsidRPr="00C57A9D" w:rsidRDefault="00757EBC" w:rsidP="00757EBC">
            <w:proofErr w:type="gramStart"/>
            <w:r w:rsidRPr="00C57A9D">
              <w:t>СКУД G1,G2 - объектовая система контроля и управления доступом в операторские (в обоих)</w:t>
            </w:r>
            <w:proofErr w:type="gramEnd"/>
          </w:p>
        </w:tc>
        <w:tc>
          <w:tcPr>
            <w:tcW w:w="1482" w:type="dxa"/>
            <w:gridSpan w:val="3"/>
            <w:tcBorders>
              <w:left w:val="single" w:sz="4" w:space="0" w:color="auto"/>
              <w:right w:val="single" w:sz="4" w:space="0" w:color="000000"/>
            </w:tcBorders>
            <w:shd w:val="clear" w:color="auto" w:fill="auto"/>
            <w:vAlign w:val="center"/>
          </w:tcPr>
          <w:p w14:paraId="5CEB944B" w14:textId="77777777" w:rsidR="00757EBC" w:rsidRPr="00C57A9D" w:rsidRDefault="00757EBC" w:rsidP="00757EBC">
            <w:r w:rsidRPr="00C57A9D">
              <w:t>кол-во</w:t>
            </w:r>
          </w:p>
        </w:tc>
        <w:tc>
          <w:tcPr>
            <w:tcW w:w="1134" w:type="dxa"/>
            <w:gridSpan w:val="2"/>
            <w:tcBorders>
              <w:left w:val="single" w:sz="4" w:space="0" w:color="auto"/>
              <w:right w:val="single" w:sz="4" w:space="0" w:color="000000"/>
            </w:tcBorders>
            <w:shd w:val="clear" w:color="auto" w:fill="auto"/>
            <w:vAlign w:val="center"/>
          </w:tcPr>
          <w:p w14:paraId="54A4F310" w14:textId="77777777" w:rsidR="00757EBC" w:rsidRPr="00C57A9D" w:rsidRDefault="00757EBC" w:rsidP="00757EBC">
            <w:r w:rsidRPr="00C57A9D">
              <w:t>шт. (считывателей)</w:t>
            </w:r>
          </w:p>
        </w:tc>
        <w:tc>
          <w:tcPr>
            <w:tcW w:w="1560" w:type="dxa"/>
            <w:gridSpan w:val="2"/>
            <w:tcBorders>
              <w:left w:val="single" w:sz="4" w:space="0" w:color="auto"/>
              <w:right w:val="single" w:sz="4" w:space="0" w:color="000000"/>
            </w:tcBorders>
            <w:shd w:val="clear" w:color="auto" w:fill="auto"/>
            <w:vAlign w:val="center"/>
          </w:tcPr>
          <w:p w14:paraId="570D8347" w14:textId="77777777" w:rsidR="00757EBC" w:rsidRPr="00C57A9D" w:rsidRDefault="00757EBC" w:rsidP="00757EBC">
            <w:r w:rsidRPr="00C57A9D">
              <w:t>3</w:t>
            </w:r>
          </w:p>
        </w:tc>
        <w:tc>
          <w:tcPr>
            <w:tcW w:w="1718" w:type="dxa"/>
            <w:gridSpan w:val="3"/>
            <w:tcBorders>
              <w:left w:val="single" w:sz="4" w:space="0" w:color="auto"/>
              <w:right w:val="single" w:sz="4" w:space="0" w:color="000000"/>
            </w:tcBorders>
            <w:shd w:val="clear" w:color="auto" w:fill="auto"/>
            <w:vAlign w:val="center"/>
          </w:tcPr>
          <w:p w14:paraId="3C722C29" w14:textId="77777777" w:rsidR="00757EBC" w:rsidRPr="00C57A9D" w:rsidRDefault="00757EBC" w:rsidP="00757EBC">
            <w:r w:rsidRPr="00C57A9D">
              <w:t>Кол-во подсистем, шт.</w:t>
            </w:r>
          </w:p>
        </w:tc>
        <w:tc>
          <w:tcPr>
            <w:tcW w:w="1781" w:type="dxa"/>
            <w:gridSpan w:val="3"/>
            <w:tcBorders>
              <w:left w:val="single" w:sz="4" w:space="0" w:color="auto"/>
              <w:right w:val="single" w:sz="4" w:space="0" w:color="000000"/>
            </w:tcBorders>
            <w:shd w:val="clear" w:color="auto" w:fill="auto"/>
            <w:vAlign w:val="center"/>
          </w:tcPr>
          <w:p w14:paraId="0314F3EB" w14:textId="77777777" w:rsidR="00757EBC" w:rsidRPr="00C57A9D" w:rsidRDefault="00757EBC" w:rsidP="00757EBC">
            <w:r w:rsidRPr="00C57A9D">
              <w:t>2</w:t>
            </w:r>
          </w:p>
        </w:tc>
        <w:tc>
          <w:tcPr>
            <w:tcW w:w="1837" w:type="dxa"/>
            <w:gridSpan w:val="4"/>
            <w:tcBorders>
              <w:top w:val="nil"/>
              <w:left w:val="nil"/>
              <w:bottom w:val="nil"/>
              <w:right w:val="nil"/>
            </w:tcBorders>
            <w:shd w:val="clear" w:color="auto" w:fill="auto"/>
            <w:noWrap/>
            <w:vAlign w:val="bottom"/>
          </w:tcPr>
          <w:p w14:paraId="55DE3BBD" w14:textId="77777777" w:rsidR="00757EBC" w:rsidRPr="00C57A9D" w:rsidRDefault="00757EBC" w:rsidP="00757EBC"/>
        </w:tc>
        <w:tc>
          <w:tcPr>
            <w:tcW w:w="799" w:type="dxa"/>
            <w:gridSpan w:val="3"/>
            <w:tcBorders>
              <w:top w:val="nil"/>
              <w:left w:val="nil"/>
              <w:bottom w:val="nil"/>
              <w:right w:val="nil"/>
            </w:tcBorders>
            <w:shd w:val="clear" w:color="auto" w:fill="auto"/>
            <w:noWrap/>
            <w:vAlign w:val="bottom"/>
          </w:tcPr>
          <w:p w14:paraId="49A6926F" w14:textId="77777777" w:rsidR="00757EBC" w:rsidRPr="00C57A9D" w:rsidRDefault="00757EBC" w:rsidP="00757EBC"/>
        </w:tc>
        <w:tc>
          <w:tcPr>
            <w:tcW w:w="902" w:type="dxa"/>
            <w:gridSpan w:val="11"/>
            <w:tcBorders>
              <w:top w:val="nil"/>
              <w:left w:val="nil"/>
              <w:bottom w:val="nil"/>
              <w:right w:val="nil"/>
            </w:tcBorders>
            <w:shd w:val="clear" w:color="auto" w:fill="auto"/>
            <w:noWrap/>
            <w:vAlign w:val="bottom"/>
          </w:tcPr>
          <w:p w14:paraId="164C95D3" w14:textId="77777777" w:rsidR="00757EBC" w:rsidRPr="00C57A9D" w:rsidRDefault="00757EBC" w:rsidP="00757EBC"/>
        </w:tc>
      </w:tr>
      <w:tr w:rsidR="00757EBC" w:rsidRPr="00C57A9D" w14:paraId="173CD3F4" w14:textId="77777777" w:rsidTr="004561F7">
        <w:trPr>
          <w:gridAfter w:val="6"/>
          <w:wAfter w:w="677" w:type="dxa"/>
          <w:trHeight w:val="286"/>
        </w:trPr>
        <w:tc>
          <w:tcPr>
            <w:tcW w:w="849" w:type="dxa"/>
            <w:tcBorders>
              <w:top w:val="single" w:sz="4" w:space="0" w:color="auto"/>
              <w:left w:val="single" w:sz="4" w:space="0" w:color="auto"/>
              <w:bottom w:val="single" w:sz="4" w:space="0" w:color="auto"/>
              <w:right w:val="nil"/>
            </w:tcBorders>
            <w:shd w:val="clear" w:color="auto" w:fill="auto"/>
            <w:noWrap/>
            <w:vAlign w:val="center"/>
          </w:tcPr>
          <w:p w14:paraId="49C95900" w14:textId="77777777" w:rsidR="00757EBC" w:rsidRPr="00C57A9D" w:rsidRDefault="00757EBC" w:rsidP="00757EBC">
            <w:r w:rsidRPr="00C57A9D">
              <w:t>57</w:t>
            </w:r>
          </w:p>
        </w:tc>
        <w:tc>
          <w:tcPr>
            <w:tcW w:w="3531" w:type="dxa"/>
            <w:tcBorders>
              <w:left w:val="single" w:sz="4" w:space="0" w:color="auto"/>
              <w:right w:val="single" w:sz="4" w:space="0" w:color="000000"/>
            </w:tcBorders>
            <w:shd w:val="clear" w:color="auto" w:fill="auto"/>
            <w:noWrap/>
            <w:vAlign w:val="center"/>
          </w:tcPr>
          <w:p w14:paraId="4C6824CC" w14:textId="77777777" w:rsidR="00757EBC" w:rsidRPr="00C57A9D" w:rsidRDefault="00757EBC" w:rsidP="00757EBC">
            <w:r w:rsidRPr="00C57A9D">
              <w:t>СГЭП G1,G2 Установка контроля напряжения аккумуляторных батарей (УКНБ)</w:t>
            </w:r>
          </w:p>
        </w:tc>
        <w:tc>
          <w:tcPr>
            <w:tcW w:w="1482" w:type="dxa"/>
            <w:gridSpan w:val="3"/>
            <w:tcBorders>
              <w:left w:val="single" w:sz="4" w:space="0" w:color="auto"/>
              <w:right w:val="single" w:sz="4" w:space="0" w:color="000000"/>
            </w:tcBorders>
            <w:shd w:val="clear" w:color="auto" w:fill="auto"/>
            <w:vAlign w:val="center"/>
          </w:tcPr>
          <w:p w14:paraId="5258911B" w14:textId="77777777" w:rsidR="00757EBC" w:rsidRPr="00C57A9D" w:rsidRDefault="00757EBC" w:rsidP="00757EBC">
            <w:r w:rsidRPr="00C57A9D">
              <w:t>комплект</w:t>
            </w:r>
          </w:p>
        </w:tc>
        <w:tc>
          <w:tcPr>
            <w:tcW w:w="1134" w:type="dxa"/>
            <w:gridSpan w:val="2"/>
            <w:tcBorders>
              <w:left w:val="single" w:sz="4" w:space="0" w:color="auto"/>
              <w:right w:val="single" w:sz="4" w:space="0" w:color="000000"/>
            </w:tcBorders>
            <w:shd w:val="clear" w:color="auto" w:fill="auto"/>
            <w:vAlign w:val="center"/>
          </w:tcPr>
          <w:p w14:paraId="2AC3A156" w14:textId="77777777" w:rsidR="00757EBC" w:rsidRPr="00C57A9D" w:rsidRDefault="00757EBC" w:rsidP="00757EBC">
            <w:r w:rsidRPr="00C57A9D">
              <w:t>шт.</w:t>
            </w:r>
          </w:p>
        </w:tc>
        <w:tc>
          <w:tcPr>
            <w:tcW w:w="1560" w:type="dxa"/>
            <w:gridSpan w:val="2"/>
            <w:tcBorders>
              <w:left w:val="single" w:sz="4" w:space="0" w:color="auto"/>
              <w:right w:val="single" w:sz="4" w:space="0" w:color="000000"/>
            </w:tcBorders>
            <w:shd w:val="clear" w:color="auto" w:fill="auto"/>
            <w:vAlign w:val="center"/>
          </w:tcPr>
          <w:p w14:paraId="2E1122A1" w14:textId="77777777" w:rsidR="00757EBC" w:rsidRPr="00C57A9D" w:rsidRDefault="00757EBC" w:rsidP="00757EBC">
            <w:r w:rsidRPr="00C57A9D">
              <w:t>1</w:t>
            </w:r>
          </w:p>
        </w:tc>
        <w:tc>
          <w:tcPr>
            <w:tcW w:w="1718" w:type="dxa"/>
            <w:gridSpan w:val="3"/>
            <w:tcBorders>
              <w:left w:val="single" w:sz="4" w:space="0" w:color="auto"/>
              <w:right w:val="single" w:sz="4" w:space="0" w:color="000000"/>
            </w:tcBorders>
            <w:shd w:val="clear" w:color="auto" w:fill="auto"/>
            <w:vAlign w:val="center"/>
          </w:tcPr>
          <w:p w14:paraId="626A51C7" w14:textId="77777777" w:rsidR="00757EBC" w:rsidRPr="00C57A9D" w:rsidRDefault="00757EBC" w:rsidP="00757EBC"/>
        </w:tc>
        <w:tc>
          <w:tcPr>
            <w:tcW w:w="1781" w:type="dxa"/>
            <w:gridSpan w:val="3"/>
            <w:tcBorders>
              <w:left w:val="single" w:sz="4" w:space="0" w:color="auto"/>
              <w:right w:val="single" w:sz="4" w:space="0" w:color="000000"/>
            </w:tcBorders>
            <w:shd w:val="clear" w:color="auto" w:fill="auto"/>
            <w:vAlign w:val="center"/>
          </w:tcPr>
          <w:p w14:paraId="23D03096" w14:textId="77777777" w:rsidR="00757EBC" w:rsidRPr="00C57A9D" w:rsidRDefault="00757EBC" w:rsidP="00757EBC"/>
        </w:tc>
        <w:tc>
          <w:tcPr>
            <w:tcW w:w="1837" w:type="dxa"/>
            <w:gridSpan w:val="4"/>
            <w:tcBorders>
              <w:top w:val="nil"/>
              <w:left w:val="nil"/>
              <w:bottom w:val="nil"/>
              <w:right w:val="nil"/>
            </w:tcBorders>
            <w:shd w:val="clear" w:color="auto" w:fill="auto"/>
            <w:noWrap/>
            <w:vAlign w:val="bottom"/>
          </w:tcPr>
          <w:p w14:paraId="04E4B68C" w14:textId="77777777" w:rsidR="00757EBC" w:rsidRPr="00C57A9D" w:rsidRDefault="00757EBC" w:rsidP="00757EBC"/>
        </w:tc>
        <w:tc>
          <w:tcPr>
            <w:tcW w:w="799" w:type="dxa"/>
            <w:gridSpan w:val="3"/>
            <w:tcBorders>
              <w:top w:val="nil"/>
              <w:left w:val="nil"/>
              <w:bottom w:val="nil"/>
              <w:right w:val="nil"/>
            </w:tcBorders>
            <w:shd w:val="clear" w:color="auto" w:fill="auto"/>
            <w:noWrap/>
            <w:vAlign w:val="bottom"/>
          </w:tcPr>
          <w:p w14:paraId="553BDA59" w14:textId="77777777" w:rsidR="00757EBC" w:rsidRPr="00C57A9D" w:rsidRDefault="00757EBC" w:rsidP="00757EBC"/>
        </w:tc>
        <w:tc>
          <w:tcPr>
            <w:tcW w:w="902" w:type="dxa"/>
            <w:gridSpan w:val="11"/>
            <w:tcBorders>
              <w:top w:val="nil"/>
              <w:left w:val="nil"/>
              <w:bottom w:val="nil"/>
              <w:right w:val="nil"/>
            </w:tcBorders>
            <w:shd w:val="clear" w:color="auto" w:fill="auto"/>
            <w:noWrap/>
            <w:vAlign w:val="bottom"/>
          </w:tcPr>
          <w:p w14:paraId="743458BA" w14:textId="77777777" w:rsidR="00757EBC" w:rsidRPr="00C57A9D" w:rsidRDefault="00757EBC" w:rsidP="00757EBC"/>
        </w:tc>
      </w:tr>
      <w:tr w:rsidR="00757EBC" w:rsidRPr="00C57A9D" w14:paraId="7D5561C9" w14:textId="77777777" w:rsidTr="004561F7">
        <w:trPr>
          <w:gridAfter w:val="6"/>
          <w:wAfter w:w="677" w:type="dxa"/>
          <w:trHeight w:val="286"/>
        </w:trPr>
        <w:tc>
          <w:tcPr>
            <w:tcW w:w="849" w:type="dxa"/>
            <w:tcBorders>
              <w:top w:val="single" w:sz="4" w:space="0" w:color="auto"/>
              <w:left w:val="single" w:sz="4" w:space="0" w:color="auto"/>
              <w:bottom w:val="single" w:sz="4" w:space="0" w:color="auto"/>
              <w:right w:val="nil"/>
            </w:tcBorders>
            <w:shd w:val="clear" w:color="auto" w:fill="auto"/>
            <w:noWrap/>
            <w:vAlign w:val="center"/>
          </w:tcPr>
          <w:p w14:paraId="139BFF33" w14:textId="77777777" w:rsidR="00757EBC" w:rsidRPr="00C57A9D" w:rsidRDefault="00757EBC" w:rsidP="00757EBC">
            <w:r w:rsidRPr="00C57A9D">
              <w:t>58</w:t>
            </w:r>
          </w:p>
        </w:tc>
        <w:tc>
          <w:tcPr>
            <w:tcW w:w="3531" w:type="dxa"/>
            <w:tcBorders>
              <w:left w:val="single" w:sz="4" w:space="0" w:color="auto"/>
              <w:right w:val="single" w:sz="4" w:space="0" w:color="000000"/>
            </w:tcBorders>
            <w:shd w:val="clear" w:color="auto" w:fill="auto"/>
            <w:noWrap/>
            <w:vAlign w:val="center"/>
          </w:tcPr>
          <w:p w14:paraId="629A0CE9" w14:textId="77777777" w:rsidR="00757EBC" w:rsidRPr="00C57A9D" w:rsidRDefault="00757EBC" w:rsidP="00757EBC">
            <w:r w:rsidRPr="00C57A9D">
              <w:t>КТПН-5 (реконструкция)</w:t>
            </w:r>
          </w:p>
        </w:tc>
        <w:tc>
          <w:tcPr>
            <w:tcW w:w="1482" w:type="dxa"/>
            <w:gridSpan w:val="3"/>
            <w:tcBorders>
              <w:left w:val="single" w:sz="4" w:space="0" w:color="auto"/>
              <w:right w:val="single" w:sz="4" w:space="0" w:color="000000"/>
            </w:tcBorders>
            <w:shd w:val="clear" w:color="auto" w:fill="auto"/>
            <w:vAlign w:val="center"/>
          </w:tcPr>
          <w:p w14:paraId="4AEE2820" w14:textId="77777777" w:rsidR="00757EBC" w:rsidRPr="00C57A9D" w:rsidRDefault="00757EBC" w:rsidP="00757EBC">
            <w:r w:rsidRPr="00C57A9D">
              <w:t>мощность</w:t>
            </w:r>
          </w:p>
        </w:tc>
        <w:tc>
          <w:tcPr>
            <w:tcW w:w="1134" w:type="dxa"/>
            <w:gridSpan w:val="2"/>
            <w:tcBorders>
              <w:left w:val="single" w:sz="4" w:space="0" w:color="auto"/>
              <w:right w:val="single" w:sz="4" w:space="0" w:color="000000"/>
            </w:tcBorders>
            <w:shd w:val="clear" w:color="auto" w:fill="auto"/>
            <w:vAlign w:val="center"/>
          </w:tcPr>
          <w:p w14:paraId="2D863987" w14:textId="77777777" w:rsidR="00757EBC" w:rsidRPr="00C57A9D" w:rsidRDefault="00757EBC" w:rsidP="00757EBC">
            <w:proofErr w:type="spellStart"/>
            <w:r w:rsidRPr="00C57A9D">
              <w:t>кВА</w:t>
            </w:r>
            <w:proofErr w:type="spellEnd"/>
          </w:p>
        </w:tc>
        <w:tc>
          <w:tcPr>
            <w:tcW w:w="1560" w:type="dxa"/>
            <w:gridSpan w:val="2"/>
            <w:tcBorders>
              <w:left w:val="single" w:sz="4" w:space="0" w:color="auto"/>
              <w:right w:val="single" w:sz="4" w:space="0" w:color="000000"/>
            </w:tcBorders>
            <w:shd w:val="clear" w:color="auto" w:fill="auto"/>
            <w:vAlign w:val="center"/>
          </w:tcPr>
          <w:p w14:paraId="1159CB16" w14:textId="77777777" w:rsidR="00757EBC" w:rsidRPr="00C57A9D" w:rsidRDefault="00757EBC" w:rsidP="00757EBC">
            <w:r w:rsidRPr="00C57A9D">
              <w:t>1250</w:t>
            </w:r>
          </w:p>
        </w:tc>
        <w:tc>
          <w:tcPr>
            <w:tcW w:w="1718" w:type="dxa"/>
            <w:gridSpan w:val="3"/>
            <w:tcBorders>
              <w:left w:val="single" w:sz="4" w:space="0" w:color="auto"/>
              <w:right w:val="single" w:sz="4" w:space="0" w:color="000000"/>
            </w:tcBorders>
            <w:shd w:val="clear" w:color="auto" w:fill="auto"/>
            <w:vAlign w:val="center"/>
          </w:tcPr>
          <w:p w14:paraId="3CD0B2B4" w14:textId="77777777" w:rsidR="00757EBC" w:rsidRPr="00C57A9D" w:rsidRDefault="00757EBC" w:rsidP="00757EBC">
            <w:r w:rsidRPr="00C57A9D">
              <w:t>Конструктивное исполнение</w:t>
            </w:r>
          </w:p>
        </w:tc>
        <w:tc>
          <w:tcPr>
            <w:tcW w:w="1781" w:type="dxa"/>
            <w:gridSpan w:val="3"/>
            <w:tcBorders>
              <w:left w:val="single" w:sz="4" w:space="0" w:color="auto"/>
              <w:right w:val="single" w:sz="4" w:space="0" w:color="000000"/>
            </w:tcBorders>
            <w:shd w:val="clear" w:color="auto" w:fill="auto"/>
            <w:vAlign w:val="center"/>
          </w:tcPr>
          <w:p w14:paraId="2D648792" w14:textId="77777777" w:rsidR="00757EBC" w:rsidRPr="00C57A9D" w:rsidRDefault="00757EBC" w:rsidP="00757EBC">
            <w:r w:rsidRPr="00C57A9D">
              <w:t>-</w:t>
            </w:r>
          </w:p>
        </w:tc>
        <w:tc>
          <w:tcPr>
            <w:tcW w:w="1837" w:type="dxa"/>
            <w:gridSpan w:val="4"/>
            <w:tcBorders>
              <w:top w:val="nil"/>
              <w:left w:val="nil"/>
              <w:bottom w:val="nil"/>
              <w:right w:val="nil"/>
            </w:tcBorders>
            <w:shd w:val="clear" w:color="auto" w:fill="auto"/>
            <w:noWrap/>
            <w:vAlign w:val="bottom"/>
          </w:tcPr>
          <w:p w14:paraId="04B1C043" w14:textId="77777777" w:rsidR="00757EBC" w:rsidRPr="00C57A9D" w:rsidRDefault="00757EBC" w:rsidP="00757EBC"/>
        </w:tc>
        <w:tc>
          <w:tcPr>
            <w:tcW w:w="799" w:type="dxa"/>
            <w:gridSpan w:val="3"/>
            <w:tcBorders>
              <w:top w:val="nil"/>
              <w:left w:val="nil"/>
              <w:bottom w:val="nil"/>
              <w:right w:val="nil"/>
            </w:tcBorders>
            <w:shd w:val="clear" w:color="auto" w:fill="auto"/>
            <w:noWrap/>
            <w:vAlign w:val="bottom"/>
          </w:tcPr>
          <w:p w14:paraId="3229841C" w14:textId="77777777" w:rsidR="00757EBC" w:rsidRPr="00C57A9D" w:rsidRDefault="00757EBC" w:rsidP="00757EBC"/>
        </w:tc>
        <w:tc>
          <w:tcPr>
            <w:tcW w:w="902" w:type="dxa"/>
            <w:gridSpan w:val="11"/>
            <w:tcBorders>
              <w:top w:val="nil"/>
              <w:left w:val="nil"/>
              <w:bottom w:val="nil"/>
              <w:right w:val="nil"/>
            </w:tcBorders>
            <w:shd w:val="clear" w:color="auto" w:fill="auto"/>
            <w:noWrap/>
            <w:vAlign w:val="bottom"/>
          </w:tcPr>
          <w:p w14:paraId="7DBE01BB" w14:textId="77777777" w:rsidR="00757EBC" w:rsidRPr="00C57A9D" w:rsidRDefault="00757EBC" w:rsidP="00757EBC"/>
        </w:tc>
      </w:tr>
      <w:tr w:rsidR="00757EBC" w:rsidRPr="00C57A9D" w14:paraId="40CC7E2E" w14:textId="77777777" w:rsidTr="004561F7">
        <w:trPr>
          <w:gridAfter w:val="6"/>
          <w:wAfter w:w="677" w:type="dxa"/>
          <w:trHeight w:val="286"/>
        </w:trPr>
        <w:tc>
          <w:tcPr>
            <w:tcW w:w="849" w:type="dxa"/>
            <w:tcBorders>
              <w:top w:val="single" w:sz="4" w:space="0" w:color="auto"/>
              <w:left w:val="single" w:sz="4" w:space="0" w:color="auto"/>
              <w:bottom w:val="single" w:sz="4" w:space="0" w:color="auto"/>
              <w:right w:val="nil"/>
            </w:tcBorders>
            <w:shd w:val="clear" w:color="auto" w:fill="auto"/>
            <w:noWrap/>
            <w:vAlign w:val="center"/>
          </w:tcPr>
          <w:p w14:paraId="4F9549CA" w14:textId="77777777" w:rsidR="00757EBC" w:rsidRPr="00C57A9D" w:rsidRDefault="00757EBC" w:rsidP="00757EBC">
            <w:r w:rsidRPr="00C57A9D">
              <w:t>59</w:t>
            </w:r>
          </w:p>
        </w:tc>
        <w:tc>
          <w:tcPr>
            <w:tcW w:w="3531" w:type="dxa"/>
            <w:tcBorders>
              <w:left w:val="single" w:sz="4" w:space="0" w:color="auto"/>
              <w:right w:val="single" w:sz="4" w:space="0" w:color="000000"/>
            </w:tcBorders>
            <w:shd w:val="clear" w:color="auto" w:fill="auto"/>
            <w:noWrap/>
            <w:vAlign w:val="center"/>
          </w:tcPr>
          <w:p w14:paraId="2D3CA845" w14:textId="77777777" w:rsidR="00757EBC" w:rsidRPr="00C57A9D" w:rsidRDefault="00757EBC" w:rsidP="00757EBC">
            <w:r w:rsidRPr="00C57A9D">
              <w:t>Структурированная кабельная система</w:t>
            </w:r>
          </w:p>
        </w:tc>
        <w:tc>
          <w:tcPr>
            <w:tcW w:w="1482" w:type="dxa"/>
            <w:gridSpan w:val="3"/>
            <w:tcBorders>
              <w:left w:val="single" w:sz="4" w:space="0" w:color="auto"/>
              <w:right w:val="single" w:sz="4" w:space="0" w:color="000000"/>
            </w:tcBorders>
            <w:shd w:val="clear" w:color="auto" w:fill="auto"/>
            <w:vAlign w:val="center"/>
          </w:tcPr>
          <w:p w14:paraId="0B102966" w14:textId="77777777" w:rsidR="00757EBC" w:rsidRPr="00C57A9D" w:rsidRDefault="00757EBC" w:rsidP="00757EBC">
            <w:r w:rsidRPr="00C57A9D">
              <w:t>комплект</w:t>
            </w:r>
          </w:p>
        </w:tc>
        <w:tc>
          <w:tcPr>
            <w:tcW w:w="1134" w:type="dxa"/>
            <w:gridSpan w:val="2"/>
            <w:tcBorders>
              <w:left w:val="single" w:sz="4" w:space="0" w:color="auto"/>
              <w:right w:val="single" w:sz="4" w:space="0" w:color="000000"/>
            </w:tcBorders>
            <w:shd w:val="clear" w:color="auto" w:fill="auto"/>
            <w:vAlign w:val="center"/>
          </w:tcPr>
          <w:p w14:paraId="0610E8BA" w14:textId="77777777" w:rsidR="00757EBC" w:rsidRPr="00C57A9D" w:rsidRDefault="00757EBC" w:rsidP="00757EBC">
            <w:r w:rsidRPr="00C57A9D">
              <w:t>шт.</w:t>
            </w:r>
          </w:p>
        </w:tc>
        <w:tc>
          <w:tcPr>
            <w:tcW w:w="1560" w:type="dxa"/>
            <w:gridSpan w:val="2"/>
            <w:tcBorders>
              <w:left w:val="single" w:sz="4" w:space="0" w:color="auto"/>
              <w:right w:val="single" w:sz="4" w:space="0" w:color="000000"/>
            </w:tcBorders>
            <w:shd w:val="clear" w:color="auto" w:fill="auto"/>
            <w:vAlign w:val="center"/>
          </w:tcPr>
          <w:p w14:paraId="51BCE3A9" w14:textId="77777777" w:rsidR="00757EBC" w:rsidRPr="00C57A9D" w:rsidRDefault="00757EBC" w:rsidP="00757EBC">
            <w:r w:rsidRPr="00C57A9D">
              <w:t>1</w:t>
            </w:r>
          </w:p>
        </w:tc>
        <w:tc>
          <w:tcPr>
            <w:tcW w:w="1718" w:type="dxa"/>
            <w:gridSpan w:val="3"/>
            <w:tcBorders>
              <w:left w:val="single" w:sz="4" w:space="0" w:color="auto"/>
              <w:right w:val="single" w:sz="4" w:space="0" w:color="000000"/>
            </w:tcBorders>
            <w:shd w:val="clear" w:color="auto" w:fill="auto"/>
            <w:vAlign w:val="center"/>
          </w:tcPr>
          <w:p w14:paraId="5676BE28" w14:textId="77777777" w:rsidR="00757EBC" w:rsidRPr="00C57A9D" w:rsidRDefault="00757EBC" w:rsidP="00757EBC">
            <w:r w:rsidRPr="00C57A9D">
              <w:t>Кол-во узлов</w:t>
            </w:r>
          </w:p>
        </w:tc>
        <w:tc>
          <w:tcPr>
            <w:tcW w:w="1781" w:type="dxa"/>
            <w:gridSpan w:val="3"/>
            <w:tcBorders>
              <w:left w:val="single" w:sz="4" w:space="0" w:color="auto"/>
              <w:right w:val="single" w:sz="4" w:space="0" w:color="000000"/>
            </w:tcBorders>
            <w:shd w:val="clear" w:color="auto" w:fill="auto"/>
            <w:vAlign w:val="center"/>
          </w:tcPr>
          <w:p w14:paraId="2469F6B9" w14:textId="77777777" w:rsidR="00757EBC" w:rsidRPr="00C57A9D" w:rsidRDefault="00757EBC" w:rsidP="00757EBC">
            <w:r w:rsidRPr="00C57A9D">
              <w:t>35</w:t>
            </w:r>
          </w:p>
        </w:tc>
        <w:tc>
          <w:tcPr>
            <w:tcW w:w="1837" w:type="dxa"/>
            <w:gridSpan w:val="4"/>
            <w:tcBorders>
              <w:top w:val="nil"/>
              <w:left w:val="nil"/>
              <w:bottom w:val="nil"/>
              <w:right w:val="nil"/>
            </w:tcBorders>
            <w:shd w:val="clear" w:color="auto" w:fill="auto"/>
            <w:noWrap/>
            <w:vAlign w:val="bottom"/>
          </w:tcPr>
          <w:p w14:paraId="102AEA28" w14:textId="77777777" w:rsidR="00757EBC" w:rsidRPr="00C57A9D" w:rsidRDefault="00757EBC" w:rsidP="00757EBC"/>
        </w:tc>
        <w:tc>
          <w:tcPr>
            <w:tcW w:w="799" w:type="dxa"/>
            <w:gridSpan w:val="3"/>
            <w:tcBorders>
              <w:top w:val="nil"/>
              <w:left w:val="nil"/>
              <w:bottom w:val="nil"/>
              <w:right w:val="nil"/>
            </w:tcBorders>
            <w:shd w:val="clear" w:color="auto" w:fill="auto"/>
            <w:noWrap/>
            <w:vAlign w:val="bottom"/>
          </w:tcPr>
          <w:p w14:paraId="5965B6EE" w14:textId="77777777" w:rsidR="00757EBC" w:rsidRPr="00C57A9D" w:rsidRDefault="00757EBC" w:rsidP="00757EBC"/>
        </w:tc>
        <w:tc>
          <w:tcPr>
            <w:tcW w:w="902" w:type="dxa"/>
            <w:gridSpan w:val="11"/>
            <w:tcBorders>
              <w:top w:val="nil"/>
              <w:left w:val="nil"/>
              <w:bottom w:val="nil"/>
              <w:right w:val="nil"/>
            </w:tcBorders>
            <w:shd w:val="clear" w:color="auto" w:fill="auto"/>
            <w:noWrap/>
            <w:vAlign w:val="bottom"/>
          </w:tcPr>
          <w:p w14:paraId="2E279D5B" w14:textId="77777777" w:rsidR="00757EBC" w:rsidRPr="00C57A9D" w:rsidRDefault="00757EBC" w:rsidP="00757EBC"/>
        </w:tc>
      </w:tr>
      <w:tr w:rsidR="00757EBC" w:rsidRPr="00C57A9D" w14:paraId="008757EC" w14:textId="77777777" w:rsidTr="004561F7">
        <w:trPr>
          <w:gridAfter w:val="6"/>
          <w:wAfter w:w="677" w:type="dxa"/>
          <w:trHeight w:val="286"/>
        </w:trPr>
        <w:tc>
          <w:tcPr>
            <w:tcW w:w="849" w:type="dxa"/>
            <w:tcBorders>
              <w:top w:val="single" w:sz="4" w:space="0" w:color="auto"/>
              <w:left w:val="single" w:sz="4" w:space="0" w:color="auto"/>
              <w:bottom w:val="single" w:sz="4" w:space="0" w:color="auto"/>
              <w:right w:val="nil"/>
            </w:tcBorders>
            <w:shd w:val="clear" w:color="auto" w:fill="auto"/>
            <w:noWrap/>
            <w:vAlign w:val="center"/>
          </w:tcPr>
          <w:p w14:paraId="0011878D" w14:textId="77777777" w:rsidR="00757EBC" w:rsidRPr="00C57A9D" w:rsidRDefault="00757EBC" w:rsidP="00757EBC">
            <w:r w:rsidRPr="00C57A9D">
              <w:t>60</w:t>
            </w:r>
          </w:p>
        </w:tc>
        <w:tc>
          <w:tcPr>
            <w:tcW w:w="3531" w:type="dxa"/>
            <w:tcBorders>
              <w:left w:val="single" w:sz="4" w:space="0" w:color="auto"/>
              <w:right w:val="single" w:sz="4" w:space="0" w:color="000000"/>
            </w:tcBorders>
            <w:shd w:val="clear" w:color="auto" w:fill="auto"/>
            <w:noWrap/>
            <w:vAlign w:val="center"/>
          </w:tcPr>
          <w:p w14:paraId="3B89E1B9" w14:textId="77777777" w:rsidR="00757EBC" w:rsidRPr="00C57A9D" w:rsidRDefault="00757EBC" w:rsidP="00757EBC">
            <w:r w:rsidRPr="00C57A9D">
              <w:t>Система передачи данных</w:t>
            </w:r>
          </w:p>
        </w:tc>
        <w:tc>
          <w:tcPr>
            <w:tcW w:w="1482" w:type="dxa"/>
            <w:gridSpan w:val="3"/>
            <w:tcBorders>
              <w:left w:val="single" w:sz="4" w:space="0" w:color="auto"/>
              <w:right w:val="single" w:sz="4" w:space="0" w:color="000000"/>
            </w:tcBorders>
            <w:shd w:val="clear" w:color="auto" w:fill="auto"/>
            <w:vAlign w:val="center"/>
          </w:tcPr>
          <w:p w14:paraId="33A54436" w14:textId="77777777" w:rsidR="00757EBC" w:rsidRPr="00C57A9D" w:rsidRDefault="00757EBC" w:rsidP="00757EBC">
            <w:r w:rsidRPr="00C57A9D">
              <w:t>комплект</w:t>
            </w:r>
          </w:p>
        </w:tc>
        <w:tc>
          <w:tcPr>
            <w:tcW w:w="1134" w:type="dxa"/>
            <w:gridSpan w:val="2"/>
            <w:tcBorders>
              <w:left w:val="single" w:sz="4" w:space="0" w:color="auto"/>
              <w:right w:val="single" w:sz="4" w:space="0" w:color="000000"/>
            </w:tcBorders>
            <w:shd w:val="clear" w:color="auto" w:fill="auto"/>
            <w:vAlign w:val="center"/>
          </w:tcPr>
          <w:p w14:paraId="6636901A" w14:textId="77777777" w:rsidR="00757EBC" w:rsidRPr="00C57A9D" w:rsidRDefault="00757EBC" w:rsidP="00757EBC">
            <w:r w:rsidRPr="00C57A9D">
              <w:t>шт.</w:t>
            </w:r>
          </w:p>
        </w:tc>
        <w:tc>
          <w:tcPr>
            <w:tcW w:w="1560" w:type="dxa"/>
            <w:gridSpan w:val="2"/>
            <w:tcBorders>
              <w:left w:val="single" w:sz="4" w:space="0" w:color="auto"/>
              <w:right w:val="single" w:sz="4" w:space="0" w:color="000000"/>
            </w:tcBorders>
            <w:shd w:val="clear" w:color="auto" w:fill="auto"/>
            <w:vAlign w:val="center"/>
          </w:tcPr>
          <w:p w14:paraId="56431008" w14:textId="77777777" w:rsidR="00757EBC" w:rsidRPr="00C57A9D" w:rsidRDefault="00757EBC" w:rsidP="00757EBC">
            <w:r w:rsidRPr="00C57A9D">
              <w:t>1</w:t>
            </w:r>
          </w:p>
        </w:tc>
        <w:tc>
          <w:tcPr>
            <w:tcW w:w="1718" w:type="dxa"/>
            <w:gridSpan w:val="3"/>
            <w:tcBorders>
              <w:left w:val="single" w:sz="4" w:space="0" w:color="auto"/>
              <w:right w:val="single" w:sz="4" w:space="0" w:color="000000"/>
            </w:tcBorders>
            <w:shd w:val="clear" w:color="auto" w:fill="auto"/>
            <w:vAlign w:val="center"/>
          </w:tcPr>
          <w:p w14:paraId="65CAF3E5" w14:textId="77777777" w:rsidR="00757EBC" w:rsidRPr="00C57A9D" w:rsidRDefault="00757EBC" w:rsidP="00757EBC">
            <w:r w:rsidRPr="00C57A9D">
              <w:t>Кол-во каналов</w:t>
            </w:r>
          </w:p>
        </w:tc>
        <w:tc>
          <w:tcPr>
            <w:tcW w:w="1781" w:type="dxa"/>
            <w:gridSpan w:val="3"/>
            <w:tcBorders>
              <w:left w:val="single" w:sz="4" w:space="0" w:color="auto"/>
              <w:right w:val="single" w:sz="4" w:space="0" w:color="000000"/>
            </w:tcBorders>
            <w:shd w:val="clear" w:color="auto" w:fill="auto"/>
            <w:vAlign w:val="center"/>
          </w:tcPr>
          <w:p w14:paraId="35FB9519" w14:textId="77777777" w:rsidR="00757EBC" w:rsidRPr="00C57A9D" w:rsidRDefault="00757EBC" w:rsidP="00757EBC">
            <w:r w:rsidRPr="00C57A9D">
              <w:t>31</w:t>
            </w:r>
          </w:p>
        </w:tc>
        <w:tc>
          <w:tcPr>
            <w:tcW w:w="1837" w:type="dxa"/>
            <w:gridSpan w:val="4"/>
            <w:tcBorders>
              <w:top w:val="nil"/>
              <w:left w:val="nil"/>
              <w:bottom w:val="nil"/>
              <w:right w:val="nil"/>
            </w:tcBorders>
            <w:shd w:val="clear" w:color="auto" w:fill="auto"/>
            <w:noWrap/>
            <w:vAlign w:val="bottom"/>
          </w:tcPr>
          <w:p w14:paraId="0F93B20F" w14:textId="77777777" w:rsidR="00757EBC" w:rsidRPr="00C57A9D" w:rsidRDefault="00757EBC" w:rsidP="00757EBC"/>
        </w:tc>
        <w:tc>
          <w:tcPr>
            <w:tcW w:w="799" w:type="dxa"/>
            <w:gridSpan w:val="3"/>
            <w:tcBorders>
              <w:top w:val="nil"/>
              <w:left w:val="nil"/>
              <w:bottom w:val="nil"/>
              <w:right w:val="nil"/>
            </w:tcBorders>
            <w:shd w:val="clear" w:color="auto" w:fill="auto"/>
            <w:noWrap/>
            <w:vAlign w:val="bottom"/>
          </w:tcPr>
          <w:p w14:paraId="302291FD" w14:textId="77777777" w:rsidR="00757EBC" w:rsidRPr="00C57A9D" w:rsidRDefault="00757EBC" w:rsidP="00757EBC"/>
        </w:tc>
        <w:tc>
          <w:tcPr>
            <w:tcW w:w="902" w:type="dxa"/>
            <w:gridSpan w:val="11"/>
            <w:tcBorders>
              <w:top w:val="nil"/>
              <w:left w:val="nil"/>
              <w:bottom w:val="nil"/>
              <w:right w:val="nil"/>
            </w:tcBorders>
            <w:shd w:val="clear" w:color="auto" w:fill="auto"/>
            <w:noWrap/>
            <w:vAlign w:val="bottom"/>
          </w:tcPr>
          <w:p w14:paraId="394754A7" w14:textId="77777777" w:rsidR="00757EBC" w:rsidRPr="00C57A9D" w:rsidRDefault="00757EBC" w:rsidP="00757EBC"/>
        </w:tc>
      </w:tr>
      <w:tr w:rsidR="00757EBC" w:rsidRPr="00C57A9D" w14:paraId="5F8D3C4B" w14:textId="77777777" w:rsidTr="004561F7">
        <w:trPr>
          <w:gridAfter w:val="6"/>
          <w:wAfter w:w="677" w:type="dxa"/>
          <w:trHeight w:val="286"/>
        </w:trPr>
        <w:tc>
          <w:tcPr>
            <w:tcW w:w="849" w:type="dxa"/>
            <w:tcBorders>
              <w:top w:val="single" w:sz="4" w:space="0" w:color="auto"/>
              <w:left w:val="single" w:sz="4" w:space="0" w:color="auto"/>
              <w:bottom w:val="single" w:sz="4" w:space="0" w:color="auto"/>
              <w:right w:val="nil"/>
            </w:tcBorders>
            <w:shd w:val="clear" w:color="auto" w:fill="auto"/>
            <w:noWrap/>
            <w:vAlign w:val="center"/>
          </w:tcPr>
          <w:p w14:paraId="6344B6A0" w14:textId="77777777" w:rsidR="00757EBC" w:rsidRPr="00C57A9D" w:rsidRDefault="00757EBC" w:rsidP="00757EBC">
            <w:r w:rsidRPr="00C57A9D">
              <w:t>61</w:t>
            </w:r>
          </w:p>
        </w:tc>
        <w:tc>
          <w:tcPr>
            <w:tcW w:w="3531" w:type="dxa"/>
            <w:tcBorders>
              <w:left w:val="single" w:sz="4" w:space="0" w:color="auto"/>
              <w:right w:val="single" w:sz="4" w:space="0" w:color="000000"/>
            </w:tcBorders>
            <w:shd w:val="clear" w:color="auto" w:fill="auto"/>
            <w:noWrap/>
            <w:vAlign w:val="center"/>
          </w:tcPr>
          <w:p w14:paraId="5E1EF350" w14:textId="77777777" w:rsidR="00757EBC" w:rsidRPr="00C57A9D" w:rsidRDefault="00757EBC" w:rsidP="00757EBC">
            <w:r w:rsidRPr="00C57A9D">
              <w:t>Автоматическая установка пожаротушения</w:t>
            </w:r>
          </w:p>
        </w:tc>
        <w:tc>
          <w:tcPr>
            <w:tcW w:w="1482" w:type="dxa"/>
            <w:gridSpan w:val="3"/>
            <w:tcBorders>
              <w:left w:val="single" w:sz="4" w:space="0" w:color="auto"/>
              <w:right w:val="single" w:sz="4" w:space="0" w:color="000000"/>
            </w:tcBorders>
            <w:shd w:val="clear" w:color="auto" w:fill="auto"/>
            <w:vAlign w:val="center"/>
          </w:tcPr>
          <w:p w14:paraId="64692B89" w14:textId="77777777" w:rsidR="00757EBC" w:rsidRPr="00C57A9D" w:rsidRDefault="00757EBC" w:rsidP="00757EBC">
            <w:r w:rsidRPr="00C57A9D">
              <w:t>комплект</w:t>
            </w:r>
          </w:p>
        </w:tc>
        <w:tc>
          <w:tcPr>
            <w:tcW w:w="1134" w:type="dxa"/>
            <w:gridSpan w:val="2"/>
            <w:tcBorders>
              <w:left w:val="single" w:sz="4" w:space="0" w:color="auto"/>
              <w:right w:val="single" w:sz="4" w:space="0" w:color="000000"/>
            </w:tcBorders>
            <w:shd w:val="clear" w:color="auto" w:fill="auto"/>
            <w:vAlign w:val="center"/>
          </w:tcPr>
          <w:p w14:paraId="31B8210E" w14:textId="77777777" w:rsidR="00757EBC" w:rsidRPr="00C57A9D" w:rsidRDefault="00757EBC" w:rsidP="00757EBC">
            <w:r w:rsidRPr="00C57A9D">
              <w:t>шт.</w:t>
            </w:r>
          </w:p>
        </w:tc>
        <w:tc>
          <w:tcPr>
            <w:tcW w:w="1560" w:type="dxa"/>
            <w:gridSpan w:val="2"/>
            <w:tcBorders>
              <w:left w:val="single" w:sz="4" w:space="0" w:color="auto"/>
              <w:right w:val="single" w:sz="4" w:space="0" w:color="000000"/>
            </w:tcBorders>
            <w:shd w:val="clear" w:color="auto" w:fill="auto"/>
            <w:vAlign w:val="center"/>
          </w:tcPr>
          <w:p w14:paraId="7FD8DA58" w14:textId="77777777" w:rsidR="00757EBC" w:rsidRPr="00C57A9D" w:rsidRDefault="00757EBC" w:rsidP="00757EBC">
            <w:r w:rsidRPr="00C57A9D">
              <w:t>1</w:t>
            </w:r>
          </w:p>
        </w:tc>
        <w:tc>
          <w:tcPr>
            <w:tcW w:w="1718" w:type="dxa"/>
            <w:gridSpan w:val="3"/>
            <w:tcBorders>
              <w:left w:val="single" w:sz="4" w:space="0" w:color="auto"/>
              <w:right w:val="single" w:sz="4" w:space="0" w:color="000000"/>
            </w:tcBorders>
            <w:shd w:val="clear" w:color="auto" w:fill="auto"/>
            <w:vAlign w:val="center"/>
          </w:tcPr>
          <w:p w14:paraId="3D3D4E04" w14:textId="77777777" w:rsidR="00757EBC" w:rsidRPr="00C57A9D" w:rsidRDefault="00757EBC" w:rsidP="00757EBC">
            <w:r w:rsidRPr="00C57A9D">
              <w:t>Кол-во защищаемых помещений</w:t>
            </w:r>
          </w:p>
        </w:tc>
        <w:tc>
          <w:tcPr>
            <w:tcW w:w="1781" w:type="dxa"/>
            <w:gridSpan w:val="3"/>
            <w:tcBorders>
              <w:left w:val="single" w:sz="4" w:space="0" w:color="auto"/>
              <w:right w:val="single" w:sz="4" w:space="0" w:color="000000"/>
            </w:tcBorders>
            <w:shd w:val="clear" w:color="auto" w:fill="auto"/>
            <w:vAlign w:val="center"/>
          </w:tcPr>
          <w:p w14:paraId="73E6C698" w14:textId="77777777" w:rsidR="00757EBC" w:rsidRPr="00C57A9D" w:rsidRDefault="00757EBC" w:rsidP="00757EBC">
            <w:r w:rsidRPr="00C57A9D">
              <w:t>2</w:t>
            </w:r>
          </w:p>
        </w:tc>
        <w:tc>
          <w:tcPr>
            <w:tcW w:w="1837" w:type="dxa"/>
            <w:gridSpan w:val="4"/>
            <w:tcBorders>
              <w:top w:val="nil"/>
              <w:left w:val="nil"/>
              <w:bottom w:val="nil"/>
              <w:right w:val="nil"/>
            </w:tcBorders>
            <w:shd w:val="clear" w:color="auto" w:fill="auto"/>
            <w:noWrap/>
            <w:vAlign w:val="bottom"/>
          </w:tcPr>
          <w:p w14:paraId="775D9892" w14:textId="77777777" w:rsidR="00757EBC" w:rsidRPr="00C57A9D" w:rsidRDefault="00757EBC" w:rsidP="00757EBC"/>
        </w:tc>
        <w:tc>
          <w:tcPr>
            <w:tcW w:w="799" w:type="dxa"/>
            <w:gridSpan w:val="3"/>
            <w:tcBorders>
              <w:top w:val="nil"/>
              <w:left w:val="nil"/>
              <w:bottom w:val="nil"/>
              <w:right w:val="nil"/>
            </w:tcBorders>
            <w:shd w:val="clear" w:color="auto" w:fill="auto"/>
            <w:noWrap/>
            <w:vAlign w:val="bottom"/>
          </w:tcPr>
          <w:p w14:paraId="5CB313D8" w14:textId="77777777" w:rsidR="00757EBC" w:rsidRPr="00C57A9D" w:rsidRDefault="00757EBC" w:rsidP="00757EBC"/>
        </w:tc>
        <w:tc>
          <w:tcPr>
            <w:tcW w:w="902" w:type="dxa"/>
            <w:gridSpan w:val="11"/>
            <w:tcBorders>
              <w:top w:val="nil"/>
              <w:left w:val="nil"/>
              <w:bottom w:val="nil"/>
              <w:right w:val="nil"/>
            </w:tcBorders>
            <w:shd w:val="clear" w:color="auto" w:fill="auto"/>
            <w:noWrap/>
            <w:vAlign w:val="bottom"/>
          </w:tcPr>
          <w:p w14:paraId="5D0D3A95" w14:textId="77777777" w:rsidR="00757EBC" w:rsidRPr="00C57A9D" w:rsidRDefault="00757EBC" w:rsidP="00757EBC"/>
        </w:tc>
      </w:tr>
      <w:tr w:rsidR="00757EBC" w:rsidRPr="00C57A9D" w14:paraId="58770804" w14:textId="77777777" w:rsidTr="004561F7">
        <w:trPr>
          <w:gridAfter w:val="6"/>
          <w:wAfter w:w="677" w:type="dxa"/>
          <w:trHeight w:val="286"/>
        </w:trPr>
        <w:tc>
          <w:tcPr>
            <w:tcW w:w="849" w:type="dxa"/>
            <w:tcBorders>
              <w:top w:val="single" w:sz="4" w:space="0" w:color="auto"/>
              <w:left w:val="single" w:sz="4" w:space="0" w:color="auto"/>
              <w:bottom w:val="single" w:sz="4" w:space="0" w:color="auto"/>
              <w:right w:val="nil"/>
            </w:tcBorders>
            <w:shd w:val="clear" w:color="auto" w:fill="auto"/>
            <w:noWrap/>
            <w:vAlign w:val="center"/>
          </w:tcPr>
          <w:p w14:paraId="484F051A" w14:textId="77777777" w:rsidR="00757EBC" w:rsidRPr="00C57A9D" w:rsidRDefault="00757EBC" w:rsidP="00757EBC">
            <w:r w:rsidRPr="00C57A9D">
              <w:t>62</w:t>
            </w:r>
          </w:p>
          <w:p w14:paraId="1A8399F4" w14:textId="77777777" w:rsidR="00757EBC" w:rsidRPr="00C57A9D" w:rsidRDefault="00757EBC" w:rsidP="00757EBC"/>
        </w:tc>
        <w:tc>
          <w:tcPr>
            <w:tcW w:w="3531" w:type="dxa"/>
            <w:tcBorders>
              <w:left w:val="single" w:sz="4" w:space="0" w:color="auto"/>
              <w:right w:val="single" w:sz="4" w:space="0" w:color="000000"/>
            </w:tcBorders>
            <w:shd w:val="clear" w:color="auto" w:fill="auto"/>
            <w:noWrap/>
            <w:vAlign w:val="center"/>
          </w:tcPr>
          <w:p w14:paraId="45B5E182" w14:textId="77777777" w:rsidR="00757EBC" w:rsidRPr="00C57A9D" w:rsidRDefault="00757EBC" w:rsidP="00757EBC">
            <w:r w:rsidRPr="00C57A9D">
              <w:t>Система автономного электроснабжения (солнечные модули и ДГУ)</w:t>
            </w:r>
          </w:p>
        </w:tc>
        <w:tc>
          <w:tcPr>
            <w:tcW w:w="1482" w:type="dxa"/>
            <w:gridSpan w:val="3"/>
            <w:tcBorders>
              <w:left w:val="single" w:sz="4" w:space="0" w:color="auto"/>
              <w:right w:val="single" w:sz="4" w:space="0" w:color="000000"/>
            </w:tcBorders>
            <w:shd w:val="clear" w:color="auto" w:fill="auto"/>
            <w:vAlign w:val="center"/>
          </w:tcPr>
          <w:p w14:paraId="6D991715" w14:textId="77777777" w:rsidR="00757EBC" w:rsidRPr="00C57A9D" w:rsidRDefault="00757EBC" w:rsidP="00757EBC">
            <w:r w:rsidRPr="00C57A9D">
              <w:t>мощность</w:t>
            </w:r>
          </w:p>
        </w:tc>
        <w:tc>
          <w:tcPr>
            <w:tcW w:w="1134" w:type="dxa"/>
            <w:gridSpan w:val="2"/>
            <w:tcBorders>
              <w:left w:val="single" w:sz="4" w:space="0" w:color="auto"/>
              <w:right w:val="single" w:sz="4" w:space="0" w:color="000000"/>
            </w:tcBorders>
            <w:shd w:val="clear" w:color="auto" w:fill="auto"/>
            <w:vAlign w:val="center"/>
          </w:tcPr>
          <w:p w14:paraId="25177F2F" w14:textId="77777777" w:rsidR="00757EBC" w:rsidRPr="00C57A9D" w:rsidRDefault="00757EBC" w:rsidP="00757EBC">
            <w:proofErr w:type="spellStart"/>
            <w:r w:rsidRPr="00C57A9D">
              <w:t>кВА</w:t>
            </w:r>
            <w:proofErr w:type="spellEnd"/>
          </w:p>
        </w:tc>
        <w:tc>
          <w:tcPr>
            <w:tcW w:w="1560" w:type="dxa"/>
            <w:gridSpan w:val="2"/>
            <w:tcBorders>
              <w:left w:val="single" w:sz="4" w:space="0" w:color="auto"/>
              <w:right w:val="single" w:sz="4" w:space="0" w:color="000000"/>
            </w:tcBorders>
            <w:shd w:val="clear" w:color="auto" w:fill="auto"/>
            <w:vAlign w:val="center"/>
          </w:tcPr>
          <w:p w14:paraId="1176FFF9" w14:textId="77777777" w:rsidR="00757EBC" w:rsidRPr="00C57A9D" w:rsidRDefault="00757EBC" w:rsidP="00757EBC">
            <w:r w:rsidRPr="00C57A9D">
              <w:t>25</w:t>
            </w:r>
          </w:p>
        </w:tc>
        <w:tc>
          <w:tcPr>
            <w:tcW w:w="1718" w:type="dxa"/>
            <w:gridSpan w:val="3"/>
            <w:tcBorders>
              <w:left w:val="single" w:sz="4" w:space="0" w:color="auto"/>
              <w:right w:val="single" w:sz="4" w:space="0" w:color="000000"/>
            </w:tcBorders>
            <w:shd w:val="clear" w:color="auto" w:fill="auto"/>
            <w:vAlign w:val="center"/>
          </w:tcPr>
          <w:p w14:paraId="1D46BB64" w14:textId="77777777" w:rsidR="00757EBC" w:rsidRPr="00C57A9D" w:rsidRDefault="00757EBC" w:rsidP="00757EBC">
            <w:r w:rsidRPr="00C57A9D">
              <w:t>Площадь, м</w:t>
            </w:r>
            <w:proofErr w:type="gramStart"/>
            <w:r w:rsidRPr="00C57A9D">
              <w:t>2</w:t>
            </w:r>
            <w:proofErr w:type="gramEnd"/>
          </w:p>
        </w:tc>
        <w:tc>
          <w:tcPr>
            <w:tcW w:w="1781" w:type="dxa"/>
            <w:gridSpan w:val="3"/>
            <w:tcBorders>
              <w:left w:val="single" w:sz="4" w:space="0" w:color="auto"/>
              <w:right w:val="single" w:sz="4" w:space="0" w:color="000000"/>
            </w:tcBorders>
            <w:shd w:val="clear" w:color="auto" w:fill="auto"/>
            <w:vAlign w:val="center"/>
          </w:tcPr>
          <w:p w14:paraId="3D8FAD31" w14:textId="77777777" w:rsidR="00757EBC" w:rsidRPr="00C57A9D" w:rsidRDefault="00757EBC" w:rsidP="00757EBC">
            <w:r w:rsidRPr="00C57A9D">
              <w:t>300</w:t>
            </w:r>
          </w:p>
        </w:tc>
        <w:tc>
          <w:tcPr>
            <w:tcW w:w="1837" w:type="dxa"/>
            <w:gridSpan w:val="4"/>
            <w:tcBorders>
              <w:top w:val="nil"/>
              <w:left w:val="nil"/>
              <w:bottom w:val="nil"/>
              <w:right w:val="nil"/>
            </w:tcBorders>
            <w:shd w:val="clear" w:color="auto" w:fill="auto"/>
            <w:noWrap/>
            <w:vAlign w:val="bottom"/>
          </w:tcPr>
          <w:p w14:paraId="4BF3FDAD" w14:textId="77777777" w:rsidR="00757EBC" w:rsidRPr="00C57A9D" w:rsidRDefault="00757EBC" w:rsidP="00757EBC"/>
          <w:p w14:paraId="6A57BD9F" w14:textId="77777777" w:rsidR="00757EBC" w:rsidRPr="00C57A9D" w:rsidRDefault="00757EBC" w:rsidP="00757EBC"/>
          <w:p w14:paraId="43126C8E" w14:textId="77777777" w:rsidR="00757EBC" w:rsidRPr="00C57A9D" w:rsidRDefault="00757EBC" w:rsidP="00757EBC"/>
        </w:tc>
        <w:tc>
          <w:tcPr>
            <w:tcW w:w="799" w:type="dxa"/>
            <w:gridSpan w:val="3"/>
            <w:tcBorders>
              <w:top w:val="nil"/>
              <w:left w:val="nil"/>
              <w:bottom w:val="nil"/>
              <w:right w:val="nil"/>
            </w:tcBorders>
            <w:shd w:val="clear" w:color="auto" w:fill="auto"/>
            <w:noWrap/>
            <w:vAlign w:val="bottom"/>
          </w:tcPr>
          <w:p w14:paraId="34DB5DBA" w14:textId="77777777" w:rsidR="00757EBC" w:rsidRPr="00C57A9D" w:rsidRDefault="00757EBC" w:rsidP="00757EBC"/>
        </w:tc>
        <w:tc>
          <w:tcPr>
            <w:tcW w:w="902" w:type="dxa"/>
            <w:gridSpan w:val="11"/>
            <w:tcBorders>
              <w:top w:val="nil"/>
              <w:left w:val="nil"/>
              <w:bottom w:val="nil"/>
              <w:right w:val="nil"/>
            </w:tcBorders>
            <w:shd w:val="clear" w:color="auto" w:fill="auto"/>
            <w:noWrap/>
            <w:vAlign w:val="bottom"/>
          </w:tcPr>
          <w:p w14:paraId="5EA76FC0" w14:textId="77777777" w:rsidR="00757EBC" w:rsidRPr="00C57A9D" w:rsidRDefault="00757EBC" w:rsidP="00757EBC"/>
        </w:tc>
      </w:tr>
      <w:tr w:rsidR="00757EBC" w:rsidRPr="00C57A9D" w14:paraId="4ED1E6CD" w14:textId="77777777" w:rsidTr="004561F7">
        <w:trPr>
          <w:gridAfter w:val="6"/>
          <w:wAfter w:w="677" w:type="dxa"/>
          <w:trHeight w:val="286"/>
        </w:trPr>
        <w:tc>
          <w:tcPr>
            <w:tcW w:w="849" w:type="dxa"/>
            <w:tcBorders>
              <w:top w:val="single" w:sz="4" w:space="0" w:color="auto"/>
              <w:left w:val="single" w:sz="4" w:space="0" w:color="auto"/>
              <w:bottom w:val="single" w:sz="4" w:space="0" w:color="auto"/>
              <w:right w:val="nil"/>
            </w:tcBorders>
            <w:shd w:val="clear" w:color="auto" w:fill="auto"/>
            <w:noWrap/>
            <w:vAlign w:val="center"/>
          </w:tcPr>
          <w:p w14:paraId="697B778A" w14:textId="77777777" w:rsidR="00757EBC" w:rsidRPr="00C57A9D" w:rsidRDefault="00757EBC" w:rsidP="00757EBC">
            <w:r w:rsidRPr="00C57A9D">
              <w:t>63</w:t>
            </w:r>
          </w:p>
        </w:tc>
        <w:tc>
          <w:tcPr>
            <w:tcW w:w="3531" w:type="dxa"/>
            <w:tcBorders>
              <w:left w:val="single" w:sz="4" w:space="0" w:color="auto"/>
              <w:right w:val="single" w:sz="4" w:space="0" w:color="000000"/>
            </w:tcBorders>
            <w:shd w:val="clear" w:color="auto" w:fill="auto"/>
            <w:noWrap/>
            <w:vAlign w:val="center"/>
          </w:tcPr>
          <w:p w14:paraId="40A5CD2A" w14:textId="77777777" w:rsidR="00757EBC" w:rsidRPr="00C57A9D" w:rsidRDefault="00757EBC" w:rsidP="00757EBC">
            <w:r w:rsidRPr="00C57A9D">
              <w:t xml:space="preserve">Кабельная линия 0,4 </w:t>
            </w:r>
            <w:proofErr w:type="spellStart"/>
            <w:r w:rsidRPr="00C57A9D">
              <w:t>кВ</w:t>
            </w:r>
            <w:proofErr w:type="spellEnd"/>
          </w:p>
          <w:p w14:paraId="33BC8A8B" w14:textId="77777777" w:rsidR="00757EBC" w:rsidRPr="00C57A9D" w:rsidRDefault="00757EBC" w:rsidP="00757EBC"/>
        </w:tc>
        <w:tc>
          <w:tcPr>
            <w:tcW w:w="1482" w:type="dxa"/>
            <w:gridSpan w:val="3"/>
            <w:tcBorders>
              <w:left w:val="single" w:sz="4" w:space="0" w:color="auto"/>
              <w:right w:val="single" w:sz="4" w:space="0" w:color="000000"/>
            </w:tcBorders>
            <w:shd w:val="clear" w:color="auto" w:fill="auto"/>
            <w:vAlign w:val="center"/>
          </w:tcPr>
          <w:p w14:paraId="631BB882" w14:textId="77777777" w:rsidR="00757EBC" w:rsidRPr="00C57A9D" w:rsidRDefault="00757EBC" w:rsidP="00757EBC"/>
        </w:tc>
        <w:tc>
          <w:tcPr>
            <w:tcW w:w="1134" w:type="dxa"/>
            <w:gridSpan w:val="2"/>
            <w:tcBorders>
              <w:left w:val="single" w:sz="4" w:space="0" w:color="auto"/>
              <w:right w:val="single" w:sz="4" w:space="0" w:color="000000"/>
            </w:tcBorders>
            <w:shd w:val="clear" w:color="auto" w:fill="auto"/>
            <w:vAlign w:val="center"/>
          </w:tcPr>
          <w:p w14:paraId="39822E0A" w14:textId="77777777" w:rsidR="00757EBC" w:rsidRPr="00C57A9D" w:rsidRDefault="00757EBC" w:rsidP="00757EBC">
            <w:r w:rsidRPr="00C57A9D">
              <w:t>м</w:t>
            </w:r>
          </w:p>
        </w:tc>
        <w:tc>
          <w:tcPr>
            <w:tcW w:w="1560" w:type="dxa"/>
            <w:gridSpan w:val="2"/>
            <w:tcBorders>
              <w:left w:val="single" w:sz="4" w:space="0" w:color="auto"/>
              <w:right w:val="single" w:sz="4" w:space="0" w:color="000000"/>
            </w:tcBorders>
            <w:shd w:val="clear" w:color="auto" w:fill="auto"/>
            <w:vAlign w:val="center"/>
          </w:tcPr>
          <w:p w14:paraId="522D152A" w14:textId="77777777" w:rsidR="00757EBC" w:rsidRPr="00C57A9D" w:rsidRDefault="00757EBC" w:rsidP="00757EBC">
            <w:r w:rsidRPr="00C57A9D">
              <w:t>120</w:t>
            </w:r>
          </w:p>
        </w:tc>
        <w:tc>
          <w:tcPr>
            <w:tcW w:w="1718" w:type="dxa"/>
            <w:gridSpan w:val="3"/>
            <w:tcBorders>
              <w:left w:val="single" w:sz="4" w:space="0" w:color="auto"/>
              <w:right w:val="single" w:sz="4" w:space="0" w:color="000000"/>
            </w:tcBorders>
            <w:shd w:val="clear" w:color="auto" w:fill="auto"/>
            <w:vAlign w:val="center"/>
          </w:tcPr>
          <w:p w14:paraId="2691DCCD" w14:textId="77777777" w:rsidR="00757EBC" w:rsidRPr="00C57A9D" w:rsidRDefault="00757EBC" w:rsidP="00757EBC">
            <w:proofErr w:type="spellStart"/>
            <w:r w:rsidRPr="00C57A9D">
              <w:t>ПВкШп</w:t>
            </w:r>
            <w:proofErr w:type="spellEnd"/>
          </w:p>
        </w:tc>
        <w:tc>
          <w:tcPr>
            <w:tcW w:w="1781" w:type="dxa"/>
            <w:gridSpan w:val="3"/>
            <w:tcBorders>
              <w:left w:val="single" w:sz="4" w:space="0" w:color="auto"/>
              <w:right w:val="single" w:sz="4" w:space="0" w:color="000000"/>
            </w:tcBorders>
            <w:shd w:val="clear" w:color="auto" w:fill="auto"/>
            <w:vAlign w:val="center"/>
          </w:tcPr>
          <w:p w14:paraId="44D07791" w14:textId="77777777" w:rsidR="00757EBC" w:rsidRPr="00C57A9D" w:rsidRDefault="00757EBC" w:rsidP="00757EBC">
            <w:r w:rsidRPr="00C57A9D">
              <w:t>4х50</w:t>
            </w:r>
          </w:p>
        </w:tc>
        <w:tc>
          <w:tcPr>
            <w:tcW w:w="1837" w:type="dxa"/>
            <w:gridSpan w:val="4"/>
            <w:tcBorders>
              <w:top w:val="nil"/>
              <w:left w:val="nil"/>
              <w:bottom w:val="nil"/>
              <w:right w:val="nil"/>
            </w:tcBorders>
            <w:shd w:val="clear" w:color="auto" w:fill="auto"/>
            <w:noWrap/>
            <w:vAlign w:val="bottom"/>
          </w:tcPr>
          <w:p w14:paraId="0C87E061" w14:textId="77777777" w:rsidR="00757EBC" w:rsidRPr="00C57A9D" w:rsidRDefault="00757EBC" w:rsidP="00757EBC"/>
        </w:tc>
        <w:tc>
          <w:tcPr>
            <w:tcW w:w="799" w:type="dxa"/>
            <w:gridSpan w:val="3"/>
            <w:tcBorders>
              <w:top w:val="nil"/>
              <w:left w:val="nil"/>
              <w:bottom w:val="nil"/>
              <w:right w:val="nil"/>
            </w:tcBorders>
            <w:shd w:val="clear" w:color="auto" w:fill="auto"/>
            <w:noWrap/>
            <w:vAlign w:val="bottom"/>
          </w:tcPr>
          <w:p w14:paraId="53B78F87" w14:textId="77777777" w:rsidR="00757EBC" w:rsidRPr="00C57A9D" w:rsidRDefault="00757EBC" w:rsidP="00757EBC"/>
        </w:tc>
        <w:tc>
          <w:tcPr>
            <w:tcW w:w="902" w:type="dxa"/>
            <w:gridSpan w:val="11"/>
            <w:tcBorders>
              <w:top w:val="nil"/>
              <w:left w:val="nil"/>
              <w:bottom w:val="nil"/>
              <w:right w:val="nil"/>
            </w:tcBorders>
            <w:shd w:val="clear" w:color="auto" w:fill="auto"/>
            <w:noWrap/>
            <w:vAlign w:val="bottom"/>
          </w:tcPr>
          <w:p w14:paraId="440A00EA" w14:textId="77777777" w:rsidR="00757EBC" w:rsidRPr="00C57A9D" w:rsidRDefault="00757EBC" w:rsidP="00757EBC"/>
        </w:tc>
      </w:tr>
      <w:tr w:rsidR="00757EBC" w:rsidRPr="00C57A9D" w14:paraId="66E553BB" w14:textId="77777777" w:rsidTr="004561F7">
        <w:trPr>
          <w:gridAfter w:val="6"/>
          <w:wAfter w:w="677" w:type="dxa"/>
          <w:trHeight w:val="286"/>
        </w:trPr>
        <w:tc>
          <w:tcPr>
            <w:tcW w:w="849" w:type="dxa"/>
            <w:tcBorders>
              <w:top w:val="single" w:sz="4" w:space="0" w:color="auto"/>
              <w:left w:val="single" w:sz="4" w:space="0" w:color="auto"/>
              <w:bottom w:val="single" w:sz="4" w:space="0" w:color="auto"/>
              <w:right w:val="nil"/>
            </w:tcBorders>
            <w:shd w:val="clear" w:color="auto" w:fill="auto"/>
            <w:noWrap/>
            <w:vAlign w:val="center"/>
          </w:tcPr>
          <w:p w14:paraId="65901F7C" w14:textId="77777777" w:rsidR="00757EBC" w:rsidRPr="00C57A9D" w:rsidRDefault="00757EBC" w:rsidP="00757EBC">
            <w:r w:rsidRPr="00C57A9D">
              <w:t>64</w:t>
            </w:r>
          </w:p>
        </w:tc>
        <w:tc>
          <w:tcPr>
            <w:tcW w:w="3531" w:type="dxa"/>
            <w:tcBorders>
              <w:left w:val="single" w:sz="4" w:space="0" w:color="auto"/>
              <w:right w:val="single" w:sz="4" w:space="0" w:color="000000"/>
            </w:tcBorders>
            <w:shd w:val="clear" w:color="auto" w:fill="auto"/>
            <w:noWrap/>
            <w:vAlign w:val="center"/>
          </w:tcPr>
          <w:p w14:paraId="6514D028" w14:textId="77777777" w:rsidR="00757EBC" w:rsidRPr="00C57A9D" w:rsidRDefault="00757EBC" w:rsidP="00757EBC">
            <w:r w:rsidRPr="00C57A9D">
              <w:t>Перроны посадки/высадки (каждый, 2 шт.) с навесами</w:t>
            </w:r>
          </w:p>
        </w:tc>
        <w:tc>
          <w:tcPr>
            <w:tcW w:w="1482" w:type="dxa"/>
            <w:gridSpan w:val="3"/>
            <w:tcBorders>
              <w:left w:val="single" w:sz="4" w:space="0" w:color="auto"/>
              <w:right w:val="single" w:sz="4" w:space="0" w:color="000000"/>
            </w:tcBorders>
            <w:shd w:val="clear" w:color="auto" w:fill="auto"/>
            <w:vAlign w:val="center"/>
          </w:tcPr>
          <w:p w14:paraId="6A826EE3" w14:textId="77777777" w:rsidR="00757EBC" w:rsidRPr="00C57A9D" w:rsidRDefault="00757EBC" w:rsidP="00757EBC">
            <w:r w:rsidRPr="00C57A9D">
              <w:t>площадь</w:t>
            </w:r>
          </w:p>
        </w:tc>
        <w:tc>
          <w:tcPr>
            <w:tcW w:w="1134" w:type="dxa"/>
            <w:gridSpan w:val="2"/>
            <w:tcBorders>
              <w:left w:val="single" w:sz="4" w:space="0" w:color="auto"/>
              <w:right w:val="single" w:sz="4" w:space="0" w:color="000000"/>
            </w:tcBorders>
            <w:shd w:val="clear" w:color="auto" w:fill="auto"/>
            <w:vAlign w:val="center"/>
          </w:tcPr>
          <w:p w14:paraId="28E4EAEF" w14:textId="77777777" w:rsidR="00757EBC" w:rsidRPr="00C57A9D" w:rsidRDefault="00757EBC" w:rsidP="00757EBC">
            <w:r w:rsidRPr="00C57A9D">
              <w:t>м</w:t>
            </w:r>
            <w:proofErr w:type="gramStart"/>
            <w:r w:rsidRPr="00C57A9D">
              <w:t>2</w:t>
            </w:r>
            <w:proofErr w:type="gramEnd"/>
          </w:p>
        </w:tc>
        <w:tc>
          <w:tcPr>
            <w:tcW w:w="1560" w:type="dxa"/>
            <w:gridSpan w:val="2"/>
            <w:tcBorders>
              <w:left w:val="single" w:sz="4" w:space="0" w:color="auto"/>
              <w:right w:val="single" w:sz="4" w:space="0" w:color="000000"/>
            </w:tcBorders>
            <w:shd w:val="clear" w:color="auto" w:fill="auto"/>
            <w:vAlign w:val="center"/>
          </w:tcPr>
          <w:p w14:paraId="71159EF3" w14:textId="77777777" w:rsidR="00757EBC" w:rsidRPr="00C57A9D" w:rsidRDefault="00757EBC" w:rsidP="00757EBC">
            <w:r w:rsidRPr="00C57A9D">
              <w:t>250+315</w:t>
            </w:r>
          </w:p>
        </w:tc>
        <w:tc>
          <w:tcPr>
            <w:tcW w:w="1718" w:type="dxa"/>
            <w:gridSpan w:val="3"/>
            <w:tcBorders>
              <w:left w:val="single" w:sz="4" w:space="0" w:color="auto"/>
              <w:right w:val="single" w:sz="4" w:space="0" w:color="000000"/>
            </w:tcBorders>
            <w:shd w:val="clear" w:color="auto" w:fill="auto"/>
            <w:vAlign w:val="center"/>
          </w:tcPr>
          <w:p w14:paraId="657FBF18" w14:textId="77777777" w:rsidR="00757EBC" w:rsidRPr="00C57A9D" w:rsidRDefault="00757EBC" w:rsidP="00757EBC">
            <w:r w:rsidRPr="00C57A9D">
              <w:t>Конструктивное исполнение</w:t>
            </w:r>
          </w:p>
        </w:tc>
        <w:tc>
          <w:tcPr>
            <w:tcW w:w="1781" w:type="dxa"/>
            <w:gridSpan w:val="3"/>
            <w:tcBorders>
              <w:left w:val="single" w:sz="4" w:space="0" w:color="auto"/>
              <w:right w:val="single" w:sz="4" w:space="0" w:color="000000"/>
            </w:tcBorders>
            <w:shd w:val="clear" w:color="auto" w:fill="auto"/>
            <w:vAlign w:val="center"/>
          </w:tcPr>
          <w:p w14:paraId="70D2EE6E" w14:textId="77777777" w:rsidR="00757EBC" w:rsidRPr="00C57A9D" w:rsidRDefault="00757EBC" w:rsidP="00757EBC">
            <w:r w:rsidRPr="00C57A9D">
              <w:t>Металлоконструкции</w:t>
            </w:r>
          </w:p>
        </w:tc>
        <w:tc>
          <w:tcPr>
            <w:tcW w:w="1837" w:type="dxa"/>
            <w:gridSpan w:val="4"/>
            <w:tcBorders>
              <w:top w:val="nil"/>
              <w:left w:val="nil"/>
              <w:bottom w:val="nil"/>
              <w:right w:val="nil"/>
            </w:tcBorders>
            <w:shd w:val="clear" w:color="auto" w:fill="auto"/>
            <w:noWrap/>
            <w:vAlign w:val="bottom"/>
          </w:tcPr>
          <w:p w14:paraId="6711F5AF" w14:textId="77777777" w:rsidR="00757EBC" w:rsidRPr="00C57A9D" w:rsidRDefault="00757EBC" w:rsidP="00757EBC"/>
        </w:tc>
        <w:tc>
          <w:tcPr>
            <w:tcW w:w="799" w:type="dxa"/>
            <w:gridSpan w:val="3"/>
            <w:tcBorders>
              <w:top w:val="nil"/>
              <w:left w:val="nil"/>
              <w:bottom w:val="nil"/>
              <w:right w:val="nil"/>
            </w:tcBorders>
            <w:shd w:val="clear" w:color="auto" w:fill="auto"/>
            <w:noWrap/>
            <w:vAlign w:val="bottom"/>
          </w:tcPr>
          <w:p w14:paraId="370B2101" w14:textId="77777777" w:rsidR="00757EBC" w:rsidRPr="00C57A9D" w:rsidRDefault="00757EBC" w:rsidP="00757EBC"/>
        </w:tc>
        <w:tc>
          <w:tcPr>
            <w:tcW w:w="902" w:type="dxa"/>
            <w:gridSpan w:val="11"/>
            <w:tcBorders>
              <w:top w:val="nil"/>
              <w:left w:val="nil"/>
              <w:bottom w:val="nil"/>
              <w:right w:val="nil"/>
            </w:tcBorders>
            <w:shd w:val="clear" w:color="auto" w:fill="auto"/>
            <w:noWrap/>
            <w:vAlign w:val="bottom"/>
          </w:tcPr>
          <w:p w14:paraId="40FDE274" w14:textId="77777777" w:rsidR="00757EBC" w:rsidRPr="00C57A9D" w:rsidRDefault="00757EBC" w:rsidP="00757EBC"/>
        </w:tc>
      </w:tr>
      <w:tr w:rsidR="00757EBC" w:rsidRPr="00C57A9D" w14:paraId="65779400" w14:textId="77777777" w:rsidTr="004561F7">
        <w:trPr>
          <w:gridAfter w:val="6"/>
          <w:wAfter w:w="677" w:type="dxa"/>
          <w:trHeight w:val="286"/>
        </w:trPr>
        <w:tc>
          <w:tcPr>
            <w:tcW w:w="849" w:type="dxa"/>
            <w:tcBorders>
              <w:top w:val="single" w:sz="4" w:space="0" w:color="auto"/>
              <w:left w:val="single" w:sz="4" w:space="0" w:color="auto"/>
              <w:bottom w:val="single" w:sz="4" w:space="0" w:color="auto"/>
              <w:right w:val="nil"/>
            </w:tcBorders>
            <w:shd w:val="clear" w:color="auto" w:fill="auto"/>
            <w:noWrap/>
            <w:vAlign w:val="center"/>
          </w:tcPr>
          <w:p w14:paraId="06CA13BD" w14:textId="77777777" w:rsidR="00757EBC" w:rsidRPr="00C57A9D" w:rsidRDefault="00757EBC" w:rsidP="00757EBC">
            <w:r w:rsidRPr="00C57A9D">
              <w:t>65</w:t>
            </w:r>
          </w:p>
        </w:tc>
        <w:tc>
          <w:tcPr>
            <w:tcW w:w="3531" w:type="dxa"/>
            <w:tcBorders>
              <w:left w:val="single" w:sz="4" w:space="0" w:color="auto"/>
              <w:right w:val="single" w:sz="4" w:space="0" w:color="000000"/>
            </w:tcBorders>
            <w:shd w:val="clear" w:color="auto" w:fill="auto"/>
            <w:noWrap/>
            <w:vAlign w:val="center"/>
          </w:tcPr>
          <w:p w14:paraId="1163F53B" w14:textId="77777777" w:rsidR="00757EBC" w:rsidRPr="00C57A9D" w:rsidRDefault="00757EBC" w:rsidP="00757EBC">
            <w:r w:rsidRPr="00C57A9D">
              <w:t xml:space="preserve">Система телефонной связи </w:t>
            </w:r>
          </w:p>
        </w:tc>
        <w:tc>
          <w:tcPr>
            <w:tcW w:w="1482" w:type="dxa"/>
            <w:gridSpan w:val="3"/>
            <w:tcBorders>
              <w:left w:val="single" w:sz="4" w:space="0" w:color="auto"/>
              <w:right w:val="single" w:sz="4" w:space="0" w:color="000000"/>
            </w:tcBorders>
            <w:shd w:val="clear" w:color="auto" w:fill="auto"/>
            <w:vAlign w:val="center"/>
          </w:tcPr>
          <w:p w14:paraId="42C39B6B" w14:textId="77777777" w:rsidR="00757EBC" w:rsidRPr="00C57A9D" w:rsidRDefault="00757EBC" w:rsidP="00757EBC">
            <w:r w:rsidRPr="00C57A9D">
              <w:t>канал</w:t>
            </w:r>
          </w:p>
        </w:tc>
        <w:tc>
          <w:tcPr>
            <w:tcW w:w="1134" w:type="dxa"/>
            <w:gridSpan w:val="2"/>
            <w:tcBorders>
              <w:left w:val="single" w:sz="4" w:space="0" w:color="auto"/>
              <w:right w:val="single" w:sz="4" w:space="0" w:color="000000"/>
            </w:tcBorders>
            <w:shd w:val="clear" w:color="auto" w:fill="auto"/>
            <w:vAlign w:val="center"/>
          </w:tcPr>
          <w:p w14:paraId="652E408B" w14:textId="77777777" w:rsidR="00757EBC" w:rsidRPr="00C57A9D" w:rsidRDefault="00757EBC" w:rsidP="00757EBC">
            <w:proofErr w:type="spellStart"/>
            <w:proofErr w:type="gramStart"/>
            <w:r w:rsidRPr="00C57A9D">
              <w:t>шт</w:t>
            </w:r>
            <w:proofErr w:type="spellEnd"/>
            <w:proofErr w:type="gramEnd"/>
          </w:p>
        </w:tc>
        <w:tc>
          <w:tcPr>
            <w:tcW w:w="1560" w:type="dxa"/>
            <w:gridSpan w:val="2"/>
            <w:tcBorders>
              <w:left w:val="single" w:sz="4" w:space="0" w:color="auto"/>
              <w:right w:val="single" w:sz="4" w:space="0" w:color="000000"/>
            </w:tcBorders>
            <w:shd w:val="clear" w:color="auto" w:fill="auto"/>
            <w:vAlign w:val="center"/>
          </w:tcPr>
          <w:p w14:paraId="3A6F0B2F" w14:textId="77777777" w:rsidR="00757EBC" w:rsidRPr="00C57A9D" w:rsidRDefault="00757EBC" w:rsidP="00757EBC">
            <w:r w:rsidRPr="00C57A9D">
              <w:t>4</w:t>
            </w:r>
          </w:p>
        </w:tc>
        <w:tc>
          <w:tcPr>
            <w:tcW w:w="1718" w:type="dxa"/>
            <w:gridSpan w:val="3"/>
            <w:tcBorders>
              <w:left w:val="single" w:sz="4" w:space="0" w:color="auto"/>
              <w:right w:val="single" w:sz="4" w:space="0" w:color="000000"/>
            </w:tcBorders>
            <w:shd w:val="clear" w:color="auto" w:fill="auto"/>
            <w:vAlign w:val="center"/>
          </w:tcPr>
          <w:p w14:paraId="510CD91F" w14:textId="77777777" w:rsidR="00757EBC" w:rsidRPr="00C57A9D" w:rsidRDefault="00757EBC" w:rsidP="00757EBC">
            <w:r w:rsidRPr="00C57A9D">
              <w:t>IP-телефоны</w:t>
            </w:r>
          </w:p>
        </w:tc>
        <w:tc>
          <w:tcPr>
            <w:tcW w:w="1781" w:type="dxa"/>
            <w:gridSpan w:val="3"/>
            <w:tcBorders>
              <w:left w:val="single" w:sz="4" w:space="0" w:color="auto"/>
              <w:right w:val="single" w:sz="4" w:space="0" w:color="000000"/>
            </w:tcBorders>
            <w:shd w:val="clear" w:color="auto" w:fill="auto"/>
            <w:vAlign w:val="center"/>
          </w:tcPr>
          <w:p w14:paraId="74F26C4D" w14:textId="77777777" w:rsidR="00757EBC" w:rsidRPr="00C57A9D" w:rsidRDefault="00757EBC" w:rsidP="00757EBC">
            <w:r w:rsidRPr="00C57A9D">
              <w:t xml:space="preserve">Подключение телефонов по </w:t>
            </w:r>
            <w:proofErr w:type="gramStart"/>
            <w:r w:rsidRPr="00C57A9D">
              <w:t>проектируемой</w:t>
            </w:r>
            <w:proofErr w:type="gramEnd"/>
            <w:r w:rsidRPr="00C57A9D">
              <w:t xml:space="preserve"> СКС и СПД</w:t>
            </w:r>
          </w:p>
        </w:tc>
        <w:tc>
          <w:tcPr>
            <w:tcW w:w="1837" w:type="dxa"/>
            <w:gridSpan w:val="4"/>
            <w:tcBorders>
              <w:top w:val="nil"/>
              <w:left w:val="nil"/>
              <w:bottom w:val="nil"/>
              <w:right w:val="nil"/>
            </w:tcBorders>
            <w:shd w:val="clear" w:color="auto" w:fill="auto"/>
            <w:noWrap/>
            <w:vAlign w:val="bottom"/>
          </w:tcPr>
          <w:p w14:paraId="1331B159" w14:textId="77777777" w:rsidR="00757EBC" w:rsidRPr="00C57A9D" w:rsidRDefault="00757EBC" w:rsidP="00757EBC"/>
        </w:tc>
        <w:tc>
          <w:tcPr>
            <w:tcW w:w="799" w:type="dxa"/>
            <w:gridSpan w:val="3"/>
            <w:tcBorders>
              <w:top w:val="nil"/>
              <w:left w:val="nil"/>
              <w:bottom w:val="nil"/>
              <w:right w:val="nil"/>
            </w:tcBorders>
            <w:shd w:val="clear" w:color="auto" w:fill="auto"/>
            <w:noWrap/>
            <w:vAlign w:val="bottom"/>
          </w:tcPr>
          <w:p w14:paraId="746D620B" w14:textId="77777777" w:rsidR="00757EBC" w:rsidRPr="00C57A9D" w:rsidRDefault="00757EBC" w:rsidP="00757EBC"/>
        </w:tc>
        <w:tc>
          <w:tcPr>
            <w:tcW w:w="902" w:type="dxa"/>
            <w:gridSpan w:val="11"/>
            <w:tcBorders>
              <w:top w:val="nil"/>
              <w:left w:val="nil"/>
              <w:bottom w:val="nil"/>
              <w:right w:val="nil"/>
            </w:tcBorders>
            <w:shd w:val="clear" w:color="auto" w:fill="auto"/>
            <w:noWrap/>
            <w:vAlign w:val="bottom"/>
          </w:tcPr>
          <w:p w14:paraId="23574179" w14:textId="77777777" w:rsidR="00757EBC" w:rsidRPr="00C57A9D" w:rsidRDefault="00757EBC" w:rsidP="00757EBC"/>
        </w:tc>
      </w:tr>
      <w:tr w:rsidR="00757EBC" w:rsidRPr="00C57A9D" w14:paraId="5D6308E3" w14:textId="77777777" w:rsidTr="004561F7">
        <w:trPr>
          <w:gridAfter w:val="6"/>
          <w:wAfter w:w="677" w:type="dxa"/>
          <w:trHeight w:val="286"/>
        </w:trPr>
        <w:tc>
          <w:tcPr>
            <w:tcW w:w="849" w:type="dxa"/>
            <w:tcBorders>
              <w:top w:val="single" w:sz="4" w:space="0" w:color="auto"/>
              <w:left w:val="single" w:sz="4" w:space="0" w:color="auto"/>
              <w:bottom w:val="single" w:sz="4" w:space="0" w:color="auto"/>
              <w:right w:val="nil"/>
            </w:tcBorders>
            <w:shd w:val="clear" w:color="auto" w:fill="auto"/>
            <w:noWrap/>
            <w:vAlign w:val="center"/>
          </w:tcPr>
          <w:p w14:paraId="3775A40F" w14:textId="77777777" w:rsidR="00757EBC" w:rsidRPr="00C57A9D" w:rsidRDefault="00757EBC" w:rsidP="00757EBC"/>
        </w:tc>
        <w:tc>
          <w:tcPr>
            <w:tcW w:w="3531" w:type="dxa"/>
            <w:tcBorders>
              <w:left w:val="single" w:sz="4" w:space="0" w:color="auto"/>
              <w:bottom w:val="single" w:sz="4" w:space="0" w:color="auto"/>
              <w:right w:val="single" w:sz="4" w:space="0" w:color="000000"/>
            </w:tcBorders>
            <w:shd w:val="clear" w:color="auto" w:fill="auto"/>
            <w:noWrap/>
            <w:vAlign w:val="center"/>
          </w:tcPr>
          <w:p w14:paraId="3723A80B" w14:textId="77777777" w:rsidR="00757EBC" w:rsidRPr="00C57A9D" w:rsidRDefault="00757EBC" w:rsidP="00757EBC">
            <w:r w:rsidRPr="00C57A9D">
              <w:t xml:space="preserve">Система </w:t>
            </w:r>
            <w:proofErr w:type="spellStart"/>
            <w:r w:rsidRPr="00C57A9D">
              <w:t>часофикации</w:t>
            </w:r>
            <w:proofErr w:type="spellEnd"/>
          </w:p>
        </w:tc>
        <w:tc>
          <w:tcPr>
            <w:tcW w:w="1482" w:type="dxa"/>
            <w:gridSpan w:val="3"/>
            <w:tcBorders>
              <w:left w:val="single" w:sz="4" w:space="0" w:color="auto"/>
              <w:bottom w:val="single" w:sz="4" w:space="0" w:color="auto"/>
              <w:right w:val="single" w:sz="4" w:space="0" w:color="000000"/>
            </w:tcBorders>
            <w:shd w:val="clear" w:color="auto" w:fill="auto"/>
            <w:vAlign w:val="center"/>
          </w:tcPr>
          <w:p w14:paraId="6DF28A9B" w14:textId="77777777" w:rsidR="00757EBC" w:rsidRPr="00C57A9D" w:rsidRDefault="00757EBC" w:rsidP="00757EBC">
            <w:r w:rsidRPr="00C57A9D">
              <w:t>кол-во</w:t>
            </w:r>
          </w:p>
        </w:tc>
        <w:tc>
          <w:tcPr>
            <w:tcW w:w="1134" w:type="dxa"/>
            <w:gridSpan w:val="2"/>
            <w:tcBorders>
              <w:left w:val="single" w:sz="4" w:space="0" w:color="auto"/>
              <w:bottom w:val="single" w:sz="4" w:space="0" w:color="auto"/>
              <w:right w:val="single" w:sz="4" w:space="0" w:color="000000"/>
            </w:tcBorders>
            <w:shd w:val="clear" w:color="auto" w:fill="auto"/>
            <w:vAlign w:val="center"/>
          </w:tcPr>
          <w:p w14:paraId="0CBC49A2" w14:textId="77777777" w:rsidR="00757EBC" w:rsidRPr="00C57A9D" w:rsidRDefault="00757EBC" w:rsidP="00757EBC">
            <w:r w:rsidRPr="00C57A9D">
              <w:t>шт.</w:t>
            </w:r>
          </w:p>
        </w:tc>
        <w:tc>
          <w:tcPr>
            <w:tcW w:w="1560" w:type="dxa"/>
            <w:gridSpan w:val="2"/>
            <w:tcBorders>
              <w:left w:val="single" w:sz="4" w:space="0" w:color="auto"/>
              <w:bottom w:val="single" w:sz="4" w:space="0" w:color="auto"/>
              <w:right w:val="single" w:sz="4" w:space="0" w:color="000000"/>
            </w:tcBorders>
            <w:shd w:val="clear" w:color="auto" w:fill="auto"/>
            <w:vAlign w:val="center"/>
          </w:tcPr>
          <w:p w14:paraId="2E617FEE" w14:textId="77777777" w:rsidR="00757EBC" w:rsidRPr="00C57A9D" w:rsidRDefault="00757EBC" w:rsidP="00757EBC">
            <w:r w:rsidRPr="00C57A9D">
              <w:t>2</w:t>
            </w:r>
          </w:p>
        </w:tc>
        <w:tc>
          <w:tcPr>
            <w:tcW w:w="1718" w:type="dxa"/>
            <w:gridSpan w:val="3"/>
            <w:tcBorders>
              <w:left w:val="single" w:sz="4" w:space="0" w:color="auto"/>
              <w:bottom w:val="single" w:sz="4" w:space="0" w:color="auto"/>
              <w:right w:val="single" w:sz="4" w:space="0" w:color="000000"/>
            </w:tcBorders>
            <w:shd w:val="clear" w:color="auto" w:fill="auto"/>
            <w:vAlign w:val="center"/>
          </w:tcPr>
          <w:p w14:paraId="6D758A27" w14:textId="77777777" w:rsidR="00757EBC" w:rsidRPr="00C57A9D" w:rsidRDefault="00757EBC" w:rsidP="00757EBC">
            <w:r w:rsidRPr="00C57A9D">
              <w:t xml:space="preserve">часы </w:t>
            </w:r>
            <w:r w:rsidRPr="00C57A9D">
              <w:lastRenderedPageBreak/>
              <w:t>наружные</w:t>
            </w:r>
          </w:p>
        </w:tc>
        <w:tc>
          <w:tcPr>
            <w:tcW w:w="1781" w:type="dxa"/>
            <w:gridSpan w:val="3"/>
            <w:tcBorders>
              <w:left w:val="single" w:sz="4" w:space="0" w:color="auto"/>
              <w:bottom w:val="single" w:sz="4" w:space="0" w:color="auto"/>
              <w:right w:val="single" w:sz="4" w:space="0" w:color="000000"/>
            </w:tcBorders>
            <w:shd w:val="clear" w:color="auto" w:fill="auto"/>
            <w:vAlign w:val="center"/>
          </w:tcPr>
          <w:p w14:paraId="5141D8F4" w14:textId="77777777" w:rsidR="00757EBC" w:rsidRPr="00C57A9D" w:rsidRDefault="00757EBC" w:rsidP="00757EBC">
            <w:r w:rsidRPr="00C57A9D">
              <w:lastRenderedPageBreak/>
              <w:t xml:space="preserve">На </w:t>
            </w:r>
            <w:r w:rsidRPr="00C57A9D">
              <w:lastRenderedPageBreak/>
              <w:t>операторской ВСКД и НСКД по 1 шт.</w:t>
            </w:r>
          </w:p>
        </w:tc>
        <w:tc>
          <w:tcPr>
            <w:tcW w:w="1837" w:type="dxa"/>
            <w:gridSpan w:val="4"/>
            <w:tcBorders>
              <w:top w:val="nil"/>
              <w:left w:val="nil"/>
              <w:bottom w:val="nil"/>
              <w:right w:val="nil"/>
            </w:tcBorders>
            <w:shd w:val="clear" w:color="auto" w:fill="auto"/>
            <w:noWrap/>
            <w:vAlign w:val="bottom"/>
          </w:tcPr>
          <w:p w14:paraId="662CD9F0" w14:textId="77777777" w:rsidR="00757EBC" w:rsidRPr="00C57A9D" w:rsidRDefault="00757EBC" w:rsidP="00757EBC"/>
        </w:tc>
        <w:tc>
          <w:tcPr>
            <w:tcW w:w="799" w:type="dxa"/>
            <w:gridSpan w:val="3"/>
            <w:tcBorders>
              <w:top w:val="nil"/>
              <w:left w:val="nil"/>
              <w:bottom w:val="nil"/>
              <w:right w:val="nil"/>
            </w:tcBorders>
            <w:shd w:val="clear" w:color="auto" w:fill="auto"/>
            <w:noWrap/>
            <w:vAlign w:val="bottom"/>
          </w:tcPr>
          <w:p w14:paraId="61B1A919" w14:textId="77777777" w:rsidR="00757EBC" w:rsidRPr="00C57A9D" w:rsidRDefault="00757EBC" w:rsidP="00757EBC"/>
        </w:tc>
        <w:tc>
          <w:tcPr>
            <w:tcW w:w="902" w:type="dxa"/>
            <w:gridSpan w:val="11"/>
            <w:tcBorders>
              <w:top w:val="nil"/>
              <w:left w:val="nil"/>
              <w:bottom w:val="nil"/>
              <w:right w:val="nil"/>
            </w:tcBorders>
            <w:shd w:val="clear" w:color="auto" w:fill="auto"/>
            <w:noWrap/>
            <w:vAlign w:val="bottom"/>
          </w:tcPr>
          <w:p w14:paraId="77B106E9" w14:textId="77777777" w:rsidR="00757EBC" w:rsidRPr="00C57A9D" w:rsidRDefault="00757EBC" w:rsidP="00757EBC"/>
        </w:tc>
      </w:tr>
      <w:tr w:rsidR="00757EBC" w:rsidRPr="00C57A9D" w14:paraId="729A9734" w14:textId="77777777" w:rsidTr="004561F7">
        <w:trPr>
          <w:gridAfter w:val="6"/>
          <w:wAfter w:w="677" w:type="dxa"/>
          <w:trHeight w:val="286"/>
        </w:trPr>
        <w:tc>
          <w:tcPr>
            <w:tcW w:w="849" w:type="dxa"/>
            <w:tcBorders>
              <w:top w:val="single" w:sz="4" w:space="0" w:color="auto"/>
              <w:left w:val="single" w:sz="4" w:space="0" w:color="auto"/>
              <w:bottom w:val="single" w:sz="4" w:space="0" w:color="auto"/>
              <w:right w:val="nil"/>
            </w:tcBorders>
            <w:shd w:val="clear" w:color="auto" w:fill="auto"/>
            <w:noWrap/>
            <w:vAlign w:val="center"/>
          </w:tcPr>
          <w:p w14:paraId="3B58CA33" w14:textId="77777777" w:rsidR="00757EBC" w:rsidRPr="00C57A9D" w:rsidRDefault="00757EBC" w:rsidP="00757EBC">
            <w:r w:rsidRPr="00C57A9D">
              <w:lastRenderedPageBreak/>
              <w:t>66</w:t>
            </w:r>
          </w:p>
        </w:tc>
        <w:tc>
          <w:tcPr>
            <w:tcW w:w="3531" w:type="dxa"/>
            <w:tcBorders>
              <w:left w:val="single" w:sz="4" w:space="0" w:color="auto"/>
              <w:bottom w:val="single" w:sz="4" w:space="0" w:color="auto"/>
              <w:right w:val="single" w:sz="4" w:space="0" w:color="000000"/>
            </w:tcBorders>
            <w:shd w:val="clear" w:color="auto" w:fill="auto"/>
            <w:noWrap/>
            <w:vAlign w:val="center"/>
          </w:tcPr>
          <w:p w14:paraId="5851E948" w14:textId="77777777" w:rsidR="00757EBC" w:rsidRPr="00C57A9D" w:rsidRDefault="00757EBC" w:rsidP="00757EBC">
            <w:r w:rsidRPr="00C57A9D">
              <w:t>Система оповещения пассажиров КД</w:t>
            </w:r>
          </w:p>
        </w:tc>
        <w:tc>
          <w:tcPr>
            <w:tcW w:w="1482" w:type="dxa"/>
            <w:gridSpan w:val="3"/>
            <w:tcBorders>
              <w:left w:val="single" w:sz="4" w:space="0" w:color="auto"/>
              <w:bottom w:val="single" w:sz="4" w:space="0" w:color="auto"/>
              <w:right w:val="single" w:sz="4" w:space="0" w:color="000000"/>
            </w:tcBorders>
            <w:shd w:val="clear" w:color="auto" w:fill="auto"/>
            <w:vAlign w:val="center"/>
          </w:tcPr>
          <w:p w14:paraId="596F586E" w14:textId="77777777" w:rsidR="00757EBC" w:rsidRPr="00C57A9D" w:rsidRDefault="00757EBC" w:rsidP="00757EBC">
            <w:r w:rsidRPr="00C57A9D">
              <w:t>протяженность кабеля</w:t>
            </w:r>
          </w:p>
        </w:tc>
        <w:tc>
          <w:tcPr>
            <w:tcW w:w="1134" w:type="dxa"/>
            <w:gridSpan w:val="2"/>
            <w:tcBorders>
              <w:left w:val="single" w:sz="4" w:space="0" w:color="auto"/>
              <w:bottom w:val="single" w:sz="4" w:space="0" w:color="auto"/>
              <w:right w:val="single" w:sz="4" w:space="0" w:color="000000"/>
            </w:tcBorders>
            <w:shd w:val="clear" w:color="auto" w:fill="auto"/>
            <w:vAlign w:val="center"/>
          </w:tcPr>
          <w:p w14:paraId="1FA055AB" w14:textId="77777777" w:rsidR="00757EBC" w:rsidRPr="00C57A9D" w:rsidRDefault="00757EBC" w:rsidP="00757EBC">
            <w:r w:rsidRPr="00C57A9D">
              <w:t>м.</w:t>
            </w:r>
          </w:p>
        </w:tc>
        <w:tc>
          <w:tcPr>
            <w:tcW w:w="1560" w:type="dxa"/>
            <w:gridSpan w:val="2"/>
            <w:tcBorders>
              <w:left w:val="single" w:sz="4" w:space="0" w:color="auto"/>
              <w:bottom w:val="single" w:sz="4" w:space="0" w:color="auto"/>
              <w:right w:val="single" w:sz="4" w:space="0" w:color="000000"/>
            </w:tcBorders>
            <w:shd w:val="clear" w:color="auto" w:fill="auto"/>
            <w:vAlign w:val="center"/>
          </w:tcPr>
          <w:p w14:paraId="65035590" w14:textId="77777777" w:rsidR="00757EBC" w:rsidRPr="00C57A9D" w:rsidRDefault="00757EBC" w:rsidP="00757EBC">
            <w:r w:rsidRPr="00C57A9D">
              <w:t>270</w:t>
            </w:r>
          </w:p>
        </w:tc>
        <w:tc>
          <w:tcPr>
            <w:tcW w:w="1718" w:type="dxa"/>
            <w:gridSpan w:val="3"/>
            <w:tcBorders>
              <w:left w:val="single" w:sz="4" w:space="0" w:color="auto"/>
              <w:bottom w:val="single" w:sz="4" w:space="0" w:color="auto"/>
              <w:right w:val="single" w:sz="4" w:space="0" w:color="000000"/>
            </w:tcBorders>
            <w:shd w:val="clear" w:color="auto" w:fill="auto"/>
            <w:vAlign w:val="center"/>
          </w:tcPr>
          <w:p w14:paraId="4BF66A5A" w14:textId="77777777" w:rsidR="00757EBC" w:rsidRPr="00C57A9D" w:rsidRDefault="00757EBC" w:rsidP="00757EBC">
            <w:r w:rsidRPr="00C57A9D">
              <w:t>-</w:t>
            </w:r>
          </w:p>
          <w:p w14:paraId="475ACDE5" w14:textId="77777777" w:rsidR="00757EBC" w:rsidRPr="00C57A9D" w:rsidRDefault="00757EBC" w:rsidP="00757EBC"/>
        </w:tc>
        <w:tc>
          <w:tcPr>
            <w:tcW w:w="1781" w:type="dxa"/>
            <w:gridSpan w:val="3"/>
            <w:tcBorders>
              <w:left w:val="single" w:sz="4" w:space="0" w:color="auto"/>
              <w:bottom w:val="single" w:sz="4" w:space="0" w:color="auto"/>
              <w:right w:val="single" w:sz="4" w:space="0" w:color="000000"/>
            </w:tcBorders>
            <w:shd w:val="clear" w:color="auto" w:fill="auto"/>
            <w:vAlign w:val="center"/>
          </w:tcPr>
          <w:p w14:paraId="0199A3CF" w14:textId="77777777" w:rsidR="00757EBC" w:rsidRPr="00C57A9D" w:rsidRDefault="00757EBC" w:rsidP="00757EBC">
            <w:r w:rsidRPr="00C57A9D">
              <w:t>-</w:t>
            </w:r>
          </w:p>
        </w:tc>
        <w:tc>
          <w:tcPr>
            <w:tcW w:w="1837" w:type="dxa"/>
            <w:gridSpan w:val="4"/>
            <w:tcBorders>
              <w:top w:val="nil"/>
              <w:left w:val="nil"/>
              <w:bottom w:val="nil"/>
              <w:right w:val="nil"/>
            </w:tcBorders>
            <w:shd w:val="clear" w:color="auto" w:fill="auto"/>
            <w:noWrap/>
            <w:vAlign w:val="bottom"/>
          </w:tcPr>
          <w:p w14:paraId="7E2DF8F6" w14:textId="77777777" w:rsidR="00757EBC" w:rsidRPr="00C57A9D" w:rsidRDefault="00757EBC" w:rsidP="00757EBC">
            <w:r w:rsidRPr="00C57A9D">
              <w:t>Отсутствует между опорами 1 и 2</w:t>
            </w:r>
          </w:p>
        </w:tc>
        <w:tc>
          <w:tcPr>
            <w:tcW w:w="799" w:type="dxa"/>
            <w:gridSpan w:val="3"/>
            <w:tcBorders>
              <w:top w:val="nil"/>
              <w:left w:val="nil"/>
              <w:bottom w:val="nil"/>
              <w:right w:val="nil"/>
            </w:tcBorders>
            <w:shd w:val="clear" w:color="auto" w:fill="auto"/>
            <w:noWrap/>
            <w:vAlign w:val="bottom"/>
          </w:tcPr>
          <w:p w14:paraId="44B5017C" w14:textId="77777777" w:rsidR="00757EBC" w:rsidRPr="00C57A9D" w:rsidRDefault="00757EBC" w:rsidP="00757EBC"/>
        </w:tc>
        <w:tc>
          <w:tcPr>
            <w:tcW w:w="902" w:type="dxa"/>
            <w:gridSpan w:val="11"/>
            <w:tcBorders>
              <w:top w:val="nil"/>
              <w:left w:val="nil"/>
              <w:bottom w:val="nil"/>
              <w:right w:val="nil"/>
            </w:tcBorders>
            <w:shd w:val="clear" w:color="auto" w:fill="auto"/>
            <w:noWrap/>
            <w:vAlign w:val="bottom"/>
          </w:tcPr>
          <w:p w14:paraId="6F06CAAF" w14:textId="77777777" w:rsidR="00757EBC" w:rsidRPr="00C57A9D" w:rsidRDefault="00757EBC" w:rsidP="00757EBC"/>
        </w:tc>
      </w:tr>
      <w:tr w:rsidR="00757EBC" w:rsidRPr="00C57A9D" w14:paraId="4B7B8A3F" w14:textId="77777777" w:rsidTr="004561F7">
        <w:trPr>
          <w:gridAfter w:val="6"/>
          <w:wAfter w:w="677" w:type="dxa"/>
          <w:trHeight w:val="286"/>
        </w:trPr>
        <w:tc>
          <w:tcPr>
            <w:tcW w:w="849" w:type="dxa"/>
            <w:tcBorders>
              <w:top w:val="single" w:sz="4" w:space="0" w:color="auto"/>
              <w:left w:val="single" w:sz="4" w:space="0" w:color="auto"/>
              <w:bottom w:val="single" w:sz="4" w:space="0" w:color="auto"/>
              <w:right w:val="nil"/>
            </w:tcBorders>
            <w:shd w:val="clear" w:color="auto" w:fill="auto"/>
            <w:noWrap/>
            <w:vAlign w:val="center"/>
          </w:tcPr>
          <w:p w14:paraId="2FA79B01" w14:textId="77777777" w:rsidR="00757EBC" w:rsidRPr="00C57A9D" w:rsidRDefault="00757EBC" w:rsidP="00757EBC">
            <w:r w:rsidRPr="00C57A9D">
              <w:t>67</w:t>
            </w:r>
          </w:p>
        </w:tc>
        <w:tc>
          <w:tcPr>
            <w:tcW w:w="3531" w:type="dxa"/>
            <w:tcBorders>
              <w:left w:val="single" w:sz="4" w:space="0" w:color="auto"/>
              <w:bottom w:val="single" w:sz="4" w:space="0" w:color="auto"/>
              <w:right w:val="single" w:sz="4" w:space="0" w:color="000000"/>
            </w:tcBorders>
            <w:shd w:val="clear" w:color="auto" w:fill="auto"/>
            <w:noWrap/>
            <w:vAlign w:val="center"/>
          </w:tcPr>
          <w:p w14:paraId="4BF24B9B" w14:textId="77777777" w:rsidR="00757EBC" w:rsidRPr="00C57A9D" w:rsidRDefault="00757EBC" w:rsidP="00757EBC">
            <w:r w:rsidRPr="00C57A9D">
              <w:t>Смотровые площадки на верхней станции ППКД</w:t>
            </w:r>
          </w:p>
        </w:tc>
        <w:tc>
          <w:tcPr>
            <w:tcW w:w="1482" w:type="dxa"/>
            <w:gridSpan w:val="3"/>
            <w:tcBorders>
              <w:left w:val="single" w:sz="4" w:space="0" w:color="auto"/>
              <w:bottom w:val="single" w:sz="4" w:space="0" w:color="auto"/>
              <w:right w:val="single" w:sz="4" w:space="0" w:color="000000"/>
            </w:tcBorders>
            <w:shd w:val="clear" w:color="auto" w:fill="auto"/>
            <w:vAlign w:val="center"/>
          </w:tcPr>
          <w:p w14:paraId="294B55C6" w14:textId="77777777" w:rsidR="00757EBC" w:rsidRPr="00C57A9D" w:rsidRDefault="00757EBC" w:rsidP="00757EBC">
            <w:r w:rsidRPr="00C57A9D">
              <w:t>площадь</w:t>
            </w:r>
          </w:p>
        </w:tc>
        <w:tc>
          <w:tcPr>
            <w:tcW w:w="1134" w:type="dxa"/>
            <w:gridSpan w:val="2"/>
            <w:tcBorders>
              <w:left w:val="single" w:sz="4" w:space="0" w:color="auto"/>
              <w:bottom w:val="single" w:sz="4" w:space="0" w:color="auto"/>
              <w:right w:val="single" w:sz="4" w:space="0" w:color="000000"/>
            </w:tcBorders>
            <w:shd w:val="clear" w:color="auto" w:fill="auto"/>
            <w:vAlign w:val="center"/>
          </w:tcPr>
          <w:p w14:paraId="4A2645F3" w14:textId="77777777" w:rsidR="00757EBC" w:rsidRPr="00C57A9D" w:rsidRDefault="00757EBC" w:rsidP="00757EBC">
            <w:r w:rsidRPr="00C57A9D">
              <w:t>м</w:t>
            </w:r>
            <w:proofErr w:type="gramStart"/>
            <w:r w:rsidRPr="00C57A9D">
              <w:t>2</w:t>
            </w:r>
            <w:proofErr w:type="gramEnd"/>
          </w:p>
        </w:tc>
        <w:tc>
          <w:tcPr>
            <w:tcW w:w="1560" w:type="dxa"/>
            <w:gridSpan w:val="2"/>
            <w:tcBorders>
              <w:left w:val="single" w:sz="4" w:space="0" w:color="auto"/>
              <w:bottom w:val="single" w:sz="4" w:space="0" w:color="auto"/>
              <w:right w:val="single" w:sz="4" w:space="0" w:color="000000"/>
            </w:tcBorders>
            <w:shd w:val="clear" w:color="auto" w:fill="auto"/>
            <w:vAlign w:val="center"/>
          </w:tcPr>
          <w:p w14:paraId="39565DE2" w14:textId="77777777" w:rsidR="00757EBC" w:rsidRPr="00C57A9D" w:rsidRDefault="00757EBC" w:rsidP="00757EBC">
            <w:r w:rsidRPr="00C57A9D">
              <w:t>300</w:t>
            </w:r>
          </w:p>
        </w:tc>
        <w:tc>
          <w:tcPr>
            <w:tcW w:w="1718" w:type="dxa"/>
            <w:gridSpan w:val="3"/>
            <w:tcBorders>
              <w:left w:val="single" w:sz="4" w:space="0" w:color="auto"/>
              <w:bottom w:val="single" w:sz="4" w:space="0" w:color="auto"/>
              <w:right w:val="single" w:sz="4" w:space="0" w:color="000000"/>
            </w:tcBorders>
            <w:shd w:val="clear" w:color="auto" w:fill="auto"/>
            <w:vAlign w:val="center"/>
          </w:tcPr>
          <w:p w14:paraId="415C8270" w14:textId="77777777" w:rsidR="00757EBC" w:rsidRPr="00C57A9D" w:rsidRDefault="00757EBC" w:rsidP="00757EBC">
            <w:r w:rsidRPr="00C57A9D">
              <w:t>Конструктивное исполнение</w:t>
            </w:r>
          </w:p>
        </w:tc>
        <w:tc>
          <w:tcPr>
            <w:tcW w:w="1781" w:type="dxa"/>
            <w:gridSpan w:val="3"/>
            <w:tcBorders>
              <w:left w:val="single" w:sz="4" w:space="0" w:color="auto"/>
              <w:bottom w:val="single" w:sz="4" w:space="0" w:color="auto"/>
              <w:right w:val="single" w:sz="4" w:space="0" w:color="000000"/>
            </w:tcBorders>
            <w:shd w:val="clear" w:color="auto" w:fill="auto"/>
            <w:vAlign w:val="center"/>
          </w:tcPr>
          <w:p w14:paraId="1504ECA4" w14:textId="77777777" w:rsidR="00757EBC" w:rsidRPr="00C57A9D" w:rsidRDefault="00757EBC" w:rsidP="00757EBC">
            <w:r w:rsidRPr="00C57A9D">
              <w:t>Металлоконструкции</w:t>
            </w:r>
          </w:p>
        </w:tc>
        <w:tc>
          <w:tcPr>
            <w:tcW w:w="1837" w:type="dxa"/>
            <w:gridSpan w:val="4"/>
            <w:tcBorders>
              <w:top w:val="nil"/>
              <w:left w:val="nil"/>
              <w:bottom w:val="nil"/>
              <w:right w:val="nil"/>
            </w:tcBorders>
            <w:shd w:val="clear" w:color="auto" w:fill="auto"/>
            <w:noWrap/>
            <w:vAlign w:val="bottom"/>
          </w:tcPr>
          <w:p w14:paraId="78F6FCE8" w14:textId="77777777" w:rsidR="00757EBC" w:rsidRPr="00C57A9D" w:rsidRDefault="00757EBC" w:rsidP="00757EBC"/>
        </w:tc>
        <w:tc>
          <w:tcPr>
            <w:tcW w:w="799" w:type="dxa"/>
            <w:gridSpan w:val="3"/>
            <w:tcBorders>
              <w:top w:val="nil"/>
              <w:left w:val="nil"/>
              <w:bottom w:val="nil"/>
              <w:right w:val="nil"/>
            </w:tcBorders>
            <w:shd w:val="clear" w:color="auto" w:fill="auto"/>
            <w:noWrap/>
            <w:vAlign w:val="bottom"/>
          </w:tcPr>
          <w:p w14:paraId="36514C5D" w14:textId="77777777" w:rsidR="00757EBC" w:rsidRPr="00C57A9D" w:rsidRDefault="00757EBC" w:rsidP="00757EBC"/>
        </w:tc>
        <w:tc>
          <w:tcPr>
            <w:tcW w:w="902" w:type="dxa"/>
            <w:gridSpan w:val="11"/>
            <w:tcBorders>
              <w:top w:val="nil"/>
              <w:left w:val="nil"/>
              <w:bottom w:val="nil"/>
              <w:right w:val="nil"/>
            </w:tcBorders>
            <w:shd w:val="clear" w:color="auto" w:fill="auto"/>
            <w:noWrap/>
            <w:vAlign w:val="bottom"/>
          </w:tcPr>
          <w:p w14:paraId="67EB5DD4" w14:textId="77777777" w:rsidR="00757EBC" w:rsidRPr="00C57A9D" w:rsidRDefault="00757EBC" w:rsidP="00757EBC"/>
        </w:tc>
      </w:tr>
      <w:tr w:rsidR="00757EBC" w:rsidRPr="00C57A9D" w14:paraId="1E2267BA" w14:textId="77777777" w:rsidTr="004561F7">
        <w:trPr>
          <w:gridAfter w:val="6"/>
          <w:wAfter w:w="677" w:type="dxa"/>
          <w:trHeight w:val="286"/>
        </w:trPr>
        <w:tc>
          <w:tcPr>
            <w:tcW w:w="849" w:type="dxa"/>
            <w:tcBorders>
              <w:top w:val="single" w:sz="4" w:space="0" w:color="auto"/>
              <w:left w:val="single" w:sz="4" w:space="0" w:color="auto"/>
              <w:bottom w:val="single" w:sz="4" w:space="0" w:color="auto"/>
              <w:right w:val="nil"/>
            </w:tcBorders>
            <w:shd w:val="clear" w:color="auto" w:fill="auto"/>
            <w:noWrap/>
            <w:vAlign w:val="center"/>
          </w:tcPr>
          <w:p w14:paraId="5D7372DE" w14:textId="77777777" w:rsidR="00757EBC" w:rsidRPr="00C57A9D" w:rsidRDefault="00757EBC" w:rsidP="00757EBC">
            <w:r w:rsidRPr="00C57A9D">
              <w:t>68</w:t>
            </w:r>
          </w:p>
        </w:tc>
        <w:tc>
          <w:tcPr>
            <w:tcW w:w="3531" w:type="dxa"/>
            <w:tcBorders>
              <w:left w:val="single" w:sz="4" w:space="0" w:color="auto"/>
              <w:bottom w:val="single" w:sz="4" w:space="0" w:color="auto"/>
              <w:right w:val="single" w:sz="4" w:space="0" w:color="000000"/>
            </w:tcBorders>
            <w:shd w:val="clear" w:color="auto" w:fill="auto"/>
            <w:noWrap/>
            <w:vAlign w:val="center"/>
          </w:tcPr>
          <w:p w14:paraId="310AA2A3" w14:textId="77777777" w:rsidR="00757EBC" w:rsidRPr="00C57A9D" w:rsidRDefault="00757EBC" w:rsidP="00757EBC">
            <w:r w:rsidRPr="00C57A9D">
              <w:t xml:space="preserve">Система электроснабжения </w:t>
            </w:r>
            <w:proofErr w:type="gramStart"/>
            <w:r w:rsidRPr="00C57A9D">
              <w:t>СБ</w:t>
            </w:r>
            <w:proofErr w:type="gramEnd"/>
          </w:p>
        </w:tc>
        <w:tc>
          <w:tcPr>
            <w:tcW w:w="1482" w:type="dxa"/>
            <w:gridSpan w:val="3"/>
            <w:tcBorders>
              <w:left w:val="single" w:sz="4" w:space="0" w:color="auto"/>
              <w:bottom w:val="single" w:sz="4" w:space="0" w:color="auto"/>
              <w:right w:val="single" w:sz="4" w:space="0" w:color="000000"/>
            </w:tcBorders>
            <w:shd w:val="clear" w:color="auto" w:fill="auto"/>
            <w:vAlign w:val="center"/>
          </w:tcPr>
          <w:p w14:paraId="000E27F4" w14:textId="77777777" w:rsidR="00757EBC" w:rsidRPr="00C57A9D" w:rsidRDefault="00757EBC" w:rsidP="00757EBC">
            <w:r w:rsidRPr="00C57A9D">
              <w:t>кол-во установок контроля напряжения аккумуляторных батарей</w:t>
            </w:r>
          </w:p>
          <w:p w14:paraId="3A1F5BDC" w14:textId="77777777" w:rsidR="00757EBC" w:rsidRPr="00C57A9D" w:rsidRDefault="00757EBC" w:rsidP="00757EBC"/>
          <w:p w14:paraId="6013E4CF" w14:textId="77777777" w:rsidR="00757EBC" w:rsidRPr="00C57A9D" w:rsidRDefault="00757EBC" w:rsidP="00757EBC">
            <w:r w:rsidRPr="00C57A9D">
              <w:t xml:space="preserve">Кабельная линия 0,4 </w:t>
            </w:r>
            <w:proofErr w:type="spellStart"/>
            <w:r w:rsidRPr="00C57A9D">
              <w:t>кВ</w:t>
            </w:r>
            <w:proofErr w:type="spellEnd"/>
          </w:p>
          <w:p w14:paraId="763DB129" w14:textId="77777777" w:rsidR="00757EBC" w:rsidRPr="00C57A9D" w:rsidRDefault="00757EBC" w:rsidP="00757EBC"/>
        </w:tc>
        <w:tc>
          <w:tcPr>
            <w:tcW w:w="1134" w:type="dxa"/>
            <w:gridSpan w:val="2"/>
            <w:tcBorders>
              <w:left w:val="single" w:sz="4" w:space="0" w:color="auto"/>
              <w:bottom w:val="single" w:sz="4" w:space="0" w:color="auto"/>
              <w:right w:val="single" w:sz="4" w:space="0" w:color="000000"/>
            </w:tcBorders>
            <w:shd w:val="clear" w:color="auto" w:fill="auto"/>
            <w:vAlign w:val="center"/>
          </w:tcPr>
          <w:p w14:paraId="37C27B8A" w14:textId="77777777" w:rsidR="00757EBC" w:rsidRPr="00C57A9D" w:rsidRDefault="00757EBC" w:rsidP="00757EBC">
            <w:r w:rsidRPr="00C57A9D">
              <w:t>шт.</w:t>
            </w:r>
          </w:p>
          <w:p w14:paraId="3B0A2A89" w14:textId="77777777" w:rsidR="00757EBC" w:rsidRPr="00C57A9D" w:rsidRDefault="00757EBC" w:rsidP="00757EBC"/>
          <w:p w14:paraId="100E959A" w14:textId="77777777" w:rsidR="00757EBC" w:rsidRPr="00C57A9D" w:rsidRDefault="00757EBC" w:rsidP="00757EBC"/>
          <w:p w14:paraId="1A8DE188" w14:textId="77777777" w:rsidR="00757EBC" w:rsidRPr="00C57A9D" w:rsidRDefault="00757EBC" w:rsidP="00757EBC"/>
          <w:p w14:paraId="5011D4CE" w14:textId="77777777" w:rsidR="00757EBC" w:rsidRPr="00C57A9D" w:rsidRDefault="00757EBC" w:rsidP="00757EBC"/>
          <w:p w14:paraId="571DB7BB" w14:textId="77777777" w:rsidR="00757EBC" w:rsidRPr="00C57A9D" w:rsidRDefault="00757EBC" w:rsidP="00757EBC"/>
          <w:p w14:paraId="2A1E530F" w14:textId="77777777" w:rsidR="00757EBC" w:rsidRPr="00C57A9D" w:rsidRDefault="00757EBC" w:rsidP="00757EBC"/>
          <w:p w14:paraId="68651CEC" w14:textId="77777777" w:rsidR="00757EBC" w:rsidRPr="00C57A9D" w:rsidRDefault="00757EBC" w:rsidP="00757EBC"/>
          <w:p w14:paraId="0A13659A" w14:textId="77777777" w:rsidR="00757EBC" w:rsidRPr="00C57A9D" w:rsidRDefault="00757EBC" w:rsidP="00757EBC">
            <w:r w:rsidRPr="00C57A9D">
              <w:t>м</w:t>
            </w:r>
          </w:p>
        </w:tc>
        <w:tc>
          <w:tcPr>
            <w:tcW w:w="1560" w:type="dxa"/>
            <w:gridSpan w:val="2"/>
            <w:tcBorders>
              <w:left w:val="single" w:sz="4" w:space="0" w:color="auto"/>
              <w:bottom w:val="single" w:sz="4" w:space="0" w:color="auto"/>
              <w:right w:val="single" w:sz="4" w:space="0" w:color="000000"/>
            </w:tcBorders>
            <w:shd w:val="clear" w:color="auto" w:fill="auto"/>
            <w:vAlign w:val="center"/>
          </w:tcPr>
          <w:p w14:paraId="252D6C96" w14:textId="77777777" w:rsidR="00757EBC" w:rsidRPr="00C57A9D" w:rsidRDefault="00757EBC" w:rsidP="00757EBC">
            <w:r w:rsidRPr="00C57A9D">
              <w:t>4</w:t>
            </w:r>
          </w:p>
          <w:p w14:paraId="5AAB6D57" w14:textId="77777777" w:rsidR="00757EBC" w:rsidRPr="00C57A9D" w:rsidRDefault="00757EBC" w:rsidP="00757EBC"/>
          <w:p w14:paraId="7D8E7AF1" w14:textId="77777777" w:rsidR="00757EBC" w:rsidRPr="00C57A9D" w:rsidRDefault="00757EBC" w:rsidP="00757EBC"/>
          <w:p w14:paraId="5E0F75AC" w14:textId="77777777" w:rsidR="00757EBC" w:rsidRPr="00C57A9D" w:rsidRDefault="00757EBC" w:rsidP="00757EBC"/>
          <w:p w14:paraId="122226B9" w14:textId="77777777" w:rsidR="00757EBC" w:rsidRPr="00C57A9D" w:rsidRDefault="00757EBC" w:rsidP="00757EBC"/>
          <w:p w14:paraId="43343583" w14:textId="77777777" w:rsidR="00757EBC" w:rsidRPr="00C57A9D" w:rsidRDefault="00757EBC" w:rsidP="00757EBC"/>
          <w:p w14:paraId="44F5C62B" w14:textId="77777777" w:rsidR="00757EBC" w:rsidRPr="00C57A9D" w:rsidRDefault="00757EBC" w:rsidP="00757EBC"/>
          <w:p w14:paraId="23C048D3" w14:textId="77777777" w:rsidR="00757EBC" w:rsidRPr="00C57A9D" w:rsidRDefault="00757EBC" w:rsidP="00757EBC"/>
          <w:p w14:paraId="22B67B08" w14:textId="77777777" w:rsidR="00757EBC" w:rsidRPr="00C57A9D" w:rsidRDefault="00757EBC" w:rsidP="00757EBC">
            <w:r w:rsidRPr="00C57A9D">
              <w:t>30</w:t>
            </w:r>
          </w:p>
        </w:tc>
        <w:tc>
          <w:tcPr>
            <w:tcW w:w="1718" w:type="dxa"/>
            <w:gridSpan w:val="3"/>
            <w:tcBorders>
              <w:left w:val="single" w:sz="4" w:space="0" w:color="auto"/>
              <w:bottom w:val="single" w:sz="4" w:space="0" w:color="auto"/>
              <w:right w:val="single" w:sz="4" w:space="0" w:color="000000"/>
            </w:tcBorders>
            <w:shd w:val="clear" w:color="auto" w:fill="auto"/>
            <w:vAlign w:val="center"/>
          </w:tcPr>
          <w:p w14:paraId="4D9A941C" w14:textId="77777777" w:rsidR="00757EBC" w:rsidRPr="00C57A9D" w:rsidRDefault="00757EBC" w:rsidP="00757EBC"/>
        </w:tc>
        <w:tc>
          <w:tcPr>
            <w:tcW w:w="1781" w:type="dxa"/>
            <w:gridSpan w:val="3"/>
            <w:tcBorders>
              <w:left w:val="single" w:sz="4" w:space="0" w:color="auto"/>
              <w:bottom w:val="single" w:sz="4" w:space="0" w:color="auto"/>
              <w:right w:val="single" w:sz="4" w:space="0" w:color="000000"/>
            </w:tcBorders>
            <w:shd w:val="clear" w:color="auto" w:fill="auto"/>
            <w:vAlign w:val="center"/>
          </w:tcPr>
          <w:p w14:paraId="3E30C479" w14:textId="77777777" w:rsidR="00757EBC" w:rsidRPr="00C57A9D" w:rsidRDefault="00757EBC" w:rsidP="00757EBC"/>
        </w:tc>
        <w:tc>
          <w:tcPr>
            <w:tcW w:w="1837" w:type="dxa"/>
            <w:gridSpan w:val="4"/>
            <w:tcBorders>
              <w:top w:val="nil"/>
              <w:left w:val="nil"/>
              <w:bottom w:val="nil"/>
              <w:right w:val="nil"/>
            </w:tcBorders>
            <w:shd w:val="clear" w:color="auto" w:fill="auto"/>
            <w:noWrap/>
            <w:vAlign w:val="bottom"/>
          </w:tcPr>
          <w:p w14:paraId="6FEE28AD" w14:textId="77777777" w:rsidR="00757EBC" w:rsidRPr="00C57A9D" w:rsidRDefault="00757EBC" w:rsidP="00757EBC">
            <w:r w:rsidRPr="00C57A9D">
              <w:t>2 операторских,  2 опор</w:t>
            </w:r>
          </w:p>
          <w:p w14:paraId="1E9B6312" w14:textId="77777777" w:rsidR="00757EBC" w:rsidRPr="00C57A9D" w:rsidRDefault="00757EBC" w:rsidP="00757EBC"/>
          <w:p w14:paraId="4A346482" w14:textId="77777777" w:rsidR="00757EBC" w:rsidRPr="00C57A9D" w:rsidRDefault="00757EBC" w:rsidP="00757EBC"/>
          <w:p w14:paraId="5700A731" w14:textId="77777777" w:rsidR="00757EBC" w:rsidRPr="00C57A9D" w:rsidRDefault="00757EBC" w:rsidP="00757EBC"/>
          <w:p w14:paraId="4F1AE615" w14:textId="77777777" w:rsidR="00757EBC" w:rsidRPr="00C57A9D" w:rsidRDefault="00757EBC" w:rsidP="00757EBC"/>
          <w:p w14:paraId="55F980F4" w14:textId="77777777" w:rsidR="00757EBC" w:rsidRPr="00C57A9D" w:rsidRDefault="00757EBC" w:rsidP="00757EBC"/>
          <w:p w14:paraId="5FD4FBDD" w14:textId="77777777" w:rsidR="00757EBC" w:rsidRPr="00C57A9D" w:rsidRDefault="00757EBC" w:rsidP="00757EBC"/>
          <w:p w14:paraId="08CF245B" w14:textId="77777777" w:rsidR="00757EBC" w:rsidRPr="00C57A9D" w:rsidRDefault="00757EBC" w:rsidP="00757EBC">
            <w:r w:rsidRPr="00C57A9D">
              <w:t>15 м в каждой операторской</w:t>
            </w:r>
          </w:p>
        </w:tc>
        <w:tc>
          <w:tcPr>
            <w:tcW w:w="799" w:type="dxa"/>
            <w:gridSpan w:val="3"/>
            <w:tcBorders>
              <w:top w:val="nil"/>
              <w:left w:val="nil"/>
              <w:bottom w:val="nil"/>
              <w:right w:val="nil"/>
            </w:tcBorders>
            <w:shd w:val="clear" w:color="auto" w:fill="auto"/>
            <w:noWrap/>
            <w:vAlign w:val="bottom"/>
          </w:tcPr>
          <w:p w14:paraId="0DB26D16" w14:textId="77777777" w:rsidR="00757EBC" w:rsidRPr="00C57A9D" w:rsidRDefault="00757EBC" w:rsidP="00757EBC"/>
        </w:tc>
        <w:tc>
          <w:tcPr>
            <w:tcW w:w="902" w:type="dxa"/>
            <w:gridSpan w:val="11"/>
            <w:tcBorders>
              <w:top w:val="nil"/>
              <w:left w:val="nil"/>
              <w:bottom w:val="nil"/>
              <w:right w:val="nil"/>
            </w:tcBorders>
            <w:shd w:val="clear" w:color="auto" w:fill="auto"/>
            <w:noWrap/>
            <w:vAlign w:val="bottom"/>
          </w:tcPr>
          <w:p w14:paraId="110F970C" w14:textId="77777777" w:rsidR="00757EBC" w:rsidRPr="00C57A9D" w:rsidRDefault="00757EBC" w:rsidP="00757EBC"/>
        </w:tc>
      </w:tr>
      <w:tr w:rsidR="00757EBC" w:rsidRPr="00C57A9D" w14:paraId="721AE1B5" w14:textId="77777777" w:rsidTr="004561F7">
        <w:trPr>
          <w:gridAfter w:val="6"/>
          <w:wAfter w:w="677" w:type="dxa"/>
          <w:trHeight w:val="286"/>
        </w:trPr>
        <w:tc>
          <w:tcPr>
            <w:tcW w:w="849" w:type="dxa"/>
            <w:tcBorders>
              <w:top w:val="single" w:sz="4" w:space="0" w:color="auto"/>
              <w:left w:val="nil"/>
              <w:bottom w:val="nil"/>
              <w:right w:val="nil"/>
            </w:tcBorders>
            <w:shd w:val="clear" w:color="auto" w:fill="auto"/>
            <w:noWrap/>
            <w:vAlign w:val="center"/>
            <w:hideMark/>
          </w:tcPr>
          <w:p w14:paraId="28F1FF2C" w14:textId="77777777" w:rsidR="00757EBC" w:rsidRPr="00C57A9D" w:rsidRDefault="00757EBC" w:rsidP="00757EBC">
            <w:r w:rsidRPr="00C57A9D">
              <w:t>19.4</w:t>
            </w:r>
          </w:p>
        </w:tc>
        <w:tc>
          <w:tcPr>
            <w:tcW w:w="11206"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D70217" w14:textId="77777777" w:rsidR="00757EBC" w:rsidRPr="00C57A9D" w:rsidRDefault="00757EBC" w:rsidP="00757EBC">
            <w:r w:rsidRPr="00C57A9D">
              <w:t>Горнолыжные трассы</w:t>
            </w:r>
          </w:p>
        </w:tc>
        <w:tc>
          <w:tcPr>
            <w:tcW w:w="1837" w:type="dxa"/>
            <w:gridSpan w:val="4"/>
            <w:tcBorders>
              <w:top w:val="nil"/>
              <w:left w:val="nil"/>
              <w:bottom w:val="nil"/>
              <w:right w:val="nil"/>
            </w:tcBorders>
            <w:shd w:val="clear" w:color="auto" w:fill="auto"/>
            <w:noWrap/>
            <w:vAlign w:val="bottom"/>
            <w:hideMark/>
          </w:tcPr>
          <w:p w14:paraId="617814A7" w14:textId="77777777" w:rsidR="00757EBC" w:rsidRPr="00C57A9D" w:rsidRDefault="00757EBC" w:rsidP="00757EBC"/>
        </w:tc>
        <w:tc>
          <w:tcPr>
            <w:tcW w:w="799" w:type="dxa"/>
            <w:gridSpan w:val="3"/>
            <w:tcBorders>
              <w:top w:val="nil"/>
              <w:left w:val="nil"/>
              <w:bottom w:val="nil"/>
              <w:right w:val="nil"/>
            </w:tcBorders>
            <w:shd w:val="clear" w:color="auto" w:fill="auto"/>
            <w:noWrap/>
            <w:vAlign w:val="bottom"/>
            <w:hideMark/>
          </w:tcPr>
          <w:p w14:paraId="56BD44E0" w14:textId="77777777" w:rsidR="00757EBC" w:rsidRPr="00C57A9D" w:rsidRDefault="00757EBC" w:rsidP="00757EBC"/>
        </w:tc>
        <w:tc>
          <w:tcPr>
            <w:tcW w:w="902" w:type="dxa"/>
            <w:gridSpan w:val="11"/>
            <w:tcBorders>
              <w:top w:val="nil"/>
              <w:left w:val="nil"/>
              <w:bottom w:val="nil"/>
              <w:right w:val="nil"/>
            </w:tcBorders>
            <w:shd w:val="clear" w:color="auto" w:fill="auto"/>
            <w:noWrap/>
            <w:vAlign w:val="bottom"/>
            <w:hideMark/>
          </w:tcPr>
          <w:p w14:paraId="36082908" w14:textId="77777777" w:rsidR="00757EBC" w:rsidRPr="00C57A9D" w:rsidRDefault="00757EBC" w:rsidP="00757EBC"/>
        </w:tc>
      </w:tr>
      <w:tr w:rsidR="00D65534" w:rsidRPr="00C57A9D" w14:paraId="50E1189A" w14:textId="77777777" w:rsidTr="004561F7">
        <w:trPr>
          <w:gridAfter w:val="21"/>
          <w:wAfter w:w="2806" w:type="dxa"/>
          <w:trHeight w:val="112"/>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C51D9BD" w14:textId="77777777" w:rsidR="00D65534" w:rsidRPr="00C57A9D" w:rsidRDefault="00D65534" w:rsidP="00757EBC">
            <w:r w:rsidRPr="00C57A9D">
              <w:t>№</w:t>
            </w:r>
          </w:p>
        </w:tc>
        <w:tc>
          <w:tcPr>
            <w:tcW w:w="3607" w:type="dxa"/>
            <w:gridSpan w:val="2"/>
            <w:tcBorders>
              <w:top w:val="nil"/>
              <w:left w:val="nil"/>
              <w:bottom w:val="single" w:sz="4" w:space="0" w:color="auto"/>
              <w:right w:val="single" w:sz="4" w:space="0" w:color="auto"/>
            </w:tcBorders>
            <w:shd w:val="clear" w:color="auto" w:fill="auto"/>
            <w:vAlign w:val="center"/>
          </w:tcPr>
          <w:p w14:paraId="3B1ADA3D" w14:textId="77777777" w:rsidR="00D65534" w:rsidRPr="00C57A9D" w:rsidRDefault="00D65534" w:rsidP="00757EBC">
            <w:r w:rsidRPr="00C57A9D">
              <w:t>Наименование</w:t>
            </w:r>
          </w:p>
        </w:tc>
        <w:tc>
          <w:tcPr>
            <w:tcW w:w="1353" w:type="dxa"/>
            <w:tcBorders>
              <w:top w:val="nil"/>
              <w:left w:val="nil"/>
              <w:bottom w:val="single" w:sz="4" w:space="0" w:color="auto"/>
              <w:right w:val="single" w:sz="4" w:space="0" w:color="auto"/>
            </w:tcBorders>
            <w:shd w:val="clear" w:color="auto" w:fill="auto"/>
            <w:vAlign w:val="center"/>
          </w:tcPr>
          <w:p w14:paraId="103320F1" w14:textId="77777777" w:rsidR="00D65534" w:rsidRPr="00C57A9D" w:rsidRDefault="00D65534" w:rsidP="00757EBC">
            <w:r w:rsidRPr="00C57A9D">
              <w:t>Параметр</w:t>
            </w:r>
          </w:p>
        </w:tc>
        <w:tc>
          <w:tcPr>
            <w:tcW w:w="1176" w:type="dxa"/>
            <w:gridSpan w:val="2"/>
            <w:tcBorders>
              <w:top w:val="nil"/>
              <w:left w:val="nil"/>
              <w:bottom w:val="single" w:sz="4" w:space="0" w:color="auto"/>
              <w:right w:val="single" w:sz="4" w:space="0" w:color="auto"/>
            </w:tcBorders>
            <w:shd w:val="clear" w:color="auto" w:fill="auto"/>
            <w:vAlign w:val="center"/>
          </w:tcPr>
          <w:p w14:paraId="14837BAB" w14:textId="77777777" w:rsidR="00D65534" w:rsidRPr="00C57A9D" w:rsidRDefault="00D65534" w:rsidP="00757EBC">
            <w:r w:rsidRPr="00C57A9D">
              <w:t>Ед. изм.</w:t>
            </w:r>
          </w:p>
        </w:tc>
        <w:tc>
          <w:tcPr>
            <w:tcW w:w="1842" w:type="dxa"/>
            <w:gridSpan w:val="4"/>
            <w:tcBorders>
              <w:top w:val="nil"/>
              <w:left w:val="nil"/>
              <w:bottom w:val="single" w:sz="4" w:space="0" w:color="auto"/>
              <w:right w:val="single" w:sz="4" w:space="0" w:color="auto"/>
            </w:tcBorders>
            <w:shd w:val="clear" w:color="auto" w:fill="auto"/>
            <w:vAlign w:val="center"/>
          </w:tcPr>
          <w:p w14:paraId="132C18DB" w14:textId="77777777" w:rsidR="00D65534" w:rsidRPr="00C57A9D" w:rsidRDefault="00D65534" w:rsidP="00757EBC">
            <w:r w:rsidRPr="00C57A9D">
              <w:t>Длина</w:t>
            </w:r>
          </w:p>
        </w:tc>
        <w:tc>
          <w:tcPr>
            <w:tcW w:w="1477" w:type="dxa"/>
            <w:gridSpan w:val="3"/>
            <w:tcBorders>
              <w:top w:val="nil"/>
              <w:left w:val="nil"/>
              <w:bottom w:val="single" w:sz="4" w:space="0" w:color="auto"/>
              <w:right w:val="single" w:sz="4" w:space="0" w:color="auto"/>
            </w:tcBorders>
            <w:shd w:val="clear" w:color="auto" w:fill="auto"/>
            <w:vAlign w:val="center"/>
          </w:tcPr>
          <w:p w14:paraId="1DC232D9" w14:textId="77777777" w:rsidR="00D65534" w:rsidRPr="00C57A9D" w:rsidRDefault="00D65534" w:rsidP="00757EBC">
            <w:r w:rsidRPr="00C57A9D">
              <w:t>Площадь</w:t>
            </w:r>
          </w:p>
        </w:tc>
        <w:tc>
          <w:tcPr>
            <w:tcW w:w="1732" w:type="dxa"/>
            <w:tcBorders>
              <w:top w:val="nil"/>
              <w:left w:val="nil"/>
              <w:bottom w:val="single" w:sz="4" w:space="0" w:color="auto"/>
              <w:right w:val="single" w:sz="4" w:space="0" w:color="auto"/>
            </w:tcBorders>
            <w:shd w:val="clear" w:color="auto" w:fill="auto"/>
            <w:vAlign w:val="center"/>
          </w:tcPr>
          <w:p w14:paraId="3E256588" w14:textId="77777777" w:rsidR="00D65534" w:rsidRPr="00C57A9D" w:rsidRDefault="00D65534" w:rsidP="00757EBC">
            <w:r w:rsidRPr="00C57A9D">
              <w:t xml:space="preserve">Категория сложности </w:t>
            </w:r>
          </w:p>
        </w:tc>
        <w:tc>
          <w:tcPr>
            <w:tcW w:w="851" w:type="dxa"/>
            <w:gridSpan w:val="3"/>
            <w:tcBorders>
              <w:top w:val="nil"/>
              <w:left w:val="nil"/>
              <w:bottom w:val="nil"/>
              <w:right w:val="nil"/>
            </w:tcBorders>
            <w:shd w:val="clear" w:color="auto" w:fill="auto"/>
            <w:vAlign w:val="bottom"/>
            <w:hideMark/>
          </w:tcPr>
          <w:p w14:paraId="5DCB870F" w14:textId="77777777" w:rsidR="00D65534" w:rsidRPr="00C57A9D" w:rsidRDefault="00D65534" w:rsidP="00757EBC"/>
        </w:tc>
        <w:tc>
          <w:tcPr>
            <w:tcW w:w="577" w:type="dxa"/>
            <w:tcBorders>
              <w:top w:val="nil"/>
              <w:left w:val="nil"/>
              <w:bottom w:val="nil"/>
              <w:right w:val="nil"/>
            </w:tcBorders>
            <w:shd w:val="clear" w:color="auto" w:fill="auto"/>
            <w:vAlign w:val="bottom"/>
            <w:hideMark/>
          </w:tcPr>
          <w:p w14:paraId="6409391E" w14:textId="77777777" w:rsidR="00D65534" w:rsidRPr="00C57A9D" w:rsidRDefault="00D65534" w:rsidP="00757EBC"/>
        </w:tc>
      </w:tr>
      <w:tr w:rsidR="00D65534" w:rsidRPr="00C57A9D" w14:paraId="384E8DB3" w14:textId="77777777" w:rsidTr="004561F7">
        <w:trPr>
          <w:gridAfter w:val="21"/>
          <w:wAfter w:w="2806" w:type="dxa"/>
          <w:trHeight w:val="359"/>
        </w:trPr>
        <w:tc>
          <w:tcPr>
            <w:tcW w:w="849" w:type="dxa"/>
            <w:tcBorders>
              <w:top w:val="nil"/>
              <w:left w:val="single" w:sz="4" w:space="0" w:color="auto"/>
              <w:bottom w:val="single" w:sz="4" w:space="0" w:color="auto"/>
              <w:right w:val="single" w:sz="4" w:space="0" w:color="auto"/>
            </w:tcBorders>
            <w:shd w:val="clear" w:color="auto" w:fill="auto"/>
            <w:noWrap/>
            <w:vAlign w:val="center"/>
          </w:tcPr>
          <w:p w14:paraId="6679AA94" w14:textId="77777777" w:rsidR="00D65534" w:rsidRPr="00C57A9D" w:rsidRDefault="00D65534" w:rsidP="00757EBC">
            <w:r w:rsidRPr="00C57A9D">
              <w:t>69</w:t>
            </w:r>
          </w:p>
        </w:tc>
        <w:tc>
          <w:tcPr>
            <w:tcW w:w="3607" w:type="dxa"/>
            <w:gridSpan w:val="2"/>
            <w:tcBorders>
              <w:top w:val="nil"/>
              <w:left w:val="nil"/>
              <w:bottom w:val="single" w:sz="4" w:space="0" w:color="auto"/>
              <w:right w:val="single" w:sz="4" w:space="0" w:color="auto"/>
            </w:tcBorders>
            <w:shd w:val="clear" w:color="auto" w:fill="auto"/>
            <w:noWrap/>
            <w:vAlign w:val="center"/>
            <w:hideMark/>
          </w:tcPr>
          <w:p w14:paraId="6491D96A" w14:textId="77777777" w:rsidR="00D65534" w:rsidRPr="00C57A9D" w:rsidRDefault="00D65534" w:rsidP="00757EBC">
            <w:r w:rsidRPr="00C57A9D">
              <w:t>ЕP-4</w:t>
            </w:r>
          </w:p>
        </w:tc>
        <w:tc>
          <w:tcPr>
            <w:tcW w:w="1353" w:type="dxa"/>
            <w:tcBorders>
              <w:top w:val="nil"/>
              <w:left w:val="nil"/>
              <w:bottom w:val="single" w:sz="4" w:space="0" w:color="auto"/>
              <w:right w:val="single" w:sz="4" w:space="0" w:color="auto"/>
            </w:tcBorders>
            <w:shd w:val="clear" w:color="auto" w:fill="auto"/>
            <w:vAlign w:val="center"/>
            <w:hideMark/>
          </w:tcPr>
          <w:p w14:paraId="4A4E95B1" w14:textId="77777777" w:rsidR="00D65534" w:rsidRPr="00C57A9D" w:rsidRDefault="00D65534" w:rsidP="00757EBC">
            <w:r w:rsidRPr="00C57A9D">
              <w:t>длина/ площадь</w:t>
            </w:r>
          </w:p>
        </w:tc>
        <w:tc>
          <w:tcPr>
            <w:tcW w:w="1176" w:type="dxa"/>
            <w:gridSpan w:val="2"/>
            <w:tcBorders>
              <w:top w:val="nil"/>
              <w:left w:val="nil"/>
              <w:bottom w:val="single" w:sz="4" w:space="0" w:color="auto"/>
              <w:right w:val="single" w:sz="4" w:space="0" w:color="auto"/>
            </w:tcBorders>
            <w:shd w:val="clear" w:color="auto" w:fill="auto"/>
            <w:vAlign w:val="center"/>
            <w:hideMark/>
          </w:tcPr>
          <w:p w14:paraId="43D18D81" w14:textId="77777777" w:rsidR="00D65534" w:rsidRPr="00C57A9D" w:rsidRDefault="00D65534" w:rsidP="00757EBC">
            <w:r w:rsidRPr="00C57A9D">
              <w:t>М / м</w:t>
            </w:r>
            <w:proofErr w:type="gramStart"/>
            <w:r w:rsidRPr="00C57A9D">
              <w:t>2</w:t>
            </w:r>
            <w:proofErr w:type="gramEnd"/>
          </w:p>
        </w:tc>
        <w:tc>
          <w:tcPr>
            <w:tcW w:w="1842" w:type="dxa"/>
            <w:gridSpan w:val="4"/>
            <w:tcBorders>
              <w:top w:val="nil"/>
              <w:left w:val="nil"/>
              <w:bottom w:val="single" w:sz="4" w:space="0" w:color="auto"/>
              <w:right w:val="single" w:sz="4" w:space="0" w:color="auto"/>
            </w:tcBorders>
            <w:shd w:val="clear" w:color="auto" w:fill="auto"/>
            <w:vAlign w:val="center"/>
          </w:tcPr>
          <w:p w14:paraId="592E5E69" w14:textId="77777777" w:rsidR="00D65534" w:rsidRPr="00C57A9D" w:rsidRDefault="00D65534" w:rsidP="00757EBC">
            <w:r w:rsidRPr="00C57A9D">
              <w:t>1720</w:t>
            </w:r>
          </w:p>
        </w:tc>
        <w:tc>
          <w:tcPr>
            <w:tcW w:w="1477" w:type="dxa"/>
            <w:gridSpan w:val="3"/>
            <w:tcBorders>
              <w:top w:val="nil"/>
              <w:left w:val="nil"/>
              <w:bottom w:val="single" w:sz="4" w:space="0" w:color="auto"/>
              <w:right w:val="single" w:sz="4" w:space="0" w:color="auto"/>
            </w:tcBorders>
            <w:shd w:val="clear" w:color="auto" w:fill="auto"/>
            <w:vAlign w:val="center"/>
          </w:tcPr>
          <w:p w14:paraId="62E8C619" w14:textId="77777777" w:rsidR="00D65534" w:rsidRPr="00C57A9D" w:rsidRDefault="00D65534" w:rsidP="00757EBC">
            <w:r w:rsidRPr="00C57A9D">
              <w:t>34400</w:t>
            </w:r>
          </w:p>
        </w:tc>
        <w:tc>
          <w:tcPr>
            <w:tcW w:w="1732" w:type="dxa"/>
            <w:tcBorders>
              <w:top w:val="nil"/>
              <w:left w:val="nil"/>
              <w:bottom w:val="single" w:sz="4" w:space="0" w:color="auto"/>
              <w:right w:val="single" w:sz="4" w:space="0" w:color="auto"/>
            </w:tcBorders>
            <w:shd w:val="clear" w:color="auto" w:fill="auto"/>
            <w:noWrap/>
            <w:vAlign w:val="center"/>
          </w:tcPr>
          <w:p w14:paraId="170492C3" w14:textId="77777777" w:rsidR="00D65534" w:rsidRPr="00C57A9D" w:rsidRDefault="00D65534" w:rsidP="00757EBC">
            <w:r w:rsidRPr="00C57A9D">
              <w:t>Синяя</w:t>
            </w:r>
          </w:p>
        </w:tc>
        <w:tc>
          <w:tcPr>
            <w:tcW w:w="851" w:type="dxa"/>
            <w:gridSpan w:val="3"/>
            <w:tcBorders>
              <w:top w:val="nil"/>
              <w:left w:val="nil"/>
              <w:bottom w:val="nil"/>
              <w:right w:val="nil"/>
            </w:tcBorders>
            <w:shd w:val="clear" w:color="auto" w:fill="auto"/>
            <w:noWrap/>
            <w:vAlign w:val="bottom"/>
            <w:hideMark/>
          </w:tcPr>
          <w:p w14:paraId="481455AC" w14:textId="77777777" w:rsidR="00D65534" w:rsidRPr="00C57A9D" w:rsidRDefault="00D65534" w:rsidP="00757EBC"/>
        </w:tc>
        <w:tc>
          <w:tcPr>
            <w:tcW w:w="577" w:type="dxa"/>
            <w:tcBorders>
              <w:top w:val="nil"/>
              <w:left w:val="nil"/>
              <w:bottom w:val="nil"/>
              <w:right w:val="nil"/>
            </w:tcBorders>
            <w:shd w:val="clear" w:color="auto" w:fill="auto"/>
            <w:noWrap/>
            <w:vAlign w:val="bottom"/>
            <w:hideMark/>
          </w:tcPr>
          <w:p w14:paraId="4F2778B5" w14:textId="77777777" w:rsidR="00D65534" w:rsidRPr="00C57A9D" w:rsidRDefault="00D65534" w:rsidP="00757EBC"/>
        </w:tc>
      </w:tr>
      <w:tr w:rsidR="00D65534" w:rsidRPr="00C57A9D" w14:paraId="2E446314" w14:textId="77777777" w:rsidTr="004561F7">
        <w:trPr>
          <w:gridAfter w:val="21"/>
          <w:wAfter w:w="2806" w:type="dxa"/>
          <w:trHeight w:val="198"/>
        </w:trPr>
        <w:tc>
          <w:tcPr>
            <w:tcW w:w="849" w:type="dxa"/>
            <w:tcBorders>
              <w:top w:val="nil"/>
              <w:left w:val="single" w:sz="4" w:space="0" w:color="auto"/>
              <w:bottom w:val="single" w:sz="4" w:space="0" w:color="auto"/>
              <w:right w:val="single" w:sz="4" w:space="0" w:color="auto"/>
            </w:tcBorders>
            <w:shd w:val="clear" w:color="auto" w:fill="auto"/>
            <w:noWrap/>
            <w:vAlign w:val="center"/>
          </w:tcPr>
          <w:p w14:paraId="389ECC9E" w14:textId="77777777" w:rsidR="00D65534" w:rsidRPr="00C57A9D" w:rsidRDefault="00D65534" w:rsidP="00757EBC">
            <w:r w:rsidRPr="00C57A9D">
              <w:t>70</w:t>
            </w:r>
          </w:p>
        </w:tc>
        <w:tc>
          <w:tcPr>
            <w:tcW w:w="3607" w:type="dxa"/>
            <w:gridSpan w:val="2"/>
            <w:tcBorders>
              <w:top w:val="nil"/>
              <w:left w:val="nil"/>
              <w:bottom w:val="single" w:sz="4" w:space="0" w:color="auto"/>
              <w:right w:val="single" w:sz="4" w:space="0" w:color="auto"/>
            </w:tcBorders>
            <w:shd w:val="clear" w:color="auto" w:fill="auto"/>
            <w:noWrap/>
            <w:vAlign w:val="center"/>
            <w:hideMark/>
          </w:tcPr>
          <w:p w14:paraId="3F1C92E7" w14:textId="77777777" w:rsidR="00D65534" w:rsidRPr="00C57A9D" w:rsidRDefault="00D65534" w:rsidP="00757EBC">
            <w:r w:rsidRPr="00C57A9D">
              <w:t>ЕP-5</w:t>
            </w:r>
          </w:p>
        </w:tc>
        <w:tc>
          <w:tcPr>
            <w:tcW w:w="1353" w:type="dxa"/>
            <w:tcBorders>
              <w:top w:val="nil"/>
              <w:left w:val="nil"/>
              <w:bottom w:val="single" w:sz="4" w:space="0" w:color="auto"/>
              <w:right w:val="single" w:sz="4" w:space="0" w:color="auto"/>
            </w:tcBorders>
            <w:shd w:val="clear" w:color="auto" w:fill="auto"/>
            <w:vAlign w:val="center"/>
            <w:hideMark/>
          </w:tcPr>
          <w:p w14:paraId="463C8906" w14:textId="77777777" w:rsidR="00D65534" w:rsidRPr="00C57A9D" w:rsidRDefault="00D65534" w:rsidP="00757EBC">
            <w:r w:rsidRPr="00C57A9D">
              <w:t>длина/ площадь</w:t>
            </w:r>
          </w:p>
        </w:tc>
        <w:tc>
          <w:tcPr>
            <w:tcW w:w="1176" w:type="dxa"/>
            <w:gridSpan w:val="2"/>
            <w:tcBorders>
              <w:top w:val="nil"/>
              <w:left w:val="nil"/>
              <w:bottom w:val="single" w:sz="4" w:space="0" w:color="auto"/>
              <w:right w:val="single" w:sz="4" w:space="0" w:color="auto"/>
            </w:tcBorders>
            <w:shd w:val="clear" w:color="auto" w:fill="auto"/>
            <w:vAlign w:val="center"/>
            <w:hideMark/>
          </w:tcPr>
          <w:p w14:paraId="1B61949B" w14:textId="77777777" w:rsidR="00D65534" w:rsidRPr="00C57A9D" w:rsidRDefault="00D65534" w:rsidP="00757EBC">
            <w:r w:rsidRPr="00C57A9D">
              <w:t>м/ м</w:t>
            </w:r>
            <w:proofErr w:type="gramStart"/>
            <w:r w:rsidRPr="00C57A9D">
              <w:t>2</w:t>
            </w:r>
            <w:proofErr w:type="gramEnd"/>
          </w:p>
        </w:tc>
        <w:tc>
          <w:tcPr>
            <w:tcW w:w="1842" w:type="dxa"/>
            <w:gridSpan w:val="4"/>
            <w:tcBorders>
              <w:top w:val="nil"/>
              <w:left w:val="nil"/>
              <w:bottom w:val="single" w:sz="4" w:space="0" w:color="auto"/>
              <w:right w:val="single" w:sz="4" w:space="0" w:color="auto"/>
            </w:tcBorders>
            <w:shd w:val="clear" w:color="auto" w:fill="auto"/>
            <w:vAlign w:val="center"/>
          </w:tcPr>
          <w:p w14:paraId="098EC798" w14:textId="77777777" w:rsidR="00D65534" w:rsidRPr="00C57A9D" w:rsidRDefault="00D65534" w:rsidP="00757EBC">
            <w:r w:rsidRPr="00C57A9D">
              <w:t>840</w:t>
            </w:r>
          </w:p>
        </w:tc>
        <w:tc>
          <w:tcPr>
            <w:tcW w:w="1477" w:type="dxa"/>
            <w:gridSpan w:val="3"/>
            <w:tcBorders>
              <w:top w:val="nil"/>
              <w:left w:val="nil"/>
              <w:bottom w:val="single" w:sz="4" w:space="0" w:color="auto"/>
              <w:right w:val="single" w:sz="4" w:space="0" w:color="auto"/>
            </w:tcBorders>
            <w:shd w:val="clear" w:color="auto" w:fill="auto"/>
            <w:vAlign w:val="center"/>
          </w:tcPr>
          <w:p w14:paraId="458BB80F" w14:textId="77777777" w:rsidR="00D65534" w:rsidRPr="00C57A9D" w:rsidRDefault="00D65534" w:rsidP="00757EBC">
            <w:r w:rsidRPr="00C57A9D">
              <w:t>25200</w:t>
            </w:r>
          </w:p>
        </w:tc>
        <w:tc>
          <w:tcPr>
            <w:tcW w:w="1732" w:type="dxa"/>
            <w:tcBorders>
              <w:top w:val="nil"/>
              <w:left w:val="nil"/>
              <w:bottom w:val="single" w:sz="4" w:space="0" w:color="auto"/>
              <w:right w:val="single" w:sz="4" w:space="0" w:color="auto"/>
            </w:tcBorders>
            <w:shd w:val="clear" w:color="auto" w:fill="auto"/>
            <w:noWrap/>
            <w:vAlign w:val="center"/>
          </w:tcPr>
          <w:p w14:paraId="1C20E6E0" w14:textId="77777777" w:rsidR="00D65534" w:rsidRPr="00C57A9D" w:rsidRDefault="00D65534" w:rsidP="00757EBC">
            <w:r w:rsidRPr="00C57A9D">
              <w:t>Красная</w:t>
            </w:r>
          </w:p>
        </w:tc>
        <w:tc>
          <w:tcPr>
            <w:tcW w:w="851" w:type="dxa"/>
            <w:gridSpan w:val="3"/>
            <w:tcBorders>
              <w:top w:val="nil"/>
              <w:left w:val="nil"/>
              <w:bottom w:val="nil"/>
              <w:right w:val="nil"/>
            </w:tcBorders>
            <w:shd w:val="clear" w:color="auto" w:fill="auto"/>
            <w:noWrap/>
            <w:vAlign w:val="bottom"/>
            <w:hideMark/>
          </w:tcPr>
          <w:p w14:paraId="7D3921D1" w14:textId="77777777" w:rsidR="00D65534" w:rsidRPr="00C57A9D" w:rsidRDefault="00D65534" w:rsidP="00757EBC"/>
        </w:tc>
        <w:tc>
          <w:tcPr>
            <w:tcW w:w="577" w:type="dxa"/>
            <w:tcBorders>
              <w:top w:val="nil"/>
              <w:left w:val="nil"/>
              <w:bottom w:val="nil"/>
              <w:right w:val="nil"/>
            </w:tcBorders>
            <w:shd w:val="clear" w:color="auto" w:fill="auto"/>
            <w:noWrap/>
            <w:vAlign w:val="bottom"/>
            <w:hideMark/>
          </w:tcPr>
          <w:p w14:paraId="13D35A85" w14:textId="77777777" w:rsidR="00D65534" w:rsidRPr="00C57A9D" w:rsidRDefault="00D65534" w:rsidP="00757EBC"/>
        </w:tc>
      </w:tr>
      <w:tr w:rsidR="00D65534" w:rsidRPr="00C57A9D" w14:paraId="0DD41DD3" w14:textId="77777777" w:rsidTr="004561F7">
        <w:trPr>
          <w:gridAfter w:val="21"/>
          <w:wAfter w:w="2806" w:type="dxa"/>
          <w:trHeight w:val="347"/>
        </w:trPr>
        <w:tc>
          <w:tcPr>
            <w:tcW w:w="849" w:type="dxa"/>
            <w:tcBorders>
              <w:top w:val="nil"/>
              <w:left w:val="single" w:sz="4" w:space="0" w:color="auto"/>
              <w:bottom w:val="single" w:sz="4" w:space="0" w:color="auto"/>
              <w:right w:val="single" w:sz="4" w:space="0" w:color="auto"/>
            </w:tcBorders>
            <w:shd w:val="clear" w:color="auto" w:fill="auto"/>
            <w:noWrap/>
            <w:vAlign w:val="center"/>
          </w:tcPr>
          <w:p w14:paraId="1099CA0A" w14:textId="77777777" w:rsidR="00D65534" w:rsidRPr="00C57A9D" w:rsidRDefault="00D65534" w:rsidP="00757EBC">
            <w:r w:rsidRPr="00C57A9D">
              <w:t>71</w:t>
            </w:r>
          </w:p>
        </w:tc>
        <w:tc>
          <w:tcPr>
            <w:tcW w:w="3607" w:type="dxa"/>
            <w:gridSpan w:val="2"/>
            <w:tcBorders>
              <w:top w:val="nil"/>
              <w:left w:val="nil"/>
              <w:bottom w:val="single" w:sz="4" w:space="0" w:color="auto"/>
              <w:right w:val="single" w:sz="4" w:space="0" w:color="auto"/>
            </w:tcBorders>
            <w:shd w:val="clear" w:color="auto" w:fill="auto"/>
            <w:noWrap/>
            <w:vAlign w:val="center"/>
            <w:hideMark/>
          </w:tcPr>
          <w:p w14:paraId="76E897F4" w14:textId="77777777" w:rsidR="00D65534" w:rsidRPr="00C57A9D" w:rsidRDefault="00D65534" w:rsidP="00757EBC">
            <w:r w:rsidRPr="00C57A9D">
              <w:t>ЕP-7</w:t>
            </w:r>
          </w:p>
        </w:tc>
        <w:tc>
          <w:tcPr>
            <w:tcW w:w="1353" w:type="dxa"/>
            <w:tcBorders>
              <w:top w:val="nil"/>
              <w:left w:val="nil"/>
              <w:bottom w:val="single" w:sz="4" w:space="0" w:color="auto"/>
              <w:right w:val="single" w:sz="4" w:space="0" w:color="auto"/>
            </w:tcBorders>
            <w:shd w:val="clear" w:color="auto" w:fill="auto"/>
            <w:vAlign w:val="center"/>
            <w:hideMark/>
          </w:tcPr>
          <w:p w14:paraId="541A5FEE" w14:textId="77777777" w:rsidR="00D65534" w:rsidRPr="00C57A9D" w:rsidRDefault="00D65534" w:rsidP="00757EBC">
            <w:r w:rsidRPr="00C57A9D">
              <w:t>длина/ площадь</w:t>
            </w:r>
          </w:p>
        </w:tc>
        <w:tc>
          <w:tcPr>
            <w:tcW w:w="1176" w:type="dxa"/>
            <w:gridSpan w:val="2"/>
            <w:tcBorders>
              <w:top w:val="nil"/>
              <w:left w:val="nil"/>
              <w:bottom w:val="single" w:sz="4" w:space="0" w:color="auto"/>
              <w:right w:val="single" w:sz="4" w:space="0" w:color="auto"/>
            </w:tcBorders>
            <w:shd w:val="clear" w:color="auto" w:fill="auto"/>
            <w:vAlign w:val="center"/>
            <w:hideMark/>
          </w:tcPr>
          <w:p w14:paraId="12DF03B5" w14:textId="77777777" w:rsidR="00D65534" w:rsidRPr="00C57A9D" w:rsidRDefault="00D65534" w:rsidP="00757EBC">
            <w:r w:rsidRPr="00C57A9D">
              <w:t>м/ м</w:t>
            </w:r>
            <w:proofErr w:type="gramStart"/>
            <w:r w:rsidRPr="00C57A9D">
              <w:t>2</w:t>
            </w:r>
            <w:proofErr w:type="gramEnd"/>
          </w:p>
        </w:tc>
        <w:tc>
          <w:tcPr>
            <w:tcW w:w="1842" w:type="dxa"/>
            <w:gridSpan w:val="4"/>
            <w:tcBorders>
              <w:top w:val="nil"/>
              <w:left w:val="nil"/>
              <w:bottom w:val="single" w:sz="4" w:space="0" w:color="auto"/>
              <w:right w:val="single" w:sz="4" w:space="0" w:color="auto"/>
            </w:tcBorders>
            <w:shd w:val="clear" w:color="auto" w:fill="auto"/>
            <w:vAlign w:val="center"/>
          </w:tcPr>
          <w:p w14:paraId="109DECDB" w14:textId="77777777" w:rsidR="00D65534" w:rsidRPr="00C57A9D" w:rsidRDefault="00D65534" w:rsidP="00757EBC">
            <w:r w:rsidRPr="00C57A9D">
              <w:t>140</w:t>
            </w:r>
          </w:p>
        </w:tc>
        <w:tc>
          <w:tcPr>
            <w:tcW w:w="1477" w:type="dxa"/>
            <w:gridSpan w:val="3"/>
            <w:tcBorders>
              <w:top w:val="nil"/>
              <w:left w:val="nil"/>
              <w:bottom w:val="single" w:sz="4" w:space="0" w:color="auto"/>
              <w:right w:val="single" w:sz="4" w:space="0" w:color="auto"/>
            </w:tcBorders>
            <w:shd w:val="clear" w:color="auto" w:fill="auto"/>
            <w:vAlign w:val="center"/>
          </w:tcPr>
          <w:p w14:paraId="15944695" w14:textId="77777777" w:rsidR="00D65534" w:rsidRPr="00C57A9D" w:rsidRDefault="00D65534" w:rsidP="00757EBC">
            <w:r w:rsidRPr="00C57A9D">
              <w:t>8800</w:t>
            </w:r>
          </w:p>
        </w:tc>
        <w:tc>
          <w:tcPr>
            <w:tcW w:w="1732" w:type="dxa"/>
            <w:tcBorders>
              <w:top w:val="nil"/>
              <w:left w:val="nil"/>
              <w:bottom w:val="single" w:sz="4" w:space="0" w:color="auto"/>
              <w:right w:val="single" w:sz="4" w:space="0" w:color="auto"/>
            </w:tcBorders>
            <w:shd w:val="clear" w:color="auto" w:fill="auto"/>
            <w:noWrap/>
            <w:vAlign w:val="center"/>
          </w:tcPr>
          <w:p w14:paraId="74647E5E" w14:textId="77777777" w:rsidR="00D65534" w:rsidRPr="00C57A9D" w:rsidRDefault="00D65534" w:rsidP="00757EBC">
            <w:r w:rsidRPr="00C57A9D">
              <w:t>Зеленая</w:t>
            </w:r>
          </w:p>
        </w:tc>
        <w:tc>
          <w:tcPr>
            <w:tcW w:w="851" w:type="dxa"/>
            <w:gridSpan w:val="3"/>
            <w:tcBorders>
              <w:top w:val="nil"/>
              <w:left w:val="nil"/>
              <w:bottom w:val="nil"/>
              <w:right w:val="nil"/>
            </w:tcBorders>
            <w:shd w:val="clear" w:color="auto" w:fill="auto"/>
            <w:noWrap/>
            <w:vAlign w:val="bottom"/>
            <w:hideMark/>
          </w:tcPr>
          <w:p w14:paraId="1052874F" w14:textId="77777777" w:rsidR="00D65534" w:rsidRPr="00C57A9D" w:rsidRDefault="00D65534" w:rsidP="00757EBC"/>
        </w:tc>
        <w:tc>
          <w:tcPr>
            <w:tcW w:w="577" w:type="dxa"/>
            <w:tcBorders>
              <w:top w:val="nil"/>
              <w:left w:val="nil"/>
              <w:bottom w:val="nil"/>
              <w:right w:val="nil"/>
            </w:tcBorders>
            <w:shd w:val="clear" w:color="auto" w:fill="auto"/>
            <w:noWrap/>
            <w:vAlign w:val="bottom"/>
            <w:hideMark/>
          </w:tcPr>
          <w:p w14:paraId="491D8DC2" w14:textId="77777777" w:rsidR="00D65534" w:rsidRPr="00C57A9D" w:rsidRDefault="00D65534" w:rsidP="00757EBC"/>
        </w:tc>
      </w:tr>
      <w:tr w:rsidR="00D65534" w:rsidRPr="00C57A9D" w14:paraId="76B24D9E" w14:textId="77777777" w:rsidTr="004561F7">
        <w:trPr>
          <w:gridAfter w:val="21"/>
          <w:wAfter w:w="2806" w:type="dxa"/>
          <w:trHeight w:val="186"/>
        </w:trPr>
        <w:tc>
          <w:tcPr>
            <w:tcW w:w="849" w:type="dxa"/>
            <w:tcBorders>
              <w:top w:val="nil"/>
              <w:left w:val="single" w:sz="4" w:space="0" w:color="auto"/>
              <w:bottom w:val="single" w:sz="4" w:space="0" w:color="auto"/>
              <w:right w:val="single" w:sz="4" w:space="0" w:color="auto"/>
            </w:tcBorders>
            <w:shd w:val="clear" w:color="auto" w:fill="auto"/>
            <w:noWrap/>
            <w:vAlign w:val="center"/>
          </w:tcPr>
          <w:p w14:paraId="1D88F308" w14:textId="77777777" w:rsidR="00D65534" w:rsidRPr="00C57A9D" w:rsidRDefault="00D65534" w:rsidP="00757EBC">
            <w:r w:rsidRPr="00C57A9D">
              <w:t>72</w:t>
            </w:r>
          </w:p>
        </w:tc>
        <w:tc>
          <w:tcPr>
            <w:tcW w:w="3607" w:type="dxa"/>
            <w:gridSpan w:val="2"/>
            <w:tcBorders>
              <w:top w:val="nil"/>
              <w:left w:val="nil"/>
              <w:bottom w:val="single" w:sz="4" w:space="0" w:color="auto"/>
              <w:right w:val="single" w:sz="4" w:space="0" w:color="auto"/>
            </w:tcBorders>
            <w:shd w:val="clear" w:color="auto" w:fill="auto"/>
            <w:noWrap/>
            <w:vAlign w:val="center"/>
            <w:hideMark/>
          </w:tcPr>
          <w:p w14:paraId="29E04968" w14:textId="77777777" w:rsidR="00D65534" w:rsidRPr="00C57A9D" w:rsidRDefault="00D65534" w:rsidP="00757EBC">
            <w:r w:rsidRPr="00C57A9D">
              <w:t>ЕP-8</w:t>
            </w:r>
          </w:p>
        </w:tc>
        <w:tc>
          <w:tcPr>
            <w:tcW w:w="1353" w:type="dxa"/>
            <w:tcBorders>
              <w:top w:val="nil"/>
              <w:left w:val="nil"/>
              <w:bottom w:val="single" w:sz="4" w:space="0" w:color="auto"/>
              <w:right w:val="single" w:sz="4" w:space="0" w:color="auto"/>
            </w:tcBorders>
            <w:shd w:val="clear" w:color="auto" w:fill="auto"/>
            <w:vAlign w:val="center"/>
            <w:hideMark/>
          </w:tcPr>
          <w:p w14:paraId="1C6CE9E8" w14:textId="77777777" w:rsidR="00D65534" w:rsidRPr="00C57A9D" w:rsidRDefault="00D65534" w:rsidP="00757EBC">
            <w:r w:rsidRPr="00C57A9D">
              <w:t>длина/ площадь</w:t>
            </w:r>
          </w:p>
        </w:tc>
        <w:tc>
          <w:tcPr>
            <w:tcW w:w="1176" w:type="dxa"/>
            <w:gridSpan w:val="2"/>
            <w:tcBorders>
              <w:top w:val="nil"/>
              <w:left w:val="nil"/>
              <w:bottom w:val="single" w:sz="4" w:space="0" w:color="auto"/>
              <w:right w:val="single" w:sz="4" w:space="0" w:color="auto"/>
            </w:tcBorders>
            <w:shd w:val="clear" w:color="auto" w:fill="auto"/>
            <w:vAlign w:val="center"/>
            <w:hideMark/>
          </w:tcPr>
          <w:p w14:paraId="19563BEE" w14:textId="77777777" w:rsidR="00D65534" w:rsidRPr="00C57A9D" w:rsidRDefault="00D65534" w:rsidP="00757EBC">
            <w:r w:rsidRPr="00C57A9D">
              <w:t>м/ м</w:t>
            </w:r>
            <w:proofErr w:type="gramStart"/>
            <w:r w:rsidRPr="00C57A9D">
              <w:t>2</w:t>
            </w:r>
            <w:proofErr w:type="gramEnd"/>
          </w:p>
        </w:tc>
        <w:tc>
          <w:tcPr>
            <w:tcW w:w="1842" w:type="dxa"/>
            <w:gridSpan w:val="4"/>
            <w:tcBorders>
              <w:top w:val="nil"/>
              <w:left w:val="nil"/>
              <w:bottom w:val="single" w:sz="4" w:space="0" w:color="auto"/>
              <w:right w:val="single" w:sz="4" w:space="0" w:color="auto"/>
            </w:tcBorders>
            <w:shd w:val="clear" w:color="auto" w:fill="auto"/>
            <w:vAlign w:val="center"/>
          </w:tcPr>
          <w:p w14:paraId="1C45DA5A" w14:textId="77777777" w:rsidR="00D65534" w:rsidRPr="00C57A9D" w:rsidRDefault="00D65534" w:rsidP="00757EBC">
            <w:r w:rsidRPr="00C57A9D">
              <w:t>620</w:t>
            </w:r>
          </w:p>
        </w:tc>
        <w:tc>
          <w:tcPr>
            <w:tcW w:w="1477" w:type="dxa"/>
            <w:gridSpan w:val="3"/>
            <w:tcBorders>
              <w:top w:val="nil"/>
              <w:left w:val="nil"/>
              <w:bottom w:val="single" w:sz="4" w:space="0" w:color="auto"/>
              <w:right w:val="single" w:sz="4" w:space="0" w:color="auto"/>
            </w:tcBorders>
            <w:shd w:val="clear" w:color="auto" w:fill="auto"/>
            <w:vAlign w:val="center"/>
          </w:tcPr>
          <w:p w14:paraId="3ED66DB6" w14:textId="77777777" w:rsidR="00D65534" w:rsidRPr="00C57A9D" w:rsidRDefault="00D65534" w:rsidP="00757EBC">
            <w:r w:rsidRPr="00C57A9D">
              <w:t>12500</w:t>
            </w:r>
          </w:p>
        </w:tc>
        <w:tc>
          <w:tcPr>
            <w:tcW w:w="1732" w:type="dxa"/>
            <w:tcBorders>
              <w:top w:val="nil"/>
              <w:left w:val="nil"/>
              <w:bottom w:val="single" w:sz="4" w:space="0" w:color="auto"/>
              <w:right w:val="single" w:sz="4" w:space="0" w:color="auto"/>
            </w:tcBorders>
            <w:shd w:val="clear" w:color="auto" w:fill="auto"/>
            <w:noWrap/>
            <w:vAlign w:val="center"/>
          </w:tcPr>
          <w:p w14:paraId="433BAFBD" w14:textId="77777777" w:rsidR="00D65534" w:rsidRPr="00C57A9D" w:rsidRDefault="00D65534" w:rsidP="00757EBC">
            <w:r w:rsidRPr="00C57A9D">
              <w:t>Синяя</w:t>
            </w:r>
          </w:p>
        </w:tc>
        <w:tc>
          <w:tcPr>
            <w:tcW w:w="851" w:type="dxa"/>
            <w:gridSpan w:val="3"/>
            <w:tcBorders>
              <w:top w:val="nil"/>
              <w:left w:val="nil"/>
              <w:bottom w:val="nil"/>
              <w:right w:val="nil"/>
            </w:tcBorders>
            <w:shd w:val="clear" w:color="auto" w:fill="auto"/>
            <w:noWrap/>
            <w:vAlign w:val="bottom"/>
            <w:hideMark/>
          </w:tcPr>
          <w:p w14:paraId="6D596755" w14:textId="77777777" w:rsidR="00D65534" w:rsidRPr="00C57A9D" w:rsidRDefault="00D65534" w:rsidP="00757EBC"/>
        </w:tc>
        <w:tc>
          <w:tcPr>
            <w:tcW w:w="577" w:type="dxa"/>
            <w:tcBorders>
              <w:top w:val="nil"/>
              <w:left w:val="nil"/>
              <w:bottom w:val="nil"/>
              <w:right w:val="nil"/>
            </w:tcBorders>
            <w:shd w:val="clear" w:color="auto" w:fill="auto"/>
            <w:noWrap/>
            <w:vAlign w:val="bottom"/>
            <w:hideMark/>
          </w:tcPr>
          <w:p w14:paraId="19DE0D56" w14:textId="77777777" w:rsidR="00D65534" w:rsidRPr="00C57A9D" w:rsidRDefault="00D65534" w:rsidP="00757EBC"/>
        </w:tc>
      </w:tr>
      <w:tr w:rsidR="00D65534" w:rsidRPr="00C57A9D" w14:paraId="3F6A76E1" w14:textId="77777777" w:rsidTr="004561F7">
        <w:trPr>
          <w:gridAfter w:val="6"/>
          <w:wAfter w:w="677" w:type="dxa"/>
          <w:trHeight w:val="1287"/>
        </w:trPr>
        <w:tc>
          <w:tcPr>
            <w:tcW w:w="849" w:type="dxa"/>
            <w:tcBorders>
              <w:top w:val="nil"/>
              <w:left w:val="single" w:sz="4" w:space="0" w:color="auto"/>
              <w:bottom w:val="single" w:sz="4" w:space="0" w:color="auto"/>
              <w:right w:val="single" w:sz="4" w:space="0" w:color="auto"/>
            </w:tcBorders>
            <w:shd w:val="clear" w:color="auto" w:fill="auto"/>
            <w:noWrap/>
            <w:vAlign w:val="center"/>
          </w:tcPr>
          <w:p w14:paraId="31589B23" w14:textId="77777777" w:rsidR="00D65534" w:rsidRPr="00C57A9D" w:rsidRDefault="00D65534" w:rsidP="00757EBC">
            <w:r w:rsidRPr="00C57A9D">
              <w:lastRenderedPageBreak/>
              <w:t>73</w:t>
            </w:r>
          </w:p>
        </w:tc>
        <w:tc>
          <w:tcPr>
            <w:tcW w:w="3607" w:type="dxa"/>
            <w:gridSpan w:val="2"/>
            <w:tcBorders>
              <w:top w:val="nil"/>
              <w:left w:val="nil"/>
              <w:bottom w:val="single" w:sz="4" w:space="0" w:color="auto"/>
              <w:right w:val="single" w:sz="4" w:space="0" w:color="auto"/>
            </w:tcBorders>
            <w:shd w:val="clear" w:color="auto" w:fill="auto"/>
            <w:noWrap/>
            <w:vAlign w:val="center"/>
            <w:hideMark/>
          </w:tcPr>
          <w:p w14:paraId="2F44678E" w14:textId="77777777" w:rsidR="00D65534" w:rsidRPr="00C57A9D" w:rsidRDefault="00D65534" w:rsidP="00757EBC">
            <w:r w:rsidRPr="00C57A9D">
              <w:t>ЕP-11</w:t>
            </w:r>
          </w:p>
        </w:tc>
        <w:tc>
          <w:tcPr>
            <w:tcW w:w="1353" w:type="dxa"/>
            <w:tcBorders>
              <w:top w:val="nil"/>
              <w:left w:val="nil"/>
              <w:bottom w:val="single" w:sz="4" w:space="0" w:color="auto"/>
              <w:right w:val="single" w:sz="4" w:space="0" w:color="auto"/>
            </w:tcBorders>
            <w:shd w:val="clear" w:color="auto" w:fill="auto"/>
            <w:vAlign w:val="center"/>
            <w:hideMark/>
          </w:tcPr>
          <w:p w14:paraId="6E458441" w14:textId="77777777" w:rsidR="00D65534" w:rsidRPr="00C57A9D" w:rsidRDefault="00D65534" w:rsidP="00757EBC">
            <w:r w:rsidRPr="00C57A9D">
              <w:t>длина/ площадь</w:t>
            </w:r>
          </w:p>
        </w:tc>
        <w:tc>
          <w:tcPr>
            <w:tcW w:w="1176" w:type="dxa"/>
            <w:gridSpan w:val="2"/>
            <w:tcBorders>
              <w:top w:val="nil"/>
              <w:left w:val="nil"/>
              <w:bottom w:val="single" w:sz="4" w:space="0" w:color="auto"/>
              <w:right w:val="single" w:sz="4" w:space="0" w:color="auto"/>
            </w:tcBorders>
            <w:shd w:val="clear" w:color="auto" w:fill="auto"/>
            <w:vAlign w:val="center"/>
            <w:hideMark/>
          </w:tcPr>
          <w:p w14:paraId="7BEFB15D" w14:textId="77777777" w:rsidR="00D65534" w:rsidRPr="00C57A9D" w:rsidRDefault="00D65534" w:rsidP="00757EBC">
            <w:r w:rsidRPr="00C57A9D">
              <w:t>м/ м</w:t>
            </w:r>
            <w:proofErr w:type="gramStart"/>
            <w:r w:rsidRPr="00C57A9D">
              <w:t>2</w:t>
            </w:r>
            <w:proofErr w:type="gramEnd"/>
          </w:p>
        </w:tc>
        <w:tc>
          <w:tcPr>
            <w:tcW w:w="1842" w:type="dxa"/>
            <w:gridSpan w:val="4"/>
            <w:tcBorders>
              <w:top w:val="nil"/>
              <w:left w:val="nil"/>
              <w:bottom w:val="single" w:sz="4" w:space="0" w:color="auto"/>
              <w:right w:val="single" w:sz="4" w:space="0" w:color="auto"/>
            </w:tcBorders>
            <w:shd w:val="clear" w:color="auto" w:fill="auto"/>
            <w:vAlign w:val="center"/>
          </w:tcPr>
          <w:p w14:paraId="35743173" w14:textId="77777777" w:rsidR="00D65534" w:rsidRPr="00C57A9D" w:rsidRDefault="00D65534" w:rsidP="00757EBC">
            <w:r w:rsidRPr="00C57A9D">
              <w:t>800</w:t>
            </w:r>
          </w:p>
        </w:tc>
        <w:tc>
          <w:tcPr>
            <w:tcW w:w="1477" w:type="dxa"/>
            <w:gridSpan w:val="3"/>
            <w:tcBorders>
              <w:top w:val="nil"/>
              <w:left w:val="nil"/>
              <w:bottom w:val="single" w:sz="4" w:space="0" w:color="auto"/>
              <w:right w:val="single" w:sz="4" w:space="0" w:color="auto"/>
            </w:tcBorders>
            <w:shd w:val="clear" w:color="auto" w:fill="auto"/>
            <w:vAlign w:val="center"/>
          </w:tcPr>
          <w:p w14:paraId="4599DB93" w14:textId="77777777" w:rsidR="00D65534" w:rsidRPr="00C57A9D" w:rsidRDefault="00D65534" w:rsidP="00757EBC">
            <w:r w:rsidRPr="00C57A9D">
              <w:t>24000</w:t>
            </w:r>
          </w:p>
        </w:tc>
        <w:tc>
          <w:tcPr>
            <w:tcW w:w="1732" w:type="dxa"/>
            <w:tcBorders>
              <w:top w:val="nil"/>
              <w:left w:val="nil"/>
              <w:bottom w:val="single" w:sz="4" w:space="0" w:color="auto"/>
              <w:right w:val="single" w:sz="4" w:space="0" w:color="auto"/>
            </w:tcBorders>
            <w:shd w:val="clear" w:color="auto" w:fill="auto"/>
            <w:noWrap/>
            <w:vAlign w:val="center"/>
          </w:tcPr>
          <w:p w14:paraId="3A89653A" w14:textId="77777777" w:rsidR="00D65534" w:rsidRPr="00C57A9D" w:rsidRDefault="00D65534" w:rsidP="00757EBC">
            <w:r w:rsidRPr="00C57A9D">
              <w:t>Красная</w:t>
            </w:r>
          </w:p>
        </w:tc>
        <w:tc>
          <w:tcPr>
            <w:tcW w:w="1856" w:type="dxa"/>
            <w:gridSpan w:val="5"/>
            <w:tcBorders>
              <w:top w:val="nil"/>
              <w:left w:val="single" w:sz="4" w:space="0" w:color="auto"/>
              <w:bottom w:val="single" w:sz="4" w:space="0" w:color="auto"/>
              <w:right w:val="single" w:sz="4" w:space="0" w:color="auto"/>
            </w:tcBorders>
            <w:shd w:val="clear" w:color="auto" w:fill="auto"/>
            <w:noWrap/>
            <w:vAlign w:val="center"/>
          </w:tcPr>
          <w:p w14:paraId="43FD3F35" w14:textId="77777777" w:rsidR="00D65534" w:rsidRPr="00C57A9D" w:rsidRDefault="00D65534" w:rsidP="00757EBC">
            <w:r w:rsidRPr="00C57A9D">
              <w:t xml:space="preserve">(зона выката НСКД EL6) </w:t>
            </w:r>
            <w:proofErr w:type="spellStart"/>
            <w:r w:rsidRPr="00C57A9D">
              <w:t>селепропуск</w:t>
            </w:r>
            <w:proofErr w:type="spellEnd"/>
            <w:r w:rsidRPr="00C57A9D">
              <w:t xml:space="preserve"> 100 м </w:t>
            </w:r>
          </w:p>
          <w:p w14:paraId="60D4CF01" w14:textId="6B5ADABB" w:rsidR="00D65534" w:rsidRPr="00C57A9D" w:rsidRDefault="00D65534" w:rsidP="00D65534">
            <w:pPr>
              <w:ind w:left="-95"/>
            </w:pPr>
            <w:r w:rsidRPr="00C57A9D">
              <w:t>ориентировочно 4270 м</w:t>
            </w:r>
            <w:proofErr w:type="gramStart"/>
            <w:r w:rsidRPr="00C57A9D">
              <w:t>2</w:t>
            </w:r>
            <w:proofErr w:type="gramEnd"/>
          </w:p>
        </w:tc>
        <w:tc>
          <w:tcPr>
            <w:tcW w:w="1102" w:type="dxa"/>
            <w:gridSpan w:val="8"/>
            <w:tcBorders>
              <w:top w:val="nil"/>
              <w:left w:val="nil"/>
              <w:bottom w:val="nil"/>
              <w:right w:val="nil"/>
            </w:tcBorders>
            <w:shd w:val="clear" w:color="auto" w:fill="auto"/>
            <w:noWrap/>
            <w:vAlign w:val="bottom"/>
            <w:hideMark/>
          </w:tcPr>
          <w:p w14:paraId="19BD0799" w14:textId="77777777" w:rsidR="00D65534" w:rsidRPr="00C57A9D" w:rsidRDefault="00D65534" w:rsidP="00757EBC"/>
        </w:tc>
        <w:tc>
          <w:tcPr>
            <w:tcW w:w="599" w:type="dxa"/>
            <w:gridSpan w:val="6"/>
            <w:tcBorders>
              <w:top w:val="nil"/>
              <w:left w:val="nil"/>
              <w:bottom w:val="nil"/>
              <w:right w:val="nil"/>
            </w:tcBorders>
            <w:shd w:val="clear" w:color="auto" w:fill="auto"/>
            <w:noWrap/>
            <w:vAlign w:val="bottom"/>
            <w:hideMark/>
          </w:tcPr>
          <w:p w14:paraId="03D938F3" w14:textId="77777777" w:rsidR="00D65534" w:rsidRPr="00C57A9D" w:rsidRDefault="00D65534" w:rsidP="00757EBC"/>
        </w:tc>
      </w:tr>
      <w:tr w:rsidR="00D65534" w:rsidRPr="00C57A9D" w14:paraId="6826FE00" w14:textId="77777777" w:rsidTr="004561F7">
        <w:trPr>
          <w:gridAfter w:val="6"/>
          <w:wAfter w:w="677" w:type="dxa"/>
          <w:trHeight w:val="302"/>
        </w:trPr>
        <w:tc>
          <w:tcPr>
            <w:tcW w:w="849" w:type="dxa"/>
            <w:tcBorders>
              <w:top w:val="nil"/>
              <w:left w:val="single" w:sz="4" w:space="0" w:color="auto"/>
              <w:bottom w:val="single" w:sz="4" w:space="0" w:color="auto"/>
              <w:right w:val="single" w:sz="4" w:space="0" w:color="auto"/>
            </w:tcBorders>
            <w:shd w:val="clear" w:color="auto" w:fill="auto"/>
            <w:noWrap/>
            <w:vAlign w:val="center"/>
          </w:tcPr>
          <w:p w14:paraId="725F5CD8" w14:textId="77777777" w:rsidR="00D65534" w:rsidRPr="00C57A9D" w:rsidRDefault="00D65534" w:rsidP="00757EBC">
            <w:r w:rsidRPr="00C57A9D">
              <w:t>74</w:t>
            </w:r>
          </w:p>
        </w:tc>
        <w:tc>
          <w:tcPr>
            <w:tcW w:w="3607" w:type="dxa"/>
            <w:gridSpan w:val="2"/>
            <w:tcBorders>
              <w:top w:val="nil"/>
              <w:left w:val="nil"/>
              <w:bottom w:val="single" w:sz="4" w:space="0" w:color="auto"/>
              <w:right w:val="single" w:sz="4" w:space="0" w:color="auto"/>
            </w:tcBorders>
            <w:shd w:val="clear" w:color="auto" w:fill="auto"/>
            <w:noWrap/>
            <w:vAlign w:val="center"/>
            <w:hideMark/>
          </w:tcPr>
          <w:p w14:paraId="4F79B2C5" w14:textId="77777777" w:rsidR="00D65534" w:rsidRPr="00C57A9D" w:rsidRDefault="00D65534" w:rsidP="00757EBC">
            <w:r w:rsidRPr="00C57A9D">
              <w:t>ЕP-11.2</w:t>
            </w:r>
          </w:p>
        </w:tc>
        <w:tc>
          <w:tcPr>
            <w:tcW w:w="1353" w:type="dxa"/>
            <w:tcBorders>
              <w:top w:val="nil"/>
              <w:left w:val="nil"/>
              <w:bottom w:val="single" w:sz="4" w:space="0" w:color="auto"/>
              <w:right w:val="single" w:sz="4" w:space="0" w:color="auto"/>
            </w:tcBorders>
            <w:shd w:val="clear" w:color="auto" w:fill="auto"/>
            <w:vAlign w:val="center"/>
            <w:hideMark/>
          </w:tcPr>
          <w:p w14:paraId="0ACC036A" w14:textId="77777777" w:rsidR="00D65534" w:rsidRPr="00C57A9D" w:rsidRDefault="00D65534" w:rsidP="00757EBC">
            <w:r w:rsidRPr="00C57A9D">
              <w:t>длина/ площадь</w:t>
            </w:r>
          </w:p>
        </w:tc>
        <w:tc>
          <w:tcPr>
            <w:tcW w:w="1176" w:type="dxa"/>
            <w:gridSpan w:val="2"/>
            <w:tcBorders>
              <w:top w:val="nil"/>
              <w:left w:val="nil"/>
              <w:bottom w:val="single" w:sz="4" w:space="0" w:color="auto"/>
              <w:right w:val="single" w:sz="4" w:space="0" w:color="auto"/>
            </w:tcBorders>
            <w:shd w:val="clear" w:color="auto" w:fill="auto"/>
            <w:vAlign w:val="center"/>
            <w:hideMark/>
          </w:tcPr>
          <w:p w14:paraId="4FABB6CC" w14:textId="77777777" w:rsidR="00D65534" w:rsidRPr="00C57A9D" w:rsidRDefault="00D65534" w:rsidP="00757EBC">
            <w:r w:rsidRPr="00C57A9D">
              <w:t>м/ м</w:t>
            </w:r>
            <w:proofErr w:type="gramStart"/>
            <w:r w:rsidRPr="00C57A9D">
              <w:t>2</w:t>
            </w:r>
            <w:proofErr w:type="gramEnd"/>
          </w:p>
        </w:tc>
        <w:tc>
          <w:tcPr>
            <w:tcW w:w="1842" w:type="dxa"/>
            <w:gridSpan w:val="4"/>
            <w:tcBorders>
              <w:top w:val="nil"/>
              <w:left w:val="nil"/>
              <w:bottom w:val="single" w:sz="4" w:space="0" w:color="auto"/>
              <w:right w:val="single" w:sz="4" w:space="0" w:color="auto"/>
            </w:tcBorders>
            <w:shd w:val="clear" w:color="auto" w:fill="auto"/>
            <w:vAlign w:val="center"/>
          </w:tcPr>
          <w:p w14:paraId="0990A048" w14:textId="77777777" w:rsidR="00D65534" w:rsidRPr="00C57A9D" w:rsidRDefault="00D65534" w:rsidP="00757EBC">
            <w:r w:rsidRPr="00C57A9D">
              <w:t>1600</w:t>
            </w:r>
          </w:p>
        </w:tc>
        <w:tc>
          <w:tcPr>
            <w:tcW w:w="1477" w:type="dxa"/>
            <w:gridSpan w:val="3"/>
            <w:tcBorders>
              <w:top w:val="nil"/>
              <w:left w:val="nil"/>
              <w:bottom w:val="single" w:sz="4" w:space="0" w:color="auto"/>
              <w:right w:val="single" w:sz="4" w:space="0" w:color="auto"/>
            </w:tcBorders>
            <w:shd w:val="clear" w:color="auto" w:fill="auto"/>
            <w:vAlign w:val="center"/>
          </w:tcPr>
          <w:p w14:paraId="0C619A6A" w14:textId="77777777" w:rsidR="00D65534" w:rsidRPr="00C57A9D" w:rsidRDefault="00D65534" w:rsidP="00757EBC">
            <w:r w:rsidRPr="00C57A9D">
              <w:t>48000</w:t>
            </w:r>
          </w:p>
        </w:tc>
        <w:tc>
          <w:tcPr>
            <w:tcW w:w="1732" w:type="dxa"/>
            <w:tcBorders>
              <w:top w:val="nil"/>
              <w:left w:val="nil"/>
              <w:bottom w:val="single" w:sz="4" w:space="0" w:color="auto"/>
              <w:right w:val="single" w:sz="4" w:space="0" w:color="auto"/>
            </w:tcBorders>
            <w:shd w:val="clear" w:color="auto" w:fill="auto"/>
            <w:noWrap/>
            <w:vAlign w:val="center"/>
          </w:tcPr>
          <w:p w14:paraId="176D8716" w14:textId="77777777" w:rsidR="00D65534" w:rsidRPr="00C57A9D" w:rsidRDefault="00D65534" w:rsidP="00757EBC">
            <w:r w:rsidRPr="00C57A9D">
              <w:t>Красная</w:t>
            </w:r>
          </w:p>
        </w:tc>
        <w:tc>
          <w:tcPr>
            <w:tcW w:w="1856" w:type="dxa"/>
            <w:gridSpan w:val="5"/>
            <w:tcBorders>
              <w:top w:val="nil"/>
              <w:left w:val="single" w:sz="4" w:space="0" w:color="auto"/>
              <w:bottom w:val="single" w:sz="4" w:space="0" w:color="auto"/>
              <w:right w:val="single" w:sz="4" w:space="0" w:color="auto"/>
            </w:tcBorders>
            <w:shd w:val="clear" w:color="auto" w:fill="auto"/>
            <w:noWrap/>
            <w:vAlign w:val="center"/>
          </w:tcPr>
          <w:p w14:paraId="5FE421C5" w14:textId="77777777" w:rsidR="00D65534" w:rsidRPr="00C57A9D" w:rsidRDefault="00D65534" w:rsidP="00757EBC">
            <w:r w:rsidRPr="00C57A9D">
              <w:t xml:space="preserve">жесткие </w:t>
            </w:r>
            <w:proofErr w:type="spellStart"/>
            <w:r w:rsidRPr="00C57A9D">
              <w:t>снегоудерживающие</w:t>
            </w:r>
            <w:proofErr w:type="spellEnd"/>
            <w:r w:rsidRPr="00C57A9D">
              <w:t xml:space="preserve"> барьеры 4600 м</w:t>
            </w:r>
            <w:proofErr w:type="gramStart"/>
            <w:r w:rsidRPr="00C57A9D">
              <w:t>2</w:t>
            </w:r>
            <w:proofErr w:type="gramEnd"/>
            <w:r w:rsidRPr="00C57A9D">
              <w:t xml:space="preserve">  </w:t>
            </w:r>
          </w:p>
          <w:p w14:paraId="4DF0670B" w14:textId="77777777" w:rsidR="00D65534" w:rsidRPr="00C57A9D" w:rsidRDefault="00D65534" w:rsidP="00757EBC">
            <w:r w:rsidRPr="00C57A9D">
              <w:t>ориентировочная протяженность 330 метров.</w:t>
            </w:r>
          </w:p>
        </w:tc>
        <w:tc>
          <w:tcPr>
            <w:tcW w:w="1102" w:type="dxa"/>
            <w:gridSpan w:val="8"/>
            <w:tcBorders>
              <w:top w:val="nil"/>
              <w:left w:val="nil"/>
              <w:bottom w:val="nil"/>
              <w:right w:val="nil"/>
            </w:tcBorders>
            <w:shd w:val="clear" w:color="auto" w:fill="auto"/>
            <w:noWrap/>
            <w:vAlign w:val="bottom"/>
            <w:hideMark/>
          </w:tcPr>
          <w:p w14:paraId="021CC66E" w14:textId="77777777" w:rsidR="00D65534" w:rsidRPr="00C57A9D" w:rsidRDefault="00D65534" w:rsidP="00757EBC"/>
        </w:tc>
        <w:tc>
          <w:tcPr>
            <w:tcW w:w="599" w:type="dxa"/>
            <w:gridSpan w:val="6"/>
            <w:tcBorders>
              <w:top w:val="nil"/>
              <w:left w:val="nil"/>
              <w:bottom w:val="nil"/>
              <w:right w:val="nil"/>
            </w:tcBorders>
            <w:shd w:val="clear" w:color="auto" w:fill="auto"/>
            <w:noWrap/>
            <w:vAlign w:val="bottom"/>
            <w:hideMark/>
          </w:tcPr>
          <w:p w14:paraId="24F50E01" w14:textId="77777777" w:rsidR="00D65534" w:rsidRPr="00C57A9D" w:rsidRDefault="00D65534" w:rsidP="00757EBC"/>
        </w:tc>
      </w:tr>
      <w:tr w:rsidR="00D65534" w:rsidRPr="00C57A9D" w14:paraId="225A9CEE" w14:textId="77777777" w:rsidTr="004561F7">
        <w:trPr>
          <w:gridAfter w:val="10"/>
          <w:wAfter w:w="1181" w:type="dxa"/>
          <w:trHeight w:val="140"/>
        </w:trPr>
        <w:tc>
          <w:tcPr>
            <w:tcW w:w="849" w:type="dxa"/>
            <w:tcBorders>
              <w:top w:val="nil"/>
              <w:left w:val="single" w:sz="4" w:space="0" w:color="auto"/>
              <w:bottom w:val="single" w:sz="4" w:space="0" w:color="auto"/>
              <w:right w:val="single" w:sz="4" w:space="0" w:color="auto"/>
            </w:tcBorders>
            <w:shd w:val="clear" w:color="auto" w:fill="auto"/>
            <w:noWrap/>
            <w:vAlign w:val="center"/>
          </w:tcPr>
          <w:p w14:paraId="3AEB3B57" w14:textId="77777777" w:rsidR="00D65534" w:rsidRPr="00C57A9D" w:rsidRDefault="00D65534" w:rsidP="00757EBC">
            <w:r w:rsidRPr="00C57A9D">
              <w:t>75</w:t>
            </w:r>
          </w:p>
        </w:tc>
        <w:tc>
          <w:tcPr>
            <w:tcW w:w="3607" w:type="dxa"/>
            <w:gridSpan w:val="2"/>
            <w:tcBorders>
              <w:top w:val="nil"/>
              <w:left w:val="nil"/>
              <w:bottom w:val="single" w:sz="4" w:space="0" w:color="auto"/>
              <w:right w:val="single" w:sz="4" w:space="0" w:color="auto"/>
            </w:tcBorders>
            <w:shd w:val="clear" w:color="auto" w:fill="auto"/>
            <w:noWrap/>
            <w:vAlign w:val="center"/>
            <w:hideMark/>
          </w:tcPr>
          <w:p w14:paraId="6D503D50" w14:textId="77777777" w:rsidR="00D65534" w:rsidRPr="00C57A9D" w:rsidRDefault="00D65534" w:rsidP="00757EBC">
            <w:r w:rsidRPr="00C57A9D">
              <w:t>ЕP-12</w:t>
            </w:r>
          </w:p>
        </w:tc>
        <w:tc>
          <w:tcPr>
            <w:tcW w:w="1353" w:type="dxa"/>
            <w:tcBorders>
              <w:top w:val="nil"/>
              <w:left w:val="nil"/>
              <w:bottom w:val="single" w:sz="4" w:space="0" w:color="auto"/>
              <w:right w:val="single" w:sz="4" w:space="0" w:color="auto"/>
            </w:tcBorders>
            <w:shd w:val="clear" w:color="auto" w:fill="auto"/>
            <w:vAlign w:val="center"/>
            <w:hideMark/>
          </w:tcPr>
          <w:p w14:paraId="3A4D158E" w14:textId="77777777" w:rsidR="00D65534" w:rsidRPr="00C57A9D" w:rsidRDefault="00D65534" w:rsidP="00757EBC">
            <w:r w:rsidRPr="00C57A9D">
              <w:t>длина/ площадь</w:t>
            </w:r>
          </w:p>
        </w:tc>
        <w:tc>
          <w:tcPr>
            <w:tcW w:w="1176" w:type="dxa"/>
            <w:gridSpan w:val="2"/>
            <w:tcBorders>
              <w:top w:val="nil"/>
              <w:left w:val="nil"/>
              <w:bottom w:val="single" w:sz="4" w:space="0" w:color="auto"/>
              <w:right w:val="single" w:sz="4" w:space="0" w:color="auto"/>
            </w:tcBorders>
            <w:shd w:val="clear" w:color="auto" w:fill="auto"/>
            <w:vAlign w:val="center"/>
            <w:hideMark/>
          </w:tcPr>
          <w:p w14:paraId="3A40CD37" w14:textId="77777777" w:rsidR="00D65534" w:rsidRPr="00C57A9D" w:rsidRDefault="00D65534" w:rsidP="00757EBC">
            <w:r w:rsidRPr="00C57A9D">
              <w:t>м/ м</w:t>
            </w:r>
            <w:proofErr w:type="gramStart"/>
            <w:r w:rsidRPr="00C57A9D">
              <w:t>2</w:t>
            </w:r>
            <w:proofErr w:type="gramEnd"/>
          </w:p>
        </w:tc>
        <w:tc>
          <w:tcPr>
            <w:tcW w:w="1842" w:type="dxa"/>
            <w:gridSpan w:val="4"/>
            <w:tcBorders>
              <w:top w:val="nil"/>
              <w:left w:val="nil"/>
              <w:bottom w:val="single" w:sz="4" w:space="0" w:color="auto"/>
              <w:right w:val="single" w:sz="4" w:space="0" w:color="auto"/>
            </w:tcBorders>
            <w:shd w:val="clear" w:color="auto" w:fill="auto"/>
            <w:vAlign w:val="center"/>
          </w:tcPr>
          <w:p w14:paraId="630D8EA5" w14:textId="77777777" w:rsidR="00D65534" w:rsidRPr="00C57A9D" w:rsidRDefault="00D65534" w:rsidP="00757EBC">
            <w:r w:rsidRPr="00C57A9D">
              <w:t>640</w:t>
            </w:r>
          </w:p>
        </w:tc>
        <w:tc>
          <w:tcPr>
            <w:tcW w:w="1418" w:type="dxa"/>
            <w:tcBorders>
              <w:top w:val="nil"/>
              <w:left w:val="nil"/>
              <w:bottom w:val="single" w:sz="4" w:space="0" w:color="auto"/>
              <w:right w:val="single" w:sz="4" w:space="0" w:color="auto"/>
            </w:tcBorders>
            <w:shd w:val="clear" w:color="auto" w:fill="auto"/>
            <w:vAlign w:val="center"/>
          </w:tcPr>
          <w:p w14:paraId="1A263DB7" w14:textId="77777777" w:rsidR="00D65534" w:rsidRPr="00C57A9D" w:rsidRDefault="00D65534" w:rsidP="00757EBC">
            <w:r w:rsidRPr="00C57A9D">
              <w:t>20000</w:t>
            </w:r>
          </w:p>
        </w:tc>
        <w:tc>
          <w:tcPr>
            <w:tcW w:w="1839" w:type="dxa"/>
            <w:gridSpan w:val="5"/>
            <w:tcBorders>
              <w:top w:val="nil"/>
              <w:left w:val="nil"/>
              <w:bottom w:val="single" w:sz="4" w:space="0" w:color="auto"/>
              <w:right w:val="single" w:sz="4" w:space="0" w:color="auto"/>
            </w:tcBorders>
            <w:shd w:val="clear" w:color="auto" w:fill="auto"/>
            <w:noWrap/>
            <w:vAlign w:val="center"/>
          </w:tcPr>
          <w:p w14:paraId="481A4CED" w14:textId="77777777" w:rsidR="00D65534" w:rsidRPr="00C57A9D" w:rsidRDefault="00D65534" w:rsidP="00757EBC">
            <w:r w:rsidRPr="00C57A9D">
              <w:t>Черная</w:t>
            </w:r>
          </w:p>
        </w:tc>
        <w:tc>
          <w:tcPr>
            <w:tcW w:w="1885" w:type="dxa"/>
            <w:gridSpan w:val="4"/>
            <w:tcBorders>
              <w:top w:val="nil"/>
              <w:left w:val="single" w:sz="4" w:space="0" w:color="auto"/>
              <w:bottom w:val="single" w:sz="4" w:space="0" w:color="auto"/>
              <w:right w:val="single" w:sz="4" w:space="0" w:color="auto"/>
            </w:tcBorders>
            <w:shd w:val="clear" w:color="auto" w:fill="auto"/>
            <w:noWrap/>
            <w:vAlign w:val="center"/>
          </w:tcPr>
          <w:p w14:paraId="340609D3" w14:textId="77777777" w:rsidR="00D65534" w:rsidRPr="00C57A9D" w:rsidRDefault="00D65534" w:rsidP="00757EBC">
            <w:r w:rsidRPr="00C57A9D">
              <w:t xml:space="preserve">жесткие </w:t>
            </w:r>
            <w:proofErr w:type="spellStart"/>
            <w:r w:rsidRPr="00C57A9D">
              <w:t>снегоудерживающие</w:t>
            </w:r>
            <w:proofErr w:type="spellEnd"/>
            <w:r w:rsidRPr="00C57A9D">
              <w:t xml:space="preserve"> барьеры  9600 м</w:t>
            </w:r>
            <w:proofErr w:type="gramStart"/>
            <w:r w:rsidRPr="00C57A9D">
              <w:t>2</w:t>
            </w:r>
            <w:proofErr w:type="gramEnd"/>
            <w:r w:rsidRPr="00C57A9D">
              <w:t xml:space="preserve"> </w:t>
            </w:r>
          </w:p>
          <w:p w14:paraId="66B3A271" w14:textId="77777777" w:rsidR="00D65534" w:rsidRPr="00C57A9D" w:rsidRDefault="00D65534" w:rsidP="00757EBC">
            <w:r w:rsidRPr="00C57A9D">
              <w:t xml:space="preserve">ориентировочная протяженность </w:t>
            </w:r>
            <w:r w:rsidRPr="00C57A9D">
              <w:rPr>
                <w:rFonts w:eastAsia="Calibri"/>
              </w:rPr>
              <w:t>580</w:t>
            </w:r>
            <w:r w:rsidRPr="00C57A9D">
              <w:t xml:space="preserve"> метров.</w:t>
            </w:r>
            <w:r w:rsidRPr="00C57A9D" w:rsidDel="00A704CA">
              <w:t xml:space="preserve"> </w:t>
            </w:r>
          </w:p>
        </w:tc>
        <w:tc>
          <w:tcPr>
            <w:tcW w:w="854" w:type="dxa"/>
            <w:gridSpan w:val="5"/>
            <w:tcBorders>
              <w:top w:val="nil"/>
              <w:left w:val="nil"/>
              <w:bottom w:val="nil"/>
              <w:right w:val="nil"/>
            </w:tcBorders>
            <w:shd w:val="clear" w:color="auto" w:fill="auto"/>
            <w:noWrap/>
            <w:vAlign w:val="bottom"/>
            <w:hideMark/>
          </w:tcPr>
          <w:p w14:paraId="33F745DD" w14:textId="77777777" w:rsidR="00D65534" w:rsidRPr="00C57A9D" w:rsidRDefault="00D65534" w:rsidP="00757EBC"/>
        </w:tc>
        <w:tc>
          <w:tcPr>
            <w:tcW w:w="266" w:type="dxa"/>
            <w:gridSpan w:val="4"/>
            <w:tcBorders>
              <w:top w:val="nil"/>
              <w:left w:val="nil"/>
              <w:bottom w:val="nil"/>
              <w:right w:val="nil"/>
            </w:tcBorders>
            <w:shd w:val="clear" w:color="auto" w:fill="auto"/>
            <w:noWrap/>
            <w:vAlign w:val="bottom"/>
            <w:hideMark/>
          </w:tcPr>
          <w:p w14:paraId="3040005C" w14:textId="77777777" w:rsidR="00D65534" w:rsidRPr="00C57A9D" w:rsidRDefault="00D65534" w:rsidP="00757EBC"/>
        </w:tc>
      </w:tr>
      <w:tr w:rsidR="00D65534" w:rsidRPr="00C57A9D" w14:paraId="4A78B6F3" w14:textId="77777777" w:rsidTr="004561F7">
        <w:trPr>
          <w:gridAfter w:val="16"/>
          <w:wAfter w:w="1560" w:type="dxa"/>
          <w:trHeight w:val="64"/>
        </w:trPr>
        <w:tc>
          <w:tcPr>
            <w:tcW w:w="849" w:type="dxa"/>
            <w:tcBorders>
              <w:top w:val="nil"/>
              <w:left w:val="single" w:sz="4" w:space="0" w:color="auto"/>
              <w:bottom w:val="single" w:sz="4" w:space="0" w:color="auto"/>
              <w:right w:val="single" w:sz="4" w:space="0" w:color="auto"/>
            </w:tcBorders>
            <w:shd w:val="clear" w:color="auto" w:fill="auto"/>
            <w:noWrap/>
            <w:vAlign w:val="center"/>
          </w:tcPr>
          <w:p w14:paraId="09432DF2" w14:textId="77777777" w:rsidR="00D65534" w:rsidRPr="00C57A9D" w:rsidRDefault="00D65534" w:rsidP="00757EBC">
            <w:r w:rsidRPr="00C57A9D">
              <w:t>76</w:t>
            </w:r>
          </w:p>
        </w:tc>
        <w:tc>
          <w:tcPr>
            <w:tcW w:w="3607" w:type="dxa"/>
            <w:gridSpan w:val="2"/>
            <w:tcBorders>
              <w:top w:val="nil"/>
              <w:left w:val="nil"/>
              <w:bottom w:val="single" w:sz="4" w:space="0" w:color="auto"/>
              <w:right w:val="single" w:sz="4" w:space="0" w:color="auto"/>
            </w:tcBorders>
            <w:shd w:val="clear" w:color="auto" w:fill="auto"/>
            <w:noWrap/>
            <w:vAlign w:val="center"/>
            <w:hideMark/>
          </w:tcPr>
          <w:p w14:paraId="71463FB7" w14:textId="77777777" w:rsidR="00D65534" w:rsidRPr="00C57A9D" w:rsidRDefault="00D65534" w:rsidP="00757EBC">
            <w:r w:rsidRPr="00C57A9D">
              <w:t>ЕP-14</w:t>
            </w:r>
          </w:p>
        </w:tc>
        <w:tc>
          <w:tcPr>
            <w:tcW w:w="1353" w:type="dxa"/>
            <w:tcBorders>
              <w:top w:val="nil"/>
              <w:left w:val="nil"/>
              <w:bottom w:val="single" w:sz="4" w:space="0" w:color="auto"/>
              <w:right w:val="single" w:sz="4" w:space="0" w:color="auto"/>
            </w:tcBorders>
            <w:shd w:val="clear" w:color="auto" w:fill="auto"/>
            <w:vAlign w:val="center"/>
            <w:hideMark/>
          </w:tcPr>
          <w:p w14:paraId="2F074AC7" w14:textId="77777777" w:rsidR="00D65534" w:rsidRPr="00C57A9D" w:rsidRDefault="00D65534" w:rsidP="00757EBC">
            <w:r w:rsidRPr="00C57A9D">
              <w:t>длина/ площадь</w:t>
            </w:r>
          </w:p>
        </w:tc>
        <w:tc>
          <w:tcPr>
            <w:tcW w:w="1176" w:type="dxa"/>
            <w:gridSpan w:val="2"/>
            <w:tcBorders>
              <w:top w:val="nil"/>
              <w:left w:val="nil"/>
              <w:bottom w:val="single" w:sz="4" w:space="0" w:color="auto"/>
              <w:right w:val="single" w:sz="4" w:space="0" w:color="auto"/>
            </w:tcBorders>
            <w:shd w:val="clear" w:color="auto" w:fill="auto"/>
            <w:vAlign w:val="center"/>
            <w:hideMark/>
          </w:tcPr>
          <w:p w14:paraId="45CC76C1" w14:textId="77777777" w:rsidR="00D65534" w:rsidRPr="00C57A9D" w:rsidRDefault="00D65534" w:rsidP="00757EBC">
            <w:r w:rsidRPr="00C57A9D">
              <w:t>м/ м</w:t>
            </w:r>
            <w:proofErr w:type="gramStart"/>
            <w:r w:rsidRPr="00C57A9D">
              <w:t>2</w:t>
            </w:r>
            <w:proofErr w:type="gramEnd"/>
          </w:p>
        </w:tc>
        <w:tc>
          <w:tcPr>
            <w:tcW w:w="1842" w:type="dxa"/>
            <w:gridSpan w:val="4"/>
            <w:tcBorders>
              <w:top w:val="nil"/>
              <w:left w:val="nil"/>
              <w:bottom w:val="single" w:sz="4" w:space="0" w:color="auto"/>
              <w:right w:val="single" w:sz="4" w:space="0" w:color="auto"/>
            </w:tcBorders>
            <w:shd w:val="clear" w:color="auto" w:fill="auto"/>
            <w:vAlign w:val="center"/>
          </w:tcPr>
          <w:p w14:paraId="4FF4A85F" w14:textId="77777777" w:rsidR="00D65534" w:rsidRPr="00C57A9D" w:rsidRDefault="00D65534" w:rsidP="00757EBC">
            <w:r w:rsidRPr="00C57A9D">
              <w:t>1500</w:t>
            </w:r>
          </w:p>
        </w:tc>
        <w:tc>
          <w:tcPr>
            <w:tcW w:w="1477" w:type="dxa"/>
            <w:gridSpan w:val="3"/>
            <w:tcBorders>
              <w:top w:val="nil"/>
              <w:left w:val="nil"/>
              <w:bottom w:val="single" w:sz="4" w:space="0" w:color="auto"/>
              <w:right w:val="single" w:sz="4" w:space="0" w:color="auto"/>
            </w:tcBorders>
            <w:shd w:val="clear" w:color="auto" w:fill="auto"/>
            <w:vAlign w:val="center"/>
          </w:tcPr>
          <w:p w14:paraId="77EC31AE" w14:textId="77777777" w:rsidR="00D65534" w:rsidRPr="00C57A9D" w:rsidRDefault="00D65534" w:rsidP="00757EBC">
            <w:r w:rsidRPr="00C57A9D">
              <w:t>60000</w:t>
            </w:r>
          </w:p>
        </w:tc>
        <w:tc>
          <w:tcPr>
            <w:tcW w:w="1732" w:type="dxa"/>
            <w:tcBorders>
              <w:top w:val="nil"/>
              <w:left w:val="nil"/>
              <w:bottom w:val="single" w:sz="4" w:space="0" w:color="auto"/>
              <w:right w:val="single" w:sz="4" w:space="0" w:color="auto"/>
            </w:tcBorders>
            <w:shd w:val="clear" w:color="auto" w:fill="auto"/>
            <w:noWrap/>
            <w:vAlign w:val="center"/>
          </w:tcPr>
          <w:p w14:paraId="3B3AD300" w14:textId="77777777" w:rsidR="00D65534" w:rsidRPr="00C57A9D" w:rsidRDefault="00D65534" w:rsidP="00757EBC">
            <w:r w:rsidRPr="00C57A9D">
              <w:t>Красная</w:t>
            </w:r>
          </w:p>
        </w:tc>
        <w:tc>
          <w:tcPr>
            <w:tcW w:w="1856" w:type="dxa"/>
            <w:gridSpan w:val="5"/>
            <w:tcBorders>
              <w:top w:val="nil"/>
              <w:left w:val="single" w:sz="4" w:space="0" w:color="auto"/>
              <w:bottom w:val="single" w:sz="4" w:space="0" w:color="auto"/>
              <w:right w:val="single" w:sz="4" w:space="0" w:color="auto"/>
            </w:tcBorders>
            <w:shd w:val="clear" w:color="auto" w:fill="auto"/>
            <w:noWrap/>
            <w:vAlign w:val="center"/>
          </w:tcPr>
          <w:p w14:paraId="5ABD8B54" w14:textId="77777777" w:rsidR="00D65534" w:rsidRPr="00C57A9D" w:rsidRDefault="00D65534" w:rsidP="00757EBC"/>
        </w:tc>
        <w:tc>
          <w:tcPr>
            <w:tcW w:w="818" w:type="dxa"/>
            <w:gridSpan w:val="4"/>
            <w:tcBorders>
              <w:top w:val="nil"/>
              <w:left w:val="nil"/>
              <w:bottom w:val="nil"/>
              <w:right w:val="nil"/>
            </w:tcBorders>
            <w:shd w:val="clear" w:color="auto" w:fill="auto"/>
            <w:noWrap/>
            <w:vAlign w:val="bottom"/>
            <w:hideMark/>
          </w:tcPr>
          <w:p w14:paraId="4236C6E2" w14:textId="77777777" w:rsidR="00D65534" w:rsidRPr="00C57A9D" w:rsidRDefault="00D65534" w:rsidP="00757EBC"/>
        </w:tc>
      </w:tr>
      <w:tr w:rsidR="00D65534" w:rsidRPr="00C57A9D" w14:paraId="0CBDCA92" w14:textId="77777777" w:rsidTr="004561F7">
        <w:trPr>
          <w:gridAfter w:val="10"/>
          <w:wAfter w:w="1181" w:type="dxa"/>
          <w:trHeight w:val="311"/>
        </w:trPr>
        <w:tc>
          <w:tcPr>
            <w:tcW w:w="849" w:type="dxa"/>
            <w:tcBorders>
              <w:top w:val="nil"/>
              <w:left w:val="single" w:sz="4" w:space="0" w:color="auto"/>
              <w:bottom w:val="single" w:sz="4" w:space="0" w:color="auto"/>
              <w:right w:val="single" w:sz="4" w:space="0" w:color="auto"/>
            </w:tcBorders>
            <w:shd w:val="clear" w:color="auto" w:fill="auto"/>
            <w:noWrap/>
            <w:vAlign w:val="center"/>
          </w:tcPr>
          <w:p w14:paraId="140F62DE" w14:textId="77777777" w:rsidR="00D65534" w:rsidRPr="00C57A9D" w:rsidRDefault="00D65534" w:rsidP="00757EBC">
            <w:r w:rsidRPr="00C57A9D">
              <w:t>77</w:t>
            </w:r>
          </w:p>
        </w:tc>
        <w:tc>
          <w:tcPr>
            <w:tcW w:w="3607" w:type="dxa"/>
            <w:gridSpan w:val="2"/>
            <w:tcBorders>
              <w:top w:val="nil"/>
              <w:left w:val="nil"/>
              <w:bottom w:val="single" w:sz="4" w:space="0" w:color="auto"/>
              <w:right w:val="single" w:sz="4" w:space="0" w:color="auto"/>
            </w:tcBorders>
            <w:shd w:val="clear" w:color="auto" w:fill="auto"/>
            <w:noWrap/>
            <w:vAlign w:val="center"/>
            <w:hideMark/>
          </w:tcPr>
          <w:p w14:paraId="2D50A947" w14:textId="77777777" w:rsidR="00D65534" w:rsidRPr="00C57A9D" w:rsidRDefault="00D65534" w:rsidP="00757EBC">
            <w:r w:rsidRPr="00C57A9D">
              <w:t>ЕP-15</w:t>
            </w:r>
          </w:p>
        </w:tc>
        <w:tc>
          <w:tcPr>
            <w:tcW w:w="1353" w:type="dxa"/>
            <w:tcBorders>
              <w:top w:val="nil"/>
              <w:left w:val="nil"/>
              <w:bottom w:val="single" w:sz="4" w:space="0" w:color="auto"/>
              <w:right w:val="single" w:sz="4" w:space="0" w:color="auto"/>
            </w:tcBorders>
            <w:shd w:val="clear" w:color="auto" w:fill="auto"/>
            <w:vAlign w:val="center"/>
            <w:hideMark/>
          </w:tcPr>
          <w:p w14:paraId="0A7ADF57" w14:textId="77777777" w:rsidR="00D65534" w:rsidRPr="00C57A9D" w:rsidRDefault="00D65534" w:rsidP="00757EBC">
            <w:r w:rsidRPr="00C57A9D">
              <w:t>длина/ площадь</w:t>
            </w:r>
          </w:p>
        </w:tc>
        <w:tc>
          <w:tcPr>
            <w:tcW w:w="1176" w:type="dxa"/>
            <w:gridSpan w:val="2"/>
            <w:tcBorders>
              <w:top w:val="nil"/>
              <w:left w:val="nil"/>
              <w:bottom w:val="single" w:sz="4" w:space="0" w:color="auto"/>
              <w:right w:val="single" w:sz="4" w:space="0" w:color="auto"/>
            </w:tcBorders>
            <w:shd w:val="clear" w:color="auto" w:fill="auto"/>
            <w:vAlign w:val="center"/>
            <w:hideMark/>
          </w:tcPr>
          <w:p w14:paraId="26D6B837" w14:textId="77777777" w:rsidR="00D65534" w:rsidRPr="00C57A9D" w:rsidRDefault="00D65534" w:rsidP="00757EBC">
            <w:r w:rsidRPr="00C57A9D">
              <w:t>м/ м</w:t>
            </w:r>
            <w:proofErr w:type="gramStart"/>
            <w:r w:rsidRPr="00C57A9D">
              <w:t>2</w:t>
            </w:r>
            <w:proofErr w:type="gramEnd"/>
          </w:p>
        </w:tc>
        <w:tc>
          <w:tcPr>
            <w:tcW w:w="1842" w:type="dxa"/>
            <w:gridSpan w:val="4"/>
            <w:tcBorders>
              <w:top w:val="nil"/>
              <w:left w:val="nil"/>
              <w:bottom w:val="single" w:sz="4" w:space="0" w:color="auto"/>
              <w:right w:val="single" w:sz="4" w:space="0" w:color="auto"/>
            </w:tcBorders>
            <w:shd w:val="clear" w:color="auto" w:fill="auto"/>
            <w:vAlign w:val="center"/>
          </w:tcPr>
          <w:p w14:paraId="1665E4E2" w14:textId="77777777" w:rsidR="00D65534" w:rsidRPr="00C57A9D" w:rsidRDefault="00D65534" w:rsidP="00757EBC">
            <w:r w:rsidRPr="00C57A9D">
              <w:t>400</w:t>
            </w:r>
          </w:p>
        </w:tc>
        <w:tc>
          <w:tcPr>
            <w:tcW w:w="1418" w:type="dxa"/>
            <w:tcBorders>
              <w:top w:val="nil"/>
              <w:left w:val="nil"/>
              <w:bottom w:val="single" w:sz="4" w:space="0" w:color="auto"/>
              <w:right w:val="single" w:sz="4" w:space="0" w:color="auto"/>
            </w:tcBorders>
            <w:shd w:val="clear" w:color="auto" w:fill="auto"/>
            <w:vAlign w:val="center"/>
          </w:tcPr>
          <w:p w14:paraId="5E0A6FD7" w14:textId="77777777" w:rsidR="00D65534" w:rsidRPr="00C57A9D" w:rsidRDefault="00D65534" w:rsidP="00757EBC">
            <w:r w:rsidRPr="00C57A9D">
              <w:t>12000</w:t>
            </w:r>
          </w:p>
        </w:tc>
        <w:tc>
          <w:tcPr>
            <w:tcW w:w="1839" w:type="dxa"/>
            <w:gridSpan w:val="5"/>
            <w:tcBorders>
              <w:top w:val="nil"/>
              <w:left w:val="nil"/>
              <w:bottom w:val="single" w:sz="4" w:space="0" w:color="auto"/>
              <w:right w:val="single" w:sz="4" w:space="0" w:color="auto"/>
            </w:tcBorders>
            <w:shd w:val="clear" w:color="auto" w:fill="auto"/>
            <w:noWrap/>
            <w:vAlign w:val="center"/>
          </w:tcPr>
          <w:p w14:paraId="51717EB8" w14:textId="77777777" w:rsidR="00D65534" w:rsidRPr="00C57A9D" w:rsidRDefault="00D65534" w:rsidP="00757EBC">
            <w:r w:rsidRPr="00C57A9D">
              <w:t>Красная</w:t>
            </w:r>
          </w:p>
        </w:tc>
        <w:tc>
          <w:tcPr>
            <w:tcW w:w="1885" w:type="dxa"/>
            <w:gridSpan w:val="4"/>
            <w:tcBorders>
              <w:top w:val="nil"/>
              <w:left w:val="single" w:sz="4" w:space="0" w:color="auto"/>
              <w:bottom w:val="single" w:sz="4" w:space="0" w:color="auto"/>
              <w:right w:val="single" w:sz="4" w:space="0" w:color="auto"/>
            </w:tcBorders>
            <w:shd w:val="clear" w:color="auto" w:fill="auto"/>
            <w:noWrap/>
            <w:vAlign w:val="center"/>
          </w:tcPr>
          <w:p w14:paraId="0A173D1A" w14:textId="77777777" w:rsidR="00D65534" w:rsidRPr="00C57A9D" w:rsidRDefault="00D65534" w:rsidP="00757EBC">
            <w:r w:rsidRPr="00C57A9D">
              <w:t>сети от камнепада 3540 м</w:t>
            </w:r>
            <w:proofErr w:type="gramStart"/>
            <w:r w:rsidRPr="00C57A9D">
              <w:t>2</w:t>
            </w:r>
            <w:proofErr w:type="gramEnd"/>
            <w:r w:rsidRPr="00C57A9D">
              <w:t xml:space="preserve"> </w:t>
            </w:r>
          </w:p>
          <w:p w14:paraId="388FC345" w14:textId="77777777" w:rsidR="00D65534" w:rsidRPr="00C57A9D" w:rsidRDefault="00D65534" w:rsidP="00757EBC">
            <w:r w:rsidRPr="00C57A9D">
              <w:t>ориентировочная протяженность 115 метров.</w:t>
            </w:r>
          </w:p>
        </w:tc>
        <w:tc>
          <w:tcPr>
            <w:tcW w:w="854" w:type="dxa"/>
            <w:gridSpan w:val="5"/>
            <w:tcBorders>
              <w:top w:val="nil"/>
              <w:left w:val="nil"/>
              <w:bottom w:val="nil"/>
              <w:right w:val="nil"/>
            </w:tcBorders>
            <w:shd w:val="clear" w:color="auto" w:fill="auto"/>
            <w:noWrap/>
            <w:vAlign w:val="bottom"/>
            <w:hideMark/>
          </w:tcPr>
          <w:p w14:paraId="615E08EF" w14:textId="77777777" w:rsidR="00D65534" w:rsidRPr="00C57A9D" w:rsidRDefault="00D65534" w:rsidP="00757EBC"/>
        </w:tc>
        <w:tc>
          <w:tcPr>
            <w:tcW w:w="266" w:type="dxa"/>
            <w:gridSpan w:val="4"/>
            <w:tcBorders>
              <w:top w:val="nil"/>
              <w:left w:val="nil"/>
              <w:bottom w:val="nil"/>
              <w:right w:val="nil"/>
            </w:tcBorders>
            <w:shd w:val="clear" w:color="auto" w:fill="auto"/>
            <w:noWrap/>
            <w:vAlign w:val="bottom"/>
            <w:hideMark/>
          </w:tcPr>
          <w:p w14:paraId="6F8998F4" w14:textId="77777777" w:rsidR="00D65534" w:rsidRPr="00C57A9D" w:rsidRDefault="00D65534" w:rsidP="00757EBC"/>
        </w:tc>
      </w:tr>
    </w:tbl>
    <w:p w14:paraId="6810F550" w14:textId="77777777" w:rsidR="00757EBC" w:rsidRPr="00C57A9D" w:rsidRDefault="00757EBC" w:rsidP="00757EBC">
      <w:pPr>
        <w:rPr>
          <w:rFonts w:eastAsia="Calibri"/>
        </w:rPr>
      </w:pPr>
    </w:p>
    <w:p w14:paraId="6D9FF9B1" w14:textId="77777777" w:rsidR="00757EBC" w:rsidRPr="00C57A9D" w:rsidRDefault="00757EBC" w:rsidP="00757EBC">
      <w:pPr>
        <w:rPr>
          <w:rFonts w:eastAsia="Calibri"/>
        </w:rPr>
      </w:pPr>
    </w:p>
    <w:p w14:paraId="2D3AF044" w14:textId="77777777" w:rsidR="00757EBC" w:rsidRPr="00C57A9D" w:rsidRDefault="00757EBC" w:rsidP="00757EBC">
      <w:pPr>
        <w:rPr>
          <w:rFonts w:eastAsia="Courier New"/>
        </w:rPr>
      </w:pPr>
    </w:p>
    <w:p w14:paraId="49202902" w14:textId="77777777" w:rsidR="00757EBC" w:rsidRPr="00C57A9D" w:rsidRDefault="00757EBC" w:rsidP="00757EBC">
      <w:pPr>
        <w:rPr>
          <w:rFonts w:eastAsia="Courier New"/>
        </w:rPr>
      </w:pPr>
    </w:p>
    <w:p w14:paraId="71D2166D" w14:textId="77777777" w:rsidR="00757EBC" w:rsidRPr="00C57A9D" w:rsidRDefault="00757EBC" w:rsidP="00757EBC">
      <w:pPr>
        <w:rPr>
          <w:rFonts w:eastAsia="Courier New"/>
        </w:rPr>
      </w:pPr>
      <w:r w:rsidRPr="00C57A9D">
        <w:rPr>
          <w:rFonts w:eastAsia="Courier New"/>
        </w:rPr>
        <w:t>ПОДПИСИ СТОРОН</w:t>
      </w:r>
    </w:p>
    <w:p w14:paraId="23B35899" w14:textId="77777777" w:rsidR="00757EBC" w:rsidRPr="00C57A9D" w:rsidRDefault="00757EBC" w:rsidP="00757EBC">
      <w:pPr>
        <w:rPr>
          <w:rFonts w:eastAsia="Courier New"/>
        </w:rPr>
      </w:pPr>
    </w:p>
    <w:p w14:paraId="325AA8F2" w14:textId="77777777" w:rsidR="00757EBC" w:rsidRPr="00C57A9D" w:rsidRDefault="00757EBC" w:rsidP="00757EBC">
      <w:pPr>
        <w:rPr>
          <w:rFonts w:eastAsia="Courier New"/>
        </w:rPr>
      </w:pPr>
    </w:p>
    <w:tbl>
      <w:tblPr>
        <w:tblW w:w="0" w:type="auto"/>
        <w:tblInd w:w="2802" w:type="dxa"/>
        <w:tblLook w:val="04A0" w:firstRow="1" w:lastRow="0" w:firstColumn="1" w:lastColumn="0" w:noHBand="0" w:noVBand="1"/>
      </w:tblPr>
      <w:tblGrid>
        <w:gridCol w:w="4252"/>
        <w:gridCol w:w="4180"/>
      </w:tblGrid>
      <w:tr w:rsidR="00757EBC" w:rsidRPr="00C57A9D" w14:paraId="469F50AB" w14:textId="77777777" w:rsidTr="0099128E">
        <w:tc>
          <w:tcPr>
            <w:tcW w:w="4252" w:type="dxa"/>
          </w:tcPr>
          <w:p w14:paraId="5B100AB4" w14:textId="77777777" w:rsidR="00757EBC" w:rsidRPr="00C57A9D" w:rsidRDefault="00757EBC" w:rsidP="00757EBC">
            <w:r w:rsidRPr="00C57A9D">
              <w:t>от Подрядчика:</w:t>
            </w:r>
          </w:p>
          <w:p w14:paraId="11777D7A" w14:textId="77777777" w:rsidR="00757EBC" w:rsidRPr="00C57A9D" w:rsidRDefault="00757EBC" w:rsidP="00757EBC"/>
          <w:p w14:paraId="30155BE2" w14:textId="77777777" w:rsidR="00757EBC" w:rsidRPr="00C57A9D" w:rsidRDefault="00757EBC" w:rsidP="00757EBC"/>
          <w:p w14:paraId="3E72A72C" w14:textId="77777777" w:rsidR="00757EBC" w:rsidRPr="00C57A9D" w:rsidRDefault="00757EBC" w:rsidP="00757EBC"/>
          <w:p w14:paraId="4F84140E" w14:textId="5381BE9D" w:rsidR="00757EBC" w:rsidRPr="00C57A9D" w:rsidRDefault="00757EBC" w:rsidP="00757EBC">
            <w:r w:rsidRPr="00C57A9D">
              <w:t>________/ __________ /</w:t>
            </w:r>
          </w:p>
          <w:p w14:paraId="19024B75" w14:textId="4E97D46A" w:rsidR="00757EBC" w:rsidRPr="00C57A9D" w:rsidRDefault="00757EBC" w:rsidP="00757EBC">
            <w:r w:rsidRPr="00C57A9D">
              <w:t>М.П.</w:t>
            </w:r>
          </w:p>
        </w:tc>
        <w:tc>
          <w:tcPr>
            <w:tcW w:w="4180" w:type="dxa"/>
          </w:tcPr>
          <w:p w14:paraId="08159057" w14:textId="77777777" w:rsidR="00757EBC" w:rsidRPr="00C57A9D" w:rsidRDefault="00757EBC" w:rsidP="00757EBC">
            <w:r w:rsidRPr="00C57A9D">
              <w:t>от Заказчика:</w:t>
            </w:r>
          </w:p>
          <w:p w14:paraId="3E4EFBFF" w14:textId="77777777" w:rsidR="00757EBC" w:rsidRPr="00C57A9D" w:rsidRDefault="00757EBC" w:rsidP="00757EBC"/>
          <w:p w14:paraId="77264DC9" w14:textId="77777777" w:rsidR="00757EBC" w:rsidRPr="00C57A9D" w:rsidRDefault="00757EBC" w:rsidP="00757EBC"/>
          <w:p w14:paraId="1383044B" w14:textId="77777777" w:rsidR="00757EBC" w:rsidRPr="00C57A9D" w:rsidRDefault="00757EBC" w:rsidP="00757EBC"/>
          <w:p w14:paraId="244876DB" w14:textId="77777777" w:rsidR="00757EBC" w:rsidRPr="00C57A9D" w:rsidRDefault="00757EBC" w:rsidP="00757EBC">
            <w:r w:rsidRPr="00C57A9D">
              <w:t>___________________/____________/</w:t>
            </w:r>
          </w:p>
          <w:p w14:paraId="0B047F96" w14:textId="77777777" w:rsidR="00757EBC" w:rsidRPr="00C57A9D" w:rsidRDefault="00757EBC" w:rsidP="00757EBC">
            <w:r w:rsidRPr="00C57A9D">
              <w:t>М.П.</w:t>
            </w:r>
          </w:p>
        </w:tc>
      </w:tr>
    </w:tbl>
    <w:p w14:paraId="68E68C48" w14:textId="77777777" w:rsidR="00757EBC" w:rsidRPr="00C57A9D" w:rsidRDefault="00757EBC" w:rsidP="00757EBC"/>
    <w:p w14:paraId="4E03E99B" w14:textId="77777777" w:rsidR="00195114" w:rsidRPr="00C57A9D" w:rsidRDefault="00195114" w:rsidP="00757EBC">
      <w:pPr>
        <w:sectPr w:rsidR="00195114" w:rsidRPr="00C57A9D" w:rsidSect="004561F7">
          <w:headerReference w:type="default" r:id="rId44"/>
          <w:footerReference w:type="even" r:id="rId45"/>
          <w:headerReference w:type="first" r:id="rId46"/>
          <w:footerReference w:type="first" r:id="rId47"/>
          <w:pgSz w:w="16840" w:h="11907" w:orient="landscape"/>
          <w:pgMar w:top="1418" w:right="851" w:bottom="1134" w:left="567" w:header="720" w:footer="412" w:gutter="0"/>
          <w:cols w:space="720"/>
          <w:titlePg/>
          <w:docGrid w:linePitch="326"/>
        </w:sectPr>
      </w:pPr>
    </w:p>
    <w:p w14:paraId="49ACB37F" w14:textId="77777777" w:rsidR="00195114" w:rsidRPr="00C57A9D" w:rsidRDefault="00195114" w:rsidP="00195114">
      <w:pPr>
        <w:jc w:val="right"/>
      </w:pPr>
      <w:r w:rsidRPr="00C57A9D">
        <w:lastRenderedPageBreak/>
        <w:t>Приложение № 2</w:t>
      </w:r>
    </w:p>
    <w:p w14:paraId="016EF26C" w14:textId="77777777" w:rsidR="00195114" w:rsidRPr="00C57A9D" w:rsidRDefault="00195114" w:rsidP="00195114">
      <w:pPr>
        <w:jc w:val="right"/>
      </w:pPr>
      <w:r w:rsidRPr="00C57A9D">
        <w:t xml:space="preserve">к Договору № </w:t>
      </w:r>
    </w:p>
    <w:p w14:paraId="1856C033" w14:textId="77777777" w:rsidR="00195114" w:rsidRPr="00C57A9D" w:rsidRDefault="00195114" w:rsidP="00195114">
      <w:pPr>
        <w:widowControl w:val="0"/>
        <w:jc w:val="right"/>
      </w:pPr>
      <w:r w:rsidRPr="00C57A9D">
        <w:t>от «____»__________ 20____г.</w:t>
      </w:r>
    </w:p>
    <w:p w14:paraId="53182963" w14:textId="77777777" w:rsidR="00195114" w:rsidRPr="00C57A9D" w:rsidRDefault="00195114" w:rsidP="00195114"/>
    <w:p w14:paraId="60F89D88" w14:textId="77777777" w:rsidR="00195114" w:rsidRPr="00C57A9D" w:rsidRDefault="00195114" w:rsidP="00195114"/>
    <w:p w14:paraId="3CC05568" w14:textId="77777777" w:rsidR="00195114" w:rsidRPr="00C57A9D" w:rsidRDefault="00195114" w:rsidP="00195114"/>
    <w:p w14:paraId="399938F2" w14:textId="77777777" w:rsidR="00195114" w:rsidRPr="00C57A9D" w:rsidRDefault="00195114" w:rsidP="00195114">
      <w:pPr>
        <w:jc w:val="center"/>
        <w:rPr>
          <w:b/>
        </w:rPr>
      </w:pPr>
      <w:r w:rsidRPr="00C57A9D">
        <w:rPr>
          <w:b/>
        </w:rPr>
        <w:t>ПРОТОКОЛ СОГЛАШЕНИЯ О ДОГОВОРНОЙ ЦЕНЕ</w:t>
      </w:r>
    </w:p>
    <w:p w14:paraId="462A5E4D" w14:textId="77777777" w:rsidR="00195114" w:rsidRPr="00C57A9D" w:rsidRDefault="00195114" w:rsidP="00195114"/>
    <w:p w14:paraId="62708743" w14:textId="77777777" w:rsidR="00195114" w:rsidRPr="00C57A9D" w:rsidRDefault="00195114" w:rsidP="00F77B79">
      <w:pPr>
        <w:ind w:firstLine="708"/>
        <w:jc w:val="both"/>
      </w:pPr>
      <w:proofErr w:type="gramStart"/>
      <w:r w:rsidRPr="00C57A9D">
        <w:t xml:space="preserve">Мы, нижеподписавшиеся, </w:t>
      </w:r>
      <w:r w:rsidRPr="00C57A9D">
        <w:rPr>
          <w:bCs/>
          <w:spacing w:val="-10"/>
          <w:shd w:val="clear" w:color="auto" w:fill="FFFFFF"/>
        </w:rPr>
        <w:t xml:space="preserve">Акционерное общество «Курорты Северного Кавказа» </w:t>
      </w:r>
      <w:r w:rsidRPr="00C57A9D">
        <w:rPr>
          <w:bCs/>
          <w:spacing w:val="-10"/>
          <w:shd w:val="clear" w:color="auto" w:fill="FFFFFF"/>
        </w:rPr>
        <w:br/>
      </w:r>
      <w:r w:rsidRPr="00C57A9D">
        <w:t xml:space="preserve">(АО «КСК»), в лице Генерального директора ____________________________действующего на основании Устава, именуемое в дальнейшем </w:t>
      </w:r>
      <w:r w:rsidRPr="00C57A9D">
        <w:rPr>
          <w:b/>
          <w:bCs/>
          <w:spacing w:val="-10"/>
          <w:shd w:val="clear" w:color="auto" w:fill="FFFFFF"/>
        </w:rPr>
        <w:t>«Заказчик»</w:t>
      </w:r>
      <w:r w:rsidRPr="00C57A9D">
        <w:rPr>
          <w:bCs/>
          <w:spacing w:val="-10"/>
          <w:shd w:val="clear" w:color="auto" w:fill="FFFFFF"/>
        </w:rPr>
        <w:t xml:space="preserve">, </w:t>
      </w:r>
      <w:r w:rsidRPr="00C57A9D">
        <w:t xml:space="preserve">с одной стороны, и </w:t>
      </w:r>
      <w:r w:rsidRPr="00C57A9D">
        <w:rPr>
          <w:b/>
        </w:rPr>
        <w:t>_____________________________«________________» (__________________)</w:t>
      </w:r>
      <w:r w:rsidRPr="00C57A9D">
        <w:t xml:space="preserve">, именуемое </w:t>
      </w:r>
      <w:r w:rsidRPr="00C57A9D">
        <w:rPr>
          <w:bCs/>
          <w:spacing w:val="-10"/>
          <w:shd w:val="clear" w:color="auto" w:fill="FFFFFF"/>
        </w:rPr>
        <w:t>в</w:t>
      </w:r>
      <w:r w:rsidRPr="00C57A9D">
        <w:rPr>
          <w:b/>
          <w:bCs/>
          <w:spacing w:val="-10"/>
          <w:shd w:val="clear" w:color="auto" w:fill="FFFFFF"/>
        </w:rPr>
        <w:t xml:space="preserve"> </w:t>
      </w:r>
      <w:r w:rsidRPr="00C57A9D">
        <w:t xml:space="preserve">дальнейшем </w:t>
      </w:r>
      <w:r w:rsidRPr="00C57A9D">
        <w:rPr>
          <w:b/>
          <w:bCs/>
          <w:spacing w:val="-10"/>
          <w:shd w:val="clear" w:color="auto" w:fill="FFFFFF"/>
        </w:rPr>
        <w:t>«Подрядчик»</w:t>
      </w:r>
      <w:r w:rsidRPr="00C57A9D">
        <w:t>,</w:t>
      </w:r>
      <w:r w:rsidRPr="00C57A9D">
        <w:rPr>
          <w:b/>
          <w:bCs/>
          <w:spacing w:val="-10"/>
          <w:shd w:val="clear" w:color="auto" w:fill="FFFFFF"/>
        </w:rPr>
        <w:t xml:space="preserve"> </w:t>
      </w:r>
      <w:r w:rsidRPr="00C57A9D">
        <w:t xml:space="preserve">в лице ______________________________, действующего на основании Устава, с другой стороны, совместно именуемые в дальнейшем «Стороны», удостоверяем, что Сторонами достигнуто соглашение о величине Договорной цены </w:t>
      </w:r>
      <w:r w:rsidRPr="00C57A9D">
        <w:rPr>
          <w:bCs/>
          <w:spacing w:val="-10"/>
        </w:rPr>
        <w:t>на выполнение</w:t>
      </w:r>
      <w:r w:rsidRPr="00C57A9D">
        <w:t xml:space="preserve"> проектно-изыскательских работ по объекту:</w:t>
      </w:r>
      <w:proofErr w:type="gramEnd"/>
      <w:r w:rsidRPr="00C57A9D">
        <w:t xml:space="preserve"> </w:t>
      </w:r>
      <w:r w:rsidRPr="00C57A9D">
        <w:rPr>
          <w:rFonts w:eastAsia="Courier New"/>
          <w:bCs/>
        </w:rPr>
        <w:t>«Горнолыжная инфраструктура ВТРК «Эльбрус». Этап 2»</w:t>
      </w:r>
      <w:r w:rsidRPr="00C57A9D">
        <w:t xml:space="preserve"> в соответствии с условиями Договора и Технической документацией, определяющей объем, содержание работ (услуг) и другие, предъявленные к ним требования в сумме _______________________________________.</w:t>
      </w:r>
    </w:p>
    <w:p w14:paraId="120206A2" w14:textId="77777777" w:rsidR="00195114" w:rsidRPr="00C57A9D" w:rsidRDefault="00195114" w:rsidP="00195114">
      <w:pPr>
        <w:ind w:firstLine="708"/>
      </w:pPr>
    </w:p>
    <w:tbl>
      <w:tblPr>
        <w:tblW w:w="18140" w:type="dxa"/>
        <w:tblInd w:w="288" w:type="dxa"/>
        <w:tblLook w:val="04A0" w:firstRow="1" w:lastRow="0" w:firstColumn="1" w:lastColumn="0" w:noHBand="0" w:noVBand="1"/>
      </w:tblPr>
      <w:tblGrid>
        <w:gridCol w:w="4535"/>
        <w:gridCol w:w="4535"/>
        <w:gridCol w:w="4535"/>
        <w:gridCol w:w="4535"/>
      </w:tblGrid>
      <w:tr w:rsidR="00195114" w:rsidRPr="00C57A9D" w14:paraId="385E8927" w14:textId="77777777" w:rsidTr="0099128E">
        <w:trPr>
          <w:trHeight w:val="900"/>
        </w:trPr>
        <w:tc>
          <w:tcPr>
            <w:tcW w:w="4500" w:type="dxa"/>
          </w:tcPr>
          <w:p w14:paraId="72C540E7" w14:textId="77777777" w:rsidR="00195114" w:rsidRPr="00C57A9D" w:rsidRDefault="00195114" w:rsidP="0099128E">
            <w:pPr>
              <w:ind w:firstLine="567"/>
              <w:rPr>
                <w:b/>
              </w:rPr>
            </w:pPr>
          </w:p>
          <w:p w14:paraId="1457C5C6" w14:textId="77777777" w:rsidR="00195114" w:rsidRPr="00C57A9D" w:rsidRDefault="00195114" w:rsidP="0099128E">
            <w:pPr>
              <w:ind w:firstLine="567"/>
              <w:rPr>
                <w:b/>
              </w:rPr>
            </w:pPr>
          </w:p>
          <w:p w14:paraId="064AE71E" w14:textId="77777777" w:rsidR="00195114" w:rsidRPr="00C57A9D" w:rsidRDefault="00195114" w:rsidP="0099128E">
            <w:pPr>
              <w:ind w:firstLine="567"/>
              <w:rPr>
                <w:b/>
              </w:rPr>
            </w:pPr>
          </w:p>
          <w:p w14:paraId="0291277E" w14:textId="77777777" w:rsidR="00195114" w:rsidRPr="00C57A9D" w:rsidRDefault="00195114" w:rsidP="0099128E">
            <w:pPr>
              <w:ind w:firstLine="567"/>
              <w:rPr>
                <w:b/>
              </w:rPr>
            </w:pPr>
            <w:r w:rsidRPr="00C57A9D">
              <w:rPr>
                <w:b/>
              </w:rPr>
              <w:t>от Подрядчика:</w:t>
            </w:r>
          </w:p>
          <w:p w14:paraId="15A4CC17" w14:textId="77777777" w:rsidR="00195114" w:rsidRPr="00C57A9D" w:rsidRDefault="00195114" w:rsidP="0099128E">
            <w:pPr>
              <w:ind w:firstLine="567"/>
            </w:pPr>
          </w:p>
          <w:p w14:paraId="6E36547D" w14:textId="77777777" w:rsidR="00195114" w:rsidRPr="00C57A9D" w:rsidRDefault="00195114" w:rsidP="0099128E">
            <w:pPr>
              <w:ind w:firstLine="567"/>
              <w:rPr>
                <w:b/>
              </w:rPr>
            </w:pPr>
          </w:p>
          <w:p w14:paraId="355430DA" w14:textId="77777777" w:rsidR="00195114" w:rsidRPr="00C57A9D" w:rsidRDefault="00195114" w:rsidP="0099128E">
            <w:pPr>
              <w:ind w:firstLine="567"/>
            </w:pPr>
          </w:p>
          <w:p w14:paraId="79E2F555" w14:textId="77777777" w:rsidR="00195114" w:rsidRPr="00C57A9D" w:rsidRDefault="00195114" w:rsidP="0099128E">
            <w:pPr>
              <w:ind w:firstLine="567"/>
            </w:pPr>
            <w:r w:rsidRPr="00C57A9D">
              <w:t>_______________ / _____________/</w:t>
            </w:r>
          </w:p>
          <w:p w14:paraId="12EAAB6D" w14:textId="77777777" w:rsidR="00195114" w:rsidRPr="00C57A9D" w:rsidRDefault="00195114" w:rsidP="0099128E">
            <w:pPr>
              <w:ind w:firstLine="567"/>
            </w:pPr>
            <w:r w:rsidRPr="00C57A9D">
              <w:t>М.П.</w:t>
            </w:r>
          </w:p>
          <w:p w14:paraId="4FBF3DA7" w14:textId="77777777" w:rsidR="00195114" w:rsidRPr="00C57A9D" w:rsidRDefault="00195114" w:rsidP="0099128E"/>
        </w:tc>
        <w:tc>
          <w:tcPr>
            <w:tcW w:w="4500" w:type="dxa"/>
          </w:tcPr>
          <w:p w14:paraId="76AD0D53" w14:textId="77777777" w:rsidR="00195114" w:rsidRPr="00C57A9D" w:rsidRDefault="00195114" w:rsidP="0099128E">
            <w:pPr>
              <w:ind w:firstLine="567"/>
              <w:rPr>
                <w:b/>
              </w:rPr>
            </w:pPr>
          </w:p>
          <w:p w14:paraId="67E52B4D" w14:textId="77777777" w:rsidR="00195114" w:rsidRPr="00C57A9D" w:rsidRDefault="00195114" w:rsidP="0099128E">
            <w:pPr>
              <w:ind w:firstLine="567"/>
              <w:rPr>
                <w:b/>
              </w:rPr>
            </w:pPr>
          </w:p>
          <w:p w14:paraId="5DBB1671" w14:textId="77777777" w:rsidR="00195114" w:rsidRPr="00C57A9D" w:rsidRDefault="00195114" w:rsidP="0099128E">
            <w:pPr>
              <w:ind w:firstLine="567"/>
              <w:rPr>
                <w:b/>
              </w:rPr>
            </w:pPr>
          </w:p>
          <w:p w14:paraId="6D58D559" w14:textId="77777777" w:rsidR="00195114" w:rsidRPr="00C57A9D" w:rsidRDefault="00195114" w:rsidP="0099128E">
            <w:pPr>
              <w:ind w:firstLine="279"/>
              <w:rPr>
                <w:b/>
              </w:rPr>
            </w:pPr>
            <w:r w:rsidRPr="00C57A9D">
              <w:rPr>
                <w:b/>
              </w:rPr>
              <w:t>от Заказчика:</w:t>
            </w:r>
          </w:p>
          <w:p w14:paraId="03FDB18B" w14:textId="77777777" w:rsidR="00195114" w:rsidRPr="00C57A9D" w:rsidRDefault="00195114" w:rsidP="0099128E">
            <w:pPr>
              <w:ind w:firstLine="279"/>
            </w:pPr>
          </w:p>
          <w:p w14:paraId="3690DEDD" w14:textId="77777777" w:rsidR="00195114" w:rsidRPr="00C57A9D" w:rsidRDefault="00195114" w:rsidP="0099128E">
            <w:pPr>
              <w:ind w:firstLine="279"/>
            </w:pPr>
          </w:p>
          <w:p w14:paraId="6EC2950E" w14:textId="77777777" w:rsidR="00195114" w:rsidRPr="00C57A9D" w:rsidRDefault="00195114" w:rsidP="0099128E">
            <w:pPr>
              <w:ind w:firstLine="279"/>
            </w:pPr>
          </w:p>
          <w:p w14:paraId="39DD32F2" w14:textId="77777777" w:rsidR="00195114" w:rsidRPr="00C57A9D" w:rsidRDefault="00195114" w:rsidP="0099128E">
            <w:pPr>
              <w:ind w:firstLine="279"/>
            </w:pPr>
            <w:r w:rsidRPr="00C57A9D">
              <w:t>___________________ /____________/</w:t>
            </w:r>
          </w:p>
          <w:p w14:paraId="75F8474D" w14:textId="77777777" w:rsidR="00195114" w:rsidRPr="00C57A9D" w:rsidRDefault="00195114" w:rsidP="0099128E">
            <w:r w:rsidRPr="00C57A9D">
              <w:t>М.П.</w:t>
            </w:r>
          </w:p>
        </w:tc>
        <w:tc>
          <w:tcPr>
            <w:tcW w:w="4500" w:type="dxa"/>
          </w:tcPr>
          <w:p w14:paraId="50D4498F" w14:textId="77777777" w:rsidR="00195114" w:rsidRPr="00C57A9D" w:rsidRDefault="00195114" w:rsidP="0099128E"/>
        </w:tc>
        <w:tc>
          <w:tcPr>
            <w:tcW w:w="4500" w:type="dxa"/>
          </w:tcPr>
          <w:p w14:paraId="7B16E510" w14:textId="77777777" w:rsidR="00195114" w:rsidRPr="00C57A9D" w:rsidRDefault="00195114" w:rsidP="0099128E"/>
        </w:tc>
      </w:tr>
    </w:tbl>
    <w:p w14:paraId="1DC07E34" w14:textId="77777777" w:rsidR="00195114" w:rsidRPr="00C57A9D" w:rsidRDefault="00195114" w:rsidP="00195114">
      <w:pPr>
        <w:ind w:firstLine="567"/>
      </w:pPr>
    </w:p>
    <w:p w14:paraId="7CB64CFB" w14:textId="77777777" w:rsidR="00195114" w:rsidRPr="00C57A9D" w:rsidRDefault="00195114" w:rsidP="00195114">
      <w:pPr>
        <w:sectPr w:rsidR="00195114" w:rsidRPr="00C57A9D" w:rsidSect="0099128E">
          <w:pgSz w:w="11907" w:h="16840"/>
          <w:pgMar w:top="1134" w:right="1134" w:bottom="1134" w:left="1701" w:header="720" w:footer="412" w:gutter="0"/>
          <w:cols w:space="720"/>
          <w:docGrid w:linePitch="326"/>
        </w:sectPr>
      </w:pPr>
    </w:p>
    <w:p w14:paraId="78B42CF2" w14:textId="77777777" w:rsidR="00195114" w:rsidRPr="00C57A9D" w:rsidRDefault="00195114" w:rsidP="00195114">
      <w:pPr>
        <w:ind w:left="2127" w:firstLine="709"/>
        <w:jc w:val="right"/>
      </w:pPr>
      <w:r w:rsidRPr="00C57A9D">
        <w:lastRenderedPageBreak/>
        <w:t>Приложение № 3</w:t>
      </w:r>
    </w:p>
    <w:p w14:paraId="332D322E" w14:textId="77777777" w:rsidR="00195114" w:rsidRPr="00C57A9D" w:rsidRDefault="00195114" w:rsidP="00195114">
      <w:pPr>
        <w:jc w:val="right"/>
      </w:pPr>
      <w:r w:rsidRPr="00C57A9D">
        <w:t xml:space="preserve">к Договору № </w:t>
      </w:r>
    </w:p>
    <w:p w14:paraId="67EAE8B3" w14:textId="77777777" w:rsidR="00195114" w:rsidRPr="00C57A9D" w:rsidRDefault="00195114" w:rsidP="00195114">
      <w:pPr>
        <w:widowControl w:val="0"/>
        <w:jc w:val="right"/>
      </w:pPr>
      <w:r w:rsidRPr="00C57A9D">
        <w:t>от «____»__________ 20____г.</w:t>
      </w:r>
    </w:p>
    <w:p w14:paraId="39EDFAA3" w14:textId="77777777" w:rsidR="00195114" w:rsidRPr="00C57A9D" w:rsidRDefault="00195114" w:rsidP="00195114">
      <w:pPr>
        <w:widowControl w:val="0"/>
        <w:jc w:val="center"/>
        <w:rPr>
          <w:b/>
        </w:rPr>
      </w:pPr>
    </w:p>
    <w:p w14:paraId="79B5105C" w14:textId="77777777" w:rsidR="00195114" w:rsidRPr="00C57A9D" w:rsidRDefault="00195114" w:rsidP="00195114">
      <w:pPr>
        <w:widowControl w:val="0"/>
        <w:jc w:val="center"/>
      </w:pPr>
      <w:r w:rsidRPr="00C57A9D">
        <w:rPr>
          <w:b/>
        </w:rPr>
        <w:t>Календарный план</w:t>
      </w:r>
      <w:r w:rsidRPr="00C57A9D">
        <w:t xml:space="preserve"> </w:t>
      </w:r>
    </w:p>
    <w:p w14:paraId="32418EC3" w14:textId="02E7782A" w:rsidR="00195114" w:rsidRPr="00C57A9D" w:rsidRDefault="00195114" w:rsidP="00195114">
      <w:pPr>
        <w:widowControl w:val="0"/>
        <w:autoSpaceDE w:val="0"/>
        <w:autoSpaceDN w:val="0"/>
        <w:adjustRightInd w:val="0"/>
        <w:jc w:val="center"/>
        <w:rPr>
          <w:rFonts w:eastAsia="Courier New"/>
          <w:b/>
        </w:rPr>
      </w:pPr>
      <w:r w:rsidRPr="00C57A9D">
        <w:rPr>
          <w:b/>
        </w:rPr>
        <w:t xml:space="preserve">выполнения проектно-изыскательских работ по объекту: </w:t>
      </w:r>
      <w:r w:rsidR="00D65534" w:rsidRPr="00C57A9D">
        <w:rPr>
          <w:b/>
        </w:rPr>
        <w:br/>
      </w:r>
      <w:r w:rsidRPr="00C57A9D">
        <w:rPr>
          <w:b/>
        </w:rPr>
        <w:t>«Горнолыжная инфраструктура ВТРК «Эльбрус». Этап 2»</w:t>
      </w:r>
    </w:p>
    <w:tbl>
      <w:tblPr>
        <w:tblW w:w="9685" w:type="dxa"/>
        <w:tblInd w:w="-318" w:type="dxa"/>
        <w:tblLook w:val="04A0" w:firstRow="1" w:lastRow="0" w:firstColumn="1" w:lastColumn="0" w:noHBand="0" w:noVBand="1"/>
      </w:tblPr>
      <w:tblGrid>
        <w:gridCol w:w="426"/>
        <w:gridCol w:w="284"/>
        <w:gridCol w:w="4394"/>
        <w:gridCol w:w="567"/>
        <w:gridCol w:w="1419"/>
        <w:gridCol w:w="1120"/>
        <w:gridCol w:w="1475"/>
      </w:tblGrid>
      <w:tr w:rsidR="001B0893" w:rsidRPr="00C57A9D" w14:paraId="26FE8E70" w14:textId="77777777" w:rsidTr="00F77B79">
        <w:trPr>
          <w:trHeight w:val="300"/>
        </w:trPr>
        <w:tc>
          <w:tcPr>
            <w:tcW w:w="7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451119" w14:textId="77777777" w:rsidR="00195114" w:rsidRPr="00C57A9D" w:rsidRDefault="00195114" w:rsidP="0099128E">
            <w:pPr>
              <w:jc w:val="center"/>
              <w:rPr>
                <w:b/>
                <w:bCs/>
                <w:sz w:val="16"/>
                <w:szCs w:val="16"/>
              </w:rPr>
            </w:pPr>
            <w:r w:rsidRPr="00C57A9D">
              <w:rPr>
                <w:b/>
                <w:bCs/>
                <w:sz w:val="16"/>
                <w:szCs w:val="16"/>
              </w:rPr>
              <w:t xml:space="preserve">№ </w:t>
            </w:r>
            <w:proofErr w:type="gramStart"/>
            <w:r w:rsidRPr="00C57A9D">
              <w:rPr>
                <w:b/>
                <w:bCs/>
                <w:sz w:val="16"/>
                <w:szCs w:val="16"/>
              </w:rPr>
              <w:t>п</w:t>
            </w:r>
            <w:proofErr w:type="gramEnd"/>
            <w:r w:rsidRPr="00C57A9D">
              <w:rPr>
                <w:b/>
                <w:bCs/>
                <w:sz w:val="16"/>
                <w:szCs w:val="16"/>
              </w:rPr>
              <w:t>/п</w:t>
            </w:r>
          </w:p>
        </w:tc>
        <w:tc>
          <w:tcPr>
            <w:tcW w:w="496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DA21B" w14:textId="77777777" w:rsidR="00195114" w:rsidRPr="00C57A9D" w:rsidRDefault="00195114" w:rsidP="0099128E">
            <w:pPr>
              <w:jc w:val="center"/>
              <w:rPr>
                <w:b/>
                <w:bCs/>
                <w:sz w:val="16"/>
                <w:szCs w:val="16"/>
              </w:rPr>
            </w:pPr>
            <w:r w:rsidRPr="00C57A9D">
              <w:rPr>
                <w:b/>
                <w:bCs/>
                <w:sz w:val="16"/>
                <w:szCs w:val="16"/>
              </w:rPr>
              <w:t>Наименование работ</w:t>
            </w:r>
          </w:p>
        </w:tc>
        <w:tc>
          <w:tcPr>
            <w:tcW w:w="401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30BE3A" w14:textId="77777777" w:rsidR="00195114" w:rsidRPr="00C57A9D" w:rsidRDefault="00195114" w:rsidP="0099128E">
            <w:pPr>
              <w:jc w:val="center"/>
              <w:rPr>
                <w:b/>
                <w:bCs/>
                <w:sz w:val="16"/>
                <w:szCs w:val="16"/>
              </w:rPr>
            </w:pPr>
            <w:r w:rsidRPr="00C57A9D">
              <w:rPr>
                <w:b/>
                <w:bCs/>
                <w:sz w:val="16"/>
                <w:szCs w:val="16"/>
              </w:rPr>
              <w:t>Сроки выполнения работ</w:t>
            </w:r>
          </w:p>
        </w:tc>
      </w:tr>
      <w:tr w:rsidR="001B0893" w:rsidRPr="00C57A9D" w14:paraId="715A98BE" w14:textId="77777777" w:rsidTr="00F77B79">
        <w:trPr>
          <w:trHeight w:val="184"/>
        </w:trPr>
        <w:tc>
          <w:tcPr>
            <w:tcW w:w="710" w:type="dxa"/>
            <w:gridSpan w:val="2"/>
            <w:vMerge/>
            <w:tcBorders>
              <w:top w:val="single" w:sz="4" w:space="0" w:color="auto"/>
              <w:left w:val="single" w:sz="4" w:space="0" w:color="auto"/>
              <w:bottom w:val="single" w:sz="4" w:space="0" w:color="auto"/>
              <w:right w:val="single" w:sz="4" w:space="0" w:color="auto"/>
            </w:tcBorders>
            <w:vAlign w:val="center"/>
            <w:hideMark/>
          </w:tcPr>
          <w:p w14:paraId="0EAB3096" w14:textId="77777777" w:rsidR="00195114" w:rsidRPr="00C57A9D" w:rsidRDefault="00195114" w:rsidP="0099128E">
            <w:pPr>
              <w:rPr>
                <w:b/>
                <w:bCs/>
                <w:sz w:val="16"/>
                <w:szCs w:val="16"/>
              </w:rPr>
            </w:pPr>
          </w:p>
        </w:tc>
        <w:tc>
          <w:tcPr>
            <w:tcW w:w="4961" w:type="dxa"/>
            <w:gridSpan w:val="2"/>
            <w:vMerge/>
            <w:tcBorders>
              <w:top w:val="single" w:sz="4" w:space="0" w:color="auto"/>
              <w:left w:val="single" w:sz="4" w:space="0" w:color="auto"/>
              <w:bottom w:val="single" w:sz="4" w:space="0" w:color="auto"/>
              <w:right w:val="single" w:sz="4" w:space="0" w:color="auto"/>
            </w:tcBorders>
            <w:vAlign w:val="center"/>
            <w:hideMark/>
          </w:tcPr>
          <w:p w14:paraId="5873B26C" w14:textId="77777777" w:rsidR="00195114" w:rsidRPr="00C57A9D" w:rsidRDefault="00195114" w:rsidP="0099128E">
            <w:pPr>
              <w:rPr>
                <w:b/>
                <w:bCs/>
                <w:sz w:val="16"/>
                <w:szCs w:val="16"/>
              </w:rPr>
            </w:pPr>
          </w:p>
        </w:tc>
        <w:tc>
          <w:tcPr>
            <w:tcW w:w="4014" w:type="dxa"/>
            <w:gridSpan w:val="3"/>
            <w:vMerge/>
            <w:tcBorders>
              <w:top w:val="single" w:sz="4" w:space="0" w:color="auto"/>
              <w:left w:val="single" w:sz="4" w:space="0" w:color="auto"/>
              <w:bottom w:val="single" w:sz="4" w:space="0" w:color="auto"/>
              <w:right w:val="single" w:sz="4" w:space="0" w:color="auto"/>
            </w:tcBorders>
            <w:vAlign w:val="center"/>
            <w:hideMark/>
          </w:tcPr>
          <w:p w14:paraId="6990C175" w14:textId="77777777" w:rsidR="00195114" w:rsidRPr="00C57A9D" w:rsidRDefault="00195114" w:rsidP="0099128E">
            <w:pPr>
              <w:rPr>
                <w:b/>
                <w:bCs/>
                <w:sz w:val="16"/>
                <w:szCs w:val="16"/>
              </w:rPr>
            </w:pPr>
          </w:p>
        </w:tc>
      </w:tr>
      <w:tr w:rsidR="001B0893" w:rsidRPr="00C57A9D" w14:paraId="10F44393" w14:textId="77777777" w:rsidTr="00F77B79">
        <w:trPr>
          <w:trHeight w:val="537"/>
        </w:trPr>
        <w:tc>
          <w:tcPr>
            <w:tcW w:w="710" w:type="dxa"/>
            <w:gridSpan w:val="2"/>
            <w:vMerge/>
            <w:tcBorders>
              <w:top w:val="single" w:sz="4" w:space="0" w:color="auto"/>
              <w:left w:val="single" w:sz="4" w:space="0" w:color="auto"/>
              <w:bottom w:val="single" w:sz="4" w:space="0" w:color="auto"/>
              <w:right w:val="single" w:sz="4" w:space="0" w:color="auto"/>
            </w:tcBorders>
            <w:vAlign w:val="center"/>
            <w:hideMark/>
          </w:tcPr>
          <w:p w14:paraId="3BA298CD" w14:textId="77777777" w:rsidR="00195114" w:rsidRPr="00C57A9D" w:rsidRDefault="00195114" w:rsidP="0099128E">
            <w:pPr>
              <w:rPr>
                <w:b/>
                <w:bCs/>
                <w:sz w:val="16"/>
                <w:szCs w:val="16"/>
              </w:rPr>
            </w:pPr>
          </w:p>
        </w:tc>
        <w:tc>
          <w:tcPr>
            <w:tcW w:w="4961" w:type="dxa"/>
            <w:gridSpan w:val="2"/>
            <w:vMerge/>
            <w:tcBorders>
              <w:top w:val="single" w:sz="4" w:space="0" w:color="auto"/>
              <w:left w:val="single" w:sz="4" w:space="0" w:color="auto"/>
              <w:bottom w:val="single" w:sz="4" w:space="0" w:color="auto"/>
              <w:right w:val="single" w:sz="4" w:space="0" w:color="auto"/>
            </w:tcBorders>
            <w:vAlign w:val="center"/>
            <w:hideMark/>
          </w:tcPr>
          <w:p w14:paraId="67CCB9FA" w14:textId="77777777" w:rsidR="00195114" w:rsidRPr="00C57A9D" w:rsidRDefault="00195114" w:rsidP="0099128E">
            <w:pPr>
              <w:rPr>
                <w:b/>
                <w:bCs/>
                <w:sz w:val="16"/>
                <w:szCs w:val="16"/>
              </w:rPr>
            </w:pPr>
          </w:p>
        </w:tc>
        <w:tc>
          <w:tcPr>
            <w:tcW w:w="1419" w:type="dxa"/>
            <w:tcBorders>
              <w:top w:val="nil"/>
              <w:left w:val="nil"/>
              <w:bottom w:val="single" w:sz="4" w:space="0" w:color="auto"/>
              <w:right w:val="single" w:sz="4" w:space="0" w:color="auto"/>
            </w:tcBorders>
            <w:shd w:val="clear" w:color="auto" w:fill="auto"/>
            <w:vAlign w:val="center"/>
            <w:hideMark/>
          </w:tcPr>
          <w:p w14:paraId="34078CEE" w14:textId="77777777" w:rsidR="00195114" w:rsidRPr="00C57A9D" w:rsidRDefault="00195114" w:rsidP="0099128E">
            <w:pPr>
              <w:jc w:val="center"/>
              <w:rPr>
                <w:b/>
                <w:bCs/>
                <w:sz w:val="16"/>
                <w:szCs w:val="16"/>
              </w:rPr>
            </w:pPr>
            <w:r w:rsidRPr="00C57A9D">
              <w:rPr>
                <w:b/>
                <w:bCs/>
                <w:sz w:val="16"/>
                <w:szCs w:val="16"/>
              </w:rPr>
              <w:t>Дата начала</w:t>
            </w:r>
          </w:p>
        </w:tc>
        <w:tc>
          <w:tcPr>
            <w:tcW w:w="1120" w:type="dxa"/>
            <w:tcBorders>
              <w:top w:val="nil"/>
              <w:left w:val="nil"/>
              <w:bottom w:val="single" w:sz="4" w:space="0" w:color="auto"/>
              <w:right w:val="single" w:sz="4" w:space="0" w:color="auto"/>
            </w:tcBorders>
            <w:shd w:val="clear" w:color="auto" w:fill="auto"/>
            <w:vAlign w:val="center"/>
            <w:hideMark/>
          </w:tcPr>
          <w:p w14:paraId="20B64986" w14:textId="77777777" w:rsidR="00195114" w:rsidRPr="00C57A9D" w:rsidRDefault="00195114" w:rsidP="0099128E">
            <w:pPr>
              <w:jc w:val="center"/>
              <w:rPr>
                <w:b/>
                <w:bCs/>
                <w:sz w:val="16"/>
                <w:szCs w:val="16"/>
              </w:rPr>
            </w:pPr>
            <w:r w:rsidRPr="00C57A9D">
              <w:rPr>
                <w:b/>
                <w:bCs/>
                <w:sz w:val="16"/>
                <w:szCs w:val="16"/>
              </w:rPr>
              <w:t>Дата окончания</w:t>
            </w:r>
          </w:p>
        </w:tc>
        <w:tc>
          <w:tcPr>
            <w:tcW w:w="1475" w:type="dxa"/>
            <w:tcBorders>
              <w:top w:val="nil"/>
              <w:left w:val="nil"/>
              <w:bottom w:val="single" w:sz="4" w:space="0" w:color="auto"/>
              <w:right w:val="single" w:sz="4" w:space="0" w:color="auto"/>
            </w:tcBorders>
            <w:shd w:val="clear" w:color="auto" w:fill="auto"/>
            <w:vAlign w:val="center"/>
            <w:hideMark/>
          </w:tcPr>
          <w:p w14:paraId="0C2F62F7" w14:textId="77777777" w:rsidR="00195114" w:rsidRPr="00C57A9D" w:rsidRDefault="00195114" w:rsidP="0099128E">
            <w:pPr>
              <w:jc w:val="center"/>
              <w:rPr>
                <w:b/>
                <w:bCs/>
                <w:sz w:val="16"/>
                <w:szCs w:val="16"/>
              </w:rPr>
            </w:pPr>
            <w:r w:rsidRPr="00C57A9D">
              <w:rPr>
                <w:b/>
                <w:bCs/>
                <w:sz w:val="16"/>
                <w:szCs w:val="16"/>
              </w:rPr>
              <w:t>Длительность (кал</w:t>
            </w:r>
            <w:proofErr w:type="gramStart"/>
            <w:r w:rsidRPr="00C57A9D">
              <w:rPr>
                <w:b/>
                <w:bCs/>
                <w:sz w:val="16"/>
                <w:szCs w:val="16"/>
              </w:rPr>
              <w:t>.</w:t>
            </w:r>
            <w:proofErr w:type="gramEnd"/>
            <w:r w:rsidRPr="00C57A9D">
              <w:rPr>
                <w:b/>
                <w:bCs/>
                <w:sz w:val="16"/>
                <w:szCs w:val="16"/>
              </w:rPr>
              <w:t xml:space="preserve"> </w:t>
            </w:r>
            <w:proofErr w:type="gramStart"/>
            <w:r w:rsidRPr="00C57A9D">
              <w:rPr>
                <w:b/>
                <w:bCs/>
                <w:sz w:val="16"/>
                <w:szCs w:val="16"/>
              </w:rPr>
              <w:t>д</w:t>
            </w:r>
            <w:proofErr w:type="gramEnd"/>
            <w:r w:rsidRPr="00C57A9D">
              <w:rPr>
                <w:b/>
                <w:bCs/>
                <w:sz w:val="16"/>
                <w:szCs w:val="16"/>
              </w:rPr>
              <w:t>ней)</w:t>
            </w:r>
          </w:p>
        </w:tc>
      </w:tr>
      <w:tr w:rsidR="001B0893" w:rsidRPr="00C57A9D" w14:paraId="41726A4F" w14:textId="77777777" w:rsidTr="00F77B79">
        <w:trPr>
          <w:trHeight w:val="300"/>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14:paraId="05D10778" w14:textId="77777777" w:rsidR="00195114" w:rsidRPr="00C57A9D" w:rsidRDefault="00195114" w:rsidP="0099128E">
            <w:pPr>
              <w:jc w:val="center"/>
              <w:rPr>
                <w:b/>
                <w:bCs/>
                <w:sz w:val="16"/>
                <w:szCs w:val="16"/>
              </w:rPr>
            </w:pPr>
            <w:r w:rsidRPr="00C57A9D">
              <w:rPr>
                <w:b/>
                <w:bCs/>
                <w:sz w:val="16"/>
                <w:szCs w:val="16"/>
              </w:rPr>
              <w:t>1</w:t>
            </w:r>
          </w:p>
        </w:tc>
        <w:tc>
          <w:tcPr>
            <w:tcW w:w="4961" w:type="dxa"/>
            <w:gridSpan w:val="2"/>
            <w:tcBorders>
              <w:top w:val="nil"/>
              <w:left w:val="nil"/>
              <w:bottom w:val="single" w:sz="4" w:space="0" w:color="auto"/>
              <w:right w:val="single" w:sz="4" w:space="0" w:color="auto"/>
            </w:tcBorders>
            <w:shd w:val="clear" w:color="auto" w:fill="auto"/>
            <w:vAlign w:val="center"/>
            <w:hideMark/>
          </w:tcPr>
          <w:p w14:paraId="3F182863" w14:textId="77777777" w:rsidR="00195114" w:rsidRPr="00C57A9D" w:rsidRDefault="00195114" w:rsidP="0099128E">
            <w:pPr>
              <w:jc w:val="center"/>
              <w:rPr>
                <w:b/>
                <w:bCs/>
                <w:sz w:val="16"/>
                <w:szCs w:val="16"/>
              </w:rPr>
            </w:pPr>
            <w:r w:rsidRPr="00C57A9D">
              <w:rPr>
                <w:b/>
                <w:bCs/>
                <w:sz w:val="16"/>
                <w:szCs w:val="16"/>
              </w:rPr>
              <w:t>2</w:t>
            </w:r>
          </w:p>
        </w:tc>
        <w:tc>
          <w:tcPr>
            <w:tcW w:w="1419" w:type="dxa"/>
            <w:tcBorders>
              <w:top w:val="nil"/>
              <w:left w:val="nil"/>
              <w:bottom w:val="single" w:sz="4" w:space="0" w:color="auto"/>
              <w:right w:val="single" w:sz="4" w:space="0" w:color="auto"/>
            </w:tcBorders>
            <w:shd w:val="clear" w:color="auto" w:fill="auto"/>
            <w:vAlign w:val="center"/>
            <w:hideMark/>
          </w:tcPr>
          <w:p w14:paraId="1CD234BC" w14:textId="77777777" w:rsidR="00195114" w:rsidRPr="00C57A9D" w:rsidRDefault="00195114" w:rsidP="0099128E">
            <w:pPr>
              <w:jc w:val="center"/>
              <w:rPr>
                <w:b/>
                <w:bCs/>
                <w:sz w:val="16"/>
                <w:szCs w:val="16"/>
              </w:rPr>
            </w:pPr>
            <w:r w:rsidRPr="00C57A9D">
              <w:rPr>
                <w:b/>
                <w:bCs/>
                <w:sz w:val="16"/>
                <w:szCs w:val="16"/>
              </w:rPr>
              <w:t>3</w:t>
            </w:r>
          </w:p>
        </w:tc>
        <w:tc>
          <w:tcPr>
            <w:tcW w:w="1120" w:type="dxa"/>
            <w:tcBorders>
              <w:top w:val="nil"/>
              <w:left w:val="nil"/>
              <w:bottom w:val="single" w:sz="4" w:space="0" w:color="auto"/>
              <w:right w:val="single" w:sz="4" w:space="0" w:color="auto"/>
            </w:tcBorders>
            <w:shd w:val="clear" w:color="auto" w:fill="auto"/>
            <w:vAlign w:val="center"/>
            <w:hideMark/>
          </w:tcPr>
          <w:p w14:paraId="473DD0CF" w14:textId="77777777" w:rsidR="00195114" w:rsidRPr="00C57A9D" w:rsidRDefault="00195114" w:rsidP="0099128E">
            <w:pPr>
              <w:jc w:val="center"/>
              <w:rPr>
                <w:b/>
                <w:bCs/>
                <w:sz w:val="16"/>
                <w:szCs w:val="16"/>
              </w:rPr>
            </w:pPr>
            <w:r w:rsidRPr="00C57A9D">
              <w:rPr>
                <w:b/>
                <w:bCs/>
                <w:sz w:val="16"/>
                <w:szCs w:val="16"/>
              </w:rPr>
              <w:t>4</w:t>
            </w:r>
          </w:p>
        </w:tc>
        <w:tc>
          <w:tcPr>
            <w:tcW w:w="1475" w:type="dxa"/>
            <w:tcBorders>
              <w:top w:val="nil"/>
              <w:left w:val="nil"/>
              <w:bottom w:val="single" w:sz="4" w:space="0" w:color="auto"/>
              <w:right w:val="single" w:sz="4" w:space="0" w:color="auto"/>
            </w:tcBorders>
            <w:shd w:val="clear" w:color="auto" w:fill="auto"/>
            <w:vAlign w:val="center"/>
            <w:hideMark/>
          </w:tcPr>
          <w:p w14:paraId="29807E1A" w14:textId="77777777" w:rsidR="00195114" w:rsidRPr="00C57A9D" w:rsidRDefault="00195114" w:rsidP="0099128E">
            <w:pPr>
              <w:jc w:val="center"/>
              <w:rPr>
                <w:b/>
                <w:bCs/>
                <w:sz w:val="16"/>
                <w:szCs w:val="16"/>
              </w:rPr>
            </w:pPr>
            <w:r w:rsidRPr="00C57A9D">
              <w:rPr>
                <w:b/>
                <w:bCs/>
                <w:sz w:val="16"/>
                <w:szCs w:val="16"/>
              </w:rPr>
              <w:t>5</w:t>
            </w:r>
          </w:p>
        </w:tc>
      </w:tr>
      <w:tr w:rsidR="001B0893" w:rsidRPr="00C57A9D" w14:paraId="39651508" w14:textId="77777777" w:rsidTr="00F77B79">
        <w:trPr>
          <w:trHeight w:val="311"/>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14:paraId="5D6541BF" w14:textId="77777777" w:rsidR="00195114" w:rsidRPr="00C57A9D" w:rsidRDefault="00195114" w:rsidP="0099128E">
            <w:pPr>
              <w:jc w:val="center"/>
              <w:rPr>
                <w:b/>
                <w:bCs/>
                <w:sz w:val="16"/>
                <w:szCs w:val="16"/>
              </w:rPr>
            </w:pPr>
            <w:r w:rsidRPr="00C57A9D">
              <w:rPr>
                <w:b/>
                <w:bCs/>
                <w:sz w:val="16"/>
                <w:szCs w:val="16"/>
              </w:rPr>
              <w:t>1</w:t>
            </w:r>
          </w:p>
        </w:tc>
        <w:tc>
          <w:tcPr>
            <w:tcW w:w="8975" w:type="dxa"/>
            <w:gridSpan w:val="5"/>
            <w:tcBorders>
              <w:top w:val="single" w:sz="4" w:space="0" w:color="auto"/>
              <w:left w:val="nil"/>
              <w:bottom w:val="single" w:sz="4" w:space="0" w:color="auto"/>
              <w:right w:val="single" w:sz="4" w:space="0" w:color="000000"/>
            </w:tcBorders>
            <w:shd w:val="clear" w:color="auto" w:fill="auto"/>
            <w:vAlign w:val="center"/>
            <w:hideMark/>
          </w:tcPr>
          <w:p w14:paraId="10982F8E" w14:textId="318B9E46" w:rsidR="00195114" w:rsidRPr="00C57A9D" w:rsidRDefault="00195114" w:rsidP="00D65534">
            <w:pPr>
              <w:rPr>
                <w:b/>
                <w:bCs/>
                <w:sz w:val="20"/>
                <w:szCs w:val="20"/>
              </w:rPr>
            </w:pPr>
            <w:r w:rsidRPr="00C57A9D">
              <w:rPr>
                <w:b/>
                <w:bCs/>
                <w:sz w:val="20"/>
                <w:szCs w:val="20"/>
              </w:rPr>
              <w:t>Этап 1.</w:t>
            </w:r>
            <w:r w:rsidR="00D65534" w:rsidRPr="00C57A9D">
              <w:rPr>
                <w:b/>
                <w:bCs/>
                <w:sz w:val="20"/>
                <w:szCs w:val="20"/>
              </w:rPr>
              <w:t xml:space="preserve">   </w:t>
            </w:r>
            <w:r w:rsidRPr="00C57A9D">
              <w:rPr>
                <w:b/>
                <w:bCs/>
                <w:sz w:val="20"/>
                <w:szCs w:val="20"/>
              </w:rPr>
              <w:t>ППКД EL1.2</w:t>
            </w:r>
          </w:p>
        </w:tc>
      </w:tr>
      <w:tr w:rsidR="001B0893" w:rsidRPr="00C57A9D" w14:paraId="2D969652" w14:textId="77777777" w:rsidTr="00F77B79">
        <w:trPr>
          <w:trHeight w:val="300"/>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14:paraId="75E4A174" w14:textId="77777777" w:rsidR="00195114" w:rsidRPr="00C57A9D" w:rsidRDefault="00195114" w:rsidP="0099128E">
            <w:pPr>
              <w:jc w:val="center"/>
              <w:rPr>
                <w:sz w:val="16"/>
                <w:szCs w:val="16"/>
              </w:rPr>
            </w:pPr>
            <w:r w:rsidRPr="00C57A9D">
              <w:rPr>
                <w:sz w:val="16"/>
                <w:szCs w:val="16"/>
              </w:rPr>
              <w:t>1.1.</w:t>
            </w:r>
          </w:p>
        </w:tc>
        <w:tc>
          <w:tcPr>
            <w:tcW w:w="4961" w:type="dxa"/>
            <w:gridSpan w:val="2"/>
            <w:tcBorders>
              <w:top w:val="nil"/>
              <w:left w:val="nil"/>
              <w:bottom w:val="single" w:sz="4" w:space="0" w:color="auto"/>
              <w:right w:val="nil"/>
            </w:tcBorders>
            <w:shd w:val="clear" w:color="auto" w:fill="auto"/>
            <w:vAlign w:val="center"/>
            <w:hideMark/>
          </w:tcPr>
          <w:p w14:paraId="5F12DF44" w14:textId="77777777" w:rsidR="00195114" w:rsidRPr="00C57A9D" w:rsidRDefault="00195114" w:rsidP="0099128E">
            <w:pPr>
              <w:rPr>
                <w:sz w:val="20"/>
                <w:szCs w:val="20"/>
              </w:rPr>
            </w:pPr>
            <w:r w:rsidRPr="00C57A9D">
              <w:rPr>
                <w:sz w:val="20"/>
                <w:szCs w:val="20"/>
              </w:rPr>
              <w:t>Инженерные изыскания</w:t>
            </w:r>
          </w:p>
        </w:tc>
        <w:tc>
          <w:tcPr>
            <w:tcW w:w="1419" w:type="dxa"/>
            <w:tcBorders>
              <w:top w:val="nil"/>
              <w:left w:val="single" w:sz="4" w:space="0" w:color="auto"/>
              <w:bottom w:val="single" w:sz="4" w:space="0" w:color="auto"/>
              <w:right w:val="single" w:sz="4" w:space="0" w:color="auto"/>
            </w:tcBorders>
            <w:shd w:val="clear" w:color="auto" w:fill="auto"/>
            <w:vAlign w:val="center"/>
            <w:hideMark/>
          </w:tcPr>
          <w:p w14:paraId="720C24EB" w14:textId="77777777" w:rsidR="00195114" w:rsidRPr="00C57A9D" w:rsidRDefault="00195114" w:rsidP="0099128E">
            <w:pPr>
              <w:jc w:val="center"/>
              <w:rPr>
                <w:sz w:val="20"/>
                <w:szCs w:val="20"/>
              </w:rPr>
            </w:pPr>
            <w:r w:rsidRPr="00C57A9D">
              <w:rPr>
                <w:sz w:val="20"/>
                <w:szCs w:val="20"/>
              </w:rPr>
              <w:t>Х+30</w:t>
            </w:r>
          </w:p>
        </w:tc>
        <w:tc>
          <w:tcPr>
            <w:tcW w:w="1120" w:type="dxa"/>
            <w:tcBorders>
              <w:top w:val="nil"/>
              <w:left w:val="nil"/>
              <w:bottom w:val="single" w:sz="4" w:space="0" w:color="auto"/>
              <w:right w:val="single" w:sz="4" w:space="0" w:color="auto"/>
            </w:tcBorders>
            <w:shd w:val="clear" w:color="auto" w:fill="auto"/>
            <w:vAlign w:val="center"/>
            <w:hideMark/>
          </w:tcPr>
          <w:p w14:paraId="56F136D1" w14:textId="77777777" w:rsidR="00195114" w:rsidRPr="00C57A9D" w:rsidRDefault="00195114" w:rsidP="0099128E">
            <w:pPr>
              <w:jc w:val="center"/>
              <w:rPr>
                <w:sz w:val="20"/>
                <w:szCs w:val="20"/>
              </w:rPr>
            </w:pPr>
            <w:r w:rsidRPr="00C57A9D">
              <w:rPr>
                <w:sz w:val="20"/>
                <w:szCs w:val="20"/>
              </w:rPr>
              <w:t>Х+330</w:t>
            </w:r>
          </w:p>
        </w:tc>
        <w:tc>
          <w:tcPr>
            <w:tcW w:w="1475" w:type="dxa"/>
            <w:tcBorders>
              <w:top w:val="nil"/>
              <w:left w:val="nil"/>
              <w:bottom w:val="single" w:sz="4" w:space="0" w:color="auto"/>
              <w:right w:val="single" w:sz="4" w:space="0" w:color="auto"/>
            </w:tcBorders>
            <w:shd w:val="clear" w:color="auto" w:fill="auto"/>
            <w:vAlign w:val="center"/>
            <w:hideMark/>
          </w:tcPr>
          <w:p w14:paraId="7ED0DC0B" w14:textId="77777777" w:rsidR="00195114" w:rsidRPr="00C57A9D" w:rsidRDefault="00195114" w:rsidP="0099128E">
            <w:pPr>
              <w:jc w:val="center"/>
              <w:rPr>
                <w:sz w:val="20"/>
                <w:szCs w:val="20"/>
              </w:rPr>
            </w:pPr>
            <w:r w:rsidRPr="00C57A9D">
              <w:rPr>
                <w:sz w:val="20"/>
                <w:szCs w:val="20"/>
              </w:rPr>
              <w:t>300</w:t>
            </w:r>
          </w:p>
        </w:tc>
      </w:tr>
      <w:tr w:rsidR="001B0893" w:rsidRPr="00C57A9D" w14:paraId="11118D8A" w14:textId="77777777" w:rsidTr="00F77B79">
        <w:trPr>
          <w:trHeight w:val="510"/>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14:paraId="0511993D" w14:textId="77777777" w:rsidR="00195114" w:rsidRPr="00C57A9D" w:rsidRDefault="00195114" w:rsidP="0099128E">
            <w:pPr>
              <w:jc w:val="center"/>
              <w:rPr>
                <w:sz w:val="16"/>
                <w:szCs w:val="16"/>
              </w:rPr>
            </w:pPr>
            <w:r w:rsidRPr="00C57A9D">
              <w:rPr>
                <w:sz w:val="16"/>
                <w:szCs w:val="16"/>
              </w:rPr>
              <w:t>1.2.</w:t>
            </w:r>
          </w:p>
        </w:tc>
        <w:tc>
          <w:tcPr>
            <w:tcW w:w="4961" w:type="dxa"/>
            <w:gridSpan w:val="2"/>
            <w:tcBorders>
              <w:top w:val="nil"/>
              <w:left w:val="nil"/>
              <w:bottom w:val="single" w:sz="4" w:space="0" w:color="auto"/>
              <w:right w:val="single" w:sz="4" w:space="0" w:color="auto"/>
            </w:tcBorders>
            <w:shd w:val="clear" w:color="auto" w:fill="auto"/>
            <w:vAlign w:val="center"/>
            <w:hideMark/>
          </w:tcPr>
          <w:p w14:paraId="0F307DA6" w14:textId="77777777" w:rsidR="00195114" w:rsidRPr="00C57A9D" w:rsidRDefault="00195114" w:rsidP="0099128E">
            <w:pPr>
              <w:rPr>
                <w:sz w:val="20"/>
                <w:szCs w:val="20"/>
              </w:rPr>
            </w:pPr>
            <w:r w:rsidRPr="00C57A9D">
              <w:rPr>
                <w:sz w:val="20"/>
                <w:szCs w:val="20"/>
              </w:rPr>
              <w:t xml:space="preserve">Разработка </w:t>
            </w:r>
            <w:proofErr w:type="gramStart"/>
            <w:r w:rsidRPr="00C57A9D">
              <w:rPr>
                <w:sz w:val="20"/>
                <w:szCs w:val="20"/>
              </w:rPr>
              <w:t>проектной</w:t>
            </w:r>
            <w:proofErr w:type="gramEnd"/>
            <w:r w:rsidRPr="00C57A9D">
              <w:rPr>
                <w:sz w:val="20"/>
                <w:szCs w:val="20"/>
              </w:rPr>
              <w:t xml:space="preserve">, в том числе, сметной документация </w:t>
            </w:r>
          </w:p>
        </w:tc>
        <w:tc>
          <w:tcPr>
            <w:tcW w:w="1419" w:type="dxa"/>
            <w:tcBorders>
              <w:top w:val="nil"/>
              <w:left w:val="nil"/>
              <w:bottom w:val="single" w:sz="4" w:space="0" w:color="auto"/>
              <w:right w:val="single" w:sz="4" w:space="0" w:color="auto"/>
            </w:tcBorders>
            <w:shd w:val="clear" w:color="auto" w:fill="auto"/>
            <w:vAlign w:val="center"/>
            <w:hideMark/>
          </w:tcPr>
          <w:p w14:paraId="5250FD87" w14:textId="77777777" w:rsidR="00195114" w:rsidRPr="00C57A9D" w:rsidRDefault="00195114" w:rsidP="0099128E">
            <w:pPr>
              <w:jc w:val="center"/>
              <w:rPr>
                <w:sz w:val="20"/>
                <w:szCs w:val="20"/>
              </w:rPr>
            </w:pPr>
            <w:r w:rsidRPr="00C57A9D">
              <w:rPr>
                <w:sz w:val="20"/>
                <w:szCs w:val="20"/>
              </w:rPr>
              <w:t>Х</w:t>
            </w:r>
          </w:p>
        </w:tc>
        <w:tc>
          <w:tcPr>
            <w:tcW w:w="1120" w:type="dxa"/>
            <w:tcBorders>
              <w:top w:val="nil"/>
              <w:left w:val="nil"/>
              <w:bottom w:val="single" w:sz="4" w:space="0" w:color="auto"/>
              <w:right w:val="single" w:sz="4" w:space="0" w:color="auto"/>
            </w:tcBorders>
            <w:shd w:val="clear" w:color="auto" w:fill="auto"/>
            <w:vAlign w:val="center"/>
            <w:hideMark/>
          </w:tcPr>
          <w:p w14:paraId="081B150A" w14:textId="77777777" w:rsidR="00195114" w:rsidRPr="00C57A9D" w:rsidRDefault="00195114" w:rsidP="0099128E">
            <w:pPr>
              <w:jc w:val="center"/>
              <w:rPr>
                <w:sz w:val="20"/>
                <w:szCs w:val="20"/>
              </w:rPr>
            </w:pPr>
            <w:r w:rsidRPr="00C57A9D">
              <w:rPr>
                <w:sz w:val="20"/>
                <w:szCs w:val="20"/>
              </w:rPr>
              <w:t>Х+360</w:t>
            </w:r>
          </w:p>
        </w:tc>
        <w:tc>
          <w:tcPr>
            <w:tcW w:w="1475" w:type="dxa"/>
            <w:tcBorders>
              <w:top w:val="nil"/>
              <w:left w:val="nil"/>
              <w:bottom w:val="single" w:sz="4" w:space="0" w:color="auto"/>
              <w:right w:val="single" w:sz="4" w:space="0" w:color="auto"/>
            </w:tcBorders>
            <w:shd w:val="clear" w:color="auto" w:fill="auto"/>
            <w:vAlign w:val="center"/>
            <w:hideMark/>
          </w:tcPr>
          <w:p w14:paraId="1202D0D1" w14:textId="77777777" w:rsidR="00195114" w:rsidRPr="00C57A9D" w:rsidRDefault="00195114" w:rsidP="0099128E">
            <w:pPr>
              <w:jc w:val="center"/>
              <w:rPr>
                <w:sz w:val="20"/>
                <w:szCs w:val="20"/>
              </w:rPr>
            </w:pPr>
            <w:r w:rsidRPr="00C57A9D">
              <w:rPr>
                <w:sz w:val="20"/>
                <w:szCs w:val="20"/>
              </w:rPr>
              <w:t>360</w:t>
            </w:r>
          </w:p>
        </w:tc>
      </w:tr>
      <w:tr w:rsidR="001B0893" w:rsidRPr="00C57A9D" w14:paraId="4534E920" w14:textId="77777777" w:rsidTr="00F77B79">
        <w:trPr>
          <w:trHeight w:val="510"/>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14:paraId="696F8FAB" w14:textId="77777777" w:rsidR="00195114" w:rsidRPr="00C57A9D" w:rsidRDefault="00195114" w:rsidP="0099128E">
            <w:pPr>
              <w:jc w:val="center"/>
              <w:rPr>
                <w:sz w:val="16"/>
                <w:szCs w:val="16"/>
              </w:rPr>
            </w:pPr>
            <w:r w:rsidRPr="00C57A9D">
              <w:rPr>
                <w:sz w:val="16"/>
                <w:szCs w:val="16"/>
              </w:rPr>
              <w:t>1.3.</w:t>
            </w:r>
          </w:p>
        </w:tc>
        <w:tc>
          <w:tcPr>
            <w:tcW w:w="4961" w:type="dxa"/>
            <w:gridSpan w:val="2"/>
            <w:tcBorders>
              <w:top w:val="nil"/>
              <w:left w:val="nil"/>
              <w:bottom w:val="single" w:sz="4" w:space="0" w:color="auto"/>
              <w:right w:val="single" w:sz="4" w:space="0" w:color="auto"/>
            </w:tcBorders>
            <w:shd w:val="clear" w:color="auto" w:fill="auto"/>
            <w:vAlign w:val="center"/>
            <w:hideMark/>
          </w:tcPr>
          <w:p w14:paraId="77E77739" w14:textId="77777777" w:rsidR="00195114" w:rsidRPr="00C57A9D" w:rsidRDefault="00195114" w:rsidP="0099128E">
            <w:pPr>
              <w:rPr>
                <w:sz w:val="20"/>
                <w:szCs w:val="20"/>
              </w:rPr>
            </w:pPr>
            <w:r w:rsidRPr="00C57A9D">
              <w:rPr>
                <w:sz w:val="20"/>
                <w:szCs w:val="20"/>
              </w:rPr>
              <w:t>Экологическая экспертиза, включая общественные слушания</w:t>
            </w:r>
          </w:p>
        </w:tc>
        <w:tc>
          <w:tcPr>
            <w:tcW w:w="1419" w:type="dxa"/>
            <w:tcBorders>
              <w:top w:val="nil"/>
              <w:left w:val="nil"/>
              <w:bottom w:val="single" w:sz="4" w:space="0" w:color="auto"/>
              <w:right w:val="single" w:sz="4" w:space="0" w:color="auto"/>
            </w:tcBorders>
            <w:shd w:val="clear" w:color="auto" w:fill="auto"/>
            <w:vAlign w:val="center"/>
            <w:hideMark/>
          </w:tcPr>
          <w:p w14:paraId="05D5B953" w14:textId="77777777" w:rsidR="00195114" w:rsidRPr="00C57A9D" w:rsidRDefault="00195114" w:rsidP="0099128E">
            <w:pPr>
              <w:jc w:val="center"/>
              <w:rPr>
                <w:sz w:val="20"/>
                <w:szCs w:val="20"/>
              </w:rPr>
            </w:pPr>
            <w:r w:rsidRPr="00C57A9D">
              <w:rPr>
                <w:sz w:val="20"/>
                <w:szCs w:val="20"/>
              </w:rPr>
              <w:t>Х+330</w:t>
            </w:r>
          </w:p>
        </w:tc>
        <w:tc>
          <w:tcPr>
            <w:tcW w:w="1120" w:type="dxa"/>
            <w:tcBorders>
              <w:top w:val="nil"/>
              <w:left w:val="nil"/>
              <w:bottom w:val="single" w:sz="4" w:space="0" w:color="auto"/>
              <w:right w:val="single" w:sz="4" w:space="0" w:color="auto"/>
            </w:tcBorders>
            <w:shd w:val="clear" w:color="auto" w:fill="auto"/>
            <w:vAlign w:val="center"/>
            <w:hideMark/>
          </w:tcPr>
          <w:p w14:paraId="7333631E" w14:textId="77777777" w:rsidR="00195114" w:rsidRPr="00C57A9D" w:rsidRDefault="00195114" w:rsidP="0099128E">
            <w:pPr>
              <w:jc w:val="center"/>
              <w:rPr>
                <w:sz w:val="20"/>
                <w:szCs w:val="20"/>
              </w:rPr>
            </w:pPr>
            <w:r w:rsidRPr="00C57A9D">
              <w:rPr>
                <w:sz w:val="20"/>
                <w:szCs w:val="20"/>
              </w:rPr>
              <w:t>Х+480</w:t>
            </w:r>
          </w:p>
        </w:tc>
        <w:tc>
          <w:tcPr>
            <w:tcW w:w="1475" w:type="dxa"/>
            <w:tcBorders>
              <w:top w:val="nil"/>
              <w:left w:val="nil"/>
              <w:bottom w:val="single" w:sz="4" w:space="0" w:color="auto"/>
              <w:right w:val="single" w:sz="4" w:space="0" w:color="auto"/>
            </w:tcBorders>
            <w:shd w:val="clear" w:color="auto" w:fill="auto"/>
            <w:vAlign w:val="center"/>
            <w:hideMark/>
          </w:tcPr>
          <w:p w14:paraId="156E580F" w14:textId="77777777" w:rsidR="00195114" w:rsidRPr="00C57A9D" w:rsidRDefault="00195114" w:rsidP="0099128E">
            <w:pPr>
              <w:jc w:val="center"/>
              <w:rPr>
                <w:sz w:val="20"/>
                <w:szCs w:val="20"/>
              </w:rPr>
            </w:pPr>
            <w:r w:rsidRPr="00C57A9D">
              <w:rPr>
                <w:sz w:val="20"/>
                <w:szCs w:val="20"/>
              </w:rPr>
              <w:t>150</w:t>
            </w:r>
          </w:p>
        </w:tc>
      </w:tr>
      <w:tr w:rsidR="001B0893" w:rsidRPr="00C57A9D" w14:paraId="4C10658E" w14:textId="77777777" w:rsidTr="00F77B79">
        <w:trPr>
          <w:trHeight w:val="623"/>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14:paraId="19E05AE0" w14:textId="77777777" w:rsidR="00195114" w:rsidRPr="00C57A9D" w:rsidRDefault="00195114" w:rsidP="0099128E">
            <w:pPr>
              <w:jc w:val="center"/>
              <w:rPr>
                <w:sz w:val="16"/>
                <w:szCs w:val="16"/>
              </w:rPr>
            </w:pPr>
            <w:r w:rsidRPr="00C57A9D">
              <w:rPr>
                <w:sz w:val="16"/>
                <w:szCs w:val="16"/>
              </w:rPr>
              <w:t>1.4.</w:t>
            </w:r>
          </w:p>
        </w:tc>
        <w:tc>
          <w:tcPr>
            <w:tcW w:w="4961" w:type="dxa"/>
            <w:gridSpan w:val="2"/>
            <w:tcBorders>
              <w:top w:val="nil"/>
              <w:left w:val="nil"/>
              <w:bottom w:val="single" w:sz="4" w:space="0" w:color="auto"/>
              <w:right w:val="single" w:sz="4" w:space="0" w:color="auto"/>
            </w:tcBorders>
            <w:shd w:val="clear" w:color="auto" w:fill="auto"/>
            <w:vAlign w:val="center"/>
            <w:hideMark/>
          </w:tcPr>
          <w:p w14:paraId="4F0B0C94" w14:textId="77777777" w:rsidR="00195114" w:rsidRPr="00C57A9D" w:rsidRDefault="00195114" w:rsidP="0099128E">
            <w:pPr>
              <w:rPr>
                <w:sz w:val="20"/>
                <w:szCs w:val="20"/>
              </w:rPr>
            </w:pPr>
            <w:r w:rsidRPr="00C57A9D">
              <w:rPr>
                <w:sz w:val="20"/>
                <w:szCs w:val="20"/>
              </w:rPr>
              <w:t>Экспертиза  проектной, в том числе, сметной документации и результатов инженерных изысканий</w:t>
            </w:r>
          </w:p>
        </w:tc>
        <w:tc>
          <w:tcPr>
            <w:tcW w:w="1419" w:type="dxa"/>
            <w:tcBorders>
              <w:top w:val="nil"/>
              <w:left w:val="nil"/>
              <w:bottom w:val="single" w:sz="4" w:space="0" w:color="auto"/>
              <w:right w:val="single" w:sz="4" w:space="0" w:color="auto"/>
            </w:tcBorders>
            <w:shd w:val="clear" w:color="auto" w:fill="auto"/>
            <w:vAlign w:val="center"/>
            <w:hideMark/>
          </w:tcPr>
          <w:p w14:paraId="75EE755C" w14:textId="77777777" w:rsidR="00195114" w:rsidRPr="00C57A9D" w:rsidRDefault="00195114" w:rsidP="0099128E">
            <w:pPr>
              <w:jc w:val="center"/>
              <w:rPr>
                <w:sz w:val="20"/>
                <w:szCs w:val="20"/>
              </w:rPr>
            </w:pPr>
            <w:r w:rsidRPr="00C57A9D">
              <w:rPr>
                <w:sz w:val="20"/>
                <w:szCs w:val="20"/>
              </w:rPr>
              <w:t>Х+480</w:t>
            </w:r>
          </w:p>
        </w:tc>
        <w:tc>
          <w:tcPr>
            <w:tcW w:w="1120" w:type="dxa"/>
            <w:tcBorders>
              <w:top w:val="nil"/>
              <w:left w:val="nil"/>
              <w:bottom w:val="single" w:sz="4" w:space="0" w:color="auto"/>
              <w:right w:val="single" w:sz="4" w:space="0" w:color="auto"/>
            </w:tcBorders>
            <w:shd w:val="clear" w:color="auto" w:fill="auto"/>
            <w:vAlign w:val="center"/>
            <w:hideMark/>
          </w:tcPr>
          <w:p w14:paraId="58194454" w14:textId="77777777" w:rsidR="00195114" w:rsidRPr="00C57A9D" w:rsidRDefault="00195114" w:rsidP="0099128E">
            <w:pPr>
              <w:jc w:val="center"/>
              <w:rPr>
                <w:sz w:val="20"/>
                <w:szCs w:val="20"/>
              </w:rPr>
            </w:pPr>
            <w:r w:rsidRPr="00C57A9D">
              <w:rPr>
                <w:sz w:val="20"/>
                <w:szCs w:val="20"/>
              </w:rPr>
              <w:t>Х+540</w:t>
            </w:r>
          </w:p>
        </w:tc>
        <w:tc>
          <w:tcPr>
            <w:tcW w:w="1475" w:type="dxa"/>
            <w:tcBorders>
              <w:top w:val="nil"/>
              <w:left w:val="nil"/>
              <w:bottom w:val="single" w:sz="4" w:space="0" w:color="auto"/>
              <w:right w:val="single" w:sz="4" w:space="0" w:color="auto"/>
            </w:tcBorders>
            <w:shd w:val="clear" w:color="auto" w:fill="auto"/>
            <w:vAlign w:val="center"/>
            <w:hideMark/>
          </w:tcPr>
          <w:p w14:paraId="5C5F38BC" w14:textId="77777777" w:rsidR="00195114" w:rsidRPr="00C57A9D" w:rsidRDefault="00195114" w:rsidP="0099128E">
            <w:pPr>
              <w:jc w:val="center"/>
              <w:rPr>
                <w:sz w:val="20"/>
                <w:szCs w:val="20"/>
              </w:rPr>
            </w:pPr>
            <w:r w:rsidRPr="00C57A9D">
              <w:rPr>
                <w:sz w:val="20"/>
                <w:szCs w:val="20"/>
              </w:rPr>
              <w:t>60</w:t>
            </w:r>
          </w:p>
        </w:tc>
      </w:tr>
      <w:tr w:rsidR="001B0893" w:rsidRPr="00C57A9D" w14:paraId="1D666E5C" w14:textId="77777777" w:rsidTr="00F77B79">
        <w:trPr>
          <w:trHeight w:val="287"/>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14:paraId="2C14C996" w14:textId="77777777" w:rsidR="00195114" w:rsidRPr="00C57A9D" w:rsidRDefault="00195114" w:rsidP="00663DB9">
            <w:pPr>
              <w:ind w:firstLineChars="400" w:firstLine="643"/>
              <w:rPr>
                <w:b/>
                <w:bCs/>
                <w:sz w:val="16"/>
                <w:szCs w:val="16"/>
              </w:rPr>
            </w:pPr>
            <w:r w:rsidRPr="00C57A9D">
              <w:rPr>
                <w:b/>
                <w:bCs/>
                <w:sz w:val="16"/>
                <w:szCs w:val="16"/>
              </w:rPr>
              <w:t>2</w:t>
            </w:r>
          </w:p>
        </w:tc>
        <w:tc>
          <w:tcPr>
            <w:tcW w:w="8975" w:type="dxa"/>
            <w:gridSpan w:val="5"/>
            <w:tcBorders>
              <w:top w:val="single" w:sz="4" w:space="0" w:color="auto"/>
              <w:left w:val="nil"/>
              <w:bottom w:val="single" w:sz="4" w:space="0" w:color="auto"/>
              <w:right w:val="single" w:sz="4" w:space="0" w:color="000000"/>
            </w:tcBorders>
            <w:shd w:val="clear" w:color="auto" w:fill="auto"/>
            <w:vAlign w:val="center"/>
            <w:hideMark/>
          </w:tcPr>
          <w:p w14:paraId="34864088" w14:textId="234A8D4B" w:rsidR="00195114" w:rsidRPr="00C57A9D" w:rsidRDefault="00195114" w:rsidP="00D65534">
            <w:pPr>
              <w:rPr>
                <w:b/>
                <w:bCs/>
                <w:sz w:val="20"/>
                <w:szCs w:val="20"/>
              </w:rPr>
            </w:pPr>
            <w:r w:rsidRPr="00C57A9D">
              <w:rPr>
                <w:b/>
                <w:bCs/>
                <w:sz w:val="20"/>
                <w:szCs w:val="20"/>
              </w:rPr>
              <w:t>Этап 2.</w:t>
            </w:r>
            <w:r w:rsidR="00D65534" w:rsidRPr="00C57A9D">
              <w:rPr>
                <w:b/>
                <w:bCs/>
                <w:sz w:val="20"/>
                <w:szCs w:val="20"/>
              </w:rPr>
              <w:t xml:space="preserve">   </w:t>
            </w:r>
            <w:r w:rsidRPr="00C57A9D">
              <w:rPr>
                <w:b/>
                <w:bCs/>
                <w:sz w:val="20"/>
                <w:szCs w:val="20"/>
              </w:rPr>
              <w:t xml:space="preserve">Горнолыжные трассы EP4, EP5  </w:t>
            </w:r>
          </w:p>
        </w:tc>
      </w:tr>
      <w:tr w:rsidR="001B0893" w:rsidRPr="00C57A9D" w14:paraId="5C0E7708" w14:textId="77777777" w:rsidTr="00F77B79">
        <w:trPr>
          <w:trHeight w:val="300"/>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14:paraId="7DA487CD" w14:textId="77777777" w:rsidR="00195114" w:rsidRPr="00C57A9D" w:rsidRDefault="00195114" w:rsidP="0099128E">
            <w:pPr>
              <w:jc w:val="center"/>
              <w:rPr>
                <w:sz w:val="16"/>
                <w:szCs w:val="16"/>
              </w:rPr>
            </w:pPr>
            <w:r w:rsidRPr="00C57A9D">
              <w:rPr>
                <w:sz w:val="16"/>
                <w:szCs w:val="16"/>
              </w:rPr>
              <w:t>2.1.</w:t>
            </w:r>
          </w:p>
        </w:tc>
        <w:tc>
          <w:tcPr>
            <w:tcW w:w="4961" w:type="dxa"/>
            <w:gridSpan w:val="2"/>
            <w:tcBorders>
              <w:top w:val="nil"/>
              <w:left w:val="nil"/>
              <w:bottom w:val="single" w:sz="4" w:space="0" w:color="auto"/>
              <w:right w:val="nil"/>
            </w:tcBorders>
            <w:shd w:val="clear" w:color="auto" w:fill="auto"/>
            <w:vAlign w:val="center"/>
            <w:hideMark/>
          </w:tcPr>
          <w:p w14:paraId="2BFAAF25" w14:textId="77777777" w:rsidR="00195114" w:rsidRPr="00C57A9D" w:rsidRDefault="00195114" w:rsidP="0099128E">
            <w:pPr>
              <w:rPr>
                <w:sz w:val="20"/>
                <w:szCs w:val="20"/>
              </w:rPr>
            </w:pPr>
            <w:r w:rsidRPr="00C57A9D">
              <w:rPr>
                <w:sz w:val="20"/>
                <w:szCs w:val="20"/>
              </w:rPr>
              <w:t>Инженерные изыскания</w:t>
            </w:r>
          </w:p>
        </w:tc>
        <w:tc>
          <w:tcPr>
            <w:tcW w:w="1419" w:type="dxa"/>
            <w:tcBorders>
              <w:top w:val="nil"/>
              <w:left w:val="single" w:sz="4" w:space="0" w:color="auto"/>
              <w:bottom w:val="single" w:sz="4" w:space="0" w:color="auto"/>
              <w:right w:val="single" w:sz="4" w:space="0" w:color="auto"/>
            </w:tcBorders>
            <w:shd w:val="clear" w:color="auto" w:fill="auto"/>
            <w:vAlign w:val="center"/>
            <w:hideMark/>
          </w:tcPr>
          <w:p w14:paraId="4B1DF908" w14:textId="77777777" w:rsidR="00195114" w:rsidRPr="00C57A9D" w:rsidRDefault="00195114" w:rsidP="0099128E">
            <w:pPr>
              <w:jc w:val="center"/>
              <w:rPr>
                <w:sz w:val="20"/>
                <w:szCs w:val="20"/>
              </w:rPr>
            </w:pPr>
            <w:r w:rsidRPr="00C57A9D">
              <w:rPr>
                <w:sz w:val="20"/>
                <w:szCs w:val="20"/>
              </w:rPr>
              <w:t>Х+30</w:t>
            </w:r>
          </w:p>
        </w:tc>
        <w:tc>
          <w:tcPr>
            <w:tcW w:w="1120" w:type="dxa"/>
            <w:tcBorders>
              <w:top w:val="nil"/>
              <w:left w:val="nil"/>
              <w:bottom w:val="single" w:sz="4" w:space="0" w:color="auto"/>
              <w:right w:val="single" w:sz="4" w:space="0" w:color="auto"/>
            </w:tcBorders>
            <w:shd w:val="clear" w:color="auto" w:fill="auto"/>
            <w:vAlign w:val="center"/>
            <w:hideMark/>
          </w:tcPr>
          <w:p w14:paraId="57E77289" w14:textId="77777777" w:rsidR="00195114" w:rsidRPr="00C57A9D" w:rsidRDefault="00195114" w:rsidP="0099128E">
            <w:pPr>
              <w:jc w:val="center"/>
              <w:rPr>
                <w:sz w:val="20"/>
                <w:szCs w:val="20"/>
              </w:rPr>
            </w:pPr>
            <w:r w:rsidRPr="00C57A9D">
              <w:rPr>
                <w:sz w:val="20"/>
                <w:szCs w:val="20"/>
              </w:rPr>
              <w:t>Х+270</w:t>
            </w:r>
          </w:p>
        </w:tc>
        <w:tc>
          <w:tcPr>
            <w:tcW w:w="1475" w:type="dxa"/>
            <w:tcBorders>
              <w:top w:val="nil"/>
              <w:left w:val="nil"/>
              <w:bottom w:val="single" w:sz="4" w:space="0" w:color="auto"/>
              <w:right w:val="single" w:sz="4" w:space="0" w:color="auto"/>
            </w:tcBorders>
            <w:shd w:val="clear" w:color="auto" w:fill="auto"/>
            <w:vAlign w:val="center"/>
            <w:hideMark/>
          </w:tcPr>
          <w:p w14:paraId="6521C84F" w14:textId="77777777" w:rsidR="00195114" w:rsidRPr="00C57A9D" w:rsidRDefault="00195114" w:rsidP="0099128E">
            <w:pPr>
              <w:jc w:val="center"/>
              <w:rPr>
                <w:sz w:val="20"/>
                <w:szCs w:val="20"/>
              </w:rPr>
            </w:pPr>
            <w:r w:rsidRPr="00C57A9D">
              <w:rPr>
                <w:sz w:val="20"/>
                <w:szCs w:val="20"/>
              </w:rPr>
              <w:t>240</w:t>
            </w:r>
          </w:p>
        </w:tc>
      </w:tr>
      <w:tr w:rsidR="001B0893" w:rsidRPr="00C57A9D" w14:paraId="76D94C95" w14:textId="77777777" w:rsidTr="00F77B79">
        <w:trPr>
          <w:trHeight w:val="510"/>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14:paraId="31F9632C" w14:textId="77777777" w:rsidR="00195114" w:rsidRPr="00C57A9D" w:rsidRDefault="00195114" w:rsidP="0099128E">
            <w:pPr>
              <w:jc w:val="center"/>
              <w:rPr>
                <w:sz w:val="16"/>
                <w:szCs w:val="16"/>
              </w:rPr>
            </w:pPr>
            <w:r w:rsidRPr="00C57A9D">
              <w:rPr>
                <w:sz w:val="16"/>
                <w:szCs w:val="16"/>
              </w:rPr>
              <w:t>2.2.</w:t>
            </w:r>
          </w:p>
        </w:tc>
        <w:tc>
          <w:tcPr>
            <w:tcW w:w="4961" w:type="dxa"/>
            <w:gridSpan w:val="2"/>
            <w:tcBorders>
              <w:top w:val="nil"/>
              <w:left w:val="nil"/>
              <w:bottom w:val="single" w:sz="4" w:space="0" w:color="auto"/>
              <w:right w:val="single" w:sz="4" w:space="0" w:color="auto"/>
            </w:tcBorders>
            <w:shd w:val="clear" w:color="auto" w:fill="auto"/>
            <w:vAlign w:val="center"/>
            <w:hideMark/>
          </w:tcPr>
          <w:p w14:paraId="475E4CBA" w14:textId="77777777" w:rsidR="00195114" w:rsidRPr="00C57A9D" w:rsidRDefault="00195114" w:rsidP="0099128E">
            <w:pPr>
              <w:rPr>
                <w:sz w:val="20"/>
                <w:szCs w:val="20"/>
              </w:rPr>
            </w:pPr>
            <w:r w:rsidRPr="00C57A9D">
              <w:rPr>
                <w:sz w:val="20"/>
                <w:szCs w:val="20"/>
              </w:rPr>
              <w:t xml:space="preserve">Разработка </w:t>
            </w:r>
            <w:proofErr w:type="gramStart"/>
            <w:r w:rsidRPr="00C57A9D">
              <w:rPr>
                <w:sz w:val="20"/>
                <w:szCs w:val="20"/>
              </w:rPr>
              <w:t>проектной</w:t>
            </w:r>
            <w:proofErr w:type="gramEnd"/>
            <w:r w:rsidRPr="00C57A9D">
              <w:rPr>
                <w:sz w:val="20"/>
                <w:szCs w:val="20"/>
              </w:rPr>
              <w:t xml:space="preserve">, в том числе, сметной документация </w:t>
            </w:r>
          </w:p>
        </w:tc>
        <w:tc>
          <w:tcPr>
            <w:tcW w:w="1419" w:type="dxa"/>
            <w:tcBorders>
              <w:top w:val="nil"/>
              <w:left w:val="nil"/>
              <w:bottom w:val="single" w:sz="4" w:space="0" w:color="auto"/>
              <w:right w:val="single" w:sz="4" w:space="0" w:color="auto"/>
            </w:tcBorders>
            <w:shd w:val="clear" w:color="auto" w:fill="auto"/>
            <w:vAlign w:val="center"/>
            <w:hideMark/>
          </w:tcPr>
          <w:p w14:paraId="07B248D3" w14:textId="77777777" w:rsidR="00195114" w:rsidRPr="00C57A9D" w:rsidRDefault="00195114" w:rsidP="0099128E">
            <w:pPr>
              <w:jc w:val="center"/>
              <w:rPr>
                <w:sz w:val="20"/>
                <w:szCs w:val="20"/>
              </w:rPr>
            </w:pPr>
            <w:r w:rsidRPr="00C57A9D">
              <w:rPr>
                <w:sz w:val="20"/>
                <w:szCs w:val="20"/>
              </w:rPr>
              <w:t>Х</w:t>
            </w:r>
          </w:p>
        </w:tc>
        <w:tc>
          <w:tcPr>
            <w:tcW w:w="1120" w:type="dxa"/>
            <w:tcBorders>
              <w:top w:val="nil"/>
              <w:left w:val="nil"/>
              <w:bottom w:val="single" w:sz="4" w:space="0" w:color="auto"/>
              <w:right w:val="single" w:sz="4" w:space="0" w:color="auto"/>
            </w:tcBorders>
            <w:shd w:val="clear" w:color="auto" w:fill="auto"/>
            <w:vAlign w:val="center"/>
            <w:hideMark/>
          </w:tcPr>
          <w:p w14:paraId="5DA0848B" w14:textId="77777777" w:rsidR="00195114" w:rsidRPr="00C57A9D" w:rsidRDefault="00195114" w:rsidP="0099128E">
            <w:pPr>
              <w:jc w:val="center"/>
              <w:rPr>
                <w:sz w:val="20"/>
                <w:szCs w:val="20"/>
              </w:rPr>
            </w:pPr>
            <w:r w:rsidRPr="00C57A9D">
              <w:rPr>
                <w:sz w:val="20"/>
                <w:szCs w:val="20"/>
              </w:rPr>
              <w:t>Х+300</w:t>
            </w:r>
          </w:p>
        </w:tc>
        <w:tc>
          <w:tcPr>
            <w:tcW w:w="1475" w:type="dxa"/>
            <w:tcBorders>
              <w:top w:val="nil"/>
              <w:left w:val="nil"/>
              <w:bottom w:val="single" w:sz="4" w:space="0" w:color="auto"/>
              <w:right w:val="single" w:sz="4" w:space="0" w:color="auto"/>
            </w:tcBorders>
            <w:shd w:val="clear" w:color="auto" w:fill="auto"/>
            <w:vAlign w:val="center"/>
            <w:hideMark/>
          </w:tcPr>
          <w:p w14:paraId="7209A3AE" w14:textId="77777777" w:rsidR="00195114" w:rsidRPr="00C57A9D" w:rsidRDefault="00195114" w:rsidP="0099128E">
            <w:pPr>
              <w:jc w:val="center"/>
              <w:rPr>
                <w:sz w:val="20"/>
                <w:szCs w:val="20"/>
              </w:rPr>
            </w:pPr>
            <w:r w:rsidRPr="00C57A9D">
              <w:rPr>
                <w:sz w:val="20"/>
                <w:szCs w:val="20"/>
              </w:rPr>
              <w:t>300</w:t>
            </w:r>
          </w:p>
        </w:tc>
      </w:tr>
      <w:tr w:rsidR="001B0893" w:rsidRPr="00C57A9D" w14:paraId="6C8E0871" w14:textId="77777777" w:rsidTr="00F77B79">
        <w:trPr>
          <w:trHeight w:val="510"/>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14:paraId="095BF26F" w14:textId="77777777" w:rsidR="00195114" w:rsidRPr="00C57A9D" w:rsidRDefault="00195114" w:rsidP="0099128E">
            <w:pPr>
              <w:jc w:val="center"/>
              <w:rPr>
                <w:sz w:val="16"/>
                <w:szCs w:val="16"/>
              </w:rPr>
            </w:pPr>
            <w:r w:rsidRPr="00C57A9D">
              <w:rPr>
                <w:sz w:val="16"/>
                <w:szCs w:val="16"/>
              </w:rPr>
              <w:t>2.3.</w:t>
            </w:r>
          </w:p>
        </w:tc>
        <w:tc>
          <w:tcPr>
            <w:tcW w:w="4961" w:type="dxa"/>
            <w:gridSpan w:val="2"/>
            <w:tcBorders>
              <w:top w:val="nil"/>
              <w:left w:val="nil"/>
              <w:bottom w:val="single" w:sz="4" w:space="0" w:color="auto"/>
              <w:right w:val="single" w:sz="4" w:space="0" w:color="auto"/>
            </w:tcBorders>
            <w:shd w:val="clear" w:color="auto" w:fill="auto"/>
            <w:vAlign w:val="center"/>
            <w:hideMark/>
          </w:tcPr>
          <w:p w14:paraId="27703B02" w14:textId="77777777" w:rsidR="00195114" w:rsidRPr="00C57A9D" w:rsidRDefault="00195114" w:rsidP="0099128E">
            <w:pPr>
              <w:rPr>
                <w:sz w:val="20"/>
                <w:szCs w:val="20"/>
              </w:rPr>
            </w:pPr>
            <w:r w:rsidRPr="00C57A9D">
              <w:rPr>
                <w:sz w:val="20"/>
                <w:szCs w:val="20"/>
              </w:rPr>
              <w:t>Экологическая экспертиза, включая общественные слушания</w:t>
            </w:r>
          </w:p>
        </w:tc>
        <w:tc>
          <w:tcPr>
            <w:tcW w:w="1419" w:type="dxa"/>
            <w:tcBorders>
              <w:top w:val="nil"/>
              <w:left w:val="nil"/>
              <w:bottom w:val="single" w:sz="4" w:space="0" w:color="auto"/>
              <w:right w:val="single" w:sz="4" w:space="0" w:color="auto"/>
            </w:tcBorders>
            <w:shd w:val="clear" w:color="auto" w:fill="auto"/>
            <w:vAlign w:val="center"/>
            <w:hideMark/>
          </w:tcPr>
          <w:p w14:paraId="1794756D" w14:textId="77777777" w:rsidR="00195114" w:rsidRPr="00C57A9D" w:rsidRDefault="00195114" w:rsidP="0099128E">
            <w:pPr>
              <w:jc w:val="center"/>
              <w:rPr>
                <w:sz w:val="20"/>
                <w:szCs w:val="20"/>
              </w:rPr>
            </w:pPr>
            <w:r w:rsidRPr="00C57A9D">
              <w:rPr>
                <w:sz w:val="20"/>
                <w:szCs w:val="20"/>
              </w:rPr>
              <w:t>Х+240</w:t>
            </w:r>
          </w:p>
        </w:tc>
        <w:tc>
          <w:tcPr>
            <w:tcW w:w="1120" w:type="dxa"/>
            <w:tcBorders>
              <w:top w:val="nil"/>
              <w:left w:val="nil"/>
              <w:bottom w:val="single" w:sz="4" w:space="0" w:color="auto"/>
              <w:right w:val="single" w:sz="4" w:space="0" w:color="auto"/>
            </w:tcBorders>
            <w:shd w:val="clear" w:color="auto" w:fill="auto"/>
            <w:vAlign w:val="center"/>
            <w:hideMark/>
          </w:tcPr>
          <w:p w14:paraId="356984D4" w14:textId="77777777" w:rsidR="00195114" w:rsidRPr="00C57A9D" w:rsidRDefault="00195114" w:rsidP="0099128E">
            <w:pPr>
              <w:jc w:val="center"/>
              <w:rPr>
                <w:sz w:val="20"/>
                <w:szCs w:val="20"/>
              </w:rPr>
            </w:pPr>
            <w:r w:rsidRPr="00C57A9D">
              <w:rPr>
                <w:sz w:val="20"/>
                <w:szCs w:val="20"/>
              </w:rPr>
              <w:t>Х+360</w:t>
            </w:r>
          </w:p>
        </w:tc>
        <w:tc>
          <w:tcPr>
            <w:tcW w:w="1475" w:type="dxa"/>
            <w:tcBorders>
              <w:top w:val="nil"/>
              <w:left w:val="nil"/>
              <w:bottom w:val="single" w:sz="4" w:space="0" w:color="auto"/>
              <w:right w:val="single" w:sz="4" w:space="0" w:color="auto"/>
            </w:tcBorders>
            <w:shd w:val="clear" w:color="auto" w:fill="auto"/>
            <w:vAlign w:val="center"/>
            <w:hideMark/>
          </w:tcPr>
          <w:p w14:paraId="2C1995A1" w14:textId="77777777" w:rsidR="00195114" w:rsidRPr="00C57A9D" w:rsidRDefault="00195114" w:rsidP="0099128E">
            <w:pPr>
              <w:jc w:val="center"/>
              <w:rPr>
                <w:sz w:val="20"/>
                <w:szCs w:val="20"/>
              </w:rPr>
            </w:pPr>
            <w:r w:rsidRPr="00C57A9D">
              <w:rPr>
                <w:sz w:val="20"/>
                <w:szCs w:val="20"/>
              </w:rPr>
              <w:t>120</w:t>
            </w:r>
          </w:p>
        </w:tc>
      </w:tr>
      <w:tr w:rsidR="001B0893" w:rsidRPr="00C57A9D" w14:paraId="1FED4F0C" w14:textId="77777777" w:rsidTr="00F77B79">
        <w:trPr>
          <w:trHeight w:val="575"/>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14:paraId="1FE6D7C8" w14:textId="77777777" w:rsidR="00195114" w:rsidRPr="00C57A9D" w:rsidRDefault="00195114" w:rsidP="0099128E">
            <w:pPr>
              <w:jc w:val="center"/>
              <w:rPr>
                <w:sz w:val="16"/>
                <w:szCs w:val="16"/>
              </w:rPr>
            </w:pPr>
            <w:r w:rsidRPr="00C57A9D">
              <w:rPr>
                <w:sz w:val="16"/>
                <w:szCs w:val="16"/>
              </w:rPr>
              <w:t>2.4.</w:t>
            </w:r>
          </w:p>
        </w:tc>
        <w:tc>
          <w:tcPr>
            <w:tcW w:w="4961" w:type="dxa"/>
            <w:gridSpan w:val="2"/>
            <w:tcBorders>
              <w:top w:val="nil"/>
              <w:left w:val="nil"/>
              <w:bottom w:val="single" w:sz="4" w:space="0" w:color="auto"/>
              <w:right w:val="single" w:sz="4" w:space="0" w:color="auto"/>
            </w:tcBorders>
            <w:shd w:val="clear" w:color="auto" w:fill="auto"/>
            <w:vAlign w:val="center"/>
            <w:hideMark/>
          </w:tcPr>
          <w:p w14:paraId="75F0C987" w14:textId="77777777" w:rsidR="00195114" w:rsidRPr="00C57A9D" w:rsidRDefault="00195114" w:rsidP="0099128E">
            <w:pPr>
              <w:rPr>
                <w:sz w:val="20"/>
                <w:szCs w:val="20"/>
              </w:rPr>
            </w:pPr>
            <w:r w:rsidRPr="00C57A9D">
              <w:rPr>
                <w:sz w:val="20"/>
                <w:szCs w:val="20"/>
              </w:rPr>
              <w:t>Экспертиза  проектной, в том числе, сметной документации и результатов инженерных изысканий</w:t>
            </w:r>
          </w:p>
        </w:tc>
        <w:tc>
          <w:tcPr>
            <w:tcW w:w="1419" w:type="dxa"/>
            <w:tcBorders>
              <w:top w:val="nil"/>
              <w:left w:val="nil"/>
              <w:bottom w:val="single" w:sz="4" w:space="0" w:color="auto"/>
              <w:right w:val="single" w:sz="4" w:space="0" w:color="auto"/>
            </w:tcBorders>
            <w:shd w:val="clear" w:color="auto" w:fill="auto"/>
            <w:vAlign w:val="center"/>
            <w:hideMark/>
          </w:tcPr>
          <w:p w14:paraId="317030E3" w14:textId="77777777" w:rsidR="00195114" w:rsidRPr="00C57A9D" w:rsidRDefault="00195114" w:rsidP="0099128E">
            <w:pPr>
              <w:jc w:val="center"/>
              <w:rPr>
                <w:sz w:val="20"/>
                <w:szCs w:val="20"/>
              </w:rPr>
            </w:pPr>
            <w:r w:rsidRPr="00C57A9D">
              <w:rPr>
                <w:sz w:val="20"/>
                <w:szCs w:val="20"/>
              </w:rPr>
              <w:t>Х+360</w:t>
            </w:r>
          </w:p>
        </w:tc>
        <w:tc>
          <w:tcPr>
            <w:tcW w:w="1120" w:type="dxa"/>
            <w:tcBorders>
              <w:top w:val="nil"/>
              <w:left w:val="nil"/>
              <w:bottom w:val="single" w:sz="4" w:space="0" w:color="auto"/>
              <w:right w:val="single" w:sz="4" w:space="0" w:color="auto"/>
            </w:tcBorders>
            <w:shd w:val="clear" w:color="auto" w:fill="auto"/>
            <w:vAlign w:val="center"/>
            <w:hideMark/>
          </w:tcPr>
          <w:p w14:paraId="38103D39" w14:textId="77777777" w:rsidR="00195114" w:rsidRPr="00C57A9D" w:rsidRDefault="00195114" w:rsidP="0099128E">
            <w:pPr>
              <w:jc w:val="center"/>
              <w:rPr>
                <w:sz w:val="20"/>
                <w:szCs w:val="20"/>
              </w:rPr>
            </w:pPr>
            <w:r w:rsidRPr="00C57A9D">
              <w:rPr>
                <w:sz w:val="20"/>
                <w:szCs w:val="20"/>
              </w:rPr>
              <w:t>Х+420</w:t>
            </w:r>
          </w:p>
        </w:tc>
        <w:tc>
          <w:tcPr>
            <w:tcW w:w="1475" w:type="dxa"/>
            <w:tcBorders>
              <w:top w:val="nil"/>
              <w:left w:val="nil"/>
              <w:bottom w:val="single" w:sz="4" w:space="0" w:color="auto"/>
              <w:right w:val="single" w:sz="4" w:space="0" w:color="auto"/>
            </w:tcBorders>
            <w:shd w:val="clear" w:color="auto" w:fill="auto"/>
            <w:vAlign w:val="center"/>
            <w:hideMark/>
          </w:tcPr>
          <w:p w14:paraId="6209757E" w14:textId="77777777" w:rsidR="00195114" w:rsidRPr="00C57A9D" w:rsidRDefault="00195114" w:rsidP="0099128E">
            <w:pPr>
              <w:jc w:val="center"/>
              <w:rPr>
                <w:sz w:val="20"/>
                <w:szCs w:val="20"/>
              </w:rPr>
            </w:pPr>
            <w:r w:rsidRPr="00C57A9D">
              <w:rPr>
                <w:sz w:val="20"/>
                <w:szCs w:val="20"/>
              </w:rPr>
              <w:t>60</w:t>
            </w:r>
          </w:p>
        </w:tc>
      </w:tr>
      <w:tr w:rsidR="001B0893" w:rsidRPr="00C57A9D" w14:paraId="49E6249F" w14:textId="77777777" w:rsidTr="00F77B79">
        <w:trPr>
          <w:trHeight w:val="305"/>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14:paraId="6DFE44E4" w14:textId="77777777" w:rsidR="00195114" w:rsidRPr="00C57A9D" w:rsidRDefault="00195114" w:rsidP="00663DB9">
            <w:pPr>
              <w:ind w:firstLineChars="400" w:firstLine="643"/>
              <w:rPr>
                <w:b/>
                <w:bCs/>
                <w:sz w:val="16"/>
                <w:szCs w:val="16"/>
              </w:rPr>
            </w:pPr>
            <w:r w:rsidRPr="00C57A9D">
              <w:rPr>
                <w:b/>
                <w:bCs/>
                <w:sz w:val="16"/>
                <w:szCs w:val="16"/>
              </w:rPr>
              <w:t>3</w:t>
            </w:r>
          </w:p>
        </w:tc>
        <w:tc>
          <w:tcPr>
            <w:tcW w:w="8975" w:type="dxa"/>
            <w:gridSpan w:val="5"/>
            <w:tcBorders>
              <w:top w:val="single" w:sz="4" w:space="0" w:color="auto"/>
              <w:left w:val="nil"/>
              <w:bottom w:val="single" w:sz="4" w:space="0" w:color="auto"/>
              <w:right w:val="single" w:sz="4" w:space="0" w:color="000000"/>
            </w:tcBorders>
            <w:shd w:val="clear" w:color="auto" w:fill="auto"/>
            <w:vAlign w:val="center"/>
            <w:hideMark/>
          </w:tcPr>
          <w:p w14:paraId="4EA5CE3F" w14:textId="06AED015" w:rsidR="00195114" w:rsidRPr="00C57A9D" w:rsidRDefault="00195114" w:rsidP="00D65534">
            <w:pPr>
              <w:rPr>
                <w:b/>
                <w:bCs/>
                <w:sz w:val="20"/>
                <w:szCs w:val="20"/>
              </w:rPr>
            </w:pPr>
            <w:r w:rsidRPr="00C57A9D">
              <w:rPr>
                <w:b/>
                <w:bCs/>
                <w:sz w:val="20"/>
                <w:szCs w:val="20"/>
              </w:rPr>
              <w:t xml:space="preserve">Этап3. </w:t>
            </w:r>
            <w:r w:rsidR="00D65534" w:rsidRPr="00C57A9D">
              <w:rPr>
                <w:b/>
                <w:bCs/>
                <w:sz w:val="20"/>
                <w:szCs w:val="20"/>
              </w:rPr>
              <w:t xml:space="preserve">  </w:t>
            </w:r>
            <w:r w:rsidRPr="00C57A9D">
              <w:rPr>
                <w:b/>
                <w:bCs/>
                <w:sz w:val="20"/>
                <w:szCs w:val="20"/>
              </w:rPr>
              <w:t>ППКД EL3 + Горнолыжные трассы EP7, EP8, EP14</w:t>
            </w:r>
          </w:p>
        </w:tc>
      </w:tr>
      <w:tr w:rsidR="001B0893" w:rsidRPr="00C57A9D" w14:paraId="16BF4251" w14:textId="77777777" w:rsidTr="00F77B79">
        <w:trPr>
          <w:trHeight w:val="300"/>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14:paraId="1D17CA85" w14:textId="77777777" w:rsidR="00195114" w:rsidRPr="00C57A9D" w:rsidRDefault="00195114" w:rsidP="0099128E">
            <w:pPr>
              <w:jc w:val="center"/>
              <w:rPr>
                <w:sz w:val="16"/>
                <w:szCs w:val="16"/>
              </w:rPr>
            </w:pPr>
            <w:r w:rsidRPr="00C57A9D">
              <w:rPr>
                <w:sz w:val="16"/>
                <w:szCs w:val="16"/>
              </w:rPr>
              <w:t>3.1.</w:t>
            </w:r>
          </w:p>
        </w:tc>
        <w:tc>
          <w:tcPr>
            <w:tcW w:w="4961" w:type="dxa"/>
            <w:gridSpan w:val="2"/>
            <w:tcBorders>
              <w:top w:val="nil"/>
              <w:left w:val="nil"/>
              <w:bottom w:val="single" w:sz="4" w:space="0" w:color="auto"/>
              <w:right w:val="nil"/>
            </w:tcBorders>
            <w:shd w:val="clear" w:color="auto" w:fill="auto"/>
            <w:vAlign w:val="center"/>
            <w:hideMark/>
          </w:tcPr>
          <w:p w14:paraId="34C1133A" w14:textId="77777777" w:rsidR="00195114" w:rsidRPr="00C57A9D" w:rsidRDefault="00195114" w:rsidP="0099128E">
            <w:pPr>
              <w:rPr>
                <w:sz w:val="20"/>
                <w:szCs w:val="20"/>
              </w:rPr>
            </w:pPr>
            <w:r w:rsidRPr="00C57A9D">
              <w:rPr>
                <w:sz w:val="20"/>
                <w:szCs w:val="20"/>
              </w:rPr>
              <w:t>Инженерные изыскания</w:t>
            </w:r>
          </w:p>
        </w:tc>
        <w:tc>
          <w:tcPr>
            <w:tcW w:w="1419" w:type="dxa"/>
            <w:tcBorders>
              <w:top w:val="nil"/>
              <w:left w:val="single" w:sz="4" w:space="0" w:color="auto"/>
              <w:bottom w:val="single" w:sz="4" w:space="0" w:color="auto"/>
              <w:right w:val="single" w:sz="4" w:space="0" w:color="auto"/>
            </w:tcBorders>
            <w:shd w:val="clear" w:color="auto" w:fill="auto"/>
            <w:vAlign w:val="center"/>
            <w:hideMark/>
          </w:tcPr>
          <w:p w14:paraId="6E0B79C6" w14:textId="77777777" w:rsidR="00195114" w:rsidRPr="00C57A9D" w:rsidRDefault="00195114" w:rsidP="0099128E">
            <w:pPr>
              <w:jc w:val="center"/>
              <w:rPr>
                <w:sz w:val="20"/>
                <w:szCs w:val="20"/>
              </w:rPr>
            </w:pPr>
            <w:r w:rsidRPr="00C57A9D">
              <w:rPr>
                <w:sz w:val="20"/>
                <w:szCs w:val="20"/>
              </w:rPr>
              <w:t>Х+30</w:t>
            </w:r>
          </w:p>
        </w:tc>
        <w:tc>
          <w:tcPr>
            <w:tcW w:w="1120" w:type="dxa"/>
            <w:tcBorders>
              <w:top w:val="nil"/>
              <w:left w:val="nil"/>
              <w:bottom w:val="single" w:sz="4" w:space="0" w:color="auto"/>
              <w:right w:val="single" w:sz="4" w:space="0" w:color="auto"/>
            </w:tcBorders>
            <w:shd w:val="clear" w:color="auto" w:fill="auto"/>
            <w:vAlign w:val="center"/>
            <w:hideMark/>
          </w:tcPr>
          <w:p w14:paraId="494B9BBD" w14:textId="77777777" w:rsidR="00195114" w:rsidRPr="00C57A9D" w:rsidRDefault="00195114" w:rsidP="0099128E">
            <w:pPr>
              <w:jc w:val="center"/>
              <w:rPr>
                <w:sz w:val="20"/>
                <w:szCs w:val="20"/>
              </w:rPr>
            </w:pPr>
            <w:r w:rsidRPr="00C57A9D">
              <w:rPr>
                <w:sz w:val="20"/>
                <w:szCs w:val="20"/>
              </w:rPr>
              <w:t>Х+270</w:t>
            </w:r>
          </w:p>
        </w:tc>
        <w:tc>
          <w:tcPr>
            <w:tcW w:w="1475" w:type="dxa"/>
            <w:tcBorders>
              <w:top w:val="nil"/>
              <w:left w:val="nil"/>
              <w:bottom w:val="single" w:sz="4" w:space="0" w:color="auto"/>
              <w:right w:val="single" w:sz="4" w:space="0" w:color="auto"/>
            </w:tcBorders>
            <w:shd w:val="clear" w:color="auto" w:fill="auto"/>
            <w:vAlign w:val="center"/>
            <w:hideMark/>
          </w:tcPr>
          <w:p w14:paraId="74A27068" w14:textId="77777777" w:rsidR="00195114" w:rsidRPr="00C57A9D" w:rsidRDefault="00195114" w:rsidP="0099128E">
            <w:pPr>
              <w:jc w:val="center"/>
              <w:rPr>
                <w:sz w:val="20"/>
                <w:szCs w:val="20"/>
              </w:rPr>
            </w:pPr>
            <w:r w:rsidRPr="00C57A9D">
              <w:rPr>
                <w:sz w:val="20"/>
                <w:szCs w:val="20"/>
              </w:rPr>
              <w:t>240</w:t>
            </w:r>
          </w:p>
        </w:tc>
      </w:tr>
      <w:tr w:rsidR="001B0893" w:rsidRPr="00C57A9D" w14:paraId="6966A5DC" w14:textId="77777777" w:rsidTr="00F77B79">
        <w:trPr>
          <w:trHeight w:val="557"/>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14:paraId="425FCCB5" w14:textId="77777777" w:rsidR="00195114" w:rsidRPr="00C57A9D" w:rsidRDefault="00195114" w:rsidP="0099128E">
            <w:pPr>
              <w:jc w:val="center"/>
              <w:rPr>
                <w:sz w:val="16"/>
                <w:szCs w:val="16"/>
              </w:rPr>
            </w:pPr>
            <w:r w:rsidRPr="00C57A9D">
              <w:rPr>
                <w:sz w:val="16"/>
                <w:szCs w:val="16"/>
              </w:rPr>
              <w:t>3.2.</w:t>
            </w:r>
          </w:p>
        </w:tc>
        <w:tc>
          <w:tcPr>
            <w:tcW w:w="4961" w:type="dxa"/>
            <w:gridSpan w:val="2"/>
            <w:tcBorders>
              <w:top w:val="nil"/>
              <w:left w:val="nil"/>
              <w:bottom w:val="single" w:sz="4" w:space="0" w:color="auto"/>
              <w:right w:val="single" w:sz="4" w:space="0" w:color="auto"/>
            </w:tcBorders>
            <w:shd w:val="clear" w:color="auto" w:fill="auto"/>
            <w:vAlign w:val="center"/>
            <w:hideMark/>
          </w:tcPr>
          <w:p w14:paraId="703D06D4" w14:textId="77777777" w:rsidR="00195114" w:rsidRPr="00C57A9D" w:rsidRDefault="00195114" w:rsidP="0099128E">
            <w:pPr>
              <w:rPr>
                <w:sz w:val="20"/>
                <w:szCs w:val="20"/>
              </w:rPr>
            </w:pPr>
            <w:r w:rsidRPr="00C57A9D">
              <w:rPr>
                <w:sz w:val="20"/>
                <w:szCs w:val="20"/>
              </w:rPr>
              <w:t xml:space="preserve">Разработка </w:t>
            </w:r>
            <w:proofErr w:type="gramStart"/>
            <w:r w:rsidRPr="00C57A9D">
              <w:rPr>
                <w:sz w:val="20"/>
                <w:szCs w:val="20"/>
              </w:rPr>
              <w:t>проектной</w:t>
            </w:r>
            <w:proofErr w:type="gramEnd"/>
            <w:r w:rsidRPr="00C57A9D">
              <w:rPr>
                <w:sz w:val="20"/>
                <w:szCs w:val="20"/>
              </w:rPr>
              <w:t xml:space="preserve">, в том числе, сметной документация </w:t>
            </w:r>
          </w:p>
        </w:tc>
        <w:tc>
          <w:tcPr>
            <w:tcW w:w="1419" w:type="dxa"/>
            <w:tcBorders>
              <w:top w:val="nil"/>
              <w:left w:val="nil"/>
              <w:bottom w:val="single" w:sz="4" w:space="0" w:color="auto"/>
              <w:right w:val="single" w:sz="4" w:space="0" w:color="auto"/>
            </w:tcBorders>
            <w:shd w:val="clear" w:color="auto" w:fill="auto"/>
            <w:vAlign w:val="center"/>
            <w:hideMark/>
          </w:tcPr>
          <w:p w14:paraId="703BF35D" w14:textId="77777777" w:rsidR="00195114" w:rsidRPr="00C57A9D" w:rsidRDefault="00195114" w:rsidP="0099128E">
            <w:pPr>
              <w:jc w:val="center"/>
              <w:rPr>
                <w:sz w:val="20"/>
                <w:szCs w:val="20"/>
              </w:rPr>
            </w:pPr>
            <w:r w:rsidRPr="00C57A9D">
              <w:rPr>
                <w:sz w:val="20"/>
                <w:szCs w:val="20"/>
              </w:rPr>
              <w:t>Х</w:t>
            </w:r>
          </w:p>
        </w:tc>
        <w:tc>
          <w:tcPr>
            <w:tcW w:w="1120" w:type="dxa"/>
            <w:tcBorders>
              <w:top w:val="nil"/>
              <w:left w:val="nil"/>
              <w:bottom w:val="single" w:sz="4" w:space="0" w:color="auto"/>
              <w:right w:val="single" w:sz="4" w:space="0" w:color="auto"/>
            </w:tcBorders>
            <w:shd w:val="clear" w:color="auto" w:fill="auto"/>
            <w:vAlign w:val="center"/>
            <w:hideMark/>
          </w:tcPr>
          <w:p w14:paraId="46F43CD5" w14:textId="77777777" w:rsidR="00195114" w:rsidRPr="00C57A9D" w:rsidRDefault="00195114" w:rsidP="0099128E">
            <w:pPr>
              <w:jc w:val="center"/>
              <w:rPr>
                <w:sz w:val="20"/>
                <w:szCs w:val="20"/>
              </w:rPr>
            </w:pPr>
            <w:r w:rsidRPr="00C57A9D">
              <w:rPr>
                <w:sz w:val="20"/>
                <w:szCs w:val="20"/>
              </w:rPr>
              <w:t>Х+300</w:t>
            </w:r>
          </w:p>
        </w:tc>
        <w:tc>
          <w:tcPr>
            <w:tcW w:w="1475" w:type="dxa"/>
            <w:tcBorders>
              <w:top w:val="nil"/>
              <w:left w:val="nil"/>
              <w:bottom w:val="single" w:sz="4" w:space="0" w:color="auto"/>
              <w:right w:val="single" w:sz="4" w:space="0" w:color="auto"/>
            </w:tcBorders>
            <w:shd w:val="clear" w:color="auto" w:fill="auto"/>
            <w:vAlign w:val="center"/>
            <w:hideMark/>
          </w:tcPr>
          <w:p w14:paraId="22CE8F92" w14:textId="77777777" w:rsidR="00195114" w:rsidRPr="00C57A9D" w:rsidRDefault="00195114" w:rsidP="0099128E">
            <w:pPr>
              <w:jc w:val="center"/>
              <w:rPr>
                <w:sz w:val="20"/>
                <w:szCs w:val="20"/>
              </w:rPr>
            </w:pPr>
            <w:r w:rsidRPr="00C57A9D">
              <w:rPr>
                <w:sz w:val="20"/>
                <w:szCs w:val="20"/>
              </w:rPr>
              <w:t>300</w:t>
            </w:r>
          </w:p>
        </w:tc>
      </w:tr>
      <w:tr w:rsidR="001B0893" w:rsidRPr="00C57A9D" w14:paraId="029FEC96" w14:textId="77777777" w:rsidTr="00F77B79">
        <w:trPr>
          <w:trHeight w:val="551"/>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14:paraId="21F5D040" w14:textId="77777777" w:rsidR="00195114" w:rsidRPr="00C57A9D" w:rsidRDefault="00195114" w:rsidP="0099128E">
            <w:pPr>
              <w:jc w:val="center"/>
              <w:rPr>
                <w:sz w:val="16"/>
                <w:szCs w:val="16"/>
              </w:rPr>
            </w:pPr>
            <w:r w:rsidRPr="00C57A9D">
              <w:rPr>
                <w:sz w:val="16"/>
                <w:szCs w:val="16"/>
              </w:rPr>
              <w:t>3.3.</w:t>
            </w:r>
          </w:p>
        </w:tc>
        <w:tc>
          <w:tcPr>
            <w:tcW w:w="4961" w:type="dxa"/>
            <w:gridSpan w:val="2"/>
            <w:tcBorders>
              <w:top w:val="nil"/>
              <w:left w:val="nil"/>
              <w:bottom w:val="single" w:sz="4" w:space="0" w:color="auto"/>
              <w:right w:val="single" w:sz="4" w:space="0" w:color="auto"/>
            </w:tcBorders>
            <w:shd w:val="clear" w:color="auto" w:fill="auto"/>
            <w:vAlign w:val="center"/>
            <w:hideMark/>
          </w:tcPr>
          <w:p w14:paraId="6E42ED3B" w14:textId="77777777" w:rsidR="00195114" w:rsidRPr="00C57A9D" w:rsidRDefault="00195114" w:rsidP="0099128E">
            <w:pPr>
              <w:rPr>
                <w:sz w:val="20"/>
                <w:szCs w:val="20"/>
              </w:rPr>
            </w:pPr>
            <w:r w:rsidRPr="00C57A9D">
              <w:rPr>
                <w:sz w:val="20"/>
                <w:szCs w:val="20"/>
              </w:rPr>
              <w:t>Экологическая экспертиза, включая общественные слушания</w:t>
            </w:r>
          </w:p>
        </w:tc>
        <w:tc>
          <w:tcPr>
            <w:tcW w:w="1419" w:type="dxa"/>
            <w:tcBorders>
              <w:top w:val="nil"/>
              <w:left w:val="nil"/>
              <w:bottom w:val="single" w:sz="4" w:space="0" w:color="auto"/>
              <w:right w:val="single" w:sz="4" w:space="0" w:color="auto"/>
            </w:tcBorders>
            <w:shd w:val="clear" w:color="auto" w:fill="auto"/>
            <w:vAlign w:val="center"/>
            <w:hideMark/>
          </w:tcPr>
          <w:p w14:paraId="1893E34D" w14:textId="77777777" w:rsidR="00195114" w:rsidRPr="00C57A9D" w:rsidRDefault="00195114" w:rsidP="0099128E">
            <w:pPr>
              <w:jc w:val="center"/>
              <w:rPr>
                <w:sz w:val="20"/>
                <w:szCs w:val="20"/>
              </w:rPr>
            </w:pPr>
            <w:r w:rsidRPr="00C57A9D">
              <w:rPr>
                <w:sz w:val="20"/>
                <w:szCs w:val="20"/>
              </w:rPr>
              <w:t>Х+240</w:t>
            </w:r>
          </w:p>
        </w:tc>
        <w:tc>
          <w:tcPr>
            <w:tcW w:w="1120" w:type="dxa"/>
            <w:tcBorders>
              <w:top w:val="nil"/>
              <w:left w:val="nil"/>
              <w:bottom w:val="single" w:sz="4" w:space="0" w:color="auto"/>
              <w:right w:val="single" w:sz="4" w:space="0" w:color="auto"/>
            </w:tcBorders>
            <w:shd w:val="clear" w:color="auto" w:fill="auto"/>
            <w:vAlign w:val="center"/>
            <w:hideMark/>
          </w:tcPr>
          <w:p w14:paraId="7C83C5FA" w14:textId="77777777" w:rsidR="00195114" w:rsidRPr="00C57A9D" w:rsidRDefault="00195114" w:rsidP="0099128E">
            <w:pPr>
              <w:jc w:val="center"/>
              <w:rPr>
                <w:sz w:val="20"/>
                <w:szCs w:val="20"/>
              </w:rPr>
            </w:pPr>
            <w:r w:rsidRPr="00C57A9D">
              <w:rPr>
                <w:sz w:val="20"/>
                <w:szCs w:val="20"/>
              </w:rPr>
              <w:t>Х+360</w:t>
            </w:r>
          </w:p>
        </w:tc>
        <w:tc>
          <w:tcPr>
            <w:tcW w:w="1475" w:type="dxa"/>
            <w:tcBorders>
              <w:top w:val="nil"/>
              <w:left w:val="nil"/>
              <w:bottom w:val="single" w:sz="4" w:space="0" w:color="auto"/>
              <w:right w:val="single" w:sz="4" w:space="0" w:color="auto"/>
            </w:tcBorders>
            <w:shd w:val="clear" w:color="auto" w:fill="auto"/>
            <w:vAlign w:val="center"/>
            <w:hideMark/>
          </w:tcPr>
          <w:p w14:paraId="664F132F" w14:textId="77777777" w:rsidR="00195114" w:rsidRPr="00C57A9D" w:rsidRDefault="00195114" w:rsidP="0099128E">
            <w:pPr>
              <w:jc w:val="center"/>
              <w:rPr>
                <w:sz w:val="20"/>
                <w:szCs w:val="20"/>
              </w:rPr>
            </w:pPr>
            <w:r w:rsidRPr="00C57A9D">
              <w:rPr>
                <w:sz w:val="20"/>
                <w:szCs w:val="20"/>
              </w:rPr>
              <w:t>120</w:t>
            </w:r>
          </w:p>
        </w:tc>
      </w:tr>
      <w:tr w:rsidR="001B0893" w:rsidRPr="00C57A9D" w14:paraId="3F8983B1" w14:textId="77777777" w:rsidTr="00F77B79">
        <w:trPr>
          <w:trHeight w:val="559"/>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14:paraId="4C43E94B" w14:textId="77777777" w:rsidR="00195114" w:rsidRPr="00C57A9D" w:rsidRDefault="00195114" w:rsidP="0099128E">
            <w:pPr>
              <w:jc w:val="center"/>
              <w:rPr>
                <w:sz w:val="16"/>
                <w:szCs w:val="16"/>
              </w:rPr>
            </w:pPr>
            <w:r w:rsidRPr="00C57A9D">
              <w:rPr>
                <w:sz w:val="16"/>
                <w:szCs w:val="16"/>
              </w:rPr>
              <w:t>3.4.</w:t>
            </w:r>
          </w:p>
        </w:tc>
        <w:tc>
          <w:tcPr>
            <w:tcW w:w="4961" w:type="dxa"/>
            <w:gridSpan w:val="2"/>
            <w:tcBorders>
              <w:top w:val="nil"/>
              <w:left w:val="nil"/>
              <w:bottom w:val="single" w:sz="4" w:space="0" w:color="auto"/>
              <w:right w:val="single" w:sz="4" w:space="0" w:color="auto"/>
            </w:tcBorders>
            <w:shd w:val="clear" w:color="auto" w:fill="auto"/>
            <w:vAlign w:val="center"/>
            <w:hideMark/>
          </w:tcPr>
          <w:p w14:paraId="6459C1EE" w14:textId="77777777" w:rsidR="00195114" w:rsidRPr="00C57A9D" w:rsidRDefault="00195114" w:rsidP="0099128E">
            <w:pPr>
              <w:rPr>
                <w:sz w:val="20"/>
                <w:szCs w:val="20"/>
              </w:rPr>
            </w:pPr>
            <w:r w:rsidRPr="00C57A9D">
              <w:rPr>
                <w:sz w:val="20"/>
                <w:szCs w:val="20"/>
              </w:rPr>
              <w:t>Экспертиза  проектной, в том числе, сметной документации и результатов инженерных изысканий</w:t>
            </w:r>
          </w:p>
        </w:tc>
        <w:tc>
          <w:tcPr>
            <w:tcW w:w="1419" w:type="dxa"/>
            <w:tcBorders>
              <w:top w:val="nil"/>
              <w:left w:val="nil"/>
              <w:bottom w:val="single" w:sz="4" w:space="0" w:color="auto"/>
              <w:right w:val="single" w:sz="4" w:space="0" w:color="auto"/>
            </w:tcBorders>
            <w:shd w:val="clear" w:color="auto" w:fill="auto"/>
            <w:vAlign w:val="center"/>
            <w:hideMark/>
          </w:tcPr>
          <w:p w14:paraId="6271B694" w14:textId="77777777" w:rsidR="00195114" w:rsidRPr="00C57A9D" w:rsidRDefault="00195114" w:rsidP="0099128E">
            <w:pPr>
              <w:jc w:val="center"/>
              <w:rPr>
                <w:sz w:val="20"/>
                <w:szCs w:val="20"/>
              </w:rPr>
            </w:pPr>
            <w:r w:rsidRPr="00C57A9D">
              <w:rPr>
                <w:sz w:val="20"/>
                <w:szCs w:val="20"/>
              </w:rPr>
              <w:t>Х+360</w:t>
            </w:r>
          </w:p>
        </w:tc>
        <w:tc>
          <w:tcPr>
            <w:tcW w:w="1120" w:type="dxa"/>
            <w:tcBorders>
              <w:top w:val="nil"/>
              <w:left w:val="nil"/>
              <w:bottom w:val="single" w:sz="4" w:space="0" w:color="auto"/>
              <w:right w:val="single" w:sz="4" w:space="0" w:color="auto"/>
            </w:tcBorders>
            <w:shd w:val="clear" w:color="auto" w:fill="auto"/>
            <w:vAlign w:val="center"/>
            <w:hideMark/>
          </w:tcPr>
          <w:p w14:paraId="3F7633EB" w14:textId="77777777" w:rsidR="00195114" w:rsidRPr="00C57A9D" w:rsidRDefault="00195114" w:rsidP="0099128E">
            <w:pPr>
              <w:jc w:val="center"/>
              <w:rPr>
                <w:sz w:val="20"/>
                <w:szCs w:val="20"/>
              </w:rPr>
            </w:pPr>
            <w:r w:rsidRPr="00C57A9D">
              <w:rPr>
                <w:sz w:val="20"/>
                <w:szCs w:val="20"/>
              </w:rPr>
              <w:t>Х+420</w:t>
            </w:r>
          </w:p>
        </w:tc>
        <w:tc>
          <w:tcPr>
            <w:tcW w:w="1475" w:type="dxa"/>
            <w:tcBorders>
              <w:top w:val="nil"/>
              <w:left w:val="nil"/>
              <w:bottom w:val="single" w:sz="4" w:space="0" w:color="auto"/>
              <w:right w:val="single" w:sz="4" w:space="0" w:color="auto"/>
            </w:tcBorders>
            <w:shd w:val="clear" w:color="auto" w:fill="auto"/>
            <w:vAlign w:val="center"/>
            <w:hideMark/>
          </w:tcPr>
          <w:p w14:paraId="34B28448" w14:textId="77777777" w:rsidR="00195114" w:rsidRPr="00C57A9D" w:rsidRDefault="00195114" w:rsidP="0099128E">
            <w:pPr>
              <w:jc w:val="center"/>
              <w:rPr>
                <w:sz w:val="20"/>
                <w:szCs w:val="20"/>
              </w:rPr>
            </w:pPr>
            <w:r w:rsidRPr="00C57A9D">
              <w:rPr>
                <w:sz w:val="20"/>
                <w:szCs w:val="20"/>
              </w:rPr>
              <w:t>60</w:t>
            </w:r>
          </w:p>
        </w:tc>
      </w:tr>
      <w:tr w:rsidR="001B0893" w:rsidRPr="00C57A9D" w14:paraId="500084A1" w14:textId="77777777" w:rsidTr="00F77B79">
        <w:trPr>
          <w:trHeight w:val="409"/>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14:paraId="198DE65C" w14:textId="77777777" w:rsidR="00195114" w:rsidRPr="00C57A9D" w:rsidRDefault="00195114" w:rsidP="00663DB9">
            <w:pPr>
              <w:ind w:firstLineChars="400" w:firstLine="643"/>
              <w:rPr>
                <w:b/>
                <w:bCs/>
                <w:sz w:val="16"/>
                <w:szCs w:val="16"/>
              </w:rPr>
            </w:pPr>
            <w:r w:rsidRPr="00C57A9D">
              <w:rPr>
                <w:b/>
                <w:bCs/>
                <w:sz w:val="16"/>
                <w:szCs w:val="16"/>
              </w:rPr>
              <w:t>4</w:t>
            </w:r>
          </w:p>
        </w:tc>
        <w:tc>
          <w:tcPr>
            <w:tcW w:w="8975" w:type="dxa"/>
            <w:gridSpan w:val="5"/>
            <w:tcBorders>
              <w:top w:val="single" w:sz="4" w:space="0" w:color="auto"/>
              <w:left w:val="nil"/>
              <w:bottom w:val="single" w:sz="4" w:space="0" w:color="auto"/>
              <w:right w:val="single" w:sz="4" w:space="0" w:color="000000"/>
            </w:tcBorders>
            <w:shd w:val="clear" w:color="auto" w:fill="auto"/>
            <w:vAlign w:val="center"/>
            <w:hideMark/>
          </w:tcPr>
          <w:p w14:paraId="73CB0EB7" w14:textId="25E9B46F" w:rsidR="00195114" w:rsidRPr="00C57A9D" w:rsidRDefault="00195114" w:rsidP="00D65534">
            <w:pPr>
              <w:rPr>
                <w:b/>
                <w:bCs/>
                <w:sz w:val="20"/>
                <w:szCs w:val="20"/>
              </w:rPr>
            </w:pPr>
            <w:r w:rsidRPr="00C57A9D">
              <w:rPr>
                <w:b/>
                <w:bCs/>
                <w:sz w:val="20"/>
                <w:szCs w:val="20"/>
              </w:rPr>
              <w:t xml:space="preserve">Этап 4. </w:t>
            </w:r>
            <w:r w:rsidR="00D65534" w:rsidRPr="00C57A9D">
              <w:rPr>
                <w:b/>
                <w:bCs/>
                <w:sz w:val="20"/>
                <w:szCs w:val="20"/>
              </w:rPr>
              <w:t xml:space="preserve">  </w:t>
            </w:r>
            <w:r w:rsidRPr="00C57A9D">
              <w:rPr>
                <w:b/>
                <w:bCs/>
                <w:sz w:val="20"/>
                <w:szCs w:val="20"/>
              </w:rPr>
              <w:t>ППКД EL6 + Горнолыжные трассы EP11, EP12, EP15, EP11.2</w:t>
            </w:r>
          </w:p>
        </w:tc>
      </w:tr>
      <w:tr w:rsidR="001B0893" w:rsidRPr="00C57A9D" w14:paraId="07808201" w14:textId="77777777" w:rsidTr="00F77B79">
        <w:trPr>
          <w:trHeight w:val="300"/>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14:paraId="3EED01F5" w14:textId="77777777" w:rsidR="00195114" w:rsidRPr="00C57A9D" w:rsidRDefault="00195114" w:rsidP="0099128E">
            <w:pPr>
              <w:jc w:val="center"/>
              <w:rPr>
                <w:sz w:val="16"/>
                <w:szCs w:val="16"/>
              </w:rPr>
            </w:pPr>
            <w:r w:rsidRPr="00C57A9D">
              <w:rPr>
                <w:sz w:val="16"/>
                <w:szCs w:val="16"/>
              </w:rPr>
              <w:t>4.1.</w:t>
            </w:r>
          </w:p>
        </w:tc>
        <w:tc>
          <w:tcPr>
            <w:tcW w:w="4961" w:type="dxa"/>
            <w:gridSpan w:val="2"/>
            <w:tcBorders>
              <w:top w:val="nil"/>
              <w:left w:val="nil"/>
              <w:bottom w:val="single" w:sz="4" w:space="0" w:color="auto"/>
              <w:right w:val="nil"/>
            </w:tcBorders>
            <w:shd w:val="clear" w:color="auto" w:fill="auto"/>
            <w:vAlign w:val="center"/>
            <w:hideMark/>
          </w:tcPr>
          <w:p w14:paraId="2570FC4E" w14:textId="77777777" w:rsidR="00195114" w:rsidRPr="00C57A9D" w:rsidRDefault="00195114" w:rsidP="0099128E">
            <w:pPr>
              <w:rPr>
                <w:sz w:val="20"/>
                <w:szCs w:val="20"/>
              </w:rPr>
            </w:pPr>
            <w:r w:rsidRPr="00C57A9D">
              <w:rPr>
                <w:sz w:val="20"/>
                <w:szCs w:val="20"/>
              </w:rPr>
              <w:t>Инженерные изыскания</w:t>
            </w:r>
          </w:p>
        </w:tc>
        <w:tc>
          <w:tcPr>
            <w:tcW w:w="1419" w:type="dxa"/>
            <w:tcBorders>
              <w:top w:val="nil"/>
              <w:left w:val="single" w:sz="4" w:space="0" w:color="auto"/>
              <w:bottom w:val="single" w:sz="4" w:space="0" w:color="auto"/>
              <w:right w:val="single" w:sz="4" w:space="0" w:color="auto"/>
            </w:tcBorders>
            <w:shd w:val="clear" w:color="auto" w:fill="auto"/>
            <w:vAlign w:val="center"/>
            <w:hideMark/>
          </w:tcPr>
          <w:p w14:paraId="7A8C102D" w14:textId="77777777" w:rsidR="00195114" w:rsidRPr="00C57A9D" w:rsidRDefault="00195114" w:rsidP="0099128E">
            <w:pPr>
              <w:jc w:val="center"/>
              <w:rPr>
                <w:sz w:val="20"/>
                <w:szCs w:val="20"/>
              </w:rPr>
            </w:pPr>
            <w:r w:rsidRPr="00C57A9D">
              <w:rPr>
                <w:sz w:val="20"/>
                <w:szCs w:val="20"/>
              </w:rPr>
              <w:t>Х+30</w:t>
            </w:r>
          </w:p>
        </w:tc>
        <w:tc>
          <w:tcPr>
            <w:tcW w:w="1120" w:type="dxa"/>
            <w:tcBorders>
              <w:top w:val="nil"/>
              <w:left w:val="nil"/>
              <w:bottom w:val="single" w:sz="4" w:space="0" w:color="auto"/>
              <w:right w:val="single" w:sz="4" w:space="0" w:color="auto"/>
            </w:tcBorders>
            <w:shd w:val="clear" w:color="auto" w:fill="auto"/>
            <w:vAlign w:val="center"/>
            <w:hideMark/>
          </w:tcPr>
          <w:p w14:paraId="6A55985D" w14:textId="77777777" w:rsidR="00195114" w:rsidRPr="00C57A9D" w:rsidRDefault="00195114" w:rsidP="0099128E">
            <w:pPr>
              <w:jc w:val="center"/>
              <w:rPr>
                <w:sz w:val="20"/>
                <w:szCs w:val="20"/>
              </w:rPr>
            </w:pPr>
            <w:r w:rsidRPr="00C57A9D">
              <w:rPr>
                <w:sz w:val="20"/>
                <w:szCs w:val="20"/>
              </w:rPr>
              <w:t>Х+300</w:t>
            </w:r>
          </w:p>
        </w:tc>
        <w:tc>
          <w:tcPr>
            <w:tcW w:w="1475" w:type="dxa"/>
            <w:tcBorders>
              <w:top w:val="nil"/>
              <w:left w:val="nil"/>
              <w:bottom w:val="single" w:sz="4" w:space="0" w:color="auto"/>
              <w:right w:val="single" w:sz="4" w:space="0" w:color="auto"/>
            </w:tcBorders>
            <w:shd w:val="clear" w:color="auto" w:fill="auto"/>
            <w:vAlign w:val="center"/>
            <w:hideMark/>
          </w:tcPr>
          <w:p w14:paraId="70C3181A" w14:textId="77777777" w:rsidR="00195114" w:rsidRPr="00C57A9D" w:rsidRDefault="00195114" w:rsidP="0099128E">
            <w:pPr>
              <w:jc w:val="center"/>
              <w:rPr>
                <w:sz w:val="20"/>
                <w:szCs w:val="20"/>
              </w:rPr>
            </w:pPr>
            <w:r w:rsidRPr="00C57A9D">
              <w:rPr>
                <w:sz w:val="20"/>
                <w:szCs w:val="20"/>
              </w:rPr>
              <w:t>270</w:t>
            </w:r>
          </w:p>
        </w:tc>
      </w:tr>
      <w:tr w:rsidR="001B0893" w:rsidRPr="00C57A9D" w14:paraId="3E9ADA46" w14:textId="77777777" w:rsidTr="00F77B79">
        <w:trPr>
          <w:trHeight w:val="510"/>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14:paraId="68080AD8" w14:textId="77777777" w:rsidR="00195114" w:rsidRPr="00C57A9D" w:rsidRDefault="00195114" w:rsidP="0099128E">
            <w:pPr>
              <w:jc w:val="center"/>
              <w:rPr>
                <w:sz w:val="16"/>
                <w:szCs w:val="16"/>
              </w:rPr>
            </w:pPr>
            <w:r w:rsidRPr="00C57A9D">
              <w:rPr>
                <w:sz w:val="16"/>
                <w:szCs w:val="16"/>
              </w:rPr>
              <w:t>4.2.</w:t>
            </w:r>
          </w:p>
        </w:tc>
        <w:tc>
          <w:tcPr>
            <w:tcW w:w="4961" w:type="dxa"/>
            <w:gridSpan w:val="2"/>
            <w:tcBorders>
              <w:top w:val="nil"/>
              <w:left w:val="nil"/>
              <w:bottom w:val="single" w:sz="4" w:space="0" w:color="auto"/>
              <w:right w:val="single" w:sz="4" w:space="0" w:color="auto"/>
            </w:tcBorders>
            <w:shd w:val="clear" w:color="auto" w:fill="auto"/>
            <w:vAlign w:val="center"/>
            <w:hideMark/>
          </w:tcPr>
          <w:p w14:paraId="1795004D" w14:textId="77777777" w:rsidR="00195114" w:rsidRPr="00C57A9D" w:rsidRDefault="00195114" w:rsidP="0099128E">
            <w:pPr>
              <w:rPr>
                <w:sz w:val="20"/>
                <w:szCs w:val="20"/>
              </w:rPr>
            </w:pPr>
            <w:r w:rsidRPr="00C57A9D">
              <w:rPr>
                <w:sz w:val="20"/>
                <w:szCs w:val="20"/>
              </w:rPr>
              <w:t xml:space="preserve">Разработка </w:t>
            </w:r>
            <w:proofErr w:type="gramStart"/>
            <w:r w:rsidRPr="00C57A9D">
              <w:rPr>
                <w:sz w:val="20"/>
                <w:szCs w:val="20"/>
              </w:rPr>
              <w:t>проектной</w:t>
            </w:r>
            <w:proofErr w:type="gramEnd"/>
            <w:r w:rsidRPr="00C57A9D">
              <w:rPr>
                <w:sz w:val="20"/>
                <w:szCs w:val="20"/>
              </w:rPr>
              <w:t xml:space="preserve">, в том числе, сметной документация </w:t>
            </w:r>
          </w:p>
        </w:tc>
        <w:tc>
          <w:tcPr>
            <w:tcW w:w="1419" w:type="dxa"/>
            <w:tcBorders>
              <w:top w:val="nil"/>
              <w:left w:val="nil"/>
              <w:bottom w:val="single" w:sz="4" w:space="0" w:color="auto"/>
              <w:right w:val="single" w:sz="4" w:space="0" w:color="auto"/>
            </w:tcBorders>
            <w:shd w:val="clear" w:color="auto" w:fill="auto"/>
            <w:vAlign w:val="center"/>
            <w:hideMark/>
          </w:tcPr>
          <w:p w14:paraId="4A3938CD" w14:textId="77777777" w:rsidR="00195114" w:rsidRPr="00C57A9D" w:rsidRDefault="00195114" w:rsidP="0099128E">
            <w:pPr>
              <w:jc w:val="center"/>
              <w:rPr>
                <w:sz w:val="20"/>
                <w:szCs w:val="20"/>
              </w:rPr>
            </w:pPr>
            <w:r w:rsidRPr="00C57A9D">
              <w:rPr>
                <w:sz w:val="20"/>
                <w:szCs w:val="20"/>
              </w:rPr>
              <w:t>Х</w:t>
            </w:r>
          </w:p>
        </w:tc>
        <w:tc>
          <w:tcPr>
            <w:tcW w:w="1120" w:type="dxa"/>
            <w:tcBorders>
              <w:top w:val="nil"/>
              <w:left w:val="nil"/>
              <w:bottom w:val="single" w:sz="4" w:space="0" w:color="auto"/>
              <w:right w:val="single" w:sz="4" w:space="0" w:color="auto"/>
            </w:tcBorders>
            <w:shd w:val="clear" w:color="auto" w:fill="auto"/>
            <w:vAlign w:val="center"/>
            <w:hideMark/>
          </w:tcPr>
          <w:p w14:paraId="1044FE78" w14:textId="77777777" w:rsidR="00195114" w:rsidRPr="00C57A9D" w:rsidRDefault="00195114" w:rsidP="0099128E">
            <w:pPr>
              <w:jc w:val="center"/>
              <w:rPr>
                <w:sz w:val="20"/>
                <w:szCs w:val="20"/>
              </w:rPr>
            </w:pPr>
            <w:r w:rsidRPr="00C57A9D">
              <w:rPr>
                <w:sz w:val="20"/>
                <w:szCs w:val="20"/>
              </w:rPr>
              <w:t>Х+330</w:t>
            </w:r>
          </w:p>
        </w:tc>
        <w:tc>
          <w:tcPr>
            <w:tcW w:w="1475" w:type="dxa"/>
            <w:tcBorders>
              <w:top w:val="nil"/>
              <w:left w:val="nil"/>
              <w:bottom w:val="single" w:sz="4" w:space="0" w:color="auto"/>
              <w:right w:val="single" w:sz="4" w:space="0" w:color="auto"/>
            </w:tcBorders>
            <w:shd w:val="clear" w:color="auto" w:fill="auto"/>
            <w:vAlign w:val="center"/>
            <w:hideMark/>
          </w:tcPr>
          <w:p w14:paraId="41E30DF2" w14:textId="77777777" w:rsidR="00195114" w:rsidRPr="00C57A9D" w:rsidRDefault="00195114" w:rsidP="0099128E">
            <w:pPr>
              <w:jc w:val="center"/>
              <w:rPr>
                <w:sz w:val="20"/>
                <w:szCs w:val="20"/>
              </w:rPr>
            </w:pPr>
            <w:r w:rsidRPr="00C57A9D">
              <w:rPr>
                <w:sz w:val="20"/>
                <w:szCs w:val="20"/>
              </w:rPr>
              <w:t>330</w:t>
            </w:r>
          </w:p>
        </w:tc>
      </w:tr>
      <w:tr w:rsidR="001B0893" w:rsidRPr="00C57A9D" w14:paraId="0E83185B" w14:textId="77777777" w:rsidTr="00F77B79">
        <w:trPr>
          <w:trHeight w:val="510"/>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14:paraId="55B495B5" w14:textId="77777777" w:rsidR="00195114" w:rsidRPr="00C57A9D" w:rsidRDefault="00195114" w:rsidP="0099128E">
            <w:pPr>
              <w:jc w:val="center"/>
              <w:rPr>
                <w:sz w:val="16"/>
                <w:szCs w:val="16"/>
              </w:rPr>
            </w:pPr>
            <w:r w:rsidRPr="00C57A9D">
              <w:rPr>
                <w:sz w:val="16"/>
                <w:szCs w:val="16"/>
              </w:rPr>
              <w:t>4.3.</w:t>
            </w:r>
          </w:p>
        </w:tc>
        <w:tc>
          <w:tcPr>
            <w:tcW w:w="4961" w:type="dxa"/>
            <w:gridSpan w:val="2"/>
            <w:tcBorders>
              <w:top w:val="nil"/>
              <w:left w:val="nil"/>
              <w:bottom w:val="single" w:sz="4" w:space="0" w:color="auto"/>
              <w:right w:val="single" w:sz="4" w:space="0" w:color="auto"/>
            </w:tcBorders>
            <w:shd w:val="clear" w:color="auto" w:fill="auto"/>
            <w:vAlign w:val="center"/>
            <w:hideMark/>
          </w:tcPr>
          <w:p w14:paraId="0BE01846" w14:textId="77777777" w:rsidR="00195114" w:rsidRPr="00C57A9D" w:rsidRDefault="00195114" w:rsidP="0099128E">
            <w:pPr>
              <w:rPr>
                <w:sz w:val="20"/>
                <w:szCs w:val="20"/>
              </w:rPr>
            </w:pPr>
            <w:r w:rsidRPr="00C57A9D">
              <w:rPr>
                <w:sz w:val="20"/>
                <w:szCs w:val="20"/>
              </w:rPr>
              <w:t>Экологическая экспертиза, включая общественные слушания</w:t>
            </w:r>
          </w:p>
        </w:tc>
        <w:tc>
          <w:tcPr>
            <w:tcW w:w="1419" w:type="dxa"/>
            <w:tcBorders>
              <w:top w:val="nil"/>
              <w:left w:val="nil"/>
              <w:bottom w:val="single" w:sz="4" w:space="0" w:color="auto"/>
              <w:right w:val="single" w:sz="4" w:space="0" w:color="auto"/>
            </w:tcBorders>
            <w:shd w:val="clear" w:color="auto" w:fill="auto"/>
            <w:vAlign w:val="center"/>
            <w:hideMark/>
          </w:tcPr>
          <w:p w14:paraId="2F0FEEE7" w14:textId="77777777" w:rsidR="00195114" w:rsidRPr="00C57A9D" w:rsidRDefault="00195114" w:rsidP="0099128E">
            <w:pPr>
              <w:jc w:val="center"/>
              <w:rPr>
                <w:sz w:val="20"/>
                <w:szCs w:val="20"/>
              </w:rPr>
            </w:pPr>
            <w:r w:rsidRPr="00C57A9D">
              <w:rPr>
                <w:sz w:val="20"/>
                <w:szCs w:val="20"/>
              </w:rPr>
              <w:t>Х+300</w:t>
            </w:r>
          </w:p>
        </w:tc>
        <w:tc>
          <w:tcPr>
            <w:tcW w:w="1120" w:type="dxa"/>
            <w:tcBorders>
              <w:top w:val="nil"/>
              <w:left w:val="nil"/>
              <w:bottom w:val="single" w:sz="4" w:space="0" w:color="auto"/>
              <w:right w:val="single" w:sz="4" w:space="0" w:color="auto"/>
            </w:tcBorders>
            <w:shd w:val="clear" w:color="auto" w:fill="auto"/>
            <w:vAlign w:val="center"/>
            <w:hideMark/>
          </w:tcPr>
          <w:p w14:paraId="114CD39C" w14:textId="77777777" w:rsidR="00195114" w:rsidRPr="00C57A9D" w:rsidRDefault="00195114" w:rsidP="0099128E">
            <w:pPr>
              <w:jc w:val="center"/>
              <w:rPr>
                <w:sz w:val="20"/>
                <w:szCs w:val="20"/>
              </w:rPr>
            </w:pPr>
            <w:r w:rsidRPr="00C57A9D">
              <w:rPr>
                <w:sz w:val="20"/>
                <w:szCs w:val="20"/>
              </w:rPr>
              <w:t>Х+420</w:t>
            </w:r>
          </w:p>
        </w:tc>
        <w:tc>
          <w:tcPr>
            <w:tcW w:w="1475" w:type="dxa"/>
            <w:tcBorders>
              <w:top w:val="nil"/>
              <w:left w:val="nil"/>
              <w:bottom w:val="single" w:sz="4" w:space="0" w:color="auto"/>
              <w:right w:val="single" w:sz="4" w:space="0" w:color="auto"/>
            </w:tcBorders>
            <w:shd w:val="clear" w:color="auto" w:fill="auto"/>
            <w:vAlign w:val="center"/>
            <w:hideMark/>
          </w:tcPr>
          <w:p w14:paraId="4B5ECA48" w14:textId="77777777" w:rsidR="00195114" w:rsidRPr="00C57A9D" w:rsidRDefault="00195114" w:rsidP="0099128E">
            <w:pPr>
              <w:jc w:val="center"/>
              <w:rPr>
                <w:sz w:val="20"/>
                <w:szCs w:val="20"/>
              </w:rPr>
            </w:pPr>
            <w:r w:rsidRPr="00C57A9D">
              <w:rPr>
                <w:sz w:val="20"/>
                <w:szCs w:val="20"/>
              </w:rPr>
              <w:t>120</w:t>
            </w:r>
          </w:p>
        </w:tc>
      </w:tr>
      <w:tr w:rsidR="001B0893" w:rsidRPr="00C57A9D" w14:paraId="161B1DE2" w14:textId="77777777" w:rsidTr="00F77B79">
        <w:trPr>
          <w:trHeight w:val="521"/>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14:paraId="564A199F" w14:textId="77777777" w:rsidR="00195114" w:rsidRPr="00C57A9D" w:rsidRDefault="00195114" w:rsidP="0099128E">
            <w:pPr>
              <w:jc w:val="center"/>
              <w:rPr>
                <w:sz w:val="16"/>
                <w:szCs w:val="16"/>
              </w:rPr>
            </w:pPr>
            <w:r w:rsidRPr="00C57A9D">
              <w:rPr>
                <w:sz w:val="16"/>
                <w:szCs w:val="16"/>
              </w:rPr>
              <w:t>4.4.</w:t>
            </w:r>
          </w:p>
        </w:tc>
        <w:tc>
          <w:tcPr>
            <w:tcW w:w="4961" w:type="dxa"/>
            <w:gridSpan w:val="2"/>
            <w:tcBorders>
              <w:top w:val="nil"/>
              <w:left w:val="nil"/>
              <w:bottom w:val="single" w:sz="4" w:space="0" w:color="auto"/>
              <w:right w:val="single" w:sz="4" w:space="0" w:color="auto"/>
            </w:tcBorders>
            <w:shd w:val="clear" w:color="auto" w:fill="auto"/>
            <w:vAlign w:val="center"/>
            <w:hideMark/>
          </w:tcPr>
          <w:p w14:paraId="73C5DC4C" w14:textId="77777777" w:rsidR="00195114" w:rsidRPr="00C57A9D" w:rsidRDefault="00195114" w:rsidP="0099128E">
            <w:pPr>
              <w:rPr>
                <w:sz w:val="20"/>
                <w:szCs w:val="20"/>
              </w:rPr>
            </w:pPr>
            <w:r w:rsidRPr="00C57A9D">
              <w:rPr>
                <w:sz w:val="20"/>
                <w:szCs w:val="20"/>
              </w:rPr>
              <w:t>Экспертиза  проектной, в том числе, сметной документации и результатов инженерных изысканий</w:t>
            </w:r>
          </w:p>
        </w:tc>
        <w:tc>
          <w:tcPr>
            <w:tcW w:w="1419" w:type="dxa"/>
            <w:tcBorders>
              <w:top w:val="nil"/>
              <w:left w:val="nil"/>
              <w:bottom w:val="single" w:sz="4" w:space="0" w:color="auto"/>
              <w:right w:val="single" w:sz="4" w:space="0" w:color="auto"/>
            </w:tcBorders>
            <w:shd w:val="clear" w:color="auto" w:fill="auto"/>
            <w:vAlign w:val="center"/>
            <w:hideMark/>
          </w:tcPr>
          <w:p w14:paraId="08A15343" w14:textId="77777777" w:rsidR="00195114" w:rsidRPr="00C57A9D" w:rsidRDefault="00195114" w:rsidP="0099128E">
            <w:pPr>
              <w:jc w:val="center"/>
              <w:rPr>
                <w:sz w:val="20"/>
                <w:szCs w:val="20"/>
              </w:rPr>
            </w:pPr>
            <w:r w:rsidRPr="00C57A9D">
              <w:rPr>
                <w:sz w:val="20"/>
                <w:szCs w:val="20"/>
              </w:rPr>
              <w:t>Х+420</w:t>
            </w:r>
          </w:p>
        </w:tc>
        <w:tc>
          <w:tcPr>
            <w:tcW w:w="1120" w:type="dxa"/>
            <w:tcBorders>
              <w:top w:val="nil"/>
              <w:left w:val="nil"/>
              <w:bottom w:val="single" w:sz="4" w:space="0" w:color="auto"/>
              <w:right w:val="single" w:sz="4" w:space="0" w:color="auto"/>
            </w:tcBorders>
            <w:shd w:val="clear" w:color="auto" w:fill="auto"/>
            <w:vAlign w:val="center"/>
            <w:hideMark/>
          </w:tcPr>
          <w:p w14:paraId="3003EA5D" w14:textId="77777777" w:rsidR="00195114" w:rsidRPr="00C57A9D" w:rsidRDefault="00195114" w:rsidP="0099128E">
            <w:pPr>
              <w:jc w:val="center"/>
              <w:rPr>
                <w:sz w:val="20"/>
                <w:szCs w:val="20"/>
              </w:rPr>
            </w:pPr>
            <w:r w:rsidRPr="00C57A9D">
              <w:rPr>
                <w:sz w:val="20"/>
                <w:szCs w:val="20"/>
              </w:rPr>
              <w:t>Х+480</w:t>
            </w:r>
          </w:p>
        </w:tc>
        <w:tc>
          <w:tcPr>
            <w:tcW w:w="1475" w:type="dxa"/>
            <w:tcBorders>
              <w:top w:val="nil"/>
              <w:left w:val="nil"/>
              <w:bottom w:val="single" w:sz="4" w:space="0" w:color="auto"/>
              <w:right w:val="single" w:sz="4" w:space="0" w:color="auto"/>
            </w:tcBorders>
            <w:shd w:val="clear" w:color="auto" w:fill="auto"/>
            <w:vAlign w:val="center"/>
            <w:hideMark/>
          </w:tcPr>
          <w:p w14:paraId="2142AE08" w14:textId="77777777" w:rsidR="00195114" w:rsidRPr="00C57A9D" w:rsidRDefault="00195114" w:rsidP="0099128E">
            <w:pPr>
              <w:jc w:val="center"/>
              <w:rPr>
                <w:sz w:val="20"/>
                <w:szCs w:val="20"/>
              </w:rPr>
            </w:pPr>
            <w:r w:rsidRPr="00C57A9D">
              <w:rPr>
                <w:sz w:val="20"/>
                <w:szCs w:val="20"/>
              </w:rPr>
              <w:t>60</w:t>
            </w:r>
          </w:p>
        </w:tc>
      </w:tr>
      <w:tr w:rsidR="001B0893" w:rsidRPr="00C57A9D" w14:paraId="0C2E6DDD" w14:textId="77777777" w:rsidTr="00F77B79">
        <w:trPr>
          <w:trHeight w:val="300"/>
        </w:trPr>
        <w:tc>
          <w:tcPr>
            <w:tcW w:w="710" w:type="dxa"/>
            <w:gridSpan w:val="2"/>
            <w:tcBorders>
              <w:top w:val="single" w:sz="4" w:space="0" w:color="auto"/>
              <w:left w:val="single" w:sz="4" w:space="0" w:color="auto"/>
              <w:bottom w:val="single" w:sz="4" w:space="0" w:color="auto"/>
              <w:right w:val="nil"/>
            </w:tcBorders>
            <w:shd w:val="clear" w:color="auto" w:fill="auto"/>
            <w:noWrap/>
            <w:vAlign w:val="bottom"/>
            <w:hideMark/>
          </w:tcPr>
          <w:p w14:paraId="482541E8" w14:textId="77777777" w:rsidR="00D65534" w:rsidRPr="00C57A9D" w:rsidRDefault="00D65534" w:rsidP="0099128E">
            <w:pPr>
              <w:rPr>
                <w:rFonts w:ascii="Calibri" w:hAnsi="Calibri" w:cs="Calibri"/>
                <w:sz w:val="22"/>
                <w:szCs w:val="22"/>
              </w:rPr>
            </w:pPr>
            <w:r w:rsidRPr="00C57A9D">
              <w:rPr>
                <w:rFonts w:ascii="Calibri" w:hAnsi="Calibri" w:cs="Calibri"/>
                <w:sz w:val="22"/>
                <w:szCs w:val="22"/>
              </w:rPr>
              <w:t> </w:t>
            </w:r>
          </w:p>
        </w:tc>
        <w:tc>
          <w:tcPr>
            <w:tcW w:w="7500" w:type="dxa"/>
            <w:gridSpan w:val="4"/>
            <w:tcBorders>
              <w:top w:val="single" w:sz="4" w:space="0" w:color="auto"/>
              <w:left w:val="nil"/>
              <w:bottom w:val="single" w:sz="4" w:space="0" w:color="auto"/>
              <w:right w:val="single" w:sz="4" w:space="0" w:color="auto"/>
            </w:tcBorders>
            <w:shd w:val="clear" w:color="auto" w:fill="auto"/>
            <w:vAlign w:val="center"/>
            <w:hideMark/>
          </w:tcPr>
          <w:p w14:paraId="33175A09" w14:textId="23187355" w:rsidR="00D65534" w:rsidRPr="00C57A9D" w:rsidRDefault="00993472" w:rsidP="00993472">
            <w:pPr>
              <w:jc w:val="center"/>
              <w:rPr>
                <w:sz w:val="20"/>
                <w:szCs w:val="20"/>
              </w:rPr>
            </w:pPr>
            <w:r w:rsidRPr="00C57A9D">
              <w:rPr>
                <w:sz w:val="20"/>
                <w:szCs w:val="20"/>
              </w:rPr>
              <w:t>Всего с</w:t>
            </w:r>
            <w:r w:rsidR="00D65534" w:rsidRPr="00C57A9D">
              <w:rPr>
                <w:sz w:val="20"/>
                <w:szCs w:val="20"/>
              </w:rPr>
              <w:t xml:space="preserve">рок выполнения </w:t>
            </w:r>
            <w:r w:rsidRPr="00C57A9D">
              <w:rPr>
                <w:sz w:val="20"/>
                <w:szCs w:val="20"/>
              </w:rPr>
              <w:t>работ</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14:paraId="21E5E928" w14:textId="68F2D009" w:rsidR="00D65534" w:rsidRPr="00C57A9D" w:rsidRDefault="00D65534" w:rsidP="0099128E">
            <w:pPr>
              <w:rPr>
                <w:sz w:val="20"/>
                <w:szCs w:val="20"/>
              </w:rPr>
            </w:pPr>
            <w:r w:rsidRPr="00C57A9D">
              <w:rPr>
                <w:sz w:val="20"/>
                <w:szCs w:val="20"/>
              </w:rPr>
              <w:t>540 дней</w:t>
            </w:r>
          </w:p>
        </w:tc>
      </w:tr>
      <w:tr w:rsidR="00195114" w:rsidRPr="00C57A9D" w14:paraId="67AD20D8" w14:textId="77777777" w:rsidTr="00F77B79">
        <w:trPr>
          <w:trHeight w:val="300"/>
        </w:trPr>
        <w:tc>
          <w:tcPr>
            <w:tcW w:w="710" w:type="dxa"/>
            <w:gridSpan w:val="2"/>
            <w:tcBorders>
              <w:top w:val="nil"/>
              <w:left w:val="nil"/>
              <w:bottom w:val="nil"/>
              <w:right w:val="nil"/>
            </w:tcBorders>
            <w:shd w:val="clear" w:color="auto" w:fill="auto"/>
            <w:noWrap/>
            <w:vAlign w:val="bottom"/>
            <w:hideMark/>
          </w:tcPr>
          <w:p w14:paraId="6C3971F4" w14:textId="77777777" w:rsidR="00195114" w:rsidRPr="00C57A9D" w:rsidRDefault="00195114" w:rsidP="0099128E">
            <w:pPr>
              <w:rPr>
                <w:sz w:val="20"/>
                <w:szCs w:val="20"/>
              </w:rPr>
            </w:pPr>
          </w:p>
        </w:tc>
        <w:tc>
          <w:tcPr>
            <w:tcW w:w="4961" w:type="dxa"/>
            <w:gridSpan w:val="2"/>
            <w:tcBorders>
              <w:top w:val="nil"/>
              <w:left w:val="nil"/>
              <w:bottom w:val="nil"/>
              <w:right w:val="nil"/>
            </w:tcBorders>
            <w:shd w:val="clear" w:color="auto" w:fill="auto"/>
            <w:noWrap/>
            <w:vAlign w:val="bottom"/>
            <w:hideMark/>
          </w:tcPr>
          <w:p w14:paraId="72D58018" w14:textId="77777777" w:rsidR="00195114" w:rsidRPr="00C57A9D" w:rsidRDefault="00195114" w:rsidP="0099128E">
            <w:pPr>
              <w:rPr>
                <w:sz w:val="4"/>
                <w:szCs w:val="4"/>
              </w:rPr>
            </w:pPr>
          </w:p>
        </w:tc>
        <w:tc>
          <w:tcPr>
            <w:tcW w:w="1419" w:type="dxa"/>
            <w:tcBorders>
              <w:top w:val="nil"/>
              <w:left w:val="nil"/>
              <w:bottom w:val="nil"/>
              <w:right w:val="nil"/>
            </w:tcBorders>
            <w:shd w:val="clear" w:color="auto" w:fill="auto"/>
            <w:noWrap/>
            <w:vAlign w:val="bottom"/>
            <w:hideMark/>
          </w:tcPr>
          <w:p w14:paraId="03A00CA3" w14:textId="77777777" w:rsidR="00195114" w:rsidRPr="00C57A9D" w:rsidRDefault="00195114" w:rsidP="0099128E">
            <w:pPr>
              <w:rPr>
                <w:sz w:val="20"/>
                <w:szCs w:val="20"/>
              </w:rPr>
            </w:pPr>
          </w:p>
        </w:tc>
        <w:tc>
          <w:tcPr>
            <w:tcW w:w="1120" w:type="dxa"/>
            <w:tcBorders>
              <w:top w:val="nil"/>
              <w:left w:val="nil"/>
              <w:bottom w:val="nil"/>
              <w:right w:val="nil"/>
            </w:tcBorders>
            <w:shd w:val="clear" w:color="auto" w:fill="auto"/>
            <w:noWrap/>
            <w:vAlign w:val="bottom"/>
            <w:hideMark/>
          </w:tcPr>
          <w:p w14:paraId="2E117CB1" w14:textId="77777777" w:rsidR="00195114" w:rsidRPr="00C57A9D" w:rsidRDefault="00195114" w:rsidP="0099128E">
            <w:pPr>
              <w:rPr>
                <w:sz w:val="20"/>
                <w:szCs w:val="20"/>
              </w:rPr>
            </w:pPr>
          </w:p>
        </w:tc>
        <w:tc>
          <w:tcPr>
            <w:tcW w:w="1475" w:type="dxa"/>
            <w:tcBorders>
              <w:top w:val="nil"/>
              <w:left w:val="nil"/>
              <w:bottom w:val="nil"/>
              <w:right w:val="nil"/>
            </w:tcBorders>
            <w:shd w:val="clear" w:color="auto" w:fill="auto"/>
            <w:noWrap/>
            <w:vAlign w:val="bottom"/>
            <w:hideMark/>
          </w:tcPr>
          <w:p w14:paraId="6FE963F8" w14:textId="77777777" w:rsidR="00195114" w:rsidRPr="00C57A9D" w:rsidRDefault="00195114" w:rsidP="0099128E">
            <w:pPr>
              <w:rPr>
                <w:sz w:val="20"/>
                <w:szCs w:val="20"/>
              </w:rPr>
            </w:pPr>
          </w:p>
        </w:tc>
      </w:tr>
      <w:tr w:rsidR="00195114" w:rsidRPr="00C57A9D" w14:paraId="39348A64" w14:textId="77777777" w:rsidTr="00F77B79">
        <w:trPr>
          <w:trHeight w:val="300"/>
        </w:trPr>
        <w:tc>
          <w:tcPr>
            <w:tcW w:w="710" w:type="dxa"/>
            <w:gridSpan w:val="2"/>
            <w:tcBorders>
              <w:top w:val="nil"/>
              <w:left w:val="nil"/>
              <w:bottom w:val="nil"/>
              <w:right w:val="nil"/>
            </w:tcBorders>
            <w:shd w:val="clear" w:color="auto" w:fill="auto"/>
            <w:noWrap/>
            <w:vAlign w:val="bottom"/>
            <w:hideMark/>
          </w:tcPr>
          <w:p w14:paraId="77D1F321" w14:textId="77777777" w:rsidR="00195114" w:rsidRPr="00C57A9D" w:rsidRDefault="00195114" w:rsidP="0099128E">
            <w:pPr>
              <w:rPr>
                <w:sz w:val="20"/>
                <w:szCs w:val="20"/>
              </w:rPr>
            </w:pPr>
          </w:p>
        </w:tc>
        <w:tc>
          <w:tcPr>
            <w:tcW w:w="4961" w:type="dxa"/>
            <w:gridSpan w:val="2"/>
            <w:tcBorders>
              <w:top w:val="nil"/>
              <w:left w:val="nil"/>
              <w:bottom w:val="nil"/>
              <w:right w:val="nil"/>
            </w:tcBorders>
            <w:shd w:val="clear" w:color="auto" w:fill="auto"/>
            <w:vAlign w:val="center"/>
            <w:hideMark/>
          </w:tcPr>
          <w:p w14:paraId="4C693212" w14:textId="77777777" w:rsidR="00195114" w:rsidRPr="00C57A9D" w:rsidRDefault="00195114" w:rsidP="0099128E">
            <w:pPr>
              <w:rPr>
                <w:sz w:val="20"/>
                <w:szCs w:val="20"/>
              </w:rPr>
            </w:pPr>
            <w:r w:rsidRPr="00C57A9D">
              <w:rPr>
                <w:sz w:val="20"/>
                <w:szCs w:val="20"/>
              </w:rPr>
              <w:t>Х-дата подписания договора</w:t>
            </w:r>
          </w:p>
        </w:tc>
        <w:tc>
          <w:tcPr>
            <w:tcW w:w="1419" w:type="dxa"/>
            <w:tcBorders>
              <w:top w:val="nil"/>
              <w:left w:val="nil"/>
              <w:bottom w:val="nil"/>
              <w:right w:val="nil"/>
            </w:tcBorders>
            <w:shd w:val="clear" w:color="auto" w:fill="auto"/>
            <w:noWrap/>
            <w:vAlign w:val="bottom"/>
            <w:hideMark/>
          </w:tcPr>
          <w:p w14:paraId="7AB2CAC1" w14:textId="77777777" w:rsidR="00195114" w:rsidRPr="00C57A9D" w:rsidRDefault="00195114" w:rsidP="0099128E">
            <w:pPr>
              <w:rPr>
                <w:sz w:val="20"/>
                <w:szCs w:val="20"/>
              </w:rPr>
            </w:pPr>
          </w:p>
        </w:tc>
        <w:tc>
          <w:tcPr>
            <w:tcW w:w="1120" w:type="dxa"/>
            <w:tcBorders>
              <w:top w:val="nil"/>
              <w:left w:val="nil"/>
              <w:bottom w:val="nil"/>
              <w:right w:val="nil"/>
            </w:tcBorders>
            <w:shd w:val="clear" w:color="auto" w:fill="auto"/>
            <w:noWrap/>
            <w:vAlign w:val="bottom"/>
            <w:hideMark/>
          </w:tcPr>
          <w:p w14:paraId="381955BC" w14:textId="77777777" w:rsidR="00195114" w:rsidRPr="00C57A9D" w:rsidRDefault="00195114" w:rsidP="0099128E">
            <w:pPr>
              <w:rPr>
                <w:sz w:val="20"/>
                <w:szCs w:val="20"/>
              </w:rPr>
            </w:pPr>
          </w:p>
        </w:tc>
        <w:tc>
          <w:tcPr>
            <w:tcW w:w="1475" w:type="dxa"/>
            <w:tcBorders>
              <w:top w:val="nil"/>
              <w:left w:val="nil"/>
              <w:bottom w:val="nil"/>
              <w:right w:val="nil"/>
            </w:tcBorders>
            <w:shd w:val="clear" w:color="auto" w:fill="auto"/>
            <w:noWrap/>
            <w:vAlign w:val="bottom"/>
            <w:hideMark/>
          </w:tcPr>
          <w:p w14:paraId="3EFADE72" w14:textId="77777777" w:rsidR="00195114" w:rsidRPr="00C57A9D" w:rsidRDefault="00195114" w:rsidP="0099128E">
            <w:pPr>
              <w:rPr>
                <w:sz w:val="20"/>
                <w:szCs w:val="20"/>
              </w:rPr>
            </w:pPr>
          </w:p>
        </w:tc>
      </w:tr>
      <w:tr w:rsidR="00195114" w:rsidRPr="00C57A9D" w14:paraId="38BE56CA" w14:textId="77777777" w:rsidTr="00F77B79">
        <w:trPr>
          <w:gridBefore w:val="1"/>
          <w:wBefore w:w="426" w:type="dxa"/>
          <w:trHeight w:val="900"/>
        </w:trPr>
        <w:tc>
          <w:tcPr>
            <w:tcW w:w="4678" w:type="dxa"/>
            <w:gridSpan w:val="2"/>
          </w:tcPr>
          <w:p w14:paraId="1B3E9533" w14:textId="77777777" w:rsidR="00195114" w:rsidRPr="00C57A9D" w:rsidRDefault="00195114" w:rsidP="0099128E">
            <w:pPr>
              <w:rPr>
                <w:b/>
              </w:rPr>
            </w:pPr>
            <w:r w:rsidRPr="00C57A9D">
              <w:rPr>
                <w:b/>
              </w:rPr>
              <w:t>от Подрядчика:</w:t>
            </w:r>
          </w:p>
          <w:p w14:paraId="4AEE88E3" w14:textId="77777777" w:rsidR="00195114" w:rsidRPr="00C57A9D" w:rsidRDefault="00195114" w:rsidP="0099128E">
            <w:pPr>
              <w:ind w:firstLine="279"/>
            </w:pPr>
          </w:p>
          <w:p w14:paraId="1E63CB9C" w14:textId="00E27D5B" w:rsidR="00195114" w:rsidRPr="00C57A9D" w:rsidRDefault="00F77B79" w:rsidP="0099128E">
            <w:pPr>
              <w:ind w:firstLine="279"/>
            </w:pPr>
            <w:r w:rsidRPr="00C57A9D">
              <w:t>________________</w:t>
            </w:r>
            <w:r w:rsidR="00195114" w:rsidRPr="00C57A9D">
              <w:t xml:space="preserve"> /_____________/</w:t>
            </w:r>
          </w:p>
          <w:p w14:paraId="7586D9BD" w14:textId="77777777" w:rsidR="00195114" w:rsidRPr="00C57A9D" w:rsidRDefault="00195114" w:rsidP="0099128E">
            <w:pPr>
              <w:ind w:firstLine="279"/>
            </w:pPr>
            <w:r w:rsidRPr="00C57A9D">
              <w:t>М.П.</w:t>
            </w:r>
          </w:p>
        </w:tc>
        <w:tc>
          <w:tcPr>
            <w:tcW w:w="4581" w:type="dxa"/>
            <w:gridSpan w:val="4"/>
          </w:tcPr>
          <w:p w14:paraId="7DF1D6F9" w14:textId="77777777" w:rsidR="00195114" w:rsidRPr="00C57A9D" w:rsidRDefault="00195114" w:rsidP="0099128E">
            <w:pPr>
              <w:ind w:firstLine="279"/>
              <w:rPr>
                <w:b/>
              </w:rPr>
            </w:pPr>
            <w:r w:rsidRPr="00C57A9D">
              <w:rPr>
                <w:b/>
              </w:rPr>
              <w:t>от Заказчика:</w:t>
            </w:r>
          </w:p>
          <w:p w14:paraId="41D0F75B" w14:textId="77777777" w:rsidR="00195114" w:rsidRPr="00C57A9D" w:rsidRDefault="00195114" w:rsidP="0099128E">
            <w:pPr>
              <w:ind w:firstLine="567"/>
            </w:pPr>
          </w:p>
          <w:p w14:paraId="724C1DD6" w14:textId="77777777" w:rsidR="00195114" w:rsidRPr="00C57A9D" w:rsidRDefault="00195114" w:rsidP="0099128E">
            <w:pPr>
              <w:ind w:firstLine="34"/>
            </w:pPr>
            <w:r w:rsidRPr="00C57A9D">
              <w:t>_______________ / _____________/</w:t>
            </w:r>
          </w:p>
          <w:p w14:paraId="6D21A1E9" w14:textId="77777777" w:rsidR="00195114" w:rsidRPr="00C57A9D" w:rsidRDefault="00195114" w:rsidP="0099128E">
            <w:pPr>
              <w:ind w:firstLine="567"/>
            </w:pPr>
            <w:r w:rsidRPr="00C57A9D">
              <w:t>М.П.</w:t>
            </w:r>
          </w:p>
          <w:p w14:paraId="3E4D5B8F" w14:textId="77777777" w:rsidR="00195114" w:rsidRPr="00C57A9D" w:rsidRDefault="00195114" w:rsidP="0099128E">
            <w:pPr>
              <w:ind w:firstLine="567"/>
            </w:pPr>
          </w:p>
        </w:tc>
      </w:tr>
    </w:tbl>
    <w:p w14:paraId="36E74F7C" w14:textId="34D721BA" w:rsidR="00195114" w:rsidRPr="00C57A9D" w:rsidRDefault="00195114" w:rsidP="00D65534">
      <w:pPr>
        <w:widowControl w:val="0"/>
        <w:rPr>
          <w:b/>
          <w:bCs/>
        </w:rPr>
      </w:pPr>
    </w:p>
    <w:p w14:paraId="62E10FE7" w14:textId="77777777" w:rsidR="00195114" w:rsidRPr="00C57A9D" w:rsidRDefault="00195114" w:rsidP="00195114">
      <w:pPr>
        <w:ind w:firstLine="567"/>
        <w:sectPr w:rsidR="00195114" w:rsidRPr="00C57A9D" w:rsidSect="00D65534">
          <w:pgSz w:w="11907" w:h="16840"/>
          <w:pgMar w:top="1134" w:right="1134" w:bottom="426" w:left="1701" w:header="720" w:footer="412" w:gutter="0"/>
          <w:cols w:space="720"/>
          <w:docGrid w:linePitch="326"/>
        </w:sectPr>
      </w:pPr>
    </w:p>
    <w:p w14:paraId="6F2BF22C" w14:textId="77777777" w:rsidR="00195114" w:rsidRPr="00C57A9D" w:rsidRDefault="00195114" w:rsidP="00195114">
      <w:pPr>
        <w:jc w:val="right"/>
      </w:pPr>
      <w:r w:rsidRPr="00C57A9D">
        <w:lastRenderedPageBreak/>
        <w:t>Приложение № 4</w:t>
      </w:r>
    </w:p>
    <w:p w14:paraId="03F67959" w14:textId="77777777" w:rsidR="00195114" w:rsidRPr="00C57A9D" w:rsidRDefault="00195114" w:rsidP="00195114">
      <w:pPr>
        <w:jc w:val="right"/>
      </w:pPr>
      <w:r w:rsidRPr="00C57A9D">
        <w:t xml:space="preserve">к Договору № </w:t>
      </w:r>
    </w:p>
    <w:p w14:paraId="219A0C72" w14:textId="77777777" w:rsidR="00195114" w:rsidRPr="00C57A9D" w:rsidRDefault="00195114" w:rsidP="00195114">
      <w:pPr>
        <w:widowControl w:val="0"/>
        <w:jc w:val="right"/>
      </w:pPr>
      <w:r w:rsidRPr="00C57A9D">
        <w:t>от «____»__________ 20____г</w:t>
      </w:r>
    </w:p>
    <w:p w14:paraId="2DDC4556" w14:textId="77777777" w:rsidR="00195114" w:rsidRPr="00C57A9D" w:rsidRDefault="00195114" w:rsidP="00195114">
      <w:pPr>
        <w:jc w:val="right"/>
      </w:pPr>
    </w:p>
    <w:p w14:paraId="765CB880" w14:textId="77777777" w:rsidR="00195114" w:rsidRPr="00C57A9D" w:rsidRDefault="00195114" w:rsidP="00195114">
      <w:pPr>
        <w:jc w:val="right"/>
      </w:pPr>
    </w:p>
    <w:tbl>
      <w:tblPr>
        <w:tblW w:w="0" w:type="auto"/>
        <w:tblLook w:val="04A0" w:firstRow="1" w:lastRow="0" w:firstColumn="1" w:lastColumn="0" w:noHBand="0" w:noVBand="1"/>
      </w:tblPr>
      <w:tblGrid>
        <w:gridCol w:w="4644"/>
        <w:gridCol w:w="4643"/>
      </w:tblGrid>
      <w:tr w:rsidR="00195114" w:rsidRPr="00C57A9D" w14:paraId="285CF8F7" w14:textId="77777777" w:rsidTr="0099128E">
        <w:tc>
          <w:tcPr>
            <w:tcW w:w="4927" w:type="dxa"/>
            <w:shd w:val="clear" w:color="auto" w:fill="auto"/>
          </w:tcPr>
          <w:p w14:paraId="5E1EF28C" w14:textId="77777777" w:rsidR="00195114" w:rsidRPr="00C57A9D" w:rsidRDefault="00195114" w:rsidP="0099128E">
            <w:pPr>
              <w:rPr>
                <w:rFonts w:eastAsia="Calibri"/>
              </w:rPr>
            </w:pPr>
            <w:r w:rsidRPr="00C57A9D">
              <w:rPr>
                <w:rFonts w:eastAsia="Calibri"/>
              </w:rPr>
              <w:t>Заказчик</w:t>
            </w:r>
          </w:p>
          <w:p w14:paraId="644BBC00" w14:textId="77777777" w:rsidR="00195114" w:rsidRPr="00C57A9D" w:rsidRDefault="00195114" w:rsidP="0099128E">
            <w:pPr>
              <w:rPr>
                <w:rFonts w:eastAsia="Calibri"/>
              </w:rPr>
            </w:pPr>
            <w:r w:rsidRPr="00C57A9D">
              <w:rPr>
                <w:rFonts w:eastAsia="Calibri"/>
              </w:rPr>
              <w:t>Наименование организации</w:t>
            </w:r>
          </w:p>
          <w:p w14:paraId="48782F5B" w14:textId="77777777" w:rsidR="00195114" w:rsidRPr="00C57A9D" w:rsidRDefault="00195114" w:rsidP="0099128E">
            <w:pPr>
              <w:rPr>
                <w:rFonts w:eastAsia="Calibri"/>
              </w:rPr>
            </w:pPr>
            <w:r w:rsidRPr="00C57A9D">
              <w:rPr>
                <w:rFonts w:eastAsia="Calibri"/>
              </w:rPr>
              <w:t>Юридический адрес:</w:t>
            </w:r>
          </w:p>
          <w:p w14:paraId="45BD8A5A" w14:textId="77777777" w:rsidR="00195114" w:rsidRPr="00C57A9D" w:rsidRDefault="00195114" w:rsidP="0099128E">
            <w:pPr>
              <w:rPr>
                <w:rFonts w:eastAsia="Calibri"/>
              </w:rPr>
            </w:pPr>
          </w:p>
          <w:p w14:paraId="137185CD" w14:textId="77777777" w:rsidR="00195114" w:rsidRPr="00C57A9D" w:rsidRDefault="00195114" w:rsidP="0099128E">
            <w:pPr>
              <w:rPr>
                <w:rFonts w:eastAsia="Calibri"/>
              </w:rPr>
            </w:pPr>
          </w:p>
        </w:tc>
        <w:tc>
          <w:tcPr>
            <w:tcW w:w="4927" w:type="dxa"/>
            <w:shd w:val="clear" w:color="auto" w:fill="auto"/>
          </w:tcPr>
          <w:p w14:paraId="0526BA8E" w14:textId="77777777" w:rsidR="00195114" w:rsidRPr="00C57A9D" w:rsidRDefault="00195114" w:rsidP="0099128E">
            <w:pPr>
              <w:rPr>
                <w:rFonts w:eastAsia="Calibri"/>
              </w:rPr>
            </w:pPr>
            <w:r w:rsidRPr="00C57A9D">
              <w:rPr>
                <w:rFonts w:eastAsia="Calibri"/>
              </w:rPr>
              <w:t>Подрядчик</w:t>
            </w:r>
          </w:p>
          <w:p w14:paraId="39CF8C17" w14:textId="77777777" w:rsidR="00195114" w:rsidRPr="00C57A9D" w:rsidRDefault="00195114" w:rsidP="0099128E">
            <w:pPr>
              <w:rPr>
                <w:rFonts w:eastAsia="Calibri"/>
              </w:rPr>
            </w:pPr>
            <w:r w:rsidRPr="00C57A9D">
              <w:rPr>
                <w:rFonts w:eastAsia="Calibri"/>
              </w:rPr>
              <w:t>Наименование организации</w:t>
            </w:r>
          </w:p>
          <w:p w14:paraId="6A3E122A" w14:textId="77777777" w:rsidR="00195114" w:rsidRPr="00C57A9D" w:rsidRDefault="00195114" w:rsidP="0099128E">
            <w:pPr>
              <w:rPr>
                <w:rFonts w:eastAsia="Calibri"/>
              </w:rPr>
            </w:pPr>
            <w:r w:rsidRPr="00C57A9D">
              <w:rPr>
                <w:rFonts w:eastAsia="Calibri"/>
              </w:rPr>
              <w:t>Место нахождения:</w:t>
            </w:r>
          </w:p>
          <w:p w14:paraId="6A4BBDDB" w14:textId="77777777" w:rsidR="00195114" w:rsidRPr="00C57A9D" w:rsidRDefault="00195114" w:rsidP="0099128E">
            <w:pPr>
              <w:rPr>
                <w:rFonts w:eastAsia="Calibri"/>
              </w:rPr>
            </w:pPr>
          </w:p>
          <w:p w14:paraId="76BF6A46" w14:textId="77777777" w:rsidR="00195114" w:rsidRPr="00C57A9D" w:rsidRDefault="00195114" w:rsidP="0099128E">
            <w:pPr>
              <w:rPr>
                <w:rFonts w:eastAsia="Calibri"/>
              </w:rPr>
            </w:pPr>
          </w:p>
        </w:tc>
      </w:tr>
    </w:tbl>
    <w:p w14:paraId="11C7E730" w14:textId="77777777" w:rsidR="00195114" w:rsidRPr="00C57A9D" w:rsidRDefault="00195114" w:rsidP="001951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386"/>
        <w:gridCol w:w="2158"/>
        <w:gridCol w:w="2977"/>
      </w:tblGrid>
      <w:tr w:rsidR="00195114" w:rsidRPr="00C57A9D" w14:paraId="3BEDD88A" w14:textId="77777777" w:rsidTr="0099128E">
        <w:trPr>
          <w:trHeight w:val="615"/>
        </w:trPr>
        <w:tc>
          <w:tcPr>
            <w:tcW w:w="1809" w:type="dxa"/>
            <w:vMerge w:val="restart"/>
            <w:tcBorders>
              <w:top w:val="nil"/>
              <w:left w:val="nil"/>
              <w:right w:val="nil"/>
            </w:tcBorders>
            <w:shd w:val="clear" w:color="auto" w:fill="auto"/>
          </w:tcPr>
          <w:p w14:paraId="3CFCCC8B" w14:textId="77777777" w:rsidR="00195114" w:rsidRPr="00C57A9D" w:rsidRDefault="00195114" w:rsidP="0099128E">
            <w:pPr>
              <w:rPr>
                <w:rFonts w:eastAsia="Calibri"/>
              </w:rPr>
            </w:pPr>
            <w:r w:rsidRPr="00C57A9D">
              <w:rPr>
                <w:rFonts w:eastAsia="Calibri"/>
              </w:rPr>
              <w:t>Код объекта</w:t>
            </w:r>
          </w:p>
          <w:p w14:paraId="493FBB80" w14:textId="77777777" w:rsidR="00195114" w:rsidRPr="00C57A9D" w:rsidRDefault="00195114" w:rsidP="0099128E">
            <w:pPr>
              <w:rPr>
                <w:rFonts w:eastAsia="Calibri"/>
              </w:rPr>
            </w:pPr>
          </w:p>
          <w:p w14:paraId="2D08F086" w14:textId="77777777" w:rsidR="00195114" w:rsidRPr="00C57A9D" w:rsidRDefault="00195114" w:rsidP="0099128E">
            <w:pPr>
              <w:rPr>
                <w:rFonts w:eastAsia="Calibri"/>
              </w:rPr>
            </w:pPr>
            <w:r w:rsidRPr="00C57A9D">
              <w:rPr>
                <w:rFonts w:eastAsia="Calibri"/>
              </w:rPr>
              <w:t>Объект</w:t>
            </w:r>
          </w:p>
          <w:p w14:paraId="4B00020C" w14:textId="77777777" w:rsidR="00195114" w:rsidRPr="00C57A9D" w:rsidRDefault="00195114" w:rsidP="0099128E">
            <w:pPr>
              <w:rPr>
                <w:rFonts w:eastAsia="Calibri"/>
              </w:rPr>
            </w:pPr>
          </w:p>
          <w:p w14:paraId="5A5B5721" w14:textId="77777777" w:rsidR="00195114" w:rsidRPr="00C57A9D" w:rsidRDefault="00195114" w:rsidP="0099128E">
            <w:pPr>
              <w:rPr>
                <w:rFonts w:eastAsia="Calibri"/>
              </w:rPr>
            </w:pPr>
            <w:r w:rsidRPr="00C57A9D">
              <w:rPr>
                <w:rFonts w:eastAsia="Calibri"/>
              </w:rPr>
              <w:t>Договор</w:t>
            </w:r>
          </w:p>
        </w:tc>
        <w:tc>
          <w:tcPr>
            <w:tcW w:w="6521" w:type="dxa"/>
            <w:gridSpan w:val="3"/>
            <w:tcBorders>
              <w:top w:val="nil"/>
              <w:left w:val="nil"/>
              <w:bottom w:val="single" w:sz="4" w:space="0" w:color="auto"/>
              <w:right w:val="nil"/>
            </w:tcBorders>
            <w:shd w:val="clear" w:color="auto" w:fill="auto"/>
          </w:tcPr>
          <w:p w14:paraId="7D2A85D8" w14:textId="77777777" w:rsidR="00195114" w:rsidRPr="00C57A9D" w:rsidRDefault="00195114" w:rsidP="0099128E">
            <w:pPr>
              <w:rPr>
                <w:rFonts w:eastAsia="Calibri"/>
              </w:rPr>
            </w:pPr>
            <w:r w:rsidRPr="00C57A9D">
              <w:rPr>
                <w:rFonts w:eastAsia="Calibri"/>
              </w:rPr>
              <w:t>001</w:t>
            </w:r>
          </w:p>
          <w:p w14:paraId="635DAF25" w14:textId="77777777" w:rsidR="00195114" w:rsidRPr="00C57A9D" w:rsidRDefault="00195114" w:rsidP="0099128E">
            <w:pPr>
              <w:rPr>
                <w:rFonts w:eastAsia="Calibri"/>
              </w:rPr>
            </w:pPr>
          </w:p>
          <w:p w14:paraId="1C150C10" w14:textId="77777777" w:rsidR="00195114" w:rsidRPr="00C57A9D" w:rsidRDefault="00195114" w:rsidP="0099128E">
            <w:pPr>
              <w:rPr>
                <w:rFonts w:eastAsia="Calibri"/>
              </w:rPr>
            </w:pPr>
            <w:r w:rsidRPr="00C57A9D">
              <w:rPr>
                <w:rFonts w:eastAsia="Calibri"/>
              </w:rPr>
              <w:t>Наименование объекта</w:t>
            </w:r>
          </w:p>
          <w:p w14:paraId="6E7C91AF" w14:textId="77777777" w:rsidR="00195114" w:rsidRPr="00C57A9D" w:rsidRDefault="00195114" w:rsidP="0099128E">
            <w:pPr>
              <w:rPr>
                <w:rFonts w:eastAsia="Calibri"/>
              </w:rPr>
            </w:pPr>
          </w:p>
        </w:tc>
      </w:tr>
      <w:tr w:rsidR="00195114" w:rsidRPr="00C57A9D" w14:paraId="3B11EE62" w14:textId="77777777" w:rsidTr="0099128E">
        <w:trPr>
          <w:trHeight w:val="360"/>
        </w:trPr>
        <w:tc>
          <w:tcPr>
            <w:tcW w:w="1809" w:type="dxa"/>
            <w:vMerge/>
            <w:tcBorders>
              <w:left w:val="nil"/>
              <w:right w:val="single" w:sz="4" w:space="0" w:color="auto"/>
            </w:tcBorders>
            <w:shd w:val="clear" w:color="auto" w:fill="auto"/>
          </w:tcPr>
          <w:p w14:paraId="2E990A9D" w14:textId="77777777" w:rsidR="00195114" w:rsidRPr="00C57A9D" w:rsidRDefault="00195114" w:rsidP="0099128E">
            <w:pPr>
              <w:rPr>
                <w:rFonts w:eastAsia="Calibri"/>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14:paraId="4038F2C4" w14:textId="77777777" w:rsidR="00195114" w:rsidRPr="00C57A9D" w:rsidRDefault="00195114" w:rsidP="0099128E">
            <w:pPr>
              <w:rPr>
                <w:rFonts w:eastAsia="Calibri"/>
              </w:rPr>
            </w:pPr>
            <w:r w:rsidRPr="00C57A9D">
              <w:rPr>
                <w:rFonts w:eastAsia="Calibri"/>
              </w:rPr>
              <w:t>номер</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63C618DA" w14:textId="77777777" w:rsidR="00195114" w:rsidRPr="00C57A9D" w:rsidRDefault="00195114" w:rsidP="0099128E">
            <w:pPr>
              <w:rPr>
                <w:rFonts w:eastAsia="Calibri"/>
              </w:rPr>
            </w:pPr>
            <w:r w:rsidRPr="00C57A9D">
              <w:rPr>
                <w:rFonts w:eastAsia="Calibri"/>
              </w:rPr>
              <w:t>0</w:t>
            </w:r>
          </w:p>
        </w:tc>
        <w:tc>
          <w:tcPr>
            <w:tcW w:w="2977" w:type="dxa"/>
            <w:tcBorders>
              <w:top w:val="single" w:sz="4" w:space="0" w:color="auto"/>
              <w:left w:val="single" w:sz="4" w:space="0" w:color="auto"/>
              <w:bottom w:val="single" w:sz="4" w:space="0" w:color="auto"/>
            </w:tcBorders>
            <w:shd w:val="clear" w:color="auto" w:fill="auto"/>
            <w:vAlign w:val="center"/>
          </w:tcPr>
          <w:p w14:paraId="41B44042" w14:textId="77777777" w:rsidR="00195114" w:rsidRPr="00C57A9D" w:rsidRDefault="00195114" w:rsidP="0099128E">
            <w:pPr>
              <w:rPr>
                <w:rFonts w:eastAsia="Calibri"/>
              </w:rPr>
            </w:pPr>
            <w:r w:rsidRPr="00C57A9D">
              <w:rPr>
                <w:rFonts w:eastAsia="Calibri"/>
              </w:rPr>
              <w:t>ДС №</w:t>
            </w:r>
          </w:p>
        </w:tc>
      </w:tr>
      <w:tr w:rsidR="00195114" w:rsidRPr="00C57A9D" w14:paraId="162D94C5" w14:textId="77777777" w:rsidTr="0099128E">
        <w:trPr>
          <w:trHeight w:val="360"/>
        </w:trPr>
        <w:tc>
          <w:tcPr>
            <w:tcW w:w="1809" w:type="dxa"/>
            <w:vMerge/>
            <w:tcBorders>
              <w:left w:val="nil"/>
              <w:bottom w:val="nil"/>
              <w:right w:val="single" w:sz="4" w:space="0" w:color="auto"/>
            </w:tcBorders>
            <w:shd w:val="clear" w:color="auto" w:fill="auto"/>
          </w:tcPr>
          <w:p w14:paraId="39F2E73D" w14:textId="77777777" w:rsidR="00195114" w:rsidRPr="00C57A9D" w:rsidRDefault="00195114" w:rsidP="0099128E">
            <w:pPr>
              <w:rPr>
                <w:rFonts w:eastAsia="Calibri"/>
              </w:rPr>
            </w:pPr>
          </w:p>
        </w:tc>
        <w:tc>
          <w:tcPr>
            <w:tcW w:w="1386" w:type="dxa"/>
            <w:tcBorders>
              <w:top w:val="single" w:sz="4" w:space="0" w:color="auto"/>
              <w:left w:val="single" w:sz="4" w:space="0" w:color="auto"/>
              <w:right w:val="single" w:sz="4" w:space="0" w:color="auto"/>
            </w:tcBorders>
            <w:shd w:val="clear" w:color="auto" w:fill="auto"/>
          </w:tcPr>
          <w:p w14:paraId="369DED7F" w14:textId="77777777" w:rsidR="00195114" w:rsidRPr="00C57A9D" w:rsidRDefault="00195114" w:rsidP="0099128E">
            <w:pPr>
              <w:rPr>
                <w:rFonts w:eastAsia="Calibri"/>
              </w:rPr>
            </w:pPr>
            <w:r w:rsidRPr="00C57A9D">
              <w:rPr>
                <w:rFonts w:eastAsia="Calibri"/>
              </w:rPr>
              <w:t>дата</w:t>
            </w:r>
          </w:p>
        </w:tc>
        <w:tc>
          <w:tcPr>
            <w:tcW w:w="2158" w:type="dxa"/>
            <w:tcBorders>
              <w:top w:val="single" w:sz="4" w:space="0" w:color="auto"/>
              <w:left w:val="single" w:sz="4" w:space="0" w:color="auto"/>
              <w:right w:val="single" w:sz="4" w:space="0" w:color="auto"/>
            </w:tcBorders>
            <w:shd w:val="clear" w:color="auto" w:fill="auto"/>
            <w:vAlign w:val="center"/>
          </w:tcPr>
          <w:p w14:paraId="63ACEEE9" w14:textId="77777777" w:rsidR="00195114" w:rsidRPr="00C57A9D" w:rsidRDefault="00195114" w:rsidP="0099128E">
            <w:pPr>
              <w:rPr>
                <w:rFonts w:eastAsia="Calibri"/>
              </w:rPr>
            </w:pPr>
            <w:r w:rsidRPr="00C57A9D">
              <w:rPr>
                <w:rFonts w:eastAsia="Calibri"/>
              </w:rPr>
              <w:t>00.00.201_</w:t>
            </w:r>
          </w:p>
        </w:tc>
        <w:tc>
          <w:tcPr>
            <w:tcW w:w="2977" w:type="dxa"/>
            <w:tcBorders>
              <w:top w:val="single" w:sz="4" w:space="0" w:color="auto"/>
              <w:left w:val="single" w:sz="4" w:space="0" w:color="auto"/>
            </w:tcBorders>
            <w:shd w:val="clear" w:color="auto" w:fill="auto"/>
            <w:vAlign w:val="center"/>
          </w:tcPr>
          <w:p w14:paraId="7C564F4F" w14:textId="77777777" w:rsidR="00195114" w:rsidRPr="00C57A9D" w:rsidRDefault="00195114" w:rsidP="0099128E">
            <w:pPr>
              <w:rPr>
                <w:rFonts w:eastAsia="Calibri"/>
              </w:rPr>
            </w:pPr>
            <w:r w:rsidRPr="00C57A9D">
              <w:rPr>
                <w:rFonts w:eastAsia="Calibri"/>
              </w:rPr>
              <w:t>00.00.201_</w:t>
            </w:r>
          </w:p>
        </w:tc>
      </w:tr>
    </w:tbl>
    <w:p w14:paraId="6DB101D6" w14:textId="77777777" w:rsidR="00195114" w:rsidRPr="00C57A9D" w:rsidRDefault="00195114" w:rsidP="00195114"/>
    <w:tbl>
      <w:tblPr>
        <w:tblW w:w="0" w:type="auto"/>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9"/>
        <w:gridCol w:w="1621"/>
        <w:gridCol w:w="2294"/>
      </w:tblGrid>
      <w:tr w:rsidR="00195114" w:rsidRPr="00C57A9D" w14:paraId="1744FD14" w14:textId="77777777" w:rsidTr="0099128E">
        <w:trPr>
          <w:trHeight w:val="435"/>
        </w:trPr>
        <w:tc>
          <w:tcPr>
            <w:tcW w:w="940" w:type="dxa"/>
            <w:vMerge w:val="restart"/>
            <w:tcBorders>
              <w:top w:val="nil"/>
              <w:left w:val="nil"/>
            </w:tcBorders>
            <w:shd w:val="clear" w:color="auto" w:fill="auto"/>
            <w:vAlign w:val="bottom"/>
          </w:tcPr>
          <w:p w14:paraId="3AA05864" w14:textId="77777777" w:rsidR="00195114" w:rsidRPr="00C57A9D" w:rsidRDefault="00195114" w:rsidP="0099128E">
            <w:r w:rsidRPr="00C57A9D">
              <w:t>АКТ</w:t>
            </w:r>
          </w:p>
        </w:tc>
        <w:tc>
          <w:tcPr>
            <w:tcW w:w="1753" w:type="dxa"/>
          </w:tcPr>
          <w:p w14:paraId="346BD2AA" w14:textId="77777777" w:rsidR="00195114" w:rsidRPr="00C57A9D" w:rsidRDefault="00195114" w:rsidP="0099128E">
            <w:r w:rsidRPr="00C57A9D">
              <w:t>Номер документа</w:t>
            </w:r>
          </w:p>
        </w:tc>
        <w:tc>
          <w:tcPr>
            <w:tcW w:w="2627" w:type="dxa"/>
          </w:tcPr>
          <w:p w14:paraId="277D9189" w14:textId="77777777" w:rsidR="00195114" w:rsidRPr="00C57A9D" w:rsidRDefault="00195114" w:rsidP="0099128E">
            <w:r w:rsidRPr="00C57A9D">
              <w:t>Дата составления документа</w:t>
            </w:r>
          </w:p>
        </w:tc>
      </w:tr>
      <w:tr w:rsidR="00195114" w:rsidRPr="00C57A9D" w14:paraId="1B1123B7" w14:textId="77777777" w:rsidTr="0099128E">
        <w:trPr>
          <w:trHeight w:val="324"/>
        </w:trPr>
        <w:tc>
          <w:tcPr>
            <w:tcW w:w="940" w:type="dxa"/>
            <w:vMerge/>
            <w:tcBorders>
              <w:left w:val="nil"/>
              <w:bottom w:val="nil"/>
            </w:tcBorders>
            <w:shd w:val="clear" w:color="auto" w:fill="auto"/>
          </w:tcPr>
          <w:p w14:paraId="4CADA69B" w14:textId="77777777" w:rsidR="00195114" w:rsidRPr="00C57A9D" w:rsidRDefault="00195114" w:rsidP="0099128E"/>
        </w:tc>
        <w:tc>
          <w:tcPr>
            <w:tcW w:w="1753" w:type="dxa"/>
            <w:vAlign w:val="center"/>
          </w:tcPr>
          <w:p w14:paraId="3CDD66F2" w14:textId="77777777" w:rsidR="00195114" w:rsidRPr="00C57A9D" w:rsidRDefault="00195114" w:rsidP="0099128E">
            <w:r w:rsidRPr="00C57A9D">
              <w:t>0</w:t>
            </w:r>
          </w:p>
        </w:tc>
        <w:tc>
          <w:tcPr>
            <w:tcW w:w="2627" w:type="dxa"/>
            <w:vAlign w:val="center"/>
          </w:tcPr>
          <w:p w14:paraId="14C31534" w14:textId="77777777" w:rsidR="00195114" w:rsidRPr="00C57A9D" w:rsidRDefault="00195114" w:rsidP="0099128E">
            <w:r w:rsidRPr="00C57A9D">
              <w:t>00.00.201_</w:t>
            </w:r>
          </w:p>
        </w:tc>
      </w:tr>
    </w:tbl>
    <w:p w14:paraId="7B93E351" w14:textId="77777777" w:rsidR="00195114" w:rsidRPr="00C57A9D" w:rsidRDefault="00195114" w:rsidP="00195114"/>
    <w:p w14:paraId="73849156" w14:textId="77777777" w:rsidR="00195114" w:rsidRPr="00C57A9D" w:rsidRDefault="00195114" w:rsidP="00195114">
      <w:pPr>
        <w:jc w:val="center"/>
      </w:pPr>
      <w:r w:rsidRPr="00C57A9D">
        <w:t>сдачи-приемки выполненных (Наименование работ)</w:t>
      </w:r>
    </w:p>
    <w:p w14:paraId="3FC87446" w14:textId="77777777" w:rsidR="00195114" w:rsidRPr="00C57A9D" w:rsidRDefault="00195114" w:rsidP="00195114"/>
    <w:p w14:paraId="082167CB" w14:textId="77777777" w:rsidR="00195114" w:rsidRPr="00C57A9D" w:rsidRDefault="00195114" w:rsidP="00F77B79">
      <w:pPr>
        <w:jc w:val="both"/>
        <w:rPr>
          <w:rFonts w:eastAsia="Lucida Sans Unicode"/>
        </w:rPr>
      </w:pPr>
      <w:proofErr w:type="gramStart"/>
      <w:r w:rsidRPr="00C57A9D">
        <w:rPr>
          <w:rFonts w:eastAsia="Lucida Sans Unicode"/>
        </w:rPr>
        <w:t xml:space="preserve">Заказчик, в лице ___________________ __________, действующего на основании доверенности ____________________________., с одной стороны, и Подрядчик, в лице ___________действующего на основании доверенности № 000 от «____» ______ ___201_ г., с другой стороны, составили настоящий акт о том, что документация удовлетворяет условиям договора и надлежащим образом оформлена. </w:t>
      </w:r>
      <w:proofErr w:type="gramEnd"/>
    </w:p>
    <w:p w14:paraId="0497795E" w14:textId="77777777" w:rsidR="00195114" w:rsidRPr="00C57A9D" w:rsidRDefault="00195114" w:rsidP="00F77B79">
      <w:pPr>
        <w:jc w:val="both"/>
        <w:rPr>
          <w:rFonts w:eastAsia="Lucida Sans Unicode"/>
        </w:rPr>
      </w:pPr>
      <w:r w:rsidRPr="00C57A9D">
        <w:rPr>
          <w:rFonts w:eastAsia="Lucida Sans Unicode"/>
        </w:rPr>
        <w:t>Документация передана по накладной * № 0000 от 00.00.201_ г.</w:t>
      </w:r>
    </w:p>
    <w:p w14:paraId="4217BB7A" w14:textId="77777777" w:rsidR="00195114" w:rsidRPr="00C57A9D" w:rsidRDefault="00195114" w:rsidP="00F77B79">
      <w:pPr>
        <w:jc w:val="both"/>
        <w:rPr>
          <w:rFonts w:eastAsia="Lucida Sans Unicode"/>
        </w:rPr>
      </w:pPr>
      <w:r w:rsidRPr="00C57A9D">
        <w:rPr>
          <w:rFonts w:eastAsia="Lucida Sans Unicode"/>
        </w:rPr>
        <w:t>Подрядчик передал, а Заказчик принял выполненные объемы работ с подтверждающими документами</w:t>
      </w:r>
    </w:p>
    <w:p w14:paraId="2380173B" w14:textId="77777777" w:rsidR="00195114" w:rsidRPr="00C57A9D" w:rsidRDefault="00195114" w:rsidP="00195114">
      <w:pPr>
        <w:rPr>
          <w:rFonts w:eastAsia="Lucida Sans Unicode"/>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03"/>
        <w:gridCol w:w="1253"/>
        <w:gridCol w:w="4258"/>
        <w:gridCol w:w="2909"/>
      </w:tblGrid>
      <w:tr w:rsidR="00195114" w:rsidRPr="00C57A9D" w14:paraId="42BF1F62" w14:textId="77777777" w:rsidTr="0099128E">
        <w:trPr>
          <w:trHeight w:hRule="exact" w:val="1733"/>
          <w:jc w:val="center"/>
        </w:trPr>
        <w:tc>
          <w:tcPr>
            <w:tcW w:w="1003" w:type="dxa"/>
            <w:tcBorders>
              <w:top w:val="single" w:sz="4" w:space="0" w:color="auto"/>
              <w:left w:val="single" w:sz="4" w:space="0" w:color="auto"/>
            </w:tcBorders>
            <w:shd w:val="clear" w:color="auto" w:fill="FFFFFF"/>
            <w:vAlign w:val="center"/>
          </w:tcPr>
          <w:p w14:paraId="0407F918" w14:textId="77777777" w:rsidR="00195114" w:rsidRPr="00C57A9D" w:rsidRDefault="00195114" w:rsidP="0099128E">
            <w:pPr>
              <w:rPr>
                <w:rFonts w:eastAsia="Lucida Sans Unicode"/>
              </w:rPr>
            </w:pPr>
            <w:r w:rsidRPr="00C57A9D">
              <w:rPr>
                <w:rFonts w:eastAsia="Lucida Sans Unicode"/>
              </w:rPr>
              <w:t xml:space="preserve">Номер </w:t>
            </w:r>
            <w:proofErr w:type="gramStart"/>
            <w:r w:rsidRPr="00C57A9D">
              <w:rPr>
                <w:rFonts w:eastAsia="Lucida Sans Unicode"/>
              </w:rPr>
              <w:t>п</w:t>
            </w:r>
            <w:proofErr w:type="gramEnd"/>
            <w:r w:rsidRPr="00C57A9D">
              <w:rPr>
                <w:rFonts w:eastAsia="Lucida Sans Unicode"/>
              </w:rPr>
              <w:t>/п</w:t>
            </w:r>
          </w:p>
        </w:tc>
        <w:tc>
          <w:tcPr>
            <w:tcW w:w="1253" w:type="dxa"/>
            <w:tcBorders>
              <w:top w:val="single" w:sz="4" w:space="0" w:color="auto"/>
              <w:left w:val="single" w:sz="4" w:space="0" w:color="auto"/>
            </w:tcBorders>
            <w:shd w:val="clear" w:color="auto" w:fill="FFFFFF"/>
            <w:vAlign w:val="center"/>
          </w:tcPr>
          <w:p w14:paraId="40EBCC36" w14:textId="77777777" w:rsidR="00195114" w:rsidRPr="00C57A9D" w:rsidRDefault="00195114" w:rsidP="0099128E">
            <w:pPr>
              <w:rPr>
                <w:rFonts w:eastAsia="Lucida Sans Unicode"/>
              </w:rPr>
            </w:pPr>
            <w:r w:rsidRPr="00C57A9D">
              <w:rPr>
                <w:rFonts w:eastAsia="Lucida Sans Unicode"/>
              </w:rPr>
              <w:t xml:space="preserve">№ этапа согласно </w:t>
            </w:r>
            <w:proofErr w:type="spellStart"/>
            <w:proofErr w:type="gramStart"/>
            <w:r w:rsidRPr="00C57A9D">
              <w:rPr>
                <w:rFonts w:eastAsia="Lucida Sans Unicode"/>
              </w:rPr>
              <w:t>календар</w:t>
            </w:r>
            <w:proofErr w:type="spellEnd"/>
            <w:r w:rsidRPr="00C57A9D">
              <w:rPr>
                <w:rFonts w:eastAsia="Lucida Sans Unicode"/>
              </w:rPr>
              <w:t xml:space="preserve"> ному</w:t>
            </w:r>
            <w:proofErr w:type="gramEnd"/>
            <w:r w:rsidRPr="00C57A9D">
              <w:rPr>
                <w:rFonts w:eastAsia="Lucida Sans Unicode"/>
              </w:rPr>
              <w:t xml:space="preserve"> плану работ</w:t>
            </w:r>
          </w:p>
        </w:tc>
        <w:tc>
          <w:tcPr>
            <w:tcW w:w="4258" w:type="dxa"/>
            <w:tcBorders>
              <w:top w:val="single" w:sz="4" w:space="0" w:color="auto"/>
              <w:left w:val="single" w:sz="4" w:space="0" w:color="auto"/>
            </w:tcBorders>
            <w:shd w:val="clear" w:color="auto" w:fill="FFFFFF"/>
            <w:vAlign w:val="center"/>
          </w:tcPr>
          <w:p w14:paraId="3105F9D4" w14:textId="77777777" w:rsidR="00195114" w:rsidRPr="00C57A9D" w:rsidRDefault="00195114" w:rsidP="0099128E">
            <w:pPr>
              <w:rPr>
                <w:rFonts w:eastAsia="Lucida Sans Unicode"/>
              </w:rPr>
            </w:pPr>
            <w:r w:rsidRPr="00C57A9D">
              <w:rPr>
                <w:rFonts w:eastAsia="Lucida Sans Unicode"/>
              </w:rPr>
              <w:t>Наименование работ</w:t>
            </w:r>
          </w:p>
        </w:tc>
        <w:tc>
          <w:tcPr>
            <w:tcW w:w="2909" w:type="dxa"/>
            <w:tcBorders>
              <w:top w:val="single" w:sz="4" w:space="0" w:color="auto"/>
              <w:left w:val="single" w:sz="4" w:space="0" w:color="auto"/>
              <w:right w:val="single" w:sz="4" w:space="0" w:color="auto"/>
            </w:tcBorders>
            <w:shd w:val="clear" w:color="auto" w:fill="FFFFFF"/>
            <w:vAlign w:val="center"/>
          </w:tcPr>
          <w:p w14:paraId="4D4DF50F" w14:textId="77777777" w:rsidR="00195114" w:rsidRPr="00C57A9D" w:rsidRDefault="00195114" w:rsidP="0099128E">
            <w:pPr>
              <w:rPr>
                <w:rFonts w:eastAsia="Lucida Sans Unicode"/>
              </w:rPr>
            </w:pPr>
            <w:r w:rsidRPr="00C57A9D">
              <w:rPr>
                <w:rFonts w:eastAsia="Lucida Sans Unicode"/>
              </w:rPr>
              <w:t>Стоимость, руб.</w:t>
            </w:r>
          </w:p>
        </w:tc>
      </w:tr>
      <w:tr w:rsidR="00195114" w:rsidRPr="00C57A9D" w14:paraId="630B6939" w14:textId="77777777" w:rsidTr="0099128E">
        <w:trPr>
          <w:trHeight w:hRule="exact" w:val="341"/>
          <w:jc w:val="center"/>
        </w:trPr>
        <w:tc>
          <w:tcPr>
            <w:tcW w:w="1003" w:type="dxa"/>
            <w:tcBorders>
              <w:top w:val="single" w:sz="4" w:space="0" w:color="auto"/>
              <w:left w:val="single" w:sz="4" w:space="0" w:color="auto"/>
            </w:tcBorders>
            <w:shd w:val="clear" w:color="auto" w:fill="FFFFFF"/>
            <w:vAlign w:val="center"/>
          </w:tcPr>
          <w:p w14:paraId="3923D1C3" w14:textId="77777777" w:rsidR="00195114" w:rsidRPr="00C57A9D" w:rsidRDefault="00195114" w:rsidP="0099128E">
            <w:pPr>
              <w:rPr>
                <w:rFonts w:eastAsia="Lucida Sans Unicode"/>
              </w:rPr>
            </w:pPr>
            <w:r w:rsidRPr="00C57A9D">
              <w:rPr>
                <w:rFonts w:eastAsia="Lucida Sans Unicode"/>
              </w:rPr>
              <w:t>1</w:t>
            </w:r>
          </w:p>
        </w:tc>
        <w:tc>
          <w:tcPr>
            <w:tcW w:w="1253" w:type="dxa"/>
            <w:tcBorders>
              <w:top w:val="single" w:sz="4" w:space="0" w:color="auto"/>
              <w:left w:val="single" w:sz="4" w:space="0" w:color="auto"/>
            </w:tcBorders>
            <w:shd w:val="clear" w:color="auto" w:fill="FFFFFF"/>
            <w:vAlign w:val="center"/>
          </w:tcPr>
          <w:p w14:paraId="2E32F38B" w14:textId="77777777" w:rsidR="00195114" w:rsidRPr="00C57A9D" w:rsidRDefault="00195114" w:rsidP="0099128E">
            <w:pPr>
              <w:rPr>
                <w:rFonts w:eastAsia="Courier New"/>
              </w:rPr>
            </w:pPr>
            <w:r w:rsidRPr="00C57A9D">
              <w:rPr>
                <w:rFonts w:eastAsia="Courier New"/>
              </w:rPr>
              <w:t>2</w:t>
            </w:r>
          </w:p>
        </w:tc>
        <w:tc>
          <w:tcPr>
            <w:tcW w:w="4258" w:type="dxa"/>
            <w:tcBorders>
              <w:top w:val="single" w:sz="4" w:space="0" w:color="auto"/>
              <w:left w:val="single" w:sz="4" w:space="0" w:color="auto"/>
            </w:tcBorders>
            <w:shd w:val="clear" w:color="auto" w:fill="FFFFFF"/>
          </w:tcPr>
          <w:p w14:paraId="73B5DCD5" w14:textId="77777777" w:rsidR="00195114" w:rsidRPr="00C57A9D" w:rsidRDefault="00195114" w:rsidP="0099128E">
            <w:pPr>
              <w:rPr>
                <w:rFonts w:eastAsia="Courier New"/>
              </w:rPr>
            </w:pPr>
          </w:p>
        </w:tc>
        <w:tc>
          <w:tcPr>
            <w:tcW w:w="2909" w:type="dxa"/>
            <w:tcBorders>
              <w:top w:val="single" w:sz="4" w:space="0" w:color="auto"/>
              <w:left w:val="single" w:sz="4" w:space="0" w:color="auto"/>
              <w:right w:val="single" w:sz="4" w:space="0" w:color="auto"/>
            </w:tcBorders>
            <w:shd w:val="clear" w:color="auto" w:fill="FFFFFF"/>
            <w:vAlign w:val="center"/>
          </w:tcPr>
          <w:p w14:paraId="22E5C035" w14:textId="77777777" w:rsidR="00195114" w:rsidRPr="00C57A9D" w:rsidRDefault="00195114" w:rsidP="0099128E">
            <w:pPr>
              <w:rPr>
                <w:rFonts w:eastAsia="Lucida Sans Unicode"/>
              </w:rPr>
            </w:pPr>
            <w:r w:rsidRPr="00C57A9D">
              <w:rPr>
                <w:rFonts w:eastAsia="Lucida Sans Unicode"/>
              </w:rPr>
              <w:t>0,00</w:t>
            </w:r>
          </w:p>
        </w:tc>
      </w:tr>
      <w:tr w:rsidR="00195114" w:rsidRPr="00C57A9D" w14:paraId="56F33883" w14:textId="77777777" w:rsidTr="0099128E">
        <w:trPr>
          <w:trHeight w:hRule="exact" w:val="431"/>
          <w:jc w:val="center"/>
        </w:trPr>
        <w:tc>
          <w:tcPr>
            <w:tcW w:w="1003" w:type="dxa"/>
            <w:tcBorders>
              <w:top w:val="single" w:sz="4" w:space="0" w:color="auto"/>
              <w:left w:val="single" w:sz="4" w:space="0" w:color="auto"/>
              <w:bottom w:val="single" w:sz="4" w:space="0" w:color="auto"/>
            </w:tcBorders>
            <w:shd w:val="clear" w:color="auto" w:fill="FFFFFF"/>
            <w:vAlign w:val="center"/>
          </w:tcPr>
          <w:p w14:paraId="47D0A3D9" w14:textId="77777777" w:rsidR="00195114" w:rsidRPr="00C57A9D" w:rsidRDefault="00195114" w:rsidP="0099128E">
            <w:pPr>
              <w:rPr>
                <w:rFonts w:eastAsia="Lucida Sans Unicode"/>
              </w:rPr>
            </w:pPr>
            <w:r w:rsidRPr="00C57A9D">
              <w:rPr>
                <w:rFonts w:eastAsia="Lucida Sans Unicode"/>
              </w:rPr>
              <w:t>2</w:t>
            </w:r>
          </w:p>
        </w:tc>
        <w:tc>
          <w:tcPr>
            <w:tcW w:w="1253" w:type="dxa"/>
            <w:tcBorders>
              <w:top w:val="single" w:sz="4" w:space="0" w:color="auto"/>
              <w:left w:val="single" w:sz="4" w:space="0" w:color="auto"/>
              <w:bottom w:val="single" w:sz="4" w:space="0" w:color="auto"/>
            </w:tcBorders>
            <w:shd w:val="clear" w:color="auto" w:fill="FFFFFF"/>
          </w:tcPr>
          <w:p w14:paraId="2A2A8424" w14:textId="77777777" w:rsidR="00195114" w:rsidRPr="00C57A9D" w:rsidRDefault="00195114" w:rsidP="0099128E">
            <w:pPr>
              <w:rPr>
                <w:rFonts w:eastAsia="Courier New"/>
              </w:rPr>
            </w:pPr>
          </w:p>
        </w:tc>
        <w:tc>
          <w:tcPr>
            <w:tcW w:w="4258" w:type="dxa"/>
            <w:tcBorders>
              <w:top w:val="single" w:sz="4" w:space="0" w:color="auto"/>
              <w:left w:val="single" w:sz="4" w:space="0" w:color="auto"/>
              <w:bottom w:val="single" w:sz="4" w:space="0" w:color="auto"/>
            </w:tcBorders>
            <w:shd w:val="clear" w:color="auto" w:fill="FFFFFF"/>
          </w:tcPr>
          <w:p w14:paraId="3C1C176B" w14:textId="77777777" w:rsidR="00195114" w:rsidRPr="00C57A9D" w:rsidRDefault="00195114" w:rsidP="0099128E">
            <w:pPr>
              <w:rPr>
                <w:rFonts w:eastAsia="Lucida Sans Unicode"/>
              </w:rPr>
            </w:pPr>
            <w:r w:rsidRPr="00C57A9D">
              <w:rPr>
                <w:rFonts w:eastAsia="Lucida Sans Unicode"/>
              </w:rPr>
              <w:t>Стоимость выполненных работ</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14:paraId="1CBB4282" w14:textId="77777777" w:rsidR="00195114" w:rsidRPr="00C57A9D" w:rsidRDefault="00195114" w:rsidP="0099128E">
            <w:pPr>
              <w:rPr>
                <w:rFonts w:eastAsia="Lucida Sans Unicode"/>
              </w:rPr>
            </w:pPr>
            <w:r w:rsidRPr="00C57A9D">
              <w:rPr>
                <w:rFonts w:eastAsia="Lucida Sans Unicode"/>
              </w:rPr>
              <w:t>0,00</w:t>
            </w:r>
          </w:p>
        </w:tc>
      </w:tr>
      <w:tr w:rsidR="00195114" w:rsidRPr="00C57A9D" w14:paraId="78FDF8E7" w14:textId="77777777" w:rsidTr="0099128E">
        <w:trPr>
          <w:trHeight w:hRule="exact" w:val="449"/>
          <w:jc w:val="center"/>
        </w:trPr>
        <w:tc>
          <w:tcPr>
            <w:tcW w:w="1003" w:type="dxa"/>
            <w:tcBorders>
              <w:top w:val="single" w:sz="4" w:space="0" w:color="auto"/>
              <w:left w:val="single" w:sz="4" w:space="0" w:color="auto"/>
              <w:bottom w:val="single" w:sz="4" w:space="0" w:color="auto"/>
            </w:tcBorders>
            <w:shd w:val="clear" w:color="auto" w:fill="FFFFFF"/>
            <w:vAlign w:val="center"/>
          </w:tcPr>
          <w:p w14:paraId="4BCBD7C6" w14:textId="77777777" w:rsidR="00195114" w:rsidRPr="00C57A9D" w:rsidRDefault="00195114" w:rsidP="0099128E">
            <w:pPr>
              <w:rPr>
                <w:rFonts w:eastAsia="Lucida Sans Unicode"/>
              </w:rPr>
            </w:pPr>
            <w:r w:rsidRPr="00C57A9D">
              <w:rPr>
                <w:rFonts w:eastAsia="Lucida Sans Unicode"/>
              </w:rPr>
              <w:t>3</w:t>
            </w:r>
          </w:p>
        </w:tc>
        <w:tc>
          <w:tcPr>
            <w:tcW w:w="1253" w:type="dxa"/>
            <w:tcBorders>
              <w:top w:val="single" w:sz="4" w:space="0" w:color="auto"/>
              <w:left w:val="single" w:sz="4" w:space="0" w:color="auto"/>
              <w:bottom w:val="single" w:sz="4" w:space="0" w:color="auto"/>
            </w:tcBorders>
            <w:shd w:val="clear" w:color="auto" w:fill="FFFFFF"/>
          </w:tcPr>
          <w:p w14:paraId="6621AD21" w14:textId="77777777" w:rsidR="00195114" w:rsidRPr="00C57A9D" w:rsidRDefault="00195114" w:rsidP="0099128E">
            <w:pPr>
              <w:rPr>
                <w:rFonts w:eastAsia="Courier New"/>
              </w:rPr>
            </w:pPr>
          </w:p>
        </w:tc>
        <w:tc>
          <w:tcPr>
            <w:tcW w:w="4258" w:type="dxa"/>
            <w:tcBorders>
              <w:top w:val="single" w:sz="4" w:space="0" w:color="auto"/>
              <w:left w:val="single" w:sz="4" w:space="0" w:color="auto"/>
              <w:bottom w:val="single" w:sz="4" w:space="0" w:color="auto"/>
            </w:tcBorders>
            <w:shd w:val="clear" w:color="auto" w:fill="FFFFFF"/>
          </w:tcPr>
          <w:p w14:paraId="34FBC1E7" w14:textId="77777777" w:rsidR="00195114" w:rsidRPr="00C57A9D" w:rsidRDefault="00195114" w:rsidP="0099128E">
            <w:pPr>
              <w:rPr>
                <w:rFonts w:eastAsia="Lucida Sans Unicode"/>
              </w:rPr>
            </w:pPr>
            <w:r w:rsidRPr="00C57A9D">
              <w:rPr>
                <w:rFonts w:eastAsia="Lucida Sans Unicode"/>
              </w:rPr>
              <w:t>Кроме того НДС</w:t>
            </w:r>
            <w:proofErr w:type="gramStart"/>
            <w:r w:rsidRPr="00C57A9D">
              <w:rPr>
                <w:rFonts w:eastAsia="Lucida Sans Unicode"/>
              </w:rPr>
              <w:t xml:space="preserve"> (____%)</w:t>
            </w:r>
            <w:proofErr w:type="gramEnd"/>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14:paraId="394A7882" w14:textId="77777777" w:rsidR="00195114" w:rsidRPr="00C57A9D" w:rsidRDefault="00195114" w:rsidP="0099128E">
            <w:pPr>
              <w:rPr>
                <w:rFonts w:eastAsia="Lucida Sans Unicode"/>
              </w:rPr>
            </w:pPr>
            <w:r w:rsidRPr="00C57A9D">
              <w:rPr>
                <w:rFonts w:eastAsia="Lucida Sans Unicode"/>
              </w:rPr>
              <w:t>0,00</w:t>
            </w:r>
          </w:p>
        </w:tc>
      </w:tr>
      <w:tr w:rsidR="00195114" w:rsidRPr="00C57A9D" w14:paraId="7C3434F5" w14:textId="77777777" w:rsidTr="0099128E">
        <w:trPr>
          <w:trHeight w:hRule="exact" w:val="427"/>
          <w:jc w:val="center"/>
        </w:trPr>
        <w:tc>
          <w:tcPr>
            <w:tcW w:w="1003" w:type="dxa"/>
            <w:tcBorders>
              <w:top w:val="single" w:sz="4" w:space="0" w:color="auto"/>
              <w:left w:val="single" w:sz="4" w:space="0" w:color="auto"/>
              <w:bottom w:val="single" w:sz="4" w:space="0" w:color="auto"/>
            </w:tcBorders>
            <w:shd w:val="clear" w:color="auto" w:fill="FFFFFF"/>
            <w:vAlign w:val="center"/>
          </w:tcPr>
          <w:p w14:paraId="4242A26A" w14:textId="77777777" w:rsidR="00195114" w:rsidRPr="00C57A9D" w:rsidRDefault="00195114" w:rsidP="0099128E">
            <w:pPr>
              <w:rPr>
                <w:rFonts w:eastAsia="Lucida Sans Unicode"/>
              </w:rPr>
            </w:pPr>
            <w:r w:rsidRPr="00C57A9D">
              <w:rPr>
                <w:rFonts w:eastAsia="Lucida Sans Unicode"/>
              </w:rPr>
              <w:t>4</w:t>
            </w:r>
          </w:p>
        </w:tc>
        <w:tc>
          <w:tcPr>
            <w:tcW w:w="1253" w:type="dxa"/>
            <w:tcBorders>
              <w:top w:val="single" w:sz="4" w:space="0" w:color="auto"/>
              <w:left w:val="single" w:sz="4" w:space="0" w:color="auto"/>
              <w:bottom w:val="single" w:sz="4" w:space="0" w:color="auto"/>
            </w:tcBorders>
            <w:shd w:val="clear" w:color="auto" w:fill="FFFFFF"/>
          </w:tcPr>
          <w:p w14:paraId="115D96F3" w14:textId="77777777" w:rsidR="00195114" w:rsidRPr="00C57A9D" w:rsidRDefault="00195114" w:rsidP="0099128E">
            <w:pPr>
              <w:rPr>
                <w:rFonts w:eastAsia="Courier New"/>
              </w:rPr>
            </w:pPr>
          </w:p>
        </w:tc>
        <w:tc>
          <w:tcPr>
            <w:tcW w:w="4258" w:type="dxa"/>
            <w:tcBorders>
              <w:top w:val="single" w:sz="4" w:space="0" w:color="auto"/>
              <w:left w:val="single" w:sz="4" w:space="0" w:color="auto"/>
              <w:bottom w:val="single" w:sz="4" w:space="0" w:color="auto"/>
            </w:tcBorders>
            <w:shd w:val="clear" w:color="auto" w:fill="FFFFFF"/>
          </w:tcPr>
          <w:p w14:paraId="4E74A4F8" w14:textId="77777777" w:rsidR="00195114" w:rsidRPr="00C57A9D" w:rsidRDefault="00195114" w:rsidP="0099128E">
            <w:pPr>
              <w:rPr>
                <w:rFonts w:eastAsia="Lucida Sans Unicode"/>
              </w:rPr>
            </w:pPr>
            <w:r w:rsidRPr="00C57A9D">
              <w:rPr>
                <w:rFonts w:eastAsia="Lucida Sans Unicode"/>
              </w:rPr>
              <w:t>Итого</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14:paraId="6BE99CE0" w14:textId="77777777" w:rsidR="00195114" w:rsidRPr="00C57A9D" w:rsidRDefault="00195114" w:rsidP="0099128E">
            <w:pPr>
              <w:rPr>
                <w:rFonts w:eastAsia="Lucida Sans Unicode"/>
              </w:rPr>
            </w:pPr>
            <w:r w:rsidRPr="00C57A9D">
              <w:rPr>
                <w:rFonts w:eastAsia="Lucida Sans Unicode"/>
              </w:rPr>
              <w:t>0,00</w:t>
            </w:r>
          </w:p>
        </w:tc>
      </w:tr>
      <w:tr w:rsidR="00195114" w:rsidRPr="00C57A9D" w14:paraId="112C52E0" w14:textId="77777777" w:rsidTr="0099128E">
        <w:trPr>
          <w:trHeight w:hRule="exact" w:val="407"/>
          <w:jc w:val="center"/>
        </w:trPr>
        <w:tc>
          <w:tcPr>
            <w:tcW w:w="1003" w:type="dxa"/>
            <w:tcBorders>
              <w:top w:val="single" w:sz="4" w:space="0" w:color="auto"/>
              <w:left w:val="single" w:sz="4" w:space="0" w:color="auto"/>
              <w:bottom w:val="single" w:sz="4" w:space="0" w:color="auto"/>
            </w:tcBorders>
            <w:shd w:val="clear" w:color="auto" w:fill="FFFFFF"/>
            <w:vAlign w:val="center"/>
          </w:tcPr>
          <w:p w14:paraId="79E0974F" w14:textId="77777777" w:rsidR="00195114" w:rsidRPr="00C57A9D" w:rsidRDefault="00195114" w:rsidP="0099128E">
            <w:pPr>
              <w:rPr>
                <w:rFonts w:eastAsia="Lucida Sans Unicode"/>
              </w:rPr>
            </w:pPr>
            <w:r w:rsidRPr="00C57A9D">
              <w:rPr>
                <w:rFonts w:eastAsia="Lucida Sans Unicode"/>
              </w:rPr>
              <w:t>5</w:t>
            </w:r>
          </w:p>
        </w:tc>
        <w:tc>
          <w:tcPr>
            <w:tcW w:w="1253" w:type="dxa"/>
            <w:tcBorders>
              <w:top w:val="single" w:sz="4" w:space="0" w:color="auto"/>
              <w:left w:val="single" w:sz="4" w:space="0" w:color="auto"/>
              <w:bottom w:val="single" w:sz="4" w:space="0" w:color="auto"/>
            </w:tcBorders>
            <w:shd w:val="clear" w:color="auto" w:fill="FFFFFF"/>
          </w:tcPr>
          <w:p w14:paraId="381998BA" w14:textId="77777777" w:rsidR="00195114" w:rsidRPr="00C57A9D" w:rsidRDefault="00195114" w:rsidP="0099128E">
            <w:pPr>
              <w:rPr>
                <w:rFonts w:eastAsia="Courier New"/>
              </w:rPr>
            </w:pPr>
          </w:p>
        </w:tc>
        <w:tc>
          <w:tcPr>
            <w:tcW w:w="4258" w:type="dxa"/>
            <w:tcBorders>
              <w:top w:val="single" w:sz="4" w:space="0" w:color="auto"/>
              <w:left w:val="single" w:sz="4" w:space="0" w:color="auto"/>
              <w:bottom w:val="single" w:sz="4" w:space="0" w:color="auto"/>
            </w:tcBorders>
            <w:shd w:val="clear" w:color="auto" w:fill="FFFFFF"/>
          </w:tcPr>
          <w:p w14:paraId="4904E81E" w14:textId="77777777" w:rsidR="00195114" w:rsidRPr="00C57A9D" w:rsidRDefault="00195114" w:rsidP="0099128E">
            <w:pPr>
              <w:rPr>
                <w:rFonts w:eastAsia="Lucida Sans Unicode"/>
              </w:rPr>
            </w:pPr>
            <w:r w:rsidRPr="00C57A9D">
              <w:rPr>
                <w:rFonts w:eastAsia="Lucida Sans Unicode"/>
              </w:rPr>
              <w:t>Сумма удержания %</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14:paraId="5C49AADA" w14:textId="77777777" w:rsidR="00195114" w:rsidRPr="00C57A9D" w:rsidRDefault="00195114" w:rsidP="0099128E">
            <w:pPr>
              <w:rPr>
                <w:rFonts w:eastAsia="Lucida Sans Unicode"/>
              </w:rPr>
            </w:pPr>
            <w:r w:rsidRPr="00C57A9D">
              <w:rPr>
                <w:rFonts w:eastAsia="Lucida Sans Unicode"/>
              </w:rPr>
              <w:t>0,00</w:t>
            </w:r>
          </w:p>
        </w:tc>
      </w:tr>
      <w:tr w:rsidR="00195114" w:rsidRPr="00C57A9D" w14:paraId="76060971" w14:textId="77777777" w:rsidTr="0099128E">
        <w:trPr>
          <w:trHeight w:hRule="exact" w:val="435"/>
          <w:jc w:val="center"/>
        </w:trPr>
        <w:tc>
          <w:tcPr>
            <w:tcW w:w="1003" w:type="dxa"/>
            <w:tcBorders>
              <w:top w:val="single" w:sz="4" w:space="0" w:color="auto"/>
              <w:left w:val="single" w:sz="4" w:space="0" w:color="auto"/>
              <w:bottom w:val="single" w:sz="4" w:space="0" w:color="auto"/>
            </w:tcBorders>
            <w:shd w:val="clear" w:color="auto" w:fill="FFFFFF"/>
            <w:vAlign w:val="center"/>
          </w:tcPr>
          <w:p w14:paraId="6C742181" w14:textId="77777777" w:rsidR="00195114" w:rsidRPr="00C57A9D" w:rsidRDefault="00195114" w:rsidP="0099128E">
            <w:pPr>
              <w:rPr>
                <w:rFonts w:eastAsia="Lucida Sans Unicode"/>
              </w:rPr>
            </w:pPr>
            <w:r w:rsidRPr="00C57A9D">
              <w:rPr>
                <w:rFonts w:eastAsia="Lucida Sans Unicode"/>
              </w:rPr>
              <w:t>6</w:t>
            </w:r>
          </w:p>
        </w:tc>
        <w:tc>
          <w:tcPr>
            <w:tcW w:w="1253" w:type="dxa"/>
            <w:tcBorders>
              <w:top w:val="single" w:sz="4" w:space="0" w:color="auto"/>
              <w:left w:val="single" w:sz="4" w:space="0" w:color="auto"/>
              <w:bottom w:val="single" w:sz="4" w:space="0" w:color="auto"/>
            </w:tcBorders>
            <w:shd w:val="clear" w:color="auto" w:fill="FFFFFF"/>
          </w:tcPr>
          <w:p w14:paraId="3E3652AA" w14:textId="77777777" w:rsidR="00195114" w:rsidRPr="00C57A9D" w:rsidRDefault="00195114" w:rsidP="0099128E">
            <w:pPr>
              <w:rPr>
                <w:rFonts w:eastAsia="Courier New"/>
              </w:rPr>
            </w:pPr>
          </w:p>
        </w:tc>
        <w:tc>
          <w:tcPr>
            <w:tcW w:w="4258" w:type="dxa"/>
            <w:tcBorders>
              <w:top w:val="single" w:sz="4" w:space="0" w:color="auto"/>
              <w:left w:val="single" w:sz="4" w:space="0" w:color="auto"/>
              <w:bottom w:val="single" w:sz="4" w:space="0" w:color="auto"/>
            </w:tcBorders>
            <w:shd w:val="clear" w:color="auto" w:fill="FFFFFF"/>
          </w:tcPr>
          <w:p w14:paraId="450E26E3" w14:textId="77777777" w:rsidR="00195114" w:rsidRPr="00C57A9D" w:rsidRDefault="00195114" w:rsidP="0099128E">
            <w:pPr>
              <w:rPr>
                <w:rFonts w:eastAsia="Lucida Sans Unicode"/>
              </w:rPr>
            </w:pPr>
            <w:r w:rsidRPr="00C57A9D">
              <w:rPr>
                <w:rFonts w:eastAsia="Lucida Sans Unicode"/>
              </w:rPr>
              <w:t>Сумма к оплате</w:t>
            </w:r>
            <w:r w:rsidRPr="00C57A9D" w:rsidDel="000E336E">
              <w:rPr>
                <w:rFonts w:eastAsia="Lucida Sans Unicode"/>
              </w:rPr>
              <w:t xml:space="preserve"> </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14:paraId="4AF6B838" w14:textId="77777777" w:rsidR="00195114" w:rsidRPr="00C57A9D" w:rsidRDefault="00195114" w:rsidP="0099128E">
            <w:pPr>
              <w:rPr>
                <w:rFonts w:eastAsia="Lucida Sans Unicode"/>
              </w:rPr>
            </w:pPr>
            <w:r w:rsidRPr="00C57A9D">
              <w:rPr>
                <w:rFonts w:eastAsia="Lucida Sans Unicode"/>
              </w:rPr>
              <w:t>0,00</w:t>
            </w:r>
          </w:p>
        </w:tc>
      </w:tr>
    </w:tbl>
    <w:p w14:paraId="60A530BB" w14:textId="77777777" w:rsidR="00195114" w:rsidRPr="00C57A9D" w:rsidRDefault="00195114" w:rsidP="00195114">
      <w:r w:rsidRPr="00C57A9D">
        <w:tab/>
        <w:t>*Копия накладной является обязательным приложением к акту</w:t>
      </w:r>
    </w:p>
    <w:p w14:paraId="3C4B595D" w14:textId="77777777" w:rsidR="00195114" w:rsidRPr="00C57A9D" w:rsidRDefault="00195114" w:rsidP="00195114"/>
    <w:tbl>
      <w:tblPr>
        <w:tblW w:w="0" w:type="auto"/>
        <w:tblLook w:val="04A0" w:firstRow="1" w:lastRow="0" w:firstColumn="1" w:lastColumn="0" w:noHBand="0" w:noVBand="1"/>
      </w:tblPr>
      <w:tblGrid>
        <w:gridCol w:w="4644"/>
        <w:gridCol w:w="4643"/>
      </w:tblGrid>
      <w:tr w:rsidR="00195114" w:rsidRPr="00C57A9D" w14:paraId="778F5D6E" w14:textId="77777777" w:rsidTr="0099128E">
        <w:tc>
          <w:tcPr>
            <w:tcW w:w="4644" w:type="dxa"/>
            <w:shd w:val="clear" w:color="auto" w:fill="auto"/>
          </w:tcPr>
          <w:p w14:paraId="31B0200D" w14:textId="77777777" w:rsidR="00195114" w:rsidRPr="00C57A9D" w:rsidRDefault="00195114" w:rsidP="0099128E">
            <w:pPr>
              <w:rPr>
                <w:rFonts w:eastAsia="Calibri"/>
              </w:rPr>
            </w:pPr>
            <w:r w:rsidRPr="00C57A9D">
              <w:rPr>
                <w:rFonts w:eastAsia="Calibri"/>
              </w:rPr>
              <w:t xml:space="preserve">Работу сдал: </w:t>
            </w:r>
          </w:p>
          <w:p w14:paraId="4CCA4F57" w14:textId="77777777" w:rsidR="00195114" w:rsidRPr="00C57A9D" w:rsidRDefault="00195114" w:rsidP="0099128E">
            <w:pPr>
              <w:rPr>
                <w:rFonts w:eastAsia="Calibri"/>
              </w:rPr>
            </w:pPr>
            <w:r w:rsidRPr="00C57A9D">
              <w:rPr>
                <w:rFonts w:eastAsia="Calibri"/>
              </w:rPr>
              <w:lastRenderedPageBreak/>
              <w:t>от Подрядчика</w:t>
            </w:r>
          </w:p>
          <w:p w14:paraId="0852946D" w14:textId="77777777" w:rsidR="00195114" w:rsidRPr="00C57A9D" w:rsidRDefault="00195114" w:rsidP="0099128E">
            <w:pPr>
              <w:rPr>
                <w:rFonts w:eastAsia="Calibri"/>
              </w:rPr>
            </w:pPr>
          </w:p>
          <w:p w14:paraId="6314C893" w14:textId="77777777" w:rsidR="00195114" w:rsidRPr="00C57A9D" w:rsidRDefault="00195114" w:rsidP="0099128E">
            <w:pPr>
              <w:rPr>
                <w:rFonts w:eastAsia="Calibri"/>
              </w:rPr>
            </w:pPr>
            <w:r w:rsidRPr="00C57A9D">
              <w:rPr>
                <w:rFonts w:eastAsia="Calibri"/>
              </w:rPr>
              <w:t>Должность</w:t>
            </w:r>
          </w:p>
          <w:p w14:paraId="2F5FAB56" w14:textId="77777777" w:rsidR="00195114" w:rsidRPr="00C57A9D" w:rsidRDefault="00195114" w:rsidP="0099128E">
            <w:pPr>
              <w:rPr>
                <w:rFonts w:eastAsia="Calibri"/>
              </w:rPr>
            </w:pPr>
          </w:p>
          <w:p w14:paraId="043CC65B" w14:textId="77777777" w:rsidR="00195114" w:rsidRPr="00C57A9D" w:rsidRDefault="00195114" w:rsidP="0099128E">
            <w:pPr>
              <w:rPr>
                <w:rFonts w:eastAsia="Calibri"/>
              </w:rPr>
            </w:pPr>
            <w:r w:rsidRPr="00C57A9D">
              <w:rPr>
                <w:rFonts w:eastAsia="Calibri"/>
              </w:rPr>
              <w:t>Наименование организации</w:t>
            </w:r>
          </w:p>
          <w:p w14:paraId="2A9248CF" w14:textId="77777777" w:rsidR="00195114" w:rsidRPr="00C57A9D" w:rsidRDefault="00195114" w:rsidP="0099128E">
            <w:pPr>
              <w:rPr>
                <w:rFonts w:eastAsia="Calibri"/>
              </w:rPr>
            </w:pPr>
          </w:p>
          <w:p w14:paraId="48FFE612" w14:textId="77777777" w:rsidR="00195114" w:rsidRPr="00C57A9D" w:rsidRDefault="00195114" w:rsidP="0099128E">
            <w:pPr>
              <w:rPr>
                <w:rFonts w:eastAsia="Calibri"/>
              </w:rPr>
            </w:pPr>
            <w:r w:rsidRPr="00C57A9D">
              <w:rPr>
                <w:rFonts w:eastAsia="Calibri"/>
              </w:rPr>
              <w:t>________________________(ФИО)</w:t>
            </w:r>
          </w:p>
          <w:p w14:paraId="1C2A1536" w14:textId="77777777" w:rsidR="00195114" w:rsidRPr="00C57A9D" w:rsidRDefault="00195114" w:rsidP="0099128E">
            <w:pPr>
              <w:rPr>
                <w:rFonts w:eastAsia="Calibri"/>
              </w:rPr>
            </w:pPr>
          </w:p>
          <w:p w14:paraId="157C75D6" w14:textId="77777777" w:rsidR="00195114" w:rsidRPr="00C57A9D" w:rsidRDefault="00195114" w:rsidP="0099128E">
            <w:pPr>
              <w:rPr>
                <w:rFonts w:eastAsia="Calibri"/>
              </w:rPr>
            </w:pPr>
            <w:r w:rsidRPr="00C57A9D">
              <w:rPr>
                <w:rFonts w:eastAsia="Calibri"/>
              </w:rPr>
              <w:t>(</w:t>
            </w:r>
            <w:proofErr w:type="spellStart"/>
            <w:r w:rsidRPr="00C57A9D">
              <w:rPr>
                <w:rFonts w:eastAsia="Calibri"/>
              </w:rPr>
              <w:t>дов</w:t>
            </w:r>
            <w:proofErr w:type="spellEnd"/>
            <w:r w:rsidRPr="00C57A9D">
              <w:rPr>
                <w:rFonts w:eastAsia="Calibri"/>
              </w:rPr>
              <w:t>. №000 от 00.00.201_ г.)</w:t>
            </w:r>
          </w:p>
        </w:tc>
        <w:tc>
          <w:tcPr>
            <w:tcW w:w="4643" w:type="dxa"/>
            <w:shd w:val="clear" w:color="auto" w:fill="auto"/>
          </w:tcPr>
          <w:p w14:paraId="62C15594" w14:textId="77777777" w:rsidR="00195114" w:rsidRPr="00C57A9D" w:rsidRDefault="00195114" w:rsidP="0099128E">
            <w:pPr>
              <w:rPr>
                <w:rFonts w:eastAsia="Calibri"/>
              </w:rPr>
            </w:pPr>
            <w:r w:rsidRPr="00C57A9D">
              <w:rPr>
                <w:rFonts w:eastAsia="Calibri"/>
              </w:rPr>
              <w:lastRenderedPageBreak/>
              <w:t xml:space="preserve">Работу принял: </w:t>
            </w:r>
          </w:p>
          <w:p w14:paraId="2DFCE981" w14:textId="77777777" w:rsidR="00195114" w:rsidRPr="00C57A9D" w:rsidRDefault="00195114" w:rsidP="0099128E">
            <w:pPr>
              <w:rPr>
                <w:rFonts w:eastAsia="Calibri"/>
              </w:rPr>
            </w:pPr>
            <w:r w:rsidRPr="00C57A9D">
              <w:rPr>
                <w:rFonts w:eastAsia="Calibri"/>
              </w:rPr>
              <w:lastRenderedPageBreak/>
              <w:t>от Заказчика</w:t>
            </w:r>
          </w:p>
          <w:p w14:paraId="5A96D26D" w14:textId="77777777" w:rsidR="00195114" w:rsidRPr="00C57A9D" w:rsidRDefault="00195114" w:rsidP="0099128E">
            <w:pPr>
              <w:rPr>
                <w:rFonts w:eastAsia="Calibri"/>
              </w:rPr>
            </w:pPr>
          </w:p>
          <w:p w14:paraId="67139442" w14:textId="77777777" w:rsidR="00195114" w:rsidRPr="00C57A9D" w:rsidRDefault="00195114" w:rsidP="0099128E">
            <w:pPr>
              <w:rPr>
                <w:rFonts w:eastAsia="Calibri"/>
              </w:rPr>
            </w:pPr>
            <w:r w:rsidRPr="00C57A9D">
              <w:rPr>
                <w:rFonts w:eastAsia="Calibri"/>
              </w:rPr>
              <w:t>Должность</w:t>
            </w:r>
          </w:p>
          <w:p w14:paraId="752BA10F" w14:textId="77777777" w:rsidR="00195114" w:rsidRPr="00C57A9D" w:rsidRDefault="00195114" w:rsidP="0099128E">
            <w:pPr>
              <w:rPr>
                <w:rFonts w:eastAsia="Calibri"/>
              </w:rPr>
            </w:pPr>
          </w:p>
          <w:p w14:paraId="25CEAAAC" w14:textId="77777777" w:rsidR="00195114" w:rsidRPr="00C57A9D" w:rsidRDefault="00195114" w:rsidP="0099128E">
            <w:pPr>
              <w:rPr>
                <w:rFonts w:eastAsia="Calibri"/>
              </w:rPr>
            </w:pPr>
            <w:r w:rsidRPr="00C57A9D">
              <w:rPr>
                <w:rFonts w:eastAsia="Calibri"/>
              </w:rPr>
              <w:t>Наименование организации</w:t>
            </w:r>
          </w:p>
          <w:p w14:paraId="04764375" w14:textId="77777777" w:rsidR="00195114" w:rsidRPr="00C57A9D" w:rsidRDefault="00195114" w:rsidP="0099128E">
            <w:pPr>
              <w:rPr>
                <w:rFonts w:eastAsia="Calibri"/>
              </w:rPr>
            </w:pPr>
          </w:p>
          <w:p w14:paraId="4806911B" w14:textId="77777777" w:rsidR="00195114" w:rsidRPr="00C57A9D" w:rsidRDefault="00195114" w:rsidP="0099128E">
            <w:pPr>
              <w:rPr>
                <w:rFonts w:eastAsia="Calibri"/>
              </w:rPr>
            </w:pPr>
            <w:r w:rsidRPr="00C57A9D">
              <w:rPr>
                <w:rFonts w:eastAsia="Calibri"/>
              </w:rPr>
              <w:t>________________________(ФИО)</w:t>
            </w:r>
          </w:p>
          <w:p w14:paraId="3EF99C17" w14:textId="77777777" w:rsidR="00195114" w:rsidRPr="00C57A9D" w:rsidRDefault="00195114" w:rsidP="0099128E">
            <w:pPr>
              <w:rPr>
                <w:rFonts w:eastAsia="Calibri"/>
              </w:rPr>
            </w:pPr>
          </w:p>
          <w:p w14:paraId="08E5EBAF" w14:textId="77777777" w:rsidR="00195114" w:rsidRPr="00C57A9D" w:rsidRDefault="00195114" w:rsidP="0099128E">
            <w:pPr>
              <w:rPr>
                <w:rFonts w:eastAsia="Calibri"/>
              </w:rPr>
            </w:pPr>
            <w:r w:rsidRPr="00C57A9D">
              <w:rPr>
                <w:rFonts w:eastAsia="Calibri"/>
              </w:rPr>
              <w:t>(</w:t>
            </w:r>
            <w:proofErr w:type="spellStart"/>
            <w:r w:rsidRPr="00C57A9D">
              <w:rPr>
                <w:rFonts w:eastAsia="Calibri"/>
              </w:rPr>
              <w:t>дов</w:t>
            </w:r>
            <w:proofErr w:type="spellEnd"/>
            <w:r w:rsidRPr="00C57A9D">
              <w:rPr>
                <w:rFonts w:eastAsia="Calibri"/>
              </w:rPr>
              <w:t>. №000 от 00.00.201_ г.)</w:t>
            </w:r>
          </w:p>
        </w:tc>
      </w:tr>
    </w:tbl>
    <w:p w14:paraId="52004264" w14:textId="77777777" w:rsidR="00195114" w:rsidRPr="00C57A9D" w:rsidRDefault="00195114" w:rsidP="00195114"/>
    <w:p w14:paraId="6EFFD2DD" w14:textId="77777777" w:rsidR="00195114" w:rsidRPr="00C57A9D" w:rsidRDefault="00195114" w:rsidP="00195114">
      <w:pPr>
        <w:rPr>
          <w:b/>
        </w:rPr>
      </w:pPr>
      <w:r w:rsidRPr="00C57A9D">
        <w:rPr>
          <w:b/>
        </w:rPr>
        <w:t xml:space="preserve">С бланком типовой формы </w:t>
      </w:r>
      <w:proofErr w:type="gramStart"/>
      <w:r w:rsidRPr="00C57A9D">
        <w:rPr>
          <w:b/>
        </w:rPr>
        <w:t>ознакомлен</w:t>
      </w:r>
      <w:proofErr w:type="gramEnd"/>
    </w:p>
    <w:p w14:paraId="67494EA3" w14:textId="77777777" w:rsidR="00195114" w:rsidRPr="00C57A9D" w:rsidRDefault="00195114" w:rsidP="00195114"/>
    <w:tbl>
      <w:tblPr>
        <w:tblW w:w="9072" w:type="dxa"/>
        <w:tblInd w:w="108" w:type="dxa"/>
        <w:tblLayout w:type="fixed"/>
        <w:tblLook w:val="04A0" w:firstRow="1" w:lastRow="0" w:firstColumn="1" w:lastColumn="0" w:noHBand="0" w:noVBand="1"/>
      </w:tblPr>
      <w:tblGrid>
        <w:gridCol w:w="4680"/>
        <w:gridCol w:w="4392"/>
      </w:tblGrid>
      <w:tr w:rsidR="00195114" w:rsidRPr="00C57A9D" w14:paraId="1A4360DB" w14:textId="77777777" w:rsidTr="0099128E">
        <w:trPr>
          <w:trHeight w:val="900"/>
        </w:trPr>
        <w:tc>
          <w:tcPr>
            <w:tcW w:w="4680" w:type="dxa"/>
          </w:tcPr>
          <w:p w14:paraId="025AA1DA" w14:textId="77777777" w:rsidR="00195114" w:rsidRPr="00C57A9D" w:rsidRDefault="00195114" w:rsidP="0099128E">
            <w:pPr>
              <w:ind w:firstLine="279"/>
              <w:rPr>
                <w:b/>
              </w:rPr>
            </w:pPr>
          </w:p>
          <w:p w14:paraId="69FFEB7B" w14:textId="77777777" w:rsidR="00195114" w:rsidRPr="00C57A9D" w:rsidRDefault="00195114" w:rsidP="0099128E">
            <w:pPr>
              <w:ind w:firstLine="279"/>
            </w:pPr>
          </w:p>
        </w:tc>
        <w:tc>
          <w:tcPr>
            <w:tcW w:w="4392" w:type="dxa"/>
          </w:tcPr>
          <w:p w14:paraId="19F9ABE0" w14:textId="77777777" w:rsidR="00195114" w:rsidRPr="00C57A9D" w:rsidRDefault="00195114" w:rsidP="0099128E">
            <w:pPr>
              <w:ind w:firstLine="567"/>
            </w:pPr>
          </w:p>
        </w:tc>
      </w:tr>
      <w:tr w:rsidR="00195114" w:rsidRPr="00C57A9D" w14:paraId="1039FEC5" w14:textId="77777777" w:rsidTr="0099128E">
        <w:trPr>
          <w:trHeight w:val="900"/>
        </w:trPr>
        <w:tc>
          <w:tcPr>
            <w:tcW w:w="4680" w:type="dxa"/>
          </w:tcPr>
          <w:p w14:paraId="25E7790B" w14:textId="77777777" w:rsidR="00195114" w:rsidRPr="00C57A9D" w:rsidRDefault="00195114" w:rsidP="0099128E">
            <w:pPr>
              <w:ind w:firstLine="567"/>
              <w:rPr>
                <w:b/>
              </w:rPr>
            </w:pPr>
          </w:p>
          <w:p w14:paraId="3C1B5969" w14:textId="77777777" w:rsidR="00195114" w:rsidRPr="00C57A9D" w:rsidRDefault="00195114" w:rsidP="0099128E">
            <w:pPr>
              <w:ind w:firstLine="567"/>
              <w:rPr>
                <w:b/>
              </w:rPr>
            </w:pPr>
            <w:r w:rsidRPr="00C57A9D">
              <w:rPr>
                <w:b/>
              </w:rPr>
              <w:t>от Подрядчика:</w:t>
            </w:r>
          </w:p>
          <w:p w14:paraId="0041F6C0" w14:textId="77777777" w:rsidR="00195114" w:rsidRPr="00C57A9D" w:rsidRDefault="00195114" w:rsidP="0099128E">
            <w:pPr>
              <w:ind w:firstLine="567"/>
            </w:pPr>
          </w:p>
          <w:p w14:paraId="7DA3E2E9" w14:textId="77777777" w:rsidR="00195114" w:rsidRPr="00C57A9D" w:rsidRDefault="00195114" w:rsidP="0099128E">
            <w:pPr>
              <w:ind w:firstLine="567"/>
            </w:pPr>
          </w:p>
          <w:p w14:paraId="13450992" w14:textId="77777777" w:rsidR="00195114" w:rsidRPr="00C57A9D" w:rsidRDefault="00195114" w:rsidP="0099128E">
            <w:pPr>
              <w:ind w:firstLine="567"/>
            </w:pPr>
            <w:r w:rsidRPr="00C57A9D">
              <w:t>_______________ / ____________/</w:t>
            </w:r>
          </w:p>
          <w:p w14:paraId="5A8CF0BE" w14:textId="77777777" w:rsidR="00195114" w:rsidRPr="00C57A9D" w:rsidRDefault="00195114" w:rsidP="0099128E">
            <w:r w:rsidRPr="00C57A9D">
              <w:t>М.П.</w:t>
            </w:r>
          </w:p>
        </w:tc>
        <w:tc>
          <w:tcPr>
            <w:tcW w:w="4392" w:type="dxa"/>
          </w:tcPr>
          <w:p w14:paraId="6BFC8688" w14:textId="77777777" w:rsidR="00195114" w:rsidRPr="00C57A9D" w:rsidRDefault="00195114" w:rsidP="0099128E">
            <w:pPr>
              <w:ind w:firstLine="279"/>
              <w:rPr>
                <w:b/>
              </w:rPr>
            </w:pPr>
          </w:p>
          <w:p w14:paraId="51C2039F" w14:textId="77777777" w:rsidR="00195114" w:rsidRPr="00C57A9D" w:rsidRDefault="00195114" w:rsidP="0099128E">
            <w:pPr>
              <w:ind w:firstLine="279"/>
              <w:rPr>
                <w:b/>
              </w:rPr>
            </w:pPr>
            <w:r w:rsidRPr="00C57A9D">
              <w:rPr>
                <w:b/>
              </w:rPr>
              <w:t>от Заказчика:</w:t>
            </w:r>
          </w:p>
          <w:p w14:paraId="1B11BA1D" w14:textId="77777777" w:rsidR="00195114" w:rsidRPr="00C57A9D" w:rsidRDefault="00195114" w:rsidP="0099128E">
            <w:pPr>
              <w:ind w:firstLine="279"/>
            </w:pPr>
            <w:r w:rsidRPr="00C57A9D">
              <w:t xml:space="preserve">Генеральный директор </w:t>
            </w:r>
          </w:p>
          <w:p w14:paraId="121DABBA" w14:textId="77777777" w:rsidR="00195114" w:rsidRPr="00C57A9D" w:rsidRDefault="00195114" w:rsidP="0099128E">
            <w:pPr>
              <w:ind w:firstLine="279"/>
            </w:pPr>
            <w:r w:rsidRPr="00C57A9D">
              <w:t>АО «КСК»</w:t>
            </w:r>
          </w:p>
          <w:p w14:paraId="1751B319" w14:textId="77777777" w:rsidR="00195114" w:rsidRPr="00C57A9D" w:rsidRDefault="00195114" w:rsidP="0099128E">
            <w:pPr>
              <w:ind w:firstLine="279"/>
            </w:pPr>
            <w:r w:rsidRPr="00C57A9D">
              <w:t>___________________ /___________/</w:t>
            </w:r>
          </w:p>
          <w:p w14:paraId="34508639" w14:textId="77777777" w:rsidR="00195114" w:rsidRPr="00C57A9D" w:rsidRDefault="00195114" w:rsidP="0099128E">
            <w:r w:rsidRPr="00C57A9D">
              <w:t>М.П.</w:t>
            </w:r>
          </w:p>
        </w:tc>
      </w:tr>
      <w:tr w:rsidR="00195114" w:rsidRPr="00C57A9D" w14:paraId="787E42CD" w14:textId="77777777" w:rsidTr="0099128E">
        <w:trPr>
          <w:trHeight w:val="900"/>
        </w:trPr>
        <w:tc>
          <w:tcPr>
            <w:tcW w:w="4680" w:type="dxa"/>
          </w:tcPr>
          <w:p w14:paraId="1BEF78AD" w14:textId="77777777" w:rsidR="00195114" w:rsidRPr="00C57A9D" w:rsidRDefault="00195114" w:rsidP="0099128E"/>
        </w:tc>
        <w:tc>
          <w:tcPr>
            <w:tcW w:w="4392" w:type="dxa"/>
          </w:tcPr>
          <w:p w14:paraId="4CF545A9" w14:textId="77777777" w:rsidR="00195114" w:rsidRPr="00C57A9D" w:rsidRDefault="00195114" w:rsidP="0099128E"/>
        </w:tc>
      </w:tr>
    </w:tbl>
    <w:p w14:paraId="1ED5AD95" w14:textId="77777777" w:rsidR="00195114" w:rsidRPr="00C57A9D" w:rsidRDefault="00195114" w:rsidP="00195114"/>
    <w:p w14:paraId="0670F164" w14:textId="77777777" w:rsidR="00195114" w:rsidRPr="00C57A9D" w:rsidRDefault="00195114" w:rsidP="00195114"/>
    <w:p w14:paraId="35E94F03" w14:textId="77777777" w:rsidR="00195114" w:rsidRPr="00C57A9D" w:rsidRDefault="00195114" w:rsidP="00195114"/>
    <w:p w14:paraId="5288FD15" w14:textId="77777777" w:rsidR="00195114" w:rsidRPr="00C57A9D" w:rsidRDefault="00195114" w:rsidP="00195114">
      <w:pPr>
        <w:sectPr w:rsidR="00195114" w:rsidRPr="00C57A9D" w:rsidSect="0099128E">
          <w:footnotePr>
            <w:numRestart w:val="eachPage"/>
          </w:footnotePr>
          <w:pgSz w:w="11906" w:h="16838"/>
          <w:pgMar w:top="1134" w:right="1134" w:bottom="1134" w:left="1701" w:header="709" w:footer="709" w:gutter="0"/>
          <w:pgNumType w:chapStyle="2"/>
          <w:cols w:space="708"/>
          <w:titlePg/>
          <w:docGrid w:linePitch="360"/>
        </w:sectPr>
      </w:pPr>
    </w:p>
    <w:p w14:paraId="02767CE6" w14:textId="77777777" w:rsidR="00195114" w:rsidRPr="00C57A9D" w:rsidRDefault="00195114" w:rsidP="00195114">
      <w:pPr>
        <w:jc w:val="right"/>
      </w:pPr>
      <w:r w:rsidRPr="00C57A9D">
        <w:lastRenderedPageBreak/>
        <w:t>ПРИЛОЖЕНИЕ № 5</w:t>
      </w:r>
    </w:p>
    <w:p w14:paraId="16A2439F" w14:textId="77777777" w:rsidR="00195114" w:rsidRPr="00C57A9D" w:rsidRDefault="00195114" w:rsidP="00195114">
      <w:pPr>
        <w:jc w:val="right"/>
      </w:pPr>
      <w:r w:rsidRPr="00C57A9D">
        <w:t xml:space="preserve">к договору № </w:t>
      </w:r>
    </w:p>
    <w:p w14:paraId="6A08E9DA" w14:textId="77777777" w:rsidR="00195114" w:rsidRPr="00C57A9D" w:rsidRDefault="00195114" w:rsidP="00195114">
      <w:pPr>
        <w:jc w:val="right"/>
      </w:pPr>
      <w:r w:rsidRPr="00C57A9D">
        <w:t>от «____»__________ 20____г.</w:t>
      </w:r>
    </w:p>
    <w:p w14:paraId="73003EC9" w14:textId="77777777" w:rsidR="00195114" w:rsidRPr="00C57A9D" w:rsidRDefault="00195114" w:rsidP="00195114">
      <w:pPr>
        <w:rPr>
          <w:rFonts w:eastAsia="Calibri"/>
        </w:rPr>
      </w:pPr>
    </w:p>
    <w:p w14:paraId="6B75A91E" w14:textId="77777777" w:rsidR="00195114" w:rsidRPr="00C57A9D" w:rsidRDefault="00195114" w:rsidP="00195114">
      <w:pPr>
        <w:jc w:val="center"/>
        <w:rPr>
          <w:rFonts w:eastAsia="Calibri"/>
        </w:rPr>
      </w:pPr>
      <w:r w:rsidRPr="00C57A9D">
        <w:rPr>
          <w:rFonts w:eastAsia="Calibri"/>
        </w:rPr>
        <w:t>АКТ № 00</w:t>
      </w:r>
    </w:p>
    <w:p w14:paraId="1BE5C6BB" w14:textId="77777777" w:rsidR="00195114" w:rsidRPr="00C57A9D" w:rsidRDefault="00195114" w:rsidP="00195114">
      <w:pPr>
        <w:jc w:val="center"/>
        <w:rPr>
          <w:rFonts w:eastAsia="Calibri"/>
        </w:rPr>
      </w:pPr>
      <w:r w:rsidRPr="00C57A9D">
        <w:rPr>
          <w:rFonts w:eastAsia="Calibri"/>
        </w:rPr>
        <w:t>сдачи-приемки выполненных полевых изыскательских (исследовательских) работ</w:t>
      </w:r>
    </w:p>
    <w:p w14:paraId="5905BDE3" w14:textId="77777777" w:rsidR="00195114" w:rsidRPr="00C57A9D" w:rsidRDefault="00195114" w:rsidP="00195114">
      <w:pPr>
        <w:jc w:val="center"/>
        <w:rPr>
          <w:rFonts w:eastAsia="Calibri"/>
        </w:rPr>
      </w:pPr>
      <w:r w:rsidRPr="00C57A9D">
        <w:rPr>
          <w:rFonts w:eastAsia="Calibri"/>
        </w:rPr>
        <w:t>по объекту:_________________</w:t>
      </w:r>
    </w:p>
    <w:p w14:paraId="4C529205" w14:textId="77777777" w:rsidR="00195114" w:rsidRPr="00C57A9D" w:rsidRDefault="00195114" w:rsidP="00195114">
      <w:pPr>
        <w:rPr>
          <w:rFonts w:eastAsia="Calibri"/>
        </w:rPr>
      </w:pPr>
    </w:p>
    <w:p w14:paraId="16B89A84" w14:textId="77777777" w:rsidR="00195114" w:rsidRPr="00C57A9D" w:rsidRDefault="00195114" w:rsidP="00195114">
      <w:pPr>
        <w:rPr>
          <w:rFonts w:eastAsia="Calibri"/>
        </w:rPr>
      </w:pPr>
      <w:r w:rsidRPr="00C57A9D">
        <w:rPr>
          <w:rFonts w:eastAsia="Calibri"/>
        </w:rPr>
        <w:t>г. ____________________</w:t>
      </w:r>
      <w:r w:rsidRPr="00C57A9D">
        <w:rPr>
          <w:rFonts w:eastAsia="Calibri"/>
        </w:rPr>
        <w:tab/>
      </w:r>
      <w:r w:rsidRPr="00C57A9D">
        <w:rPr>
          <w:rFonts w:eastAsia="Calibri"/>
        </w:rPr>
        <w:tab/>
      </w:r>
      <w:r w:rsidRPr="00C57A9D">
        <w:rPr>
          <w:rFonts w:eastAsia="Calibri"/>
        </w:rPr>
        <w:tab/>
      </w:r>
      <w:r w:rsidRPr="00C57A9D">
        <w:rPr>
          <w:rFonts w:eastAsia="Calibri"/>
        </w:rPr>
        <w:tab/>
      </w:r>
      <w:r w:rsidRPr="00C57A9D">
        <w:rPr>
          <w:rFonts w:eastAsia="Calibri"/>
        </w:rPr>
        <w:tab/>
        <w:t xml:space="preserve">             «___» _________201_ г.</w:t>
      </w:r>
    </w:p>
    <w:p w14:paraId="430C857B" w14:textId="77777777" w:rsidR="00195114" w:rsidRPr="00C57A9D" w:rsidRDefault="00195114" w:rsidP="00195114">
      <w:pPr>
        <w:rPr>
          <w:rFonts w:eastAsia="Calibri"/>
        </w:rPr>
      </w:pPr>
    </w:p>
    <w:p w14:paraId="52699D1E" w14:textId="77777777" w:rsidR="00195114" w:rsidRPr="00C57A9D" w:rsidRDefault="00195114" w:rsidP="00195114">
      <w:pPr>
        <w:rPr>
          <w:rFonts w:eastAsia="Calibri"/>
        </w:rPr>
      </w:pPr>
      <w:r w:rsidRPr="00C57A9D">
        <w:rPr>
          <w:rFonts w:eastAsia="Calibri"/>
        </w:rPr>
        <w:t>Комиссия в составе:</w:t>
      </w:r>
    </w:p>
    <w:p w14:paraId="38BD7525" w14:textId="77777777" w:rsidR="00195114" w:rsidRPr="00C57A9D" w:rsidRDefault="00195114" w:rsidP="00195114">
      <w:pPr>
        <w:rPr>
          <w:rFonts w:eastAsia="Calibri"/>
        </w:rPr>
      </w:pPr>
      <w:r w:rsidRPr="00C57A9D">
        <w:rPr>
          <w:rFonts w:eastAsia="Calibri"/>
        </w:rPr>
        <w:t>Представитель Заказчика АО «КСК»:</w:t>
      </w:r>
    </w:p>
    <w:p w14:paraId="5743DFD6" w14:textId="3265B283" w:rsidR="00195114" w:rsidRPr="00C57A9D" w:rsidRDefault="00195114" w:rsidP="00430E63">
      <w:pPr>
        <w:jc w:val="center"/>
        <w:rPr>
          <w:rFonts w:eastAsia="Calibri"/>
        </w:rPr>
      </w:pPr>
      <w:r w:rsidRPr="00C57A9D">
        <w:rPr>
          <w:rFonts w:eastAsia="Calibri"/>
        </w:rPr>
        <w:t>___________________________________________________________________________</w:t>
      </w:r>
      <w:r w:rsidR="002A3C8B" w:rsidRPr="00C57A9D">
        <w:rPr>
          <w:rFonts w:eastAsia="Calibri"/>
        </w:rPr>
        <w:br/>
      </w:r>
      <w:r w:rsidRPr="00C57A9D">
        <w:rPr>
          <w:rFonts w:eastAsia="Calibri"/>
        </w:rPr>
        <w:t>(фамилия, имя отчество, должность представителя</w:t>
      </w:r>
      <w:r w:rsidRPr="00C57A9D">
        <w:rPr>
          <w:rFonts w:eastAsia="Calibri"/>
        </w:rPr>
        <w:footnoteReference w:id="1"/>
      </w:r>
      <w:r w:rsidRPr="00C57A9D">
        <w:rPr>
          <w:rFonts w:eastAsia="Calibri"/>
        </w:rPr>
        <w:t>)</w:t>
      </w:r>
    </w:p>
    <w:p w14:paraId="61EEF4F3" w14:textId="77777777" w:rsidR="00195114" w:rsidRPr="00C57A9D" w:rsidRDefault="00195114" w:rsidP="00195114">
      <w:pPr>
        <w:rPr>
          <w:rFonts w:eastAsia="Calibri"/>
        </w:rPr>
      </w:pPr>
      <w:r w:rsidRPr="00C57A9D">
        <w:rPr>
          <w:rFonts w:eastAsia="Calibri"/>
        </w:rPr>
        <w:t>Представитель Подрядчика «Наименование организации»:</w:t>
      </w:r>
    </w:p>
    <w:p w14:paraId="2737F0CF" w14:textId="0A63B3CD" w:rsidR="00195114" w:rsidRPr="00C57A9D" w:rsidRDefault="00195114" w:rsidP="00430E63">
      <w:pPr>
        <w:jc w:val="center"/>
        <w:rPr>
          <w:rFonts w:eastAsia="Calibri"/>
        </w:rPr>
      </w:pPr>
      <w:r w:rsidRPr="00C57A9D">
        <w:rPr>
          <w:rFonts w:eastAsia="Calibri"/>
        </w:rPr>
        <w:t>___________________________________________________________________________</w:t>
      </w:r>
      <w:r w:rsidR="002A3C8B" w:rsidRPr="00C57A9D">
        <w:rPr>
          <w:rFonts w:eastAsia="Calibri"/>
        </w:rPr>
        <w:br/>
      </w:r>
      <w:r w:rsidRPr="00C57A9D">
        <w:rPr>
          <w:rFonts w:eastAsia="Calibri"/>
        </w:rPr>
        <w:t>(фамилия, имя отчество, должность представителя)</w:t>
      </w:r>
    </w:p>
    <w:p w14:paraId="281E0992" w14:textId="77777777" w:rsidR="00195114" w:rsidRPr="00C57A9D" w:rsidRDefault="00195114" w:rsidP="00195114">
      <w:pPr>
        <w:rPr>
          <w:rFonts w:eastAsia="Calibri"/>
        </w:rPr>
      </w:pPr>
    </w:p>
    <w:p w14:paraId="2361EDBF" w14:textId="77777777" w:rsidR="00195114" w:rsidRPr="00C57A9D" w:rsidRDefault="00195114" w:rsidP="00195114">
      <w:pPr>
        <w:rPr>
          <w:rFonts w:eastAsia="Calibri"/>
        </w:rPr>
      </w:pPr>
      <w:r w:rsidRPr="00C57A9D">
        <w:rPr>
          <w:rFonts w:eastAsia="Calibri"/>
        </w:rPr>
        <w:t xml:space="preserve">Комиссия произвела осмотр выполненных полевых работ: </w:t>
      </w:r>
      <w:r w:rsidRPr="00C57A9D">
        <w:rPr>
          <w:rFonts w:eastAsia="Calibri"/>
        </w:rPr>
        <w:br/>
        <w:t>___________________________________________________________________________</w:t>
      </w:r>
      <w:r w:rsidRPr="00C57A9D">
        <w:rPr>
          <w:rFonts w:eastAsia="Calibri"/>
        </w:rPr>
        <w:br/>
        <w:t xml:space="preserve"> и составила настоящий акт о нижеследующем:</w:t>
      </w:r>
    </w:p>
    <w:p w14:paraId="7EEA8BB4" w14:textId="77777777" w:rsidR="00195114" w:rsidRPr="00C57A9D" w:rsidRDefault="00195114" w:rsidP="00195114">
      <w:pPr>
        <w:rPr>
          <w:rFonts w:eastAsia="Calibri"/>
        </w:rPr>
      </w:pPr>
      <w:r w:rsidRPr="00C57A9D">
        <w:rPr>
          <w:rFonts w:eastAsia="Calibri"/>
        </w:rPr>
        <w:t>К освидетельствованию представлена следующая документация:</w:t>
      </w:r>
    </w:p>
    <w:p w14:paraId="06FE77FF" w14:textId="77777777" w:rsidR="00195114" w:rsidRPr="00C57A9D" w:rsidRDefault="00195114" w:rsidP="00195114">
      <w:pPr>
        <w:rPr>
          <w:rFonts w:eastAsia="Calibri"/>
        </w:rPr>
      </w:pPr>
      <w:r w:rsidRPr="00C57A9D">
        <w:rPr>
          <w:rFonts w:eastAsia="Calibri"/>
        </w:rPr>
        <w:t>- _____________________________________________________________________;</w:t>
      </w:r>
    </w:p>
    <w:p w14:paraId="6B4E31FF" w14:textId="77777777" w:rsidR="00195114" w:rsidRPr="00C57A9D" w:rsidRDefault="00195114" w:rsidP="00195114">
      <w:pPr>
        <w:rPr>
          <w:rFonts w:eastAsia="Calibri"/>
        </w:rPr>
      </w:pPr>
      <w:r w:rsidRPr="00C57A9D">
        <w:rPr>
          <w:rFonts w:eastAsia="Calibri"/>
        </w:rPr>
        <w:t xml:space="preserve">Работы выполнены в соответствии </w:t>
      </w:r>
      <w:proofErr w:type="gramStart"/>
      <w:r w:rsidRPr="00C57A9D">
        <w:rPr>
          <w:rFonts w:eastAsia="Calibri"/>
        </w:rPr>
        <w:t>с</w:t>
      </w:r>
      <w:proofErr w:type="gramEnd"/>
      <w:r w:rsidRPr="00C57A9D">
        <w:rPr>
          <w:rFonts w:eastAsia="Calibri"/>
        </w:rPr>
        <w:t>:</w:t>
      </w:r>
    </w:p>
    <w:p w14:paraId="31E104F7" w14:textId="77777777" w:rsidR="00195114" w:rsidRPr="00C57A9D" w:rsidRDefault="00195114" w:rsidP="00195114">
      <w:pPr>
        <w:rPr>
          <w:rFonts w:eastAsia="Calibri"/>
        </w:rPr>
      </w:pPr>
      <w:r w:rsidRPr="00C57A9D">
        <w:rPr>
          <w:rFonts w:eastAsia="Calibri"/>
        </w:rPr>
        <w:t>-______________________________________________________________________;</w:t>
      </w:r>
    </w:p>
    <w:p w14:paraId="20883EFD" w14:textId="77777777" w:rsidR="00195114" w:rsidRPr="00C57A9D" w:rsidRDefault="00195114" w:rsidP="00195114">
      <w:pPr>
        <w:rPr>
          <w:rFonts w:eastAsia="Calibri"/>
        </w:rPr>
      </w:pPr>
      <w:r w:rsidRPr="00C57A9D">
        <w:rPr>
          <w:rFonts w:eastAsia="Calibri"/>
        </w:rPr>
        <w:t>При выполнении работ использовались</w:t>
      </w:r>
      <w:r w:rsidRPr="00C57A9D">
        <w:rPr>
          <w:rFonts w:eastAsia="Calibri"/>
        </w:rPr>
        <w:footnoteReference w:id="2"/>
      </w:r>
      <w:r w:rsidRPr="00C57A9D">
        <w:rPr>
          <w:rFonts w:eastAsia="Calibri"/>
        </w:rPr>
        <w:t>:</w:t>
      </w:r>
    </w:p>
    <w:p w14:paraId="25E53FC9" w14:textId="77777777" w:rsidR="00195114" w:rsidRPr="00C57A9D" w:rsidRDefault="00195114" w:rsidP="00195114">
      <w:pPr>
        <w:rPr>
          <w:rFonts w:eastAsia="Calibri"/>
        </w:rPr>
      </w:pPr>
      <w:r w:rsidRPr="00C57A9D">
        <w:rPr>
          <w:rFonts w:eastAsia="Calibri"/>
        </w:rPr>
        <w:t>- _____________________________________________________________________;</w:t>
      </w:r>
    </w:p>
    <w:p w14:paraId="66CCCD9F" w14:textId="77777777" w:rsidR="00195114" w:rsidRPr="00C57A9D" w:rsidRDefault="00195114" w:rsidP="00195114">
      <w:pPr>
        <w:rPr>
          <w:rFonts w:eastAsia="Calibri"/>
        </w:rPr>
      </w:pPr>
      <w:r w:rsidRPr="00C57A9D">
        <w:rPr>
          <w:rFonts w:eastAsia="Calibri"/>
        </w:rPr>
        <w:t>Объемы выполненных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617"/>
        <w:gridCol w:w="1759"/>
        <w:gridCol w:w="1252"/>
        <w:gridCol w:w="1485"/>
        <w:gridCol w:w="1464"/>
      </w:tblGrid>
      <w:tr w:rsidR="00195114" w:rsidRPr="00C57A9D" w14:paraId="585F8341" w14:textId="77777777" w:rsidTr="0099128E">
        <w:tc>
          <w:tcPr>
            <w:tcW w:w="560" w:type="dxa"/>
            <w:vMerge w:val="restart"/>
            <w:shd w:val="clear" w:color="auto" w:fill="auto"/>
          </w:tcPr>
          <w:p w14:paraId="59F9312A" w14:textId="77777777" w:rsidR="00195114" w:rsidRPr="00C57A9D" w:rsidRDefault="00195114" w:rsidP="0099128E">
            <w:pPr>
              <w:rPr>
                <w:rFonts w:eastAsia="Calibri"/>
              </w:rPr>
            </w:pPr>
            <w:r w:rsidRPr="00C57A9D">
              <w:rPr>
                <w:rFonts w:eastAsia="Calibri"/>
              </w:rPr>
              <w:t xml:space="preserve">№ </w:t>
            </w:r>
            <w:proofErr w:type="gramStart"/>
            <w:r w:rsidRPr="00C57A9D">
              <w:rPr>
                <w:rFonts w:eastAsia="Calibri"/>
              </w:rPr>
              <w:t>п</w:t>
            </w:r>
            <w:proofErr w:type="gramEnd"/>
            <w:r w:rsidRPr="00C57A9D">
              <w:rPr>
                <w:rFonts w:eastAsia="Calibri"/>
              </w:rPr>
              <w:t>/п</w:t>
            </w:r>
          </w:p>
        </w:tc>
        <w:tc>
          <w:tcPr>
            <w:tcW w:w="3618" w:type="dxa"/>
            <w:vMerge w:val="restart"/>
            <w:shd w:val="clear" w:color="auto" w:fill="auto"/>
            <w:vAlign w:val="center"/>
          </w:tcPr>
          <w:p w14:paraId="47E00162" w14:textId="77777777" w:rsidR="00195114" w:rsidRPr="00C57A9D" w:rsidRDefault="00195114" w:rsidP="0099128E">
            <w:pPr>
              <w:rPr>
                <w:rFonts w:eastAsia="Calibri"/>
              </w:rPr>
            </w:pPr>
            <w:r w:rsidRPr="00C57A9D">
              <w:rPr>
                <w:rFonts w:eastAsia="Calibri"/>
              </w:rPr>
              <w:t>Виды работ</w:t>
            </w:r>
          </w:p>
        </w:tc>
        <w:tc>
          <w:tcPr>
            <w:tcW w:w="1759" w:type="dxa"/>
            <w:vMerge w:val="restart"/>
            <w:shd w:val="clear" w:color="auto" w:fill="auto"/>
            <w:vAlign w:val="center"/>
          </w:tcPr>
          <w:p w14:paraId="77A1E05E" w14:textId="77777777" w:rsidR="00195114" w:rsidRPr="00C57A9D" w:rsidRDefault="00195114" w:rsidP="0099128E">
            <w:pPr>
              <w:rPr>
                <w:rFonts w:eastAsia="Calibri"/>
              </w:rPr>
            </w:pPr>
            <w:r w:rsidRPr="00C57A9D">
              <w:rPr>
                <w:rFonts w:eastAsia="Calibri"/>
              </w:rPr>
              <w:t>Единица измерений</w:t>
            </w:r>
          </w:p>
        </w:tc>
        <w:tc>
          <w:tcPr>
            <w:tcW w:w="1252" w:type="dxa"/>
            <w:vMerge w:val="restart"/>
            <w:shd w:val="clear" w:color="auto" w:fill="auto"/>
          </w:tcPr>
          <w:p w14:paraId="18297933" w14:textId="77777777" w:rsidR="00195114" w:rsidRPr="00C57A9D" w:rsidRDefault="00195114" w:rsidP="0099128E">
            <w:pPr>
              <w:rPr>
                <w:rFonts w:eastAsia="Calibri"/>
              </w:rPr>
            </w:pPr>
            <w:r w:rsidRPr="00C57A9D">
              <w:rPr>
                <w:rFonts w:eastAsia="Calibri"/>
              </w:rPr>
              <w:t>Объем работ</w:t>
            </w:r>
          </w:p>
        </w:tc>
        <w:tc>
          <w:tcPr>
            <w:tcW w:w="2949" w:type="dxa"/>
            <w:gridSpan w:val="2"/>
            <w:shd w:val="clear" w:color="auto" w:fill="auto"/>
          </w:tcPr>
          <w:p w14:paraId="0A1B6788" w14:textId="77777777" w:rsidR="00195114" w:rsidRPr="00C57A9D" w:rsidRDefault="00195114" w:rsidP="0099128E">
            <w:pPr>
              <w:rPr>
                <w:rFonts w:eastAsia="Calibri"/>
              </w:rPr>
            </w:pPr>
            <w:r w:rsidRPr="00C57A9D">
              <w:rPr>
                <w:rFonts w:eastAsia="Calibri"/>
              </w:rPr>
              <w:t>Дата выполнения работ</w:t>
            </w:r>
          </w:p>
        </w:tc>
      </w:tr>
      <w:tr w:rsidR="00195114" w:rsidRPr="00C57A9D" w14:paraId="6A4A1EAF" w14:textId="77777777" w:rsidTr="0099128E">
        <w:tc>
          <w:tcPr>
            <w:tcW w:w="560" w:type="dxa"/>
            <w:vMerge/>
            <w:shd w:val="clear" w:color="auto" w:fill="auto"/>
          </w:tcPr>
          <w:p w14:paraId="633B2CF4" w14:textId="77777777" w:rsidR="00195114" w:rsidRPr="00C57A9D" w:rsidRDefault="00195114" w:rsidP="0099128E">
            <w:pPr>
              <w:rPr>
                <w:rFonts w:eastAsia="Calibri"/>
              </w:rPr>
            </w:pPr>
          </w:p>
        </w:tc>
        <w:tc>
          <w:tcPr>
            <w:tcW w:w="3618" w:type="dxa"/>
            <w:vMerge/>
            <w:shd w:val="clear" w:color="auto" w:fill="auto"/>
          </w:tcPr>
          <w:p w14:paraId="70386C65" w14:textId="77777777" w:rsidR="00195114" w:rsidRPr="00C57A9D" w:rsidRDefault="00195114" w:rsidP="0099128E">
            <w:pPr>
              <w:rPr>
                <w:rFonts w:eastAsia="Calibri"/>
              </w:rPr>
            </w:pPr>
          </w:p>
        </w:tc>
        <w:tc>
          <w:tcPr>
            <w:tcW w:w="1759" w:type="dxa"/>
            <w:vMerge/>
            <w:shd w:val="clear" w:color="auto" w:fill="auto"/>
          </w:tcPr>
          <w:p w14:paraId="3FA36424" w14:textId="77777777" w:rsidR="00195114" w:rsidRPr="00C57A9D" w:rsidRDefault="00195114" w:rsidP="0099128E">
            <w:pPr>
              <w:rPr>
                <w:rFonts w:eastAsia="Calibri"/>
              </w:rPr>
            </w:pPr>
          </w:p>
        </w:tc>
        <w:tc>
          <w:tcPr>
            <w:tcW w:w="1252" w:type="dxa"/>
            <w:vMerge/>
            <w:shd w:val="clear" w:color="auto" w:fill="auto"/>
          </w:tcPr>
          <w:p w14:paraId="7A457FE2" w14:textId="77777777" w:rsidR="00195114" w:rsidRPr="00C57A9D" w:rsidRDefault="00195114" w:rsidP="0099128E">
            <w:pPr>
              <w:rPr>
                <w:rFonts w:eastAsia="Calibri"/>
              </w:rPr>
            </w:pPr>
          </w:p>
        </w:tc>
        <w:tc>
          <w:tcPr>
            <w:tcW w:w="1485" w:type="dxa"/>
            <w:shd w:val="clear" w:color="auto" w:fill="auto"/>
          </w:tcPr>
          <w:p w14:paraId="5747F3E4" w14:textId="77777777" w:rsidR="00195114" w:rsidRPr="00C57A9D" w:rsidRDefault="00195114" w:rsidP="0099128E">
            <w:pPr>
              <w:rPr>
                <w:rFonts w:eastAsia="Calibri"/>
              </w:rPr>
            </w:pPr>
            <w:r w:rsidRPr="00C57A9D">
              <w:rPr>
                <w:rFonts w:eastAsia="Calibri"/>
              </w:rPr>
              <w:t xml:space="preserve">Начало </w:t>
            </w:r>
          </w:p>
        </w:tc>
        <w:tc>
          <w:tcPr>
            <w:tcW w:w="1464" w:type="dxa"/>
            <w:shd w:val="clear" w:color="auto" w:fill="auto"/>
          </w:tcPr>
          <w:p w14:paraId="7E645627" w14:textId="77777777" w:rsidR="00195114" w:rsidRPr="00C57A9D" w:rsidRDefault="00195114" w:rsidP="0099128E">
            <w:pPr>
              <w:rPr>
                <w:rFonts w:eastAsia="Calibri"/>
              </w:rPr>
            </w:pPr>
            <w:r w:rsidRPr="00C57A9D">
              <w:rPr>
                <w:rFonts w:eastAsia="Calibri"/>
              </w:rPr>
              <w:t>Окончание</w:t>
            </w:r>
          </w:p>
        </w:tc>
      </w:tr>
      <w:tr w:rsidR="00195114" w:rsidRPr="00C57A9D" w14:paraId="5763AEEB" w14:textId="77777777" w:rsidTr="0099128E">
        <w:tc>
          <w:tcPr>
            <w:tcW w:w="560" w:type="dxa"/>
            <w:shd w:val="clear" w:color="auto" w:fill="auto"/>
          </w:tcPr>
          <w:p w14:paraId="38881DFB" w14:textId="77777777" w:rsidR="00195114" w:rsidRPr="00C57A9D" w:rsidRDefault="00195114" w:rsidP="0099128E">
            <w:pPr>
              <w:rPr>
                <w:rFonts w:eastAsia="Calibri"/>
              </w:rPr>
            </w:pPr>
            <w:r w:rsidRPr="00C57A9D">
              <w:rPr>
                <w:rFonts w:eastAsia="Calibri"/>
              </w:rPr>
              <w:t>1</w:t>
            </w:r>
          </w:p>
        </w:tc>
        <w:tc>
          <w:tcPr>
            <w:tcW w:w="3618" w:type="dxa"/>
            <w:shd w:val="clear" w:color="auto" w:fill="auto"/>
          </w:tcPr>
          <w:p w14:paraId="58F2EA11" w14:textId="77777777" w:rsidR="00195114" w:rsidRPr="00C57A9D" w:rsidRDefault="00195114" w:rsidP="0099128E">
            <w:pPr>
              <w:rPr>
                <w:rFonts w:eastAsia="Calibri"/>
              </w:rPr>
            </w:pPr>
            <w:r w:rsidRPr="00C57A9D">
              <w:rPr>
                <w:rFonts w:eastAsia="Calibri"/>
              </w:rPr>
              <w:t xml:space="preserve">Бурение </w:t>
            </w:r>
          </w:p>
        </w:tc>
        <w:tc>
          <w:tcPr>
            <w:tcW w:w="1759" w:type="dxa"/>
            <w:shd w:val="clear" w:color="auto" w:fill="auto"/>
          </w:tcPr>
          <w:p w14:paraId="7A0A7DBE" w14:textId="77777777" w:rsidR="00195114" w:rsidRPr="00C57A9D" w:rsidRDefault="00195114" w:rsidP="0099128E">
            <w:pPr>
              <w:rPr>
                <w:rFonts w:eastAsia="Calibri"/>
              </w:rPr>
            </w:pPr>
            <w:r w:rsidRPr="00C57A9D">
              <w:rPr>
                <w:rFonts w:eastAsia="Calibri"/>
              </w:rPr>
              <w:t>1 м/</w:t>
            </w:r>
            <w:proofErr w:type="gramStart"/>
            <w:r w:rsidRPr="00C57A9D">
              <w:rPr>
                <w:rFonts w:eastAsia="Calibri"/>
              </w:rPr>
              <w:t>п</w:t>
            </w:r>
            <w:proofErr w:type="gramEnd"/>
          </w:p>
        </w:tc>
        <w:tc>
          <w:tcPr>
            <w:tcW w:w="1252" w:type="dxa"/>
            <w:shd w:val="clear" w:color="auto" w:fill="auto"/>
          </w:tcPr>
          <w:p w14:paraId="7F86CD9E" w14:textId="77777777" w:rsidR="00195114" w:rsidRPr="00C57A9D" w:rsidRDefault="00195114" w:rsidP="0099128E">
            <w:pPr>
              <w:rPr>
                <w:rFonts w:eastAsia="Calibri"/>
              </w:rPr>
            </w:pPr>
            <w:r w:rsidRPr="00C57A9D">
              <w:rPr>
                <w:rFonts w:eastAsia="Calibri"/>
              </w:rPr>
              <w:t xml:space="preserve">100 </w:t>
            </w:r>
          </w:p>
        </w:tc>
        <w:tc>
          <w:tcPr>
            <w:tcW w:w="1485" w:type="dxa"/>
            <w:shd w:val="clear" w:color="auto" w:fill="auto"/>
          </w:tcPr>
          <w:p w14:paraId="718B204E" w14:textId="77777777" w:rsidR="00195114" w:rsidRPr="00C57A9D" w:rsidRDefault="00195114" w:rsidP="0099128E">
            <w:pPr>
              <w:rPr>
                <w:rFonts w:eastAsia="Calibri"/>
              </w:rPr>
            </w:pPr>
            <w:r w:rsidRPr="00C57A9D">
              <w:rPr>
                <w:rFonts w:eastAsia="Calibri"/>
              </w:rPr>
              <w:t>00.00.201_</w:t>
            </w:r>
          </w:p>
        </w:tc>
        <w:tc>
          <w:tcPr>
            <w:tcW w:w="1464" w:type="dxa"/>
            <w:shd w:val="clear" w:color="auto" w:fill="auto"/>
          </w:tcPr>
          <w:p w14:paraId="01633E8F" w14:textId="77777777" w:rsidR="00195114" w:rsidRPr="00C57A9D" w:rsidRDefault="00195114" w:rsidP="0099128E">
            <w:pPr>
              <w:rPr>
                <w:rFonts w:eastAsia="Calibri"/>
              </w:rPr>
            </w:pPr>
            <w:r w:rsidRPr="00C57A9D">
              <w:rPr>
                <w:rFonts w:eastAsia="Calibri"/>
              </w:rPr>
              <w:t>00.00.201_</w:t>
            </w:r>
          </w:p>
        </w:tc>
      </w:tr>
      <w:tr w:rsidR="00195114" w:rsidRPr="00C57A9D" w14:paraId="0887F538" w14:textId="77777777" w:rsidTr="0099128E">
        <w:tc>
          <w:tcPr>
            <w:tcW w:w="560" w:type="dxa"/>
            <w:shd w:val="clear" w:color="auto" w:fill="auto"/>
          </w:tcPr>
          <w:p w14:paraId="263A4557" w14:textId="77777777" w:rsidR="00195114" w:rsidRPr="00C57A9D" w:rsidRDefault="00195114" w:rsidP="0099128E">
            <w:pPr>
              <w:rPr>
                <w:rFonts w:eastAsia="Calibri"/>
              </w:rPr>
            </w:pPr>
            <w:r w:rsidRPr="00C57A9D">
              <w:rPr>
                <w:rFonts w:eastAsia="Calibri"/>
              </w:rPr>
              <w:t>2</w:t>
            </w:r>
          </w:p>
        </w:tc>
        <w:tc>
          <w:tcPr>
            <w:tcW w:w="3618" w:type="dxa"/>
            <w:shd w:val="clear" w:color="auto" w:fill="auto"/>
          </w:tcPr>
          <w:p w14:paraId="2482E2FD" w14:textId="77777777" w:rsidR="00195114" w:rsidRPr="00C57A9D" w:rsidRDefault="00195114" w:rsidP="0099128E">
            <w:pPr>
              <w:rPr>
                <w:rFonts w:eastAsia="Calibri"/>
              </w:rPr>
            </w:pPr>
          </w:p>
        </w:tc>
        <w:tc>
          <w:tcPr>
            <w:tcW w:w="1759" w:type="dxa"/>
            <w:shd w:val="clear" w:color="auto" w:fill="auto"/>
          </w:tcPr>
          <w:p w14:paraId="4C4AC938" w14:textId="77777777" w:rsidR="00195114" w:rsidRPr="00C57A9D" w:rsidRDefault="00195114" w:rsidP="0099128E">
            <w:pPr>
              <w:rPr>
                <w:rFonts w:eastAsia="Calibri"/>
              </w:rPr>
            </w:pPr>
          </w:p>
        </w:tc>
        <w:tc>
          <w:tcPr>
            <w:tcW w:w="1252" w:type="dxa"/>
            <w:shd w:val="clear" w:color="auto" w:fill="auto"/>
          </w:tcPr>
          <w:p w14:paraId="6C1643DB" w14:textId="77777777" w:rsidR="00195114" w:rsidRPr="00C57A9D" w:rsidRDefault="00195114" w:rsidP="0099128E">
            <w:pPr>
              <w:rPr>
                <w:rFonts w:eastAsia="Calibri"/>
              </w:rPr>
            </w:pPr>
          </w:p>
        </w:tc>
        <w:tc>
          <w:tcPr>
            <w:tcW w:w="1485" w:type="dxa"/>
            <w:shd w:val="clear" w:color="auto" w:fill="auto"/>
          </w:tcPr>
          <w:p w14:paraId="2D361295" w14:textId="77777777" w:rsidR="00195114" w:rsidRPr="00C57A9D" w:rsidRDefault="00195114" w:rsidP="0099128E">
            <w:pPr>
              <w:rPr>
                <w:rFonts w:eastAsia="Calibri"/>
              </w:rPr>
            </w:pPr>
          </w:p>
        </w:tc>
        <w:tc>
          <w:tcPr>
            <w:tcW w:w="1464" w:type="dxa"/>
            <w:shd w:val="clear" w:color="auto" w:fill="auto"/>
          </w:tcPr>
          <w:p w14:paraId="0E73B8DF" w14:textId="77777777" w:rsidR="00195114" w:rsidRPr="00C57A9D" w:rsidRDefault="00195114" w:rsidP="0099128E">
            <w:pPr>
              <w:rPr>
                <w:rFonts w:eastAsia="Calibri"/>
              </w:rPr>
            </w:pPr>
          </w:p>
        </w:tc>
      </w:tr>
    </w:tbl>
    <w:p w14:paraId="62D70D47" w14:textId="77777777" w:rsidR="00195114" w:rsidRPr="00C57A9D" w:rsidRDefault="00195114" w:rsidP="00195114">
      <w:pPr>
        <w:rPr>
          <w:rFonts w:eastAsia="Calibri"/>
        </w:rPr>
      </w:pPr>
    </w:p>
    <w:p w14:paraId="6F2555E0" w14:textId="77777777" w:rsidR="00195114" w:rsidRPr="00C57A9D" w:rsidRDefault="00195114" w:rsidP="00195114">
      <w:pPr>
        <w:rPr>
          <w:rFonts w:eastAsia="Calibri"/>
        </w:rPr>
      </w:pPr>
      <w:r w:rsidRPr="00C57A9D">
        <w:rPr>
          <w:rFonts w:eastAsia="Calibri"/>
        </w:rPr>
        <w:t>К акту прилагаются копии документов, подтверждающие выполнение полевых работ в бумажном и электронном виде</w:t>
      </w:r>
      <w:r w:rsidRPr="00C57A9D">
        <w:rPr>
          <w:rFonts w:eastAsia="Calibri"/>
        </w:rPr>
        <w:footnoteReference w:id="3"/>
      </w:r>
      <w:r w:rsidRPr="00C57A9D">
        <w:rPr>
          <w:rFonts w:eastAsia="Calibri"/>
        </w:rPr>
        <w:t>. _______________________________________________</w:t>
      </w:r>
    </w:p>
    <w:p w14:paraId="065C6099" w14:textId="77777777" w:rsidR="00195114" w:rsidRPr="00C57A9D" w:rsidRDefault="00195114" w:rsidP="00195114">
      <w:pPr>
        <w:rPr>
          <w:rFonts w:eastAsia="Calibri"/>
        </w:rPr>
      </w:pPr>
      <w:r w:rsidRPr="00C57A9D">
        <w:rPr>
          <w:rFonts w:eastAsia="Calibri"/>
        </w:rPr>
        <w:t xml:space="preserve">Решение комиссии: полевые _________________________________ изыскания (исследования) выполнены в соответствии с требованиями Задания на производство инженерных изысканий (исследований) и нормативно-технической документации </w:t>
      </w:r>
      <w:r w:rsidRPr="00C57A9D">
        <w:rPr>
          <w:rFonts w:eastAsia="Calibri"/>
        </w:rPr>
        <w:br/>
        <w:t>и принимаются комиссией в полном объеме.</w:t>
      </w:r>
    </w:p>
    <w:p w14:paraId="20F2888E" w14:textId="77777777" w:rsidR="00195114" w:rsidRPr="00C57A9D" w:rsidRDefault="00195114" w:rsidP="00195114">
      <w:pPr>
        <w:rPr>
          <w:rFonts w:eastAsia="Calibri"/>
        </w:rPr>
      </w:pPr>
      <w:r w:rsidRPr="00C57A9D">
        <w:rPr>
          <w:rFonts w:eastAsia="Calibri"/>
        </w:rPr>
        <w:t>При этом комиссия отмечает следующие недостатки (в случае выявления):</w:t>
      </w:r>
    </w:p>
    <w:p w14:paraId="57ACF323" w14:textId="77777777" w:rsidR="002A3C8B" w:rsidRPr="00C57A9D" w:rsidRDefault="002A3C8B" w:rsidP="00195114">
      <w:pPr>
        <w:rPr>
          <w:rFonts w:eastAsia="Calibri"/>
          <w:sz w:val="16"/>
          <w:szCs w:val="16"/>
        </w:rPr>
      </w:pPr>
    </w:p>
    <w:p w14:paraId="4CE9CD2B" w14:textId="3950467D" w:rsidR="00195114" w:rsidRPr="00C57A9D" w:rsidRDefault="00195114" w:rsidP="00195114">
      <w:pPr>
        <w:rPr>
          <w:rFonts w:eastAsia="Calibri"/>
        </w:rPr>
      </w:pPr>
      <w:r w:rsidRPr="00C57A9D">
        <w:rPr>
          <w:rFonts w:eastAsia="Calibri"/>
        </w:rPr>
        <w:t>Представитель Заказчика______________________________ /ФИО</w:t>
      </w:r>
    </w:p>
    <w:p w14:paraId="43C89689" w14:textId="77777777" w:rsidR="00195114" w:rsidRPr="00C57A9D" w:rsidRDefault="00195114" w:rsidP="00195114">
      <w:pPr>
        <w:rPr>
          <w:rFonts w:eastAsia="Calibri"/>
        </w:rPr>
      </w:pPr>
      <w:r w:rsidRPr="00C57A9D">
        <w:rPr>
          <w:rFonts w:eastAsia="Calibri"/>
        </w:rPr>
        <w:t>Представитель Подрядчика ______________________________ /ФИО</w:t>
      </w:r>
    </w:p>
    <w:p w14:paraId="5E2C2570" w14:textId="77777777" w:rsidR="002A3C8B" w:rsidRPr="00C57A9D" w:rsidRDefault="002A3C8B" w:rsidP="00195114">
      <w:pPr>
        <w:rPr>
          <w:b/>
          <w:sz w:val="16"/>
          <w:szCs w:val="16"/>
        </w:rPr>
      </w:pPr>
    </w:p>
    <w:p w14:paraId="70E92C0A" w14:textId="3F2088C8" w:rsidR="00195114" w:rsidRPr="00C57A9D" w:rsidRDefault="00195114" w:rsidP="00195114">
      <w:pPr>
        <w:rPr>
          <w:b/>
        </w:rPr>
      </w:pPr>
      <w:r w:rsidRPr="00C57A9D">
        <w:rPr>
          <w:b/>
        </w:rPr>
        <w:t xml:space="preserve">С бланком типовой формы </w:t>
      </w:r>
      <w:proofErr w:type="gramStart"/>
      <w:r w:rsidRPr="00C57A9D">
        <w:rPr>
          <w:b/>
        </w:rPr>
        <w:t>ознакомлен</w:t>
      </w:r>
      <w:proofErr w:type="gramEnd"/>
    </w:p>
    <w:tbl>
      <w:tblPr>
        <w:tblW w:w="9072" w:type="dxa"/>
        <w:tblInd w:w="108" w:type="dxa"/>
        <w:tblLayout w:type="fixed"/>
        <w:tblLook w:val="04A0" w:firstRow="1" w:lastRow="0" w:firstColumn="1" w:lastColumn="0" w:noHBand="0" w:noVBand="1"/>
      </w:tblPr>
      <w:tblGrid>
        <w:gridCol w:w="4680"/>
        <w:gridCol w:w="4392"/>
      </w:tblGrid>
      <w:tr w:rsidR="00195114" w:rsidRPr="00C57A9D" w14:paraId="4759B62A" w14:textId="77777777" w:rsidTr="0099128E">
        <w:trPr>
          <w:trHeight w:val="900"/>
        </w:trPr>
        <w:tc>
          <w:tcPr>
            <w:tcW w:w="4680" w:type="dxa"/>
          </w:tcPr>
          <w:p w14:paraId="60B17C8B" w14:textId="77777777" w:rsidR="00195114" w:rsidRPr="00C57A9D" w:rsidRDefault="00195114" w:rsidP="0099128E">
            <w:pPr>
              <w:ind w:firstLine="567"/>
              <w:rPr>
                <w:b/>
              </w:rPr>
            </w:pPr>
          </w:p>
          <w:p w14:paraId="1403BAB6" w14:textId="77777777" w:rsidR="00195114" w:rsidRPr="00C57A9D" w:rsidRDefault="00195114" w:rsidP="0099128E">
            <w:pPr>
              <w:ind w:firstLine="567"/>
              <w:rPr>
                <w:b/>
              </w:rPr>
            </w:pPr>
            <w:r w:rsidRPr="00C57A9D">
              <w:rPr>
                <w:b/>
              </w:rPr>
              <w:t>от Подрядчика:</w:t>
            </w:r>
          </w:p>
          <w:p w14:paraId="5132A071" w14:textId="77777777" w:rsidR="00195114" w:rsidRPr="00C57A9D" w:rsidRDefault="00195114" w:rsidP="0099128E">
            <w:pPr>
              <w:ind w:firstLine="567"/>
            </w:pPr>
            <w:r w:rsidRPr="00C57A9D">
              <w:t>_______________ / ____________/</w:t>
            </w:r>
          </w:p>
          <w:p w14:paraId="1E41FD7F" w14:textId="77777777" w:rsidR="00195114" w:rsidRPr="00C57A9D" w:rsidRDefault="00195114" w:rsidP="0099128E">
            <w:r w:rsidRPr="00C57A9D">
              <w:t>М.П.</w:t>
            </w:r>
          </w:p>
        </w:tc>
        <w:tc>
          <w:tcPr>
            <w:tcW w:w="4392" w:type="dxa"/>
          </w:tcPr>
          <w:p w14:paraId="64A6C0EF" w14:textId="77777777" w:rsidR="00195114" w:rsidRPr="00C57A9D" w:rsidRDefault="00195114" w:rsidP="0099128E">
            <w:pPr>
              <w:ind w:firstLine="279"/>
              <w:rPr>
                <w:b/>
              </w:rPr>
            </w:pPr>
          </w:p>
          <w:p w14:paraId="6C447BD2" w14:textId="77777777" w:rsidR="00195114" w:rsidRPr="00C57A9D" w:rsidRDefault="00195114" w:rsidP="0099128E">
            <w:pPr>
              <w:ind w:firstLine="279"/>
              <w:rPr>
                <w:b/>
              </w:rPr>
            </w:pPr>
            <w:r w:rsidRPr="00C57A9D">
              <w:rPr>
                <w:b/>
              </w:rPr>
              <w:t>от Заказчика:</w:t>
            </w:r>
          </w:p>
          <w:p w14:paraId="3C3CBF3A" w14:textId="77777777" w:rsidR="00195114" w:rsidRPr="00C57A9D" w:rsidRDefault="00195114" w:rsidP="0099128E">
            <w:pPr>
              <w:ind w:firstLine="279"/>
            </w:pPr>
            <w:r w:rsidRPr="00C57A9D">
              <w:t>___________________ /___________/</w:t>
            </w:r>
          </w:p>
          <w:p w14:paraId="0180DAE2" w14:textId="77777777" w:rsidR="00195114" w:rsidRPr="00C57A9D" w:rsidRDefault="00195114" w:rsidP="0099128E">
            <w:r w:rsidRPr="00C57A9D">
              <w:t>М.П.</w:t>
            </w:r>
          </w:p>
        </w:tc>
      </w:tr>
    </w:tbl>
    <w:p w14:paraId="57AE4D96" w14:textId="77777777" w:rsidR="00195114" w:rsidRPr="00C57A9D" w:rsidRDefault="00195114" w:rsidP="00195114">
      <w:pPr>
        <w:rPr>
          <w:b/>
          <w:sz w:val="16"/>
          <w:szCs w:val="16"/>
        </w:rPr>
      </w:pPr>
    </w:p>
    <w:p w14:paraId="54E3611C" w14:textId="77777777" w:rsidR="00195114" w:rsidRPr="00C57A9D" w:rsidRDefault="00195114" w:rsidP="00195114">
      <w:pPr>
        <w:ind w:firstLine="567"/>
      </w:pPr>
    </w:p>
    <w:p w14:paraId="4FA6A2F9" w14:textId="77777777" w:rsidR="002A3C8B" w:rsidRPr="00C57A9D" w:rsidRDefault="002A3C8B" w:rsidP="00757EBC">
      <w:pPr>
        <w:shd w:val="clear" w:color="auto" w:fill="FFFFFF"/>
        <w:ind w:firstLine="567"/>
        <w:jc w:val="right"/>
        <w:rPr>
          <w:iCs/>
        </w:rPr>
        <w:sectPr w:rsidR="002A3C8B" w:rsidRPr="00C57A9D" w:rsidSect="00430E63">
          <w:pgSz w:w="11906" w:h="16838"/>
          <w:pgMar w:top="426" w:right="851" w:bottom="426" w:left="1134" w:header="709" w:footer="709" w:gutter="0"/>
          <w:cols w:space="708"/>
          <w:titlePg/>
          <w:docGrid w:linePitch="360"/>
        </w:sectPr>
      </w:pPr>
    </w:p>
    <w:p w14:paraId="3E79BFE3" w14:textId="77777777" w:rsidR="002A3C8B" w:rsidRPr="00C57A9D" w:rsidRDefault="002A3C8B" w:rsidP="002A3C8B">
      <w:pPr>
        <w:jc w:val="right"/>
      </w:pPr>
      <w:r w:rsidRPr="00C57A9D">
        <w:lastRenderedPageBreak/>
        <w:t>ПРИЛОЖЕНИЕ № 6</w:t>
      </w:r>
    </w:p>
    <w:p w14:paraId="5FC33FBB" w14:textId="77777777" w:rsidR="002A3C8B" w:rsidRPr="00C57A9D" w:rsidRDefault="002A3C8B" w:rsidP="002A3C8B">
      <w:pPr>
        <w:jc w:val="right"/>
      </w:pPr>
      <w:r w:rsidRPr="00C57A9D">
        <w:t xml:space="preserve">к договору № </w:t>
      </w:r>
    </w:p>
    <w:p w14:paraId="6070C1B9" w14:textId="77777777" w:rsidR="002A3C8B" w:rsidRPr="00C57A9D" w:rsidRDefault="002A3C8B" w:rsidP="002A3C8B">
      <w:pPr>
        <w:jc w:val="right"/>
      </w:pPr>
      <w:r w:rsidRPr="00C57A9D">
        <w:t>от «____»__________ 20____г.</w:t>
      </w:r>
    </w:p>
    <w:p w14:paraId="60C4B969" w14:textId="77777777" w:rsidR="002A3C8B" w:rsidRPr="00C57A9D" w:rsidRDefault="002A3C8B" w:rsidP="002A3C8B">
      <w:pPr>
        <w:jc w:val="center"/>
        <w:rPr>
          <w:b/>
        </w:rPr>
      </w:pPr>
    </w:p>
    <w:p w14:paraId="7609DDDD" w14:textId="77777777" w:rsidR="002A3C8B" w:rsidRPr="00C57A9D" w:rsidRDefault="002A3C8B" w:rsidP="002A3C8B">
      <w:pPr>
        <w:jc w:val="center"/>
        <w:rPr>
          <w:b/>
        </w:rPr>
      </w:pPr>
    </w:p>
    <w:p w14:paraId="739156A0" w14:textId="77777777" w:rsidR="002A3C8B" w:rsidRPr="00C57A9D" w:rsidRDefault="002A3C8B" w:rsidP="002A3C8B">
      <w:pPr>
        <w:jc w:val="center"/>
        <w:rPr>
          <w:b/>
        </w:rPr>
      </w:pPr>
      <w:r w:rsidRPr="00C57A9D">
        <w:rPr>
          <w:b/>
        </w:rPr>
        <w:t>Оперативный отчет выполненных работ за месяц</w:t>
      </w:r>
    </w:p>
    <w:p w14:paraId="29B53555" w14:textId="77777777" w:rsidR="002A3C8B" w:rsidRPr="00C57A9D" w:rsidRDefault="002A3C8B" w:rsidP="002A3C8B"/>
    <w:tbl>
      <w:tblPr>
        <w:tblW w:w="14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
        <w:gridCol w:w="1276"/>
        <w:gridCol w:w="1278"/>
        <w:gridCol w:w="1134"/>
        <w:gridCol w:w="1276"/>
        <w:gridCol w:w="1275"/>
        <w:gridCol w:w="1134"/>
        <w:gridCol w:w="1276"/>
        <w:gridCol w:w="1134"/>
        <w:gridCol w:w="1276"/>
        <w:gridCol w:w="1276"/>
        <w:gridCol w:w="1214"/>
      </w:tblGrid>
      <w:tr w:rsidR="002A3C8B" w:rsidRPr="00C57A9D" w14:paraId="26F28C67" w14:textId="77777777" w:rsidTr="0099128E">
        <w:tc>
          <w:tcPr>
            <w:tcW w:w="1230" w:type="dxa"/>
            <w:tcBorders>
              <w:top w:val="single" w:sz="4" w:space="0" w:color="auto"/>
              <w:left w:val="single" w:sz="4" w:space="0" w:color="auto"/>
              <w:bottom w:val="single" w:sz="4" w:space="0" w:color="auto"/>
              <w:right w:val="single" w:sz="4" w:space="0" w:color="auto"/>
            </w:tcBorders>
            <w:hideMark/>
          </w:tcPr>
          <w:p w14:paraId="27CBC570" w14:textId="77777777" w:rsidR="002A3C8B" w:rsidRPr="00C57A9D" w:rsidRDefault="002A3C8B" w:rsidP="0099128E">
            <w:pPr>
              <w:jc w:val="center"/>
            </w:pPr>
            <w:r w:rsidRPr="00C57A9D">
              <w:t>Уровень</w:t>
            </w:r>
          </w:p>
        </w:tc>
        <w:tc>
          <w:tcPr>
            <w:tcW w:w="1286" w:type="dxa"/>
            <w:gridSpan w:val="2"/>
            <w:tcBorders>
              <w:top w:val="single" w:sz="4" w:space="0" w:color="auto"/>
              <w:left w:val="single" w:sz="4" w:space="0" w:color="auto"/>
              <w:bottom w:val="single" w:sz="4" w:space="0" w:color="auto"/>
              <w:right w:val="single" w:sz="4" w:space="0" w:color="auto"/>
            </w:tcBorders>
            <w:hideMark/>
          </w:tcPr>
          <w:p w14:paraId="4F621F12" w14:textId="77777777" w:rsidR="002A3C8B" w:rsidRPr="00C57A9D" w:rsidRDefault="002A3C8B" w:rsidP="0099128E">
            <w:pPr>
              <w:jc w:val="center"/>
            </w:pPr>
            <w:r w:rsidRPr="00C57A9D">
              <w:t>Код WBS</w:t>
            </w:r>
          </w:p>
        </w:tc>
        <w:tc>
          <w:tcPr>
            <w:tcW w:w="1278" w:type="dxa"/>
            <w:tcBorders>
              <w:top w:val="single" w:sz="4" w:space="0" w:color="auto"/>
              <w:left w:val="single" w:sz="4" w:space="0" w:color="auto"/>
              <w:bottom w:val="single" w:sz="4" w:space="0" w:color="auto"/>
              <w:right w:val="single" w:sz="4" w:space="0" w:color="auto"/>
            </w:tcBorders>
            <w:hideMark/>
          </w:tcPr>
          <w:p w14:paraId="024ED706" w14:textId="77777777" w:rsidR="002A3C8B" w:rsidRPr="00C57A9D" w:rsidRDefault="002A3C8B" w:rsidP="0099128E">
            <w:pPr>
              <w:jc w:val="center"/>
            </w:pPr>
            <w:r w:rsidRPr="00C57A9D">
              <w:t>Название работы (</w:t>
            </w:r>
            <w:proofErr w:type="gramStart"/>
            <w:r w:rsidRPr="00C57A9D">
              <w:t>опера-</w:t>
            </w:r>
            <w:proofErr w:type="spellStart"/>
            <w:r w:rsidRPr="00C57A9D">
              <w:t>ции</w:t>
            </w:r>
            <w:proofErr w:type="spellEnd"/>
            <w:proofErr w:type="gramEnd"/>
            <w:r w:rsidRPr="00C57A9D">
              <w:t>) из плана работ на месяц (внеплановые работы, в случае их наличия)</w:t>
            </w:r>
          </w:p>
        </w:tc>
        <w:tc>
          <w:tcPr>
            <w:tcW w:w="1134" w:type="dxa"/>
            <w:tcBorders>
              <w:top w:val="single" w:sz="4" w:space="0" w:color="auto"/>
              <w:left w:val="single" w:sz="4" w:space="0" w:color="auto"/>
              <w:bottom w:val="single" w:sz="4" w:space="0" w:color="auto"/>
              <w:right w:val="single" w:sz="4" w:space="0" w:color="auto"/>
            </w:tcBorders>
            <w:hideMark/>
          </w:tcPr>
          <w:p w14:paraId="259BC0B9" w14:textId="77777777" w:rsidR="002A3C8B" w:rsidRPr="00C57A9D" w:rsidRDefault="002A3C8B" w:rsidP="0099128E">
            <w:pPr>
              <w:jc w:val="center"/>
            </w:pPr>
            <w:r w:rsidRPr="00C57A9D">
              <w:t>Объем всего</w:t>
            </w:r>
          </w:p>
        </w:tc>
        <w:tc>
          <w:tcPr>
            <w:tcW w:w="1276" w:type="dxa"/>
            <w:tcBorders>
              <w:top w:val="single" w:sz="4" w:space="0" w:color="auto"/>
              <w:left w:val="single" w:sz="4" w:space="0" w:color="auto"/>
              <w:bottom w:val="single" w:sz="4" w:space="0" w:color="auto"/>
              <w:right w:val="single" w:sz="4" w:space="0" w:color="auto"/>
            </w:tcBorders>
            <w:hideMark/>
          </w:tcPr>
          <w:p w14:paraId="633D2DE2" w14:textId="77777777" w:rsidR="002A3C8B" w:rsidRPr="00C57A9D" w:rsidRDefault="002A3C8B" w:rsidP="0099128E">
            <w:pPr>
              <w:jc w:val="center"/>
            </w:pPr>
            <w:r w:rsidRPr="00C57A9D">
              <w:t>Объем выполненного на 1-е число отчетного месяца</w:t>
            </w:r>
          </w:p>
        </w:tc>
        <w:tc>
          <w:tcPr>
            <w:tcW w:w="1275" w:type="dxa"/>
            <w:tcBorders>
              <w:top w:val="single" w:sz="4" w:space="0" w:color="auto"/>
              <w:left w:val="single" w:sz="4" w:space="0" w:color="auto"/>
              <w:bottom w:val="single" w:sz="4" w:space="0" w:color="auto"/>
              <w:right w:val="single" w:sz="4" w:space="0" w:color="auto"/>
            </w:tcBorders>
            <w:hideMark/>
          </w:tcPr>
          <w:p w14:paraId="3D161C2E" w14:textId="77777777" w:rsidR="002A3C8B" w:rsidRPr="00C57A9D" w:rsidRDefault="002A3C8B" w:rsidP="0099128E">
            <w:pPr>
              <w:jc w:val="center"/>
            </w:pPr>
            <w:r w:rsidRPr="00C57A9D">
              <w:t>Объем планируемый к выполнению в отчетном месяце</w:t>
            </w:r>
          </w:p>
        </w:tc>
        <w:tc>
          <w:tcPr>
            <w:tcW w:w="1134" w:type="dxa"/>
            <w:tcBorders>
              <w:top w:val="single" w:sz="4" w:space="0" w:color="auto"/>
              <w:left w:val="single" w:sz="4" w:space="0" w:color="auto"/>
              <w:bottom w:val="single" w:sz="4" w:space="0" w:color="auto"/>
              <w:right w:val="single" w:sz="4" w:space="0" w:color="auto"/>
            </w:tcBorders>
            <w:hideMark/>
          </w:tcPr>
          <w:p w14:paraId="1443EBD4" w14:textId="77777777" w:rsidR="002A3C8B" w:rsidRPr="00C57A9D" w:rsidRDefault="002A3C8B" w:rsidP="0099128E">
            <w:pPr>
              <w:jc w:val="center"/>
            </w:pPr>
            <w:r w:rsidRPr="00C57A9D">
              <w:t>Объем выполненный в отчетном месяце</w:t>
            </w:r>
          </w:p>
        </w:tc>
        <w:tc>
          <w:tcPr>
            <w:tcW w:w="1276" w:type="dxa"/>
            <w:tcBorders>
              <w:top w:val="single" w:sz="4" w:space="0" w:color="auto"/>
              <w:left w:val="single" w:sz="4" w:space="0" w:color="auto"/>
              <w:bottom w:val="single" w:sz="4" w:space="0" w:color="auto"/>
              <w:right w:val="single" w:sz="4" w:space="0" w:color="auto"/>
            </w:tcBorders>
            <w:hideMark/>
          </w:tcPr>
          <w:p w14:paraId="0CBAD2B3" w14:textId="77777777" w:rsidR="002A3C8B" w:rsidRPr="00C57A9D" w:rsidRDefault="002A3C8B" w:rsidP="0099128E">
            <w:pPr>
              <w:jc w:val="center"/>
            </w:pPr>
            <w:r w:rsidRPr="00C57A9D">
              <w:t>Объем выполненного на 1-е число текущего месяца</w:t>
            </w:r>
          </w:p>
        </w:tc>
        <w:tc>
          <w:tcPr>
            <w:tcW w:w="1134" w:type="dxa"/>
            <w:tcBorders>
              <w:top w:val="single" w:sz="4" w:space="0" w:color="auto"/>
              <w:left w:val="single" w:sz="4" w:space="0" w:color="auto"/>
              <w:bottom w:val="single" w:sz="4" w:space="0" w:color="auto"/>
              <w:right w:val="single" w:sz="4" w:space="0" w:color="auto"/>
            </w:tcBorders>
            <w:hideMark/>
          </w:tcPr>
          <w:p w14:paraId="7631D6B8" w14:textId="77777777" w:rsidR="002A3C8B" w:rsidRPr="00C57A9D" w:rsidRDefault="002A3C8B" w:rsidP="0099128E">
            <w:pPr>
              <w:jc w:val="center"/>
            </w:pPr>
            <w:r w:rsidRPr="00C57A9D">
              <w:t>Остаточный объем</w:t>
            </w:r>
          </w:p>
        </w:tc>
        <w:tc>
          <w:tcPr>
            <w:tcW w:w="1276" w:type="dxa"/>
            <w:tcBorders>
              <w:top w:val="single" w:sz="4" w:space="0" w:color="auto"/>
              <w:left w:val="single" w:sz="4" w:space="0" w:color="auto"/>
              <w:bottom w:val="single" w:sz="4" w:space="0" w:color="auto"/>
              <w:right w:val="single" w:sz="4" w:space="0" w:color="auto"/>
            </w:tcBorders>
            <w:hideMark/>
          </w:tcPr>
          <w:p w14:paraId="71074BCC" w14:textId="77777777" w:rsidR="002A3C8B" w:rsidRPr="00C57A9D" w:rsidRDefault="002A3C8B" w:rsidP="0099128E">
            <w:pPr>
              <w:jc w:val="center"/>
            </w:pPr>
            <w:r w:rsidRPr="00C57A9D">
              <w:t>Единица измерения</w:t>
            </w:r>
          </w:p>
        </w:tc>
        <w:tc>
          <w:tcPr>
            <w:tcW w:w="1276" w:type="dxa"/>
            <w:tcBorders>
              <w:top w:val="single" w:sz="4" w:space="0" w:color="auto"/>
              <w:left w:val="single" w:sz="4" w:space="0" w:color="auto"/>
              <w:bottom w:val="single" w:sz="4" w:space="0" w:color="auto"/>
              <w:right w:val="single" w:sz="4" w:space="0" w:color="auto"/>
            </w:tcBorders>
            <w:hideMark/>
          </w:tcPr>
          <w:p w14:paraId="3FF3D429" w14:textId="77777777" w:rsidR="002A3C8B" w:rsidRPr="00C57A9D" w:rsidRDefault="002A3C8B" w:rsidP="0099128E">
            <w:pPr>
              <w:jc w:val="center"/>
            </w:pPr>
            <w:r w:rsidRPr="00C57A9D">
              <w:t>Процент выполнения месячного плана (7/6*100%)</w:t>
            </w:r>
          </w:p>
        </w:tc>
        <w:tc>
          <w:tcPr>
            <w:tcW w:w="1214" w:type="dxa"/>
            <w:tcBorders>
              <w:top w:val="single" w:sz="4" w:space="0" w:color="auto"/>
              <w:left w:val="single" w:sz="4" w:space="0" w:color="auto"/>
              <w:bottom w:val="single" w:sz="4" w:space="0" w:color="auto"/>
              <w:right w:val="single" w:sz="4" w:space="0" w:color="auto"/>
            </w:tcBorders>
            <w:hideMark/>
          </w:tcPr>
          <w:p w14:paraId="081EF6E6" w14:textId="77777777" w:rsidR="002A3C8B" w:rsidRPr="00C57A9D" w:rsidRDefault="002A3C8B" w:rsidP="0099128E">
            <w:pPr>
              <w:jc w:val="center"/>
            </w:pPr>
            <w:r w:rsidRPr="00C57A9D">
              <w:t>Процент выполнения всего (8/4*100%)</w:t>
            </w:r>
          </w:p>
        </w:tc>
      </w:tr>
      <w:tr w:rsidR="002A3C8B" w:rsidRPr="00C57A9D" w14:paraId="231D09A3" w14:textId="77777777" w:rsidTr="0099128E">
        <w:tc>
          <w:tcPr>
            <w:tcW w:w="1240" w:type="dxa"/>
            <w:gridSpan w:val="2"/>
            <w:tcBorders>
              <w:top w:val="single" w:sz="4" w:space="0" w:color="auto"/>
              <w:left w:val="single" w:sz="4" w:space="0" w:color="auto"/>
              <w:bottom w:val="single" w:sz="4" w:space="0" w:color="auto"/>
              <w:right w:val="single" w:sz="4" w:space="0" w:color="auto"/>
            </w:tcBorders>
            <w:hideMark/>
          </w:tcPr>
          <w:p w14:paraId="420123C2" w14:textId="77777777" w:rsidR="002A3C8B" w:rsidRPr="00C57A9D" w:rsidRDefault="002A3C8B" w:rsidP="0099128E">
            <w:pPr>
              <w:jc w:val="center"/>
            </w:pPr>
            <w:r w:rsidRPr="00C57A9D">
              <w:t>1</w:t>
            </w:r>
          </w:p>
        </w:tc>
        <w:tc>
          <w:tcPr>
            <w:tcW w:w="1276" w:type="dxa"/>
            <w:tcBorders>
              <w:top w:val="single" w:sz="4" w:space="0" w:color="auto"/>
              <w:left w:val="single" w:sz="4" w:space="0" w:color="auto"/>
              <w:bottom w:val="single" w:sz="4" w:space="0" w:color="auto"/>
              <w:right w:val="single" w:sz="4" w:space="0" w:color="auto"/>
            </w:tcBorders>
            <w:hideMark/>
          </w:tcPr>
          <w:p w14:paraId="40C5A93C" w14:textId="77777777" w:rsidR="002A3C8B" w:rsidRPr="00C57A9D" w:rsidRDefault="002A3C8B" w:rsidP="0099128E">
            <w:pPr>
              <w:jc w:val="center"/>
            </w:pPr>
            <w:r w:rsidRPr="00C57A9D">
              <w:t>2</w:t>
            </w:r>
          </w:p>
        </w:tc>
        <w:tc>
          <w:tcPr>
            <w:tcW w:w="1278" w:type="dxa"/>
            <w:tcBorders>
              <w:top w:val="single" w:sz="4" w:space="0" w:color="auto"/>
              <w:left w:val="single" w:sz="4" w:space="0" w:color="auto"/>
              <w:bottom w:val="single" w:sz="4" w:space="0" w:color="auto"/>
              <w:right w:val="single" w:sz="4" w:space="0" w:color="auto"/>
            </w:tcBorders>
            <w:hideMark/>
          </w:tcPr>
          <w:p w14:paraId="79FA41E1" w14:textId="77777777" w:rsidR="002A3C8B" w:rsidRPr="00C57A9D" w:rsidRDefault="002A3C8B" w:rsidP="0099128E">
            <w:pPr>
              <w:jc w:val="center"/>
            </w:pPr>
            <w:r w:rsidRPr="00C57A9D">
              <w:t>3</w:t>
            </w:r>
          </w:p>
        </w:tc>
        <w:tc>
          <w:tcPr>
            <w:tcW w:w="1134" w:type="dxa"/>
            <w:tcBorders>
              <w:top w:val="single" w:sz="4" w:space="0" w:color="auto"/>
              <w:left w:val="single" w:sz="4" w:space="0" w:color="auto"/>
              <w:bottom w:val="single" w:sz="4" w:space="0" w:color="auto"/>
              <w:right w:val="single" w:sz="4" w:space="0" w:color="auto"/>
            </w:tcBorders>
            <w:hideMark/>
          </w:tcPr>
          <w:p w14:paraId="10BE41D6" w14:textId="77777777" w:rsidR="002A3C8B" w:rsidRPr="00C57A9D" w:rsidRDefault="002A3C8B" w:rsidP="0099128E">
            <w:pPr>
              <w:jc w:val="center"/>
            </w:pPr>
            <w:r w:rsidRPr="00C57A9D">
              <w:t>4</w:t>
            </w:r>
          </w:p>
        </w:tc>
        <w:tc>
          <w:tcPr>
            <w:tcW w:w="1276" w:type="dxa"/>
            <w:tcBorders>
              <w:top w:val="single" w:sz="4" w:space="0" w:color="auto"/>
              <w:left w:val="single" w:sz="4" w:space="0" w:color="auto"/>
              <w:bottom w:val="single" w:sz="4" w:space="0" w:color="auto"/>
              <w:right w:val="single" w:sz="4" w:space="0" w:color="auto"/>
            </w:tcBorders>
            <w:hideMark/>
          </w:tcPr>
          <w:p w14:paraId="6DF07433" w14:textId="77777777" w:rsidR="002A3C8B" w:rsidRPr="00C57A9D" w:rsidRDefault="002A3C8B" w:rsidP="0099128E">
            <w:pPr>
              <w:jc w:val="center"/>
            </w:pPr>
            <w:r w:rsidRPr="00C57A9D">
              <w:t>5</w:t>
            </w:r>
          </w:p>
        </w:tc>
        <w:tc>
          <w:tcPr>
            <w:tcW w:w="1275" w:type="dxa"/>
            <w:tcBorders>
              <w:top w:val="single" w:sz="4" w:space="0" w:color="auto"/>
              <w:left w:val="single" w:sz="4" w:space="0" w:color="auto"/>
              <w:bottom w:val="single" w:sz="4" w:space="0" w:color="auto"/>
              <w:right w:val="single" w:sz="4" w:space="0" w:color="auto"/>
            </w:tcBorders>
            <w:hideMark/>
          </w:tcPr>
          <w:p w14:paraId="3CA6B0FA" w14:textId="77777777" w:rsidR="002A3C8B" w:rsidRPr="00C57A9D" w:rsidRDefault="002A3C8B" w:rsidP="0099128E">
            <w:pPr>
              <w:jc w:val="center"/>
            </w:pPr>
            <w:r w:rsidRPr="00C57A9D">
              <w:t>6</w:t>
            </w:r>
          </w:p>
        </w:tc>
        <w:tc>
          <w:tcPr>
            <w:tcW w:w="1134" w:type="dxa"/>
            <w:tcBorders>
              <w:top w:val="single" w:sz="4" w:space="0" w:color="auto"/>
              <w:left w:val="single" w:sz="4" w:space="0" w:color="auto"/>
              <w:bottom w:val="single" w:sz="4" w:space="0" w:color="auto"/>
              <w:right w:val="single" w:sz="4" w:space="0" w:color="auto"/>
            </w:tcBorders>
            <w:hideMark/>
          </w:tcPr>
          <w:p w14:paraId="61E048C0" w14:textId="77777777" w:rsidR="002A3C8B" w:rsidRPr="00C57A9D" w:rsidRDefault="002A3C8B" w:rsidP="0099128E">
            <w:pPr>
              <w:jc w:val="center"/>
            </w:pPr>
            <w:r w:rsidRPr="00C57A9D">
              <w:t>7</w:t>
            </w:r>
          </w:p>
        </w:tc>
        <w:tc>
          <w:tcPr>
            <w:tcW w:w="1276" w:type="dxa"/>
            <w:tcBorders>
              <w:top w:val="single" w:sz="4" w:space="0" w:color="auto"/>
              <w:left w:val="single" w:sz="4" w:space="0" w:color="auto"/>
              <w:bottom w:val="single" w:sz="4" w:space="0" w:color="auto"/>
              <w:right w:val="single" w:sz="4" w:space="0" w:color="auto"/>
            </w:tcBorders>
            <w:hideMark/>
          </w:tcPr>
          <w:p w14:paraId="7453D719" w14:textId="77777777" w:rsidR="002A3C8B" w:rsidRPr="00C57A9D" w:rsidRDefault="002A3C8B" w:rsidP="0099128E">
            <w:pPr>
              <w:jc w:val="center"/>
            </w:pPr>
            <w:r w:rsidRPr="00C57A9D">
              <w:t>8</w:t>
            </w:r>
          </w:p>
        </w:tc>
        <w:tc>
          <w:tcPr>
            <w:tcW w:w="1134" w:type="dxa"/>
            <w:tcBorders>
              <w:top w:val="single" w:sz="4" w:space="0" w:color="auto"/>
              <w:left w:val="single" w:sz="4" w:space="0" w:color="auto"/>
              <w:bottom w:val="single" w:sz="4" w:space="0" w:color="auto"/>
              <w:right w:val="single" w:sz="4" w:space="0" w:color="auto"/>
            </w:tcBorders>
            <w:hideMark/>
          </w:tcPr>
          <w:p w14:paraId="4F6FC2C2" w14:textId="77777777" w:rsidR="002A3C8B" w:rsidRPr="00C57A9D" w:rsidRDefault="002A3C8B" w:rsidP="0099128E">
            <w:pPr>
              <w:jc w:val="center"/>
            </w:pPr>
            <w:r w:rsidRPr="00C57A9D">
              <w:t>9</w:t>
            </w:r>
          </w:p>
        </w:tc>
        <w:tc>
          <w:tcPr>
            <w:tcW w:w="1276" w:type="dxa"/>
            <w:tcBorders>
              <w:top w:val="single" w:sz="4" w:space="0" w:color="auto"/>
              <w:left w:val="single" w:sz="4" w:space="0" w:color="auto"/>
              <w:bottom w:val="single" w:sz="4" w:space="0" w:color="auto"/>
              <w:right w:val="single" w:sz="4" w:space="0" w:color="auto"/>
            </w:tcBorders>
            <w:hideMark/>
          </w:tcPr>
          <w:p w14:paraId="0D8F5CE1" w14:textId="77777777" w:rsidR="002A3C8B" w:rsidRPr="00C57A9D" w:rsidRDefault="002A3C8B" w:rsidP="0099128E">
            <w:pPr>
              <w:jc w:val="center"/>
            </w:pPr>
            <w:r w:rsidRPr="00C57A9D">
              <w:t>10</w:t>
            </w:r>
          </w:p>
        </w:tc>
        <w:tc>
          <w:tcPr>
            <w:tcW w:w="1276" w:type="dxa"/>
            <w:tcBorders>
              <w:top w:val="single" w:sz="4" w:space="0" w:color="auto"/>
              <w:left w:val="single" w:sz="4" w:space="0" w:color="auto"/>
              <w:bottom w:val="single" w:sz="4" w:space="0" w:color="auto"/>
              <w:right w:val="single" w:sz="4" w:space="0" w:color="auto"/>
            </w:tcBorders>
            <w:hideMark/>
          </w:tcPr>
          <w:p w14:paraId="4FEAD364" w14:textId="77777777" w:rsidR="002A3C8B" w:rsidRPr="00C57A9D" w:rsidRDefault="002A3C8B" w:rsidP="0099128E">
            <w:pPr>
              <w:jc w:val="center"/>
            </w:pPr>
            <w:r w:rsidRPr="00C57A9D">
              <w:t>11</w:t>
            </w:r>
          </w:p>
        </w:tc>
        <w:tc>
          <w:tcPr>
            <w:tcW w:w="1214" w:type="dxa"/>
            <w:tcBorders>
              <w:top w:val="single" w:sz="4" w:space="0" w:color="auto"/>
              <w:left w:val="single" w:sz="4" w:space="0" w:color="auto"/>
              <w:bottom w:val="single" w:sz="4" w:space="0" w:color="auto"/>
              <w:right w:val="single" w:sz="4" w:space="0" w:color="auto"/>
            </w:tcBorders>
            <w:hideMark/>
          </w:tcPr>
          <w:p w14:paraId="7EBC913F" w14:textId="77777777" w:rsidR="002A3C8B" w:rsidRPr="00C57A9D" w:rsidRDefault="002A3C8B" w:rsidP="0099128E">
            <w:pPr>
              <w:jc w:val="center"/>
            </w:pPr>
            <w:r w:rsidRPr="00C57A9D">
              <w:t>12</w:t>
            </w:r>
          </w:p>
        </w:tc>
      </w:tr>
      <w:tr w:rsidR="002A3C8B" w:rsidRPr="00C57A9D" w14:paraId="61AAA3BB" w14:textId="77777777" w:rsidTr="0099128E">
        <w:trPr>
          <w:trHeight w:val="472"/>
        </w:trPr>
        <w:tc>
          <w:tcPr>
            <w:tcW w:w="1240" w:type="dxa"/>
            <w:gridSpan w:val="2"/>
            <w:tcBorders>
              <w:top w:val="single" w:sz="4" w:space="0" w:color="auto"/>
              <w:left w:val="single" w:sz="4" w:space="0" w:color="auto"/>
              <w:bottom w:val="single" w:sz="4" w:space="0" w:color="auto"/>
              <w:right w:val="single" w:sz="4" w:space="0" w:color="auto"/>
            </w:tcBorders>
          </w:tcPr>
          <w:p w14:paraId="2C076D7C" w14:textId="77777777" w:rsidR="002A3C8B" w:rsidRPr="00C57A9D" w:rsidRDefault="002A3C8B" w:rsidP="0099128E"/>
        </w:tc>
        <w:tc>
          <w:tcPr>
            <w:tcW w:w="1276" w:type="dxa"/>
            <w:tcBorders>
              <w:top w:val="single" w:sz="4" w:space="0" w:color="auto"/>
              <w:left w:val="single" w:sz="4" w:space="0" w:color="auto"/>
              <w:bottom w:val="single" w:sz="4" w:space="0" w:color="auto"/>
              <w:right w:val="single" w:sz="4" w:space="0" w:color="auto"/>
            </w:tcBorders>
          </w:tcPr>
          <w:p w14:paraId="33FFFB86" w14:textId="77777777" w:rsidR="002A3C8B" w:rsidRPr="00C57A9D" w:rsidRDefault="002A3C8B" w:rsidP="0099128E"/>
        </w:tc>
        <w:tc>
          <w:tcPr>
            <w:tcW w:w="1278" w:type="dxa"/>
            <w:tcBorders>
              <w:top w:val="single" w:sz="4" w:space="0" w:color="auto"/>
              <w:left w:val="single" w:sz="4" w:space="0" w:color="auto"/>
              <w:bottom w:val="single" w:sz="4" w:space="0" w:color="auto"/>
              <w:right w:val="single" w:sz="4" w:space="0" w:color="auto"/>
            </w:tcBorders>
          </w:tcPr>
          <w:p w14:paraId="7E611679" w14:textId="77777777" w:rsidR="002A3C8B" w:rsidRPr="00C57A9D" w:rsidRDefault="002A3C8B" w:rsidP="0099128E"/>
        </w:tc>
        <w:tc>
          <w:tcPr>
            <w:tcW w:w="1134" w:type="dxa"/>
            <w:tcBorders>
              <w:top w:val="single" w:sz="4" w:space="0" w:color="auto"/>
              <w:left w:val="single" w:sz="4" w:space="0" w:color="auto"/>
              <w:bottom w:val="single" w:sz="4" w:space="0" w:color="auto"/>
              <w:right w:val="single" w:sz="4" w:space="0" w:color="auto"/>
            </w:tcBorders>
          </w:tcPr>
          <w:p w14:paraId="6DA81524" w14:textId="77777777" w:rsidR="002A3C8B" w:rsidRPr="00C57A9D" w:rsidRDefault="002A3C8B" w:rsidP="0099128E"/>
        </w:tc>
        <w:tc>
          <w:tcPr>
            <w:tcW w:w="1276" w:type="dxa"/>
            <w:tcBorders>
              <w:top w:val="single" w:sz="4" w:space="0" w:color="auto"/>
              <w:left w:val="single" w:sz="4" w:space="0" w:color="auto"/>
              <w:bottom w:val="single" w:sz="4" w:space="0" w:color="auto"/>
              <w:right w:val="single" w:sz="4" w:space="0" w:color="auto"/>
            </w:tcBorders>
          </w:tcPr>
          <w:p w14:paraId="64400993" w14:textId="77777777" w:rsidR="002A3C8B" w:rsidRPr="00C57A9D" w:rsidRDefault="002A3C8B" w:rsidP="0099128E"/>
        </w:tc>
        <w:tc>
          <w:tcPr>
            <w:tcW w:w="1275" w:type="dxa"/>
            <w:tcBorders>
              <w:top w:val="single" w:sz="4" w:space="0" w:color="auto"/>
              <w:left w:val="single" w:sz="4" w:space="0" w:color="auto"/>
              <w:bottom w:val="single" w:sz="4" w:space="0" w:color="auto"/>
              <w:right w:val="single" w:sz="4" w:space="0" w:color="auto"/>
            </w:tcBorders>
          </w:tcPr>
          <w:p w14:paraId="07BC4437" w14:textId="77777777" w:rsidR="002A3C8B" w:rsidRPr="00C57A9D" w:rsidRDefault="002A3C8B" w:rsidP="0099128E"/>
        </w:tc>
        <w:tc>
          <w:tcPr>
            <w:tcW w:w="1134" w:type="dxa"/>
            <w:tcBorders>
              <w:top w:val="single" w:sz="4" w:space="0" w:color="auto"/>
              <w:left w:val="single" w:sz="4" w:space="0" w:color="auto"/>
              <w:bottom w:val="single" w:sz="4" w:space="0" w:color="auto"/>
              <w:right w:val="single" w:sz="4" w:space="0" w:color="auto"/>
            </w:tcBorders>
          </w:tcPr>
          <w:p w14:paraId="5C91B677" w14:textId="77777777" w:rsidR="002A3C8B" w:rsidRPr="00C57A9D" w:rsidRDefault="002A3C8B" w:rsidP="0099128E"/>
        </w:tc>
        <w:tc>
          <w:tcPr>
            <w:tcW w:w="1276" w:type="dxa"/>
            <w:tcBorders>
              <w:top w:val="single" w:sz="4" w:space="0" w:color="auto"/>
              <w:left w:val="single" w:sz="4" w:space="0" w:color="auto"/>
              <w:bottom w:val="single" w:sz="4" w:space="0" w:color="auto"/>
              <w:right w:val="single" w:sz="4" w:space="0" w:color="auto"/>
            </w:tcBorders>
          </w:tcPr>
          <w:p w14:paraId="5D11CDD1" w14:textId="77777777" w:rsidR="002A3C8B" w:rsidRPr="00C57A9D" w:rsidRDefault="002A3C8B" w:rsidP="0099128E"/>
        </w:tc>
        <w:tc>
          <w:tcPr>
            <w:tcW w:w="1134" w:type="dxa"/>
            <w:tcBorders>
              <w:top w:val="single" w:sz="4" w:space="0" w:color="auto"/>
              <w:left w:val="single" w:sz="4" w:space="0" w:color="auto"/>
              <w:bottom w:val="single" w:sz="4" w:space="0" w:color="auto"/>
              <w:right w:val="single" w:sz="4" w:space="0" w:color="auto"/>
            </w:tcBorders>
          </w:tcPr>
          <w:p w14:paraId="0F11BBEC" w14:textId="77777777" w:rsidR="002A3C8B" w:rsidRPr="00C57A9D" w:rsidRDefault="002A3C8B" w:rsidP="0099128E"/>
        </w:tc>
        <w:tc>
          <w:tcPr>
            <w:tcW w:w="1276" w:type="dxa"/>
            <w:tcBorders>
              <w:top w:val="single" w:sz="4" w:space="0" w:color="auto"/>
              <w:left w:val="single" w:sz="4" w:space="0" w:color="auto"/>
              <w:bottom w:val="single" w:sz="4" w:space="0" w:color="auto"/>
              <w:right w:val="single" w:sz="4" w:space="0" w:color="auto"/>
            </w:tcBorders>
          </w:tcPr>
          <w:p w14:paraId="3662FCEA" w14:textId="77777777" w:rsidR="002A3C8B" w:rsidRPr="00C57A9D" w:rsidRDefault="002A3C8B" w:rsidP="0099128E"/>
        </w:tc>
        <w:tc>
          <w:tcPr>
            <w:tcW w:w="1276" w:type="dxa"/>
            <w:tcBorders>
              <w:top w:val="single" w:sz="4" w:space="0" w:color="auto"/>
              <w:left w:val="single" w:sz="4" w:space="0" w:color="auto"/>
              <w:bottom w:val="single" w:sz="4" w:space="0" w:color="auto"/>
              <w:right w:val="single" w:sz="4" w:space="0" w:color="auto"/>
            </w:tcBorders>
          </w:tcPr>
          <w:p w14:paraId="0E8D6EFC" w14:textId="77777777" w:rsidR="002A3C8B" w:rsidRPr="00C57A9D" w:rsidRDefault="002A3C8B" w:rsidP="0099128E"/>
        </w:tc>
        <w:tc>
          <w:tcPr>
            <w:tcW w:w="1214" w:type="dxa"/>
            <w:tcBorders>
              <w:top w:val="single" w:sz="4" w:space="0" w:color="auto"/>
              <w:left w:val="single" w:sz="4" w:space="0" w:color="auto"/>
              <w:bottom w:val="single" w:sz="4" w:space="0" w:color="auto"/>
              <w:right w:val="single" w:sz="4" w:space="0" w:color="auto"/>
            </w:tcBorders>
          </w:tcPr>
          <w:p w14:paraId="62E76215" w14:textId="77777777" w:rsidR="002A3C8B" w:rsidRPr="00C57A9D" w:rsidRDefault="002A3C8B" w:rsidP="0099128E"/>
        </w:tc>
      </w:tr>
    </w:tbl>
    <w:p w14:paraId="6A58308C" w14:textId="77777777" w:rsidR="002A3C8B" w:rsidRPr="00C57A9D" w:rsidRDefault="002A3C8B" w:rsidP="002A3C8B">
      <w:pPr>
        <w:rPr>
          <w:b/>
        </w:rPr>
      </w:pPr>
    </w:p>
    <w:p w14:paraId="544B4F1D" w14:textId="77777777" w:rsidR="002A3C8B" w:rsidRPr="00C57A9D" w:rsidRDefault="002A3C8B" w:rsidP="002A3C8B">
      <w:pPr>
        <w:rPr>
          <w:b/>
        </w:rPr>
      </w:pPr>
      <w:r w:rsidRPr="00C57A9D">
        <w:rPr>
          <w:b/>
        </w:rPr>
        <w:t xml:space="preserve">С бланком типовой формы </w:t>
      </w:r>
      <w:proofErr w:type="gramStart"/>
      <w:r w:rsidRPr="00C57A9D">
        <w:rPr>
          <w:b/>
        </w:rPr>
        <w:t>ознакомлен</w:t>
      </w:r>
      <w:proofErr w:type="gramEnd"/>
      <w:r w:rsidRPr="00C57A9D">
        <w:rPr>
          <w:b/>
        </w:rPr>
        <w:t xml:space="preserve"> </w:t>
      </w:r>
    </w:p>
    <w:tbl>
      <w:tblPr>
        <w:tblW w:w="12190" w:type="dxa"/>
        <w:tblInd w:w="1668" w:type="dxa"/>
        <w:tblLayout w:type="fixed"/>
        <w:tblLook w:val="04A0" w:firstRow="1" w:lastRow="0" w:firstColumn="1" w:lastColumn="0" w:noHBand="0" w:noVBand="1"/>
      </w:tblPr>
      <w:tblGrid>
        <w:gridCol w:w="5526"/>
        <w:gridCol w:w="6664"/>
      </w:tblGrid>
      <w:tr w:rsidR="002A3C8B" w:rsidRPr="00C57A9D" w14:paraId="143A344A" w14:textId="77777777" w:rsidTr="0099128E">
        <w:trPr>
          <w:trHeight w:val="335"/>
        </w:trPr>
        <w:tc>
          <w:tcPr>
            <w:tcW w:w="5526" w:type="dxa"/>
          </w:tcPr>
          <w:p w14:paraId="6826E6B9" w14:textId="77777777" w:rsidR="002A3C8B" w:rsidRPr="00C57A9D" w:rsidRDefault="002A3C8B" w:rsidP="0099128E">
            <w:pPr>
              <w:ind w:firstLine="567"/>
              <w:rPr>
                <w:b/>
              </w:rPr>
            </w:pPr>
          </w:p>
          <w:p w14:paraId="376E2338" w14:textId="77777777" w:rsidR="002A3C8B" w:rsidRPr="00C57A9D" w:rsidRDefault="002A3C8B" w:rsidP="0099128E">
            <w:pPr>
              <w:ind w:firstLine="567"/>
              <w:rPr>
                <w:b/>
              </w:rPr>
            </w:pPr>
            <w:r w:rsidRPr="00C57A9D">
              <w:rPr>
                <w:b/>
              </w:rPr>
              <w:t>от Подрядчика:</w:t>
            </w:r>
          </w:p>
          <w:p w14:paraId="1749F749" w14:textId="77777777" w:rsidR="002A3C8B" w:rsidRPr="00C57A9D" w:rsidRDefault="002A3C8B" w:rsidP="0099128E">
            <w:pPr>
              <w:ind w:firstLine="567"/>
            </w:pPr>
          </w:p>
          <w:p w14:paraId="0BA05A21" w14:textId="77777777" w:rsidR="002A3C8B" w:rsidRPr="00C57A9D" w:rsidRDefault="002A3C8B" w:rsidP="0099128E">
            <w:pPr>
              <w:ind w:firstLine="567"/>
            </w:pPr>
          </w:p>
          <w:p w14:paraId="21AE56B8" w14:textId="77777777" w:rsidR="002A3C8B" w:rsidRPr="00C57A9D" w:rsidRDefault="002A3C8B" w:rsidP="0099128E">
            <w:pPr>
              <w:ind w:firstLine="567"/>
            </w:pPr>
            <w:r w:rsidRPr="00C57A9D">
              <w:t>_______________ / _________/</w:t>
            </w:r>
          </w:p>
          <w:p w14:paraId="38418332" w14:textId="77777777" w:rsidR="002A3C8B" w:rsidRPr="00C57A9D" w:rsidRDefault="002A3C8B" w:rsidP="0099128E">
            <w:r w:rsidRPr="00C57A9D">
              <w:t>М.П.</w:t>
            </w:r>
          </w:p>
        </w:tc>
        <w:tc>
          <w:tcPr>
            <w:tcW w:w="6664" w:type="dxa"/>
          </w:tcPr>
          <w:p w14:paraId="4452F167" w14:textId="77777777" w:rsidR="002A3C8B" w:rsidRPr="00C57A9D" w:rsidRDefault="002A3C8B" w:rsidP="0099128E">
            <w:pPr>
              <w:ind w:firstLine="279"/>
              <w:rPr>
                <w:b/>
              </w:rPr>
            </w:pPr>
          </w:p>
          <w:p w14:paraId="3D03C6E6" w14:textId="77777777" w:rsidR="002A3C8B" w:rsidRPr="00C57A9D" w:rsidRDefault="002A3C8B" w:rsidP="0099128E">
            <w:pPr>
              <w:ind w:firstLine="279"/>
              <w:rPr>
                <w:b/>
              </w:rPr>
            </w:pPr>
            <w:r w:rsidRPr="00C57A9D">
              <w:rPr>
                <w:b/>
              </w:rPr>
              <w:t>от Заказчика:</w:t>
            </w:r>
          </w:p>
          <w:p w14:paraId="54F22E29" w14:textId="77777777" w:rsidR="002A3C8B" w:rsidRPr="00C57A9D" w:rsidRDefault="002A3C8B" w:rsidP="0099128E">
            <w:pPr>
              <w:ind w:firstLine="279"/>
            </w:pPr>
            <w:r w:rsidRPr="00C57A9D">
              <w:t xml:space="preserve">Генеральный директор </w:t>
            </w:r>
          </w:p>
          <w:p w14:paraId="69E1B51B" w14:textId="77777777" w:rsidR="002A3C8B" w:rsidRPr="00C57A9D" w:rsidRDefault="002A3C8B" w:rsidP="0099128E">
            <w:pPr>
              <w:ind w:firstLine="279"/>
            </w:pPr>
            <w:r w:rsidRPr="00C57A9D">
              <w:t>АО «КСК»</w:t>
            </w:r>
          </w:p>
          <w:p w14:paraId="12EDC153" w14:textId="77777777" w:rsidR="002A3C8B" w:rsidRPr="00C57A9D" w:rsidRDefault="002A3C8B" w:rsidP="0099128E">
            <w:pPr>
              <w:ind w:firstLine="279"/>
            </w:pPr>
            <w:r w:rsidRPr="00C57A9D">
              <w:t>___________________ /_________________/</w:t>
            </w:r>
          </w:p>
          <w:p w14:paraId="461E51F0" w14:textId="77777777" w:rsidR="002A3C8B" w:rsidRPr="00C57A9D" w:rsidRDefault="002A3C8B" w:rsidP="0099128E">
            <w:r w:rsidRPr="00C57A9D">
              <w:t>М.П.</w:t>
            </w:r>
          </w:p>
        </w:tc>
      </w:tr>
    </w:tbl>
    <w:p w14:paraId="6FB87775" w14:textId="1F3BC716" w:rsidR="00757EBC" w:rsidRPr="00C57A9D" w:rsidRDefault="00757EBC" w:rsidP="00757EBC">
      <w:pPr>
        <w:shd w:val="clear" w:color="auto" w:fill="FFFFFF"/>
        <w:ind w:firstLine="567"/>
        <w:jc w:val="right"/>
        <w:rPr>
          <w:iCs/>
        </w:rPr>
      </w:pPr>
    </w:p>
    <w:p w14:paraId="04CF958A" w14:textId="77777777" w:rsidR="005A72DB" w:rsidRPr="00C57A9D" w:rsidRDefault="005A72DB" w:rsidP="00757EBC">
      <w:pPr>
        <w:shd w:val="clear" w:color="auto" w:fill="FFFFFF"/>
        <w:ind w:firstLine="567"/>
        <w:jc w:val="right"/>
        <w:rPr>
          <w:iCs/>
        </w:rPr>
        <w:sectPr w:rsidR="005A72DB" w:rsidRPr="00C57A9D" w:rsidSect="002A3C8B">
          <w:pgSz w:w="16838" w:h="11906" w:orient="landscape"/>
          <w:pgMar w:top="1134" w:right="1134" w:bottom="851" w:left="851" w:header="709" w:footer="709" w:gutter="0"/>
          <w:cols w:space="708"/>
          <w:titlePg/>
          <w:docGrid w:linePitch="360"/>
        </w:sectPr>
      </w:pPr>
    </w:p>
    <w:p w14:paraId="55ADBFC3" w14:textId="459C4600" w:rsidR="0099128E" w:rsidRPr="00C57A9D" w:rsidRDefault="0099128E" w:rsidP="0099128E">
      <w:pPr>
        <w:shd w:val="clear" w:color="auto" w:fill="FFFFFF"/>
        <w:ind w:firstLine="567"/>
        <w:jc w:val="right"/>
        <w:rPr>
          <w:iCs/>
        </w:rPr>
      </w:pPr>
      <w:r w:rsidRPr="00C57A9D">
        <w:rPr>
          <w:iCs/>
        </w:rPr>
        <w:lastRenderedPageBreak/>
        <w:t>Приложение № 3</w:t>
      </w:r>
    </w:p>
    <w:p w14:paraId="05A2869E" w14:textId="77777777" w:rsidR="0099128E" w:rsidRPr="00C57A9D" w:rsidRDefault="0099128E" w:rsidP="0099128E">
      <w:pPr>
        <w:ind w:left="4082"/>
        <w:jc w:val="right"/>
        <w:rPr>
          <w:iCs/>
        </w:rPr>
      </w:pPr>
      <w:r w:rsidRPr="00C57A9D">
        <w:rPr>
          <w:iCs/>
        </w:rPr>
        <w:t xml:space="preserve">к конкурсной документации </w:t>
      </w:r>
    </w:p>
    <w:p w14:paraId="2C35DCD7" w14:textId="77777777" w:rsidR="0099128E" w:rsidRPr="00C57A9D" w:rsidRDefault="0099128E" w:rsidP="00757EBC">
      <w:pPr>
        <w:shd w:val="clear" w:color="auto" w:fill="FFFFFF"/>
        <w:ind w:firstLine="567"/>
        <w:jc w:val="right"/>
        <w:rPr>
          <w:iCs/>
        </w:rPr>
      </w:pPr>
    </w:p>
    <w:p w14:paraId="35FFFF36" w14:textId="77777777" w:rsidR="0099128E" w:rsidRPr="00C57A9D" w:rsidRDefault="0099128E" w:rsidP="00757EBC">
      <w:pPr>
        <w:shd w:val="clear" w:color="auto" w:fill="FFFFFF"/>
        <w:ind w:firstLine="567"/>
        <w:jc w:val="right"/>
        <w:rPr>
          <w:iCs/>
        </w:rPr>
      </w:pPr>
    </w:p>
    <w:p w14:paraId="2E8B3440" w14:textId="081CFAD0" w:rsidR="0099128E" w:rsidRPr="00C57A9D" w:rsidRDefault="005A72DB" w:rsidP="00F77B79">
      <w:pPr>
        <w:shd w:val="clear" w:color="auto" w:fill="FFFFFF"/>
        <w:jc w:val="right"/>
        <w:rPr>
          <w:iCs/>
        </w:rPr>
      </w:pPr>
      <w:r w:rsidRPr="00C57A9D">
        <w:rPr>
          <w:iCs/>
          <w:noProof/>
        </w:rPr>
        <w:drawing>
          <wp:inline distT="0" distB="0" distL="0" distR="0" wp14:anchorId="6F93734A" wp14:editId="31FA2A56">
            <wp:extent cx="6570921" cy="848014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76088" cy="8486816"/>
                    </a:xfrm>
                    <a:prstGeom prst="rect">
                      <a:avLst/>
                    </a:prstGeom>
                    <a:noFill/>
                    <a:ln>
                      <a:noFill/>
                    </a:ln>
                  </pic:spPr>
                </pic:pic>
              </a:graphicData>
            </a:graphic>
          </wp:inline>
        </w:drawing>
      </w:r>
    </w:p>
    <w:p w14:paraId="6A89730C" w14:textId="77777777" w:rsidR="0099128E" w:rsidRPr="00C57A9D" w:rsidRDefault="0099128E" w:rsidP="00757EBC">
      <w:pPr>
        <w:shd w:val="clear" w:color="auto" w:fill="FFFFFF"/>
        <w:ind w:firstLine="567"/>
        <w:jc w:val="right"/>
        <w:rPr>
          <w:iCs/>
        </w:rPr>
        <w:sectPr w:rsidR="0099128E" w:rsidRPr="00C57A9D" w:rsidSect="0099128E">
          <w:pgSz w:w="11906" w:h="16838"/>
          <w:pgMar w:top="1134" w:right="851" w:bottom="851" w:left="1134" w:header="709" w:footer="709" w:gutter="0"/>
          <w:cols w:space="708"/>
          <w:titlePg/>
          <w:docGrid w:linePitch="360"/>
        </w:sectPr>
      </w:pPr>
    </w:p>
    <w:p w14:paraId="77715E6D" w14:textId="77777777" w:rsidR="0099128E" w:rsidRPr="00C57A9D" w:rsidRDefault="0099128E" w:rsidP="00B61DB7">
      <w:pPr>
        <w:shd w:val="clear" w:color="auto" w:fill="FFFFFF"/>
        <w:ind w:firstLine="567"/>
        <w:jc w:val="right"/>
        <w:rPr>
          <w:iCs/>
        </w:rPr>
      </w:pPr>
      <w:r w:rsidRPr="00C57A9D">
        <w:rPr>
          <w:iCs/>
        </w:rPr>
        <w:lastRenderedPageBreak/>
        <w:t>Приложение № 4</w:t>
      </w:r>
    </w:p>
    <w:p w14:paraId="53406938" w14:textId="77777777" w:rsidR="0099128E" w:rsidRPr="00C57A9D" w:rsidRDefault="0099128E" w:rsidP="00B61DB7">
      <w:pPr>
        <w:shd w:val="clear" w:color="auto" w:fill="FFFFFF"/>
        <w:ind w:firstLine="567"/>
        <w:jc w:val="right"/>
        <w:rPr>
          <w:iCs/>
        </w:rPr>
      </w:pPr>
      <w:r w:rsidRPr="00C57A9D">
        <w:rPr>
          <w:iCs/>
        </w:rPr>
        <w:t xml:space="preserve"> к конкурсной документации</w:t>
      </w:r>
    </w:p>
    <w:p w14:paraId="6911594A" w14:textId="77777777" w:rsidR="0099128E" w:rsidRPr="00C57A9D" w:rsidRDefault="0099128E" w:rsidP="0099128E">
      <w:pPr>
        <w:rPr>
          <w:szCs w:val="28"/>
        </w:rPr>
      </w:pPr>
    </w:p>
    <w:p w14:paraId="599B64D1" w14:textId="77777777" w:rsidR="0099128E" w:rsidRPr="00C57A9D" w:rsidRDefault="0099128E" w:rsidP="0099128E">
      <w:pPr>
        <w:rPr>
          <w:b/>
        </w:rPr>
      </w:pPr>
      <w:r w:rsidRPr="00C57A9D">
        <w:rPr>
          <w:szCs w:val="28"/>
        </w:rPr>
        <w:t xml:space="preserve">                                       </w:t>
      </w:r>
      <w:r w:rsidRPr="00C57A9D">
        <w:rPr>
          <w:b/>
        </w:rPr>
        <w:t>Банковская гарантия № ___________</w:t>
      </w:r>
    </w:p>
    <w:p w14:paraId="39778636" w14:textId="77777777" w:rsidR="0099128E" w:rsidRPr="00C57A9D" w:rsidRDefault="0099128E" w:rsidP="0099128E"/>
    <w:p w14:paraId="396488C1" w14:textId="77777777" w:rsidR="0099128E" w:rsidRPr="00C57A9D" w:rsidRDefault="0099128E" w:rsidP="0099128E">
      <w:pPr>
        <w:rPr>
          <w:b/>
        </w:rPr>
      </w:pPr>
      <w:r w:rsidRPr="00C57A9D">
        <w:rPr>
          <w:b/>
        </w:rPr>
        <w:t>г. _______________                                                                         «____»____________20___г.</w:t>
      </w:r>
    </w:p>
    <w:p w14:paraId="60DF245C" w14:textId="77777777" w:rsidR="0099128E" w:rsidRPr="00C57A9D" w:rsidRDefault="0099128E" w:rsidP="0099128E">
      <w:pPr>
        <w:rPr>
          <w:b/>
        </w:rPr>
      </w:pPr>
    </w:p>
    <w:p w14:paraId="6B82CBDD" w14:textId="77777777" w:rsidR="0099128E" w:rsidRPr="00C57A9D" w:rsidRDefault="0099128E" w:rsidP="0099128E">
      <w:pPr>
        <w:jc w:val="both"/>
        <w:rPr>
          <w:b/>
        </w:rPr>
      </w:pPr>
      <w:r w:rsidRPr="00C57A9D">
        <w:rPr>
          <w:b/>
        </w:rPr>
        <w:t>____________________________________________(________________________________)</w:t>
      </w:r>
    </w:p>
    <w:p w14:paraId="13D3D373" w14:textId="77777777" w:rsidR="0099128E" w:rsidRPr="00C57A9D" w:rsidRDefault="0099128E" w:rsidP="0099128E">
      <w:pPr>
        <w:rPr>
          <w:b/>
          <w:sz w:val="20"/>
          <w:szCs w:val="20"/>
        </w:rPr>
      </w:pPr>
      <w:r w:rsidRPr="00C57A9D">
        <w:rPr>
          <w:b/>
        </w:rPr>
        <w:t xml:space="preserve">                                                                                              </w:t>
      </w:r>
      <w:r w:rsidRPr="00C57A9D">
        <w:t>(</w:t>
      </w:r>
      <w:r w:rsidRPr="00C57A9D">
        <w:rPr>
          <w:b/>
        </w:rPr>
        <w:t>о</w:t>
      </w:r>
      <w:r w:rsidRPr="00C57A9D">
        <w:rPr>
          <w:b/>
          <w:sz w:val="20"/>
          <w:szCs w:val="20"/>
        </w:rPr>
        <w:t>рганизационно-правовая форма)</w:t>
      </w:r>
    </w:p>
    <w:p w14:paraId="4063A77D" w14:textId="77777777" w:rsidR="0099128E" w:rsidRPr="00C57A9D" w:rsidRDefault="0099128E" w:rsidP="0099128E">
      <w:pPr>
        <w:rPr>
          <w:sz w:val="20"/>
          <w:szCs w:val="20"/>
        </w:rPr>
      </w:pPr>
    </w:p>
    <w:p w14:paraId="4A1D2F8A" w14:textId="77777777" w:rsidR="0099128E" w:rsidRPr="00C57A9D" w:rsidRDefault="0099128E" w:rsidP="0099128E">
      <w:proofErr w:type="gramStart"/>
      <w:r w:rsidRPr="00C57A9D">
        <w:t>(юридический адрес: _________________________________________,</w:t>
      </w:r>
      <w:proofErr w:type="gramEnd"/>
      <w:r w:rsidRPr="00C57A9D">
        <w:t xml:space="preserve"> БИК ____________,</w:t>
      </w:r>
    </w:p>
    <w:p w14:paraId="5CB5A5C3" w14:textId="77777777" w:rsidR="0099128E" w:rsidRPr="00C57A9D" w:rsidRDefault="0099128E" w:rsidP="0099128E">
      <w:r w:rsidRPr="00C57A9D">
        <w:t xml:space="preserve">ИНН ________________, код ОКПО ____________, </w:t>
      </w:r>
      <w:proofErr w:type="gramStart"/>
      <w:r w:rsidRPr="00C57A9D">
        <w:t>к</w:t>
      </w:r>
      <w:proofErr w:type="gramEnd"/>
      <w:r w:rsidRPr="00C57A9D">
        <w:t>/с ______________________________</w:t>
      </w:r>
    </w:p>
    <w:p w14:paraId="3FA50182" w14:textId="77777777" w:rsidR="0099128E" w:rsidRPr="00C57A9D" w:rsidRDefault="0099128E" w:rsidP="0099128E">
      <w:pPr>
        <w:jc w:val="both"/>
      </w:pPr>
      <w:proofErr w:type="gramStart"/>
      <w:r w:rsidRPr="00C57A9D">
        <w:t>в _________________________________, тел._______, факс________, Генеральная лицензия ЦБ РФ № _______ от «___»_________ ________г.), именуемый в дальнейшем «Гарант», в лице _________________________________________, действующего (ей)    на</w:t>
      </w:r>
      <w:proofErr w:type="gramEnd"/>
    </w:p>
    <w:p w14:paraId="38379FA2" w14:textId="77777777" w:rsidR="0099128E" w:rsidRPr="00C57A9D" w:rsidRDefault="0099128E" w:rsidP="0099128E">
      <w:pPr>
        <w:rPr>
          <w:sz w:val="20"/>
          <w:szCs w:val="20"/>
        </w:rPr>
      </w:pPr>
      <w:r w:rsidRPr="00C57A9D">
        <w:rPr>
          <w:b/>
        </w:rPr>
        <w:t xml:space="preserve">                                          </w:t>
      </w:r>
      <w:r w:rsidRPr="00C57A9D">
        <w:rPr>
          <w:sz w:val="20"/>
          <w:szCs w:val="20"/>
        </w:rPr>
        <w:t>(должность, фамилия, имя, отчество)</w:t>
      </w:r>
    </w:p>
    <w:p w14:paraId="48F3E7A9" w14:textId="77777777" w:rsidR="0099128E" w:rsidRPr="00C57A9D" w:rsidRDefault="0099128E" w:rsidP="0099128E">
      <w:pPr>
        <w:rPr>
          <w:sz w:val="20"/>
          <w:szCs w:val="20"/>
        </w:rPr>
      </w:pPr>
    </w:p>
    <w:p w14:paraId="500B281E" w14:textId="77777777" w:rsidR="0099128E" w:rsidRPr="00C57A9D" w:rsidRDefault="0099128E" w:rsidP="0099128E">
      <w:pPr>
        <w:rPr>
          <w:b/>
        </w:rPr>
      </w:pPr>
      <w:proofErr w:type="gramStart"/>
      <w:r w:rsidRPr="00C57A9D">
        <w:t>основании</w:t>
      </w:r>
      <w:proofErr w:type="gramEnd"/>
      <w:r w:rsidRPr="00C57A9D">
        <w:t xml:space="preserve"> _______________, по просьбе </w:t>
      </w:r>
      <w:r w:rsidRPr="00C57A9D">
        <w:rPr>
          <w:b/>
        </w:rPr>
        <w:t>__________________________________________</w:t>
      </w:r>
    </w:p>
    <w:p w14:paraId="570EEC0D" w14:textId="77777777" w:rsidR="0099128E" w:rsidRPr="00C57A9D" w:rsidRDefault="0099128E" w:rsidP="0099128E">
      <w:pPr>
        <w:rPr>
          <w:b/>
        </w:rPr>
      </w:pPr>
      <w:r w:rsidRPr="00C57A9D">
        <w:rPr>
          <w:b/>
        </w:rPr>
        <w:t xml:space="preserve">                                                                       </w:t>
      </w:r>
      <w:proofErr w:type="gramStart"/>
      <w:r w:rsidRPr="00C57A9D">
        <w:rPr>
          <w:b/>
          <w:sz w:val="20"/>
          <w:szCs w:val="20"/>
        </w:rPr>
        <w:t xml:space="preserve">(организационно-правовая форма и наименование </w:t>
      </w:r>
      <w:proofErr w:type="gramEnd"/>
    </w:p>
    <w:p w14:paraId="728290CD" w14:textId="77777777" w:rsidR="0099128E" w:rsidRPr="00C57A9D" w:rsidRDefault="0099128E" w:rsidP="0099128E">
      <w:pPr>
        <w:rPr>
          <w:b/>
        </w:rPr>
      </w:pPr>
      <w:r w:rsidRPr="00C57A9D">
        <w:rPr>
          <w:b/>
        </w:rPr>
        <w:t>_____________________________________________________________________________</w:t>
      </w:r>
    </w:p>
    <w:p w14:paraId="15F9FFC3" w14:textId="77777777" w:rsidR="0099128E" w:rsidRPr="00C57A9D" w:rsidRDefault="0099128E" w:rsidP="0099128E">
      <w:pPr>
        <w:rPr>
          <w:b/>
          <w:sz w:val="20"/>
          <w:szCs w:val="20"/>
        </w:rPr>
      </w:pPr>
      <w:r w:rsidRPr="00C57A9D">
        <w:rPr>
          <w:b/>
          <w:sz w:val="20"/>
          <w:szCs w:val="20"/>
        </w:rPr>
        <w:t xml:space="preserve">Принципала – юридического лица, индивидуального предпринимателя, ФИО Принципала – </w:t>
      </w:r>
    </w:p>
    <w:p w14:paraId="32D595E9" w14:textId="77777777" w:rsidR="0099128E" w:rsidRPr="00C57A9D" w:rsidRDefault="0099128E" w:rsidP="0099128E">
      <w:pPr>
        <w:rPr>
          <w:b/>
        </w:rPr>
      </w:pPr>
      <w:r w:rsidRPr="00C57A9D">
        <w:rPr>
          <w:b/>
        </w:rPr>
        <w:t xml:space="preserve">                                                                                                                                                                                                          </w:t>
      </w:r>
    </w:p>
    <w:p w14:paraId="46E4DCB8" w14:textId="77777777" w:rsidR="0099128E" w:rsidRPr="00C57A9D" w:rsidRDefault="0099128E" w:rsidP="0099128E">
      <w:pPr>
        <w:rPr>
          <w:b/>
        </w:rPr>
      </w:pPr>
      <w:r w:rsidRPr="00C57A9D">
        <w:rPr>
          <w:b/>
        </w:rPr>
        <w:t>______________ (</w:t>
      </w:r>
      <w:r w:rsidRPr="00C57A9D">
        <w:t>юридический адрес/адрес места регистрации, ИНН</w:t>
      </w:r>
      <w:proofErr w:type="gramStart"/>
      <w:r w:rsidRPr="00C57A9D">
        <w:t xml:space="preserve"> ,</w:t>
      </w:r>
      <w:proofErr w:type="gramEnd"/>
      <w:r w:rsidRPr="00C57A9D">
        <w:t xml:space="preserve"> ОГРН), именуемого</w:t>
      </w:r>
    </w:p>
    <w:p w14:paraId="54F446D9" w14:textId="77777777" w:rsidR="0099128E" w:rsidRPr="00C57A9D" w:rsidRDefault="0099128E" w:rsidP="0099128E">
      <w:pPr>
        <w:rPr>
          <w:b/>
          <w:sz w:val="20"/>
          <w:szCs w:val="20"/>
        </w:rPr>
      </w:pPr>
      <w:r w:rsidRPr="00C57A9D">
        <w:rPr>
          <w:b/>
          <w:sz w:val="20"/>
          <w:szCs w:val="20"/>
        </w:rPr>
        <w:t>физического лица)</w:t>
      </w:r>
    </w:p>
    <w:p w14:paraId="3A4EE207" w14:textId="77777777" w:rsidR="0099128E" w:rsidRPr="00C57A9D" w:rsidRDefault="0099128E" w:rsidP="0099128E">
      <w:pPr>
        <w:jc w:val="both"/>
      </w:pPr>
      <w:r w:rsidRPr="00C57A9D">
        <w:t>в</w:t>
      </w:r>
      <w:r w:rsidRPr="00C57A9D">
        <w:rPr>
          <w:b/>
        </w:rPr>
        <w:t xml:space="preserve"> </w:t>
      </w:r>
      <w:r w:rsidRPr="00C57A9D">
        <w:t>дальнейшем «Принципал», дает в пользу ________________________________</w:t>
      </w:r>
      <w:r w:rsidRPr="00C57A9D">
        <w:rPr>
          <w:b/>
        </w:rPr>
        <w:t>________,</w:t>
      </w:r>
      <w:r w:rsidRPr="00C57A9D">
        <w:t xml:space="preserve"> </w:t>
      </w:r>
    </w:p>
    <w:p w14:paraId="7F41EF4B" w14:textId="77777777" w:rsidR="0099128E" w:rsidRPr="00C57A9D" w:rsidRDefault="0099128E" w:rsidP="0099128E">
      <w:pPr>
        <w:jc w:val="center"/>
      </w:pPr>
      <w:r w:rsidRPr="00C57A9D">
        <w:t xml:space="preserve">                                                                          (</w:t>
      </w:r>
      <w:r w:rsidRPr="00C57A9D">
        <w:rPr>
          <w:sz w:val="20"/>
          <w:szCs w:val="20"/>
        </w:rPr>
        <w:t>наименование)</w:t>
      </w:r>
    </w:p>
    <w:p w14:paraId="1F861EC3" w14:textId="77777777" w:rsidR="0099128E" w:rsidRPr="00C57A9D" w:rsidRDefault="0099128E" w:rsidP="0099128E">
      <w:pPr>
        <w:jc w:val="both"/>
      </w:pPr>
      <w:r w:rsidRPr="00C57A9D">
        <w:t>именуемого в дальнейшем «Бенефициар», следующее обязательство.</w:t>
      </w:r>
    </w:p>
    <w:p w14:paraId="7756E4E5" w14:textId="77777777" w:rsidR="0099128E" w:rsidRPr="00C57A9D" w:rsidRDefault="0099128E" w:rsidP="0099128E">
      <w:pPr>
        <w:ind w:firstLine="360"/>
        <w:jc w:val="both"/>
      </w:pPr>
      <w:r w:rsidRPr="00C57A9D">
        <w:tab/>
        <w:t>1. При условии заключения между Принципалом и Бенефициаром, договора на выполнение работ (или: оказание услуг, поставку): ________________________________</w:t>
      </w:r>
    </w:p>
    <w:p w14:paraId="5B981F06" w14:textId="77777777" w:rsidR="0099128E" w:rsidRPr="00C57A9D" w:rsidRDefault="0099128E" w:rsidP="0099128E">
      <w:pPr>
        <w:jc w:val="both"/>
      </w:pPr>
      <w:r w:rsidRPr="00C57A9D">
        <w:t xml:space="preserve">_____________________________________________________________________________ (далее – Договор) согласно Протоколу </w:t>
      </w:r>
      <w:proofErr w:type="gramStart"/>
      <w:r w:rsidRPr="00C57A9D">
        <w:t>от</w:t>
      </w:r>
      <w:proofErr w:type="gramEnd"/>
      <w:r w:rsidRPr="00C57A9D">
        <w:t xml:space="preserve"> ______№______, и </w:t>
      </w:r>
      <w:proofErr w:type="gramStart"/>
      <w:r w:rsidRPr="00C57A9D">
        <w:t>в</w:t>
      </w:r>
      <w:proofErr w:type="gramEnd"/>
      <w:r w:rsidRPr="00C57A9D">
        <w:t xml:space="preserve"> случае невыполнения и/или ненадлежащего выполнения в дальнейшем Принципалом своих обязательств по договору, Гарант уплачивает Бенефициару денежную сумму в порядке и на условиях, предусмотренных настоящей Гарантией.</w:t>
      </w:r>
    </w:p>
    <w:p w14:paraId="75EB1081" w14:textId="77777777" w:rsidR="0099128E" w:rsidRPr="00C57A9D" w:rsidRDefault="0099128E" w:rsidP="0099128E">
      <w:pPr>
        <w:jc w:val="both"/>
      </w:pPr>
      <w:r w:rsidRPr="00C57A9D">
        <w:tab/>
        <w:t>Изменения и дополнения, внесенные в договор после его заключения, не освобождают Гаранта от обязательств по настоящей банковской гарантии без предъявления прав на получение уведомлений о таких изменениях, дополнениях.</w:t>
      </w:r>
    </w:p>
    <w:p w14:paraId="55E51135" w14:textId="77777777" w:rsidR="0099128E" w:rsidRPr="00C57A9D" w:rsidRDefault="0099128E" w:rsidP="0099128E">
      <w:pPr>
        <w:autoSpaceDE w:val="0"/>
        <w:autoSpaceDN w:val="0"/>
        <w:adjustRightInd w:val="0"/>
        <w:ind w:firstLine="720"/>
        <w:jc w:val="both"/>
      </w:pPr>
      <w:r w:rsidRPr="00C57A9D">
        <w:rPr>
          <w:u w:val="single"/>
        </w:rPr>
        <w:t>Примечание:</w:t>
      </w:r>
      <w:r w:rsidRPr="00C57A9D">
        <w:t xml:space="preserve"> В случае предоставления банковской гарантии в качестве обеспечения исполнения договора Принципал заключает с Гарантом договор предоставления банковской гарантии по обязательствам Принципала, возникшим из договора при его заключении.</w:t>
      </w:r>
    </w:p>
    <w:p w14:paraId="4FD21145" w14:textId="77777777" w:rsidR="0099128E" w:rsidRPr="00C57A9D" w:rsidRDefault="0099128E" w:rsidP="0099128E">
      <w:pPr>
        <w:jc w:val="both"/>
      </w:pPr>
      <w:r w:rsidRPr="00C57A9D">
        <w:tab/>
        <w:t>2. Обязательства Гаранта перед Бенефициаром ограничиваются предельной суммой</w:t>
      </w:r>
      <w:proofErr w:type="gramStart"/>
      <w:r w:rsidRPr="00C57A9D">
        <w:t xml:space="preserve"> _________________(_______________________________________) </w:t>
      </w:r>
      <w:proofErr w:type="gramEnd"/>
      <w:r w:rsidRPr="00C57A9D">
        <w:t>рублей, что составляет _____(_____________) процентов от начальной цены договора.</w:t>
      </w:r>
    </w:p>
    <w:p w14:paraId="48ED56F0" w14:textId="77777777" w:rsidR="0099128E" w:rsidRPr="00C57A9D" w:rsidRDefault="0099128E" w:rsidP="0099128E">
      <w:pPr>
        <w:ind w:firstLine="708"/>
        <w:jc w:val="both"/>
      </w:pPr>
      <w:r w:rsidRPr="00C57A9D">
        <w:t>2.1. Настоящая Банковская гарантия обеспечивает надлежащее исполнение Принципалом его обязательств перед Бенефициаром по договору, в том числе:</w:t>
      </w:r>
    </w:p>
    <w:p w14:paraId="542D0AFB" w14:textId="77777777" w:rsidR="0099128E" w:rsidRPr="00C57A9D" w:rsidRDefault="0099128E" w:rsidP="0099128E">
      <w:pPr>
        <w:ind w:firstLine="708"/>
        <w:jc w:val="both"/>
      </w:pPr>
      <w:r w:rsidRPr="00C57A9D">
        <w:t>- ________________;</w:t>
      </w:r>
    </w:p>
    <w:p w14:paraId="5F0B1832" w14:textId="77777777" w:rsidR="0099128E" w:rsidRPr="00C57A9D" w:rsidRDefault="0099128E" w:rsidP="0099128E">
      <w:pPr>
        <w:ind w:firstLine="708"/>
        <w:jc w:val="both"/>
      </w:pPr>
      <w:r w:rsidRPr="00C57A9D">
        <w:t>- ________________;</w:t>
      </w:r>
    </w:p>
    <w:p w14:paraId="47AC2E46" w14:textId="77777777" w:rsidR="0099128E" w:rsidRPr="00C57A9D" w:rsidRDefault="0099128E" w:rsidP="0099128E">
      <w:pPr>
        <w:ind w:firstLine="708"/>
        <w:jc w:val="both"/>
      </w:pPr>
      <w:r w:rsidRPr="00C57A9D">
        <w:t>- ________________.</w:t>
      </w:r>
    </w:p>
    <w:p w14:paraId="337813CA" w14:textId="77777777" w:rsidR="0099128E" w:rsidRPr="00C57A9D" w:rsidRDefault="0099128E" w:rsidP="0099128E">
      <w:pPr>
        <w:ind w:firstLine="708"/>
        <w:jc w:val="both"/>
      </w:pPr>
      <w:r w:rsidRPr="00C57A9D">
        <w:t>Ответственность Гаранта перед Бенефициаром по настоящей Банковской гарантии ограничивается вышеуказанной суммой.</w:t>
      </w:r>
    </w:p>
    <w:p w14:paraId="209BF67D" w14:textId="77777777" w:rsidR="0099128E" w:rsidRPr="00C57A9D" w:rsidRDefault="0099128E" w:rsidP="0099128E">
      <w:pPr>
        <w:jc w:val="both"/>
      </w:pPr>
      <w:r w:rsidRPr="00C57A9D">
        <w:tab/>
        <w:t xml:space="preserve">3. Обязанность Гаранта уплатить сумму гарантии возникает в случае неисполнения и/или ненадлежащего исполнения Принципалом обязательств по заключаемому договору </w:t>
      </w:r>
      <w:r w:rsidRPr="00C57A9D">
        <w:lastRenderedPageBreak/>
        <w:t>(включая случаи неисполнения (ненадлежащего исполнения) Принципалом своих обязательств в гарантийный период, а также обязательств по оплате штрафных санкций, предусмотренных договором).</w:t>
      </w:r>
    </w:p>
    <w:p w14:paraId="1A4BE58A" w14:textId="77777777" w:rsidR="0099128E" w:rsidRPr="00C57A9D" w:rsidRDefault="0099128E" w:rsidP="0099128E">
      <w:pPr>
        <w:autoSpaceDE w:val="0"/>
        <w:autoSpaceDN w:val="0"/>
        <w:adjustRightInd w:val="0"/>
        <w:jc w:val="both"/>
      </w:pPr>
      <w:r w:rsidRPr="00C57A9D">
        <w:tab/>
        <w:t xml:space="preserve">4. </w:t>
      </w:r>
      <w:proofErr w:type="gramStart"/>
      <w:r w:rsidRPr="00C57A9D">
        <w:t>В случае ненадлежащего выполнения или невыполнения Принципалом обязательств, обеспеченных банковской гарантией, Бенефициар представляет в адрес Гаранта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 на сумму, пропорциональную объему фактически исполненных поставщиком (подрядчиком, исполнителем) обязательств, предусмотренных договором и оплаченных заказчиком, но не</w:t>
      </w:r>
      <w:proofErr w:type="gramEnd"/>
      <w:r w:rsidRPr="00C57A9D">
        <w:t xml:space="preserve"> </w:t>
      </w:r>
      <w:proofErr w:type="gramStart"/>
      <w:r w:rsidRPr="00C57A9D">
        <w:t>превышающем</w:t>
      </w:r>
      <w:proofErr w:type="gramEnd"/>
      <w:r w:rsidRPr="00C57A9D">
        <w:t xml:space="preserve"> размер обеспечения исполнения договора, с приложением  следующих документов:</w:t>
      </w:r>
    </w:p>
    <w:p w14:paraId="6CB1A796" w14:textId="77777777" w:rsidR="0099128E" w:rsidRPr="00C57A9D" w:rsidRDefault="0099128E" w:rsidP="0099128E">
      <w:pPr>
        <w:jc w:val="both"/>
      </w:pPr>
      <w:r w:rsidRPr="00C57A9D">
        <w:t xml:space="preserve">            4.1. Расчет суммы, включаемой в требование по банковской гарантии.</w:t>
      </w:r>
    </w:p>
    <w:p w14:paraId="76771821" w14:textId="77777777" w:rsidR="0099128E" w:rsidRPr="00C57A9D" w:rsidRDefault="0099128E" w:rsidP="0099128E">
      <w:pPr>
        <w:jc w:val="both"/>
      </w:pPr>
      <w:r w:rsidRPr="00C57A9D">
        <w:tab/>
        <w:t>4.2. Платежное поручение, подтверждающее перечисление Бенефициаром аванса принципалу, с отметкой банка бенефициара либо органа Федерального казначейства об исполнении (если выплата аванса предусмотрена договором, а требование по банковской гарантии предъявлено в случае ненадлежащего исполнения принципалом обязательств по возврату аванса);</w:t>
      </w:r>
    </w:p>
    <w:p w14:paraId="51E5A6E5" w14:textId="77777777" w:rsidR="0099128E" w:rsidRPr="00C57A9D" w:rsidRDefault="0099128E" w:rsidP="0099128E">
      <w:pPr>
        <w:jc w:val="both"/>
      </w:pPr>
      <w:r w:rsidRPr="00C57A9D">
        <w:tab/>
        <w:t>4.3. Документ, подтверждающий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14:paraId="7240713C" w14:textId="77777777" w:rsidR="0099128E" w:rsidRPr="00C57A9D" w:rsidRDefault="0099128E" w:rsidP="0099128E">
      <w:pPr>
        <w:jc w:val="both"/>
      </w:pPr>
      <w:r w:rsidRPr="00C57A9D">
        <w:tab/>
        <w:t>4.4.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2D450708" w14:textId="77777777" w:rsidR="0099128E" w:rsidRPr="00C57A9D" w:rsidRDefault="0099128E" w:rsidP="0099128E">
      <w:pPr>
        <w:jc w:val="both"/>
      </w:pPr>
      <w:r w:rsidRPr="00C57A9D">
        <w:tab/>
        <w:t>Несоблюдение Бенефициаром условий пункта 4 настоящей Гарантии является основанием для неисполнения Гарантом своего обязательства по Гарантии.</w:t>
      </w:r>
    </w:p>
    <w:p w14:paraId="4C2B77AD" w14:textId="77777777" w:rsidR="0099128E" w:rsidRPr="00C57A9D" w:rsidRDefault="0099128E" w:rsidP="0099128E">
      <w:pPr>
        <w:jc w:val="both"/>
      </w:pPr>
      <w:r w:rsidRPr="00C57A9D">
        <w:tab/>
        <w:t xml:space="preserve">5. Платеж будет осуществлен Гарантом в течение десяти календарных дней </w:t>
      </w:r>
      <w:proofErr w:type="gramStart"/>
      <w:r w:rsidRPr="00C57A9D">
        <w:t>с даты получения</w:t>
      </w:r>
      <w:proofErr w:type="gramEnd"/>
      <w:r w:rsidRPr="00C57A9D">
        <w:t xml:space="preserve"> письменного требования Бенефициара, удовлетворяющего условиям Гарантии.</w:t>
      </w:r>
    </w:p>
    <w:p w14:paraId="3A9B0369" w14:textId="77777777" w:rsidR="0099128E" w:rsidRPr="00C57A9D" w:rsidRDefault="0099128E" w:rsidP="0099128E">
      <w:pPr>
        <w:jc w:val="both"/>
      </w:pPr>
      <w:r w:rsidRPr="00C57A9D">
        <w:t>При этом исполнением обязательства Гаранта по банковской Гарантии является фактическое поступление денежных сумм на следующий счет Бенефициара:_____________________________________________</w:t>
      </w:r>
      <w:proofErr w:type="gramStart"/>
      <w:r w:rsidRPr="00C57A9D">
        <w:t xml:space="preserve"> .</w:t>
      </w:r>
      <w:proofErr w:type="gramEnd"/>
    </w:p>
    <w:p w14:paraId="67DEABA2" w14:textId="77777777" w:rsidR="0099128E" w:rsidRPr="00C57A9D" w:rsidRDefault="0099128E" w:rsidP="0099128E">
      <w:pPr>
        <w:jc w:val="both"/>
      </w:pPr>
      <w:r w:rsidRPr="00C57A9D">
        <w:tab/>
        <w:t xml:space="preserve">6. Обязательство Гаранта перед Бенефициаром по Гарантии прекращается: </w:t>
      </w:r>
    </w:p>
    <w:p w14:paraId="646B538B" w14:textId="77777777" w:rsidR="0099128E" w:rsidRPr="00C57A9D" w:rsidRDefault="0099128E" w:rsidP="0099128E">
      <w:pPr>
        <w:jc w:val="both"/>
      </w:pPr>
      <w:r w:rsidRPr="00C57A9D">
        <w:tab/>
        <w:t xml:space="preserve">6.1. уплатой Бенефициару суммы, на которую выдана независимая гарантия. </w:t>
      </w:r>
    </w:p>
    <w:p w14:paraId="0470F8B5" w14:textId="77777777" w:rsidR="0099128E" w:rsidRPr="00C57A9D" w:rsidRDefault="0099128E" w:rsidP="0099128E">
      <w:pPr>
        <w:jc w:val="both"/>
      </w:pPr>
      <w:r w:rsidRPr="00C57A9D">
        <w:tab/>
        <w:t>6.2. окончанием определенного в независимой гарантии срока, на который она выдана;</w:t>
      </w:r>
    </w:p>
    <w:p w14:paraId="7D01D8DE" w14:textId="77777777" w:rsidR="0099128E" w:rsidRPr="00C57A9D" w:rsidRDefault="0099128E" w:rsidP="0099128E">
      <w:pPr>
        <w:jc w:val="both"/>
      </w:pPr>
      <w:r w:rsidRPr="00C57A9D">
        <w:tab/>
        <w:t>6.3. вследствие отказа Бенефициара от своих прав по Гарантии;</w:t>
      </w:r>
    </w:p>
    <w:p w14:paraId="4AE9C7CA" w14:textId="77777777" w:rsidR="0099128E" w:rsidRPr="00C57A9D" w:rsidRDefault="0099128E" w:rsidP="0099128E">
      <w:pPr>
        <w:jc w:val="both"/>
      </w:pPr>
      <w:r w:rsidRPr="00C57A9D">
        <w:tab/>
        <w:t>6.4. по соглашению гаранта с бенефициаром о прекращении этого обязательства.</w:t>
      </w:r>
    </w:p>
    <w:p w14:paraId="05A27610" w14:textId="77777777" w:rsidR="0099128E" w:rsidRPr="00C57A9D" w:rsidRDefault="0099128E" w:rsidP="0099128E">
      <w:pPr>
        <w:jc w:val="both"/>
      </w:pPr>
      <w:r w:rsidRPr="00C57A9D">
        <w:tab/>
        <w:t>Прекращение обязательств Гаранта по основаниям, указанным в подпунктах 6.1., 6.2. и 6.4. не зависит от того, возвращен ли ему оригинал Гарантии.</w:t>
      </w:r>
    </w:p>
    <w:p w14:paraId="449809F2" w14:textId="77777777" w:rsidR="0099128E" w:rsidRPr="00C57A9D" w:rsidRDefault="0099128E" w:rsidP="0099128E">
      <w:pPr>
        <w:jc w:val="both"/>
      </w:pPr>
      <w:r w:rsidRPr="00C57A9D">
        <w:tab/>
        <w:t xml:space="preserve">7. Настоящая Гарантия вступает в силу с ______________________г. и действует </w:t>
      </w:r>
      <w:proofErr w:type="gramStart"/>
      <w:r w:rsidRPr="00C57A9D">
        <w:t>по</w:t>
      </w:r>
      <w:proofErr w:type="gramEnd"/>
    </w:p>
    <w:p w14:paraId="17C2635B" w14:textId="77777777" w:rsidR="0099128E" w:rsidRPr="00C57A9D" w:rsidRDefault="0099128E" w:rsidP="0099128E">
      <w:pPr>
        <w:tabs>
          <w:tab w:val="left" w:pos="5340"/>
        </w:tabs>
        <w:jc w:val="both"/>
        <w:rPr>
          <w:sz w:val="20"/>
          <w:szCs w:val="20"/>
        </w:rPr>
      </w:pPr>
      <w:r w:rsidRPr="00C57A9D">
        <w:rPr>
          <w:sz w:val="20"/>
          <w:szCs w:val="20"/>
        </w:rPr>
        <w:tab/>
        <w:t xml:space="preserve">     (дата выдачи)</w:t>
      </w:r>
    </w:p>
    <w:p w14:paraId="176A56C1" w14:textId="77777777" w:rsidR="0099128E" w:rsidRPr="00C57A9D" w:rsidRDefault="0099128E" w:rsidP="0099128E">
      <w:pPr>
        <w:tabs>
          <w:tab w:val="left" w:pos="5340"/>
        </w:tabs>
        <w:jc w:val="both"/>
      </w:pPr>
      <w:r w:rsidRPr="00C57A9D">
        <w:rPr>
          <w:sz w:val="20"/>
          <w:szCs w:val="20"/>
        </w:rPr>
        <w:t xml:space="preserve">__________________________г. </w:t>
      </w:r>
      <w:r w:rsidRPr="00C57A9D">
        <w:t>включительно.</w:t>
      </w:r>
    </w:p>
    <w:p w14:paraId="658EE288" w14:textId="77777777" w:rsidR="0099128E" w:rsidRPr="00C57A9D" w:rsidRDefault="0099128E" w:rsidP="0099128E">
      <w:pPr>
        <w:tabs>
          <w:tab w:val="left" w:pos="5340"/>
        </w:tabs>
        <w:rPr>
          <w:sz w:val="20"/>
          <w:szCs w:val="20"/>
        </w:rPr>
      </w:pPr>
    </w:p>
    <w:p w14:paraId="359572FE" w14:textId="77777777" w:rsidR="0099128E" w:rsidRPr="00C57A9D" w:rsidRDefault="0099128E" w:rsidP="0099128E">
      <w:pPr>
        <w:jc w:val="center"/>
        <w:rPr>
          <w:b/>
        </w:rPr>
      </w:pPr>
    </w:p>
    <w:p w14:paraId="41695037" w14:textId="77777777" w:rsidR="0099128E" w:rsidRPr="00C57A9D" w:rsidRDefault="0099128E" w:rsidP="0099128E">
      <w:pPr>
        <w:ind w:firstLine="708"/>
        <w:jc w:val="both"/>
      </w:pPr>
      <w:r w:rsidRPr="00C57A9D">
        <w:t xml:space="preserve">Примечание: </w:t>
      </w:r>
      <w:proofErr w:type="gramStart"/>
      <w:r w:rsidRPr="00C57A9D">
        <w:t>Срок действия Гарантии, устанавливается в соответствии с требованиями ч. 3 ст. 96 Федерального закона от 05.04.2013 № 44 – ФЗ и должен включать в себя установленный договором гарантийный срок, а также установленные договором сроки направления соответствующих требований (претензий) заказчиком исполнителю, их рассмотрения и ответа исполнителя, а также срок, необходимый для направления требования подрядчиком (исполнителем, поставщиком) гаранту).</w:t>
      </w:r>
      <w:proofErr w:type="gramEnd"/>
    </w:p>
    <w:p w14:paraId="003734F0" w14:textId="77777777" w:rsidR="0099128E" w:rsidRPr="00C57A9D" w:rsidRDefault="0099128E" w:rsidP="0099128E">
      <w:pPr>
        <w:ind w:firstLine="708"/>
        <w:jc w:val="both"/>
      </w:pPr>
      <w:r w:rsidRPr="00C57A9D">
        <w:lastRenderedPageBreak/>
        <w:t xml:space="preserve">Все требования Бенефициара к Гаранту должны быть предъявлены в течение указанного срока. </w:t>
      </w:r>
      <w:proofErr w:type="gramStart"/>
      <w:r w:rsidRPr="00C57A9D">
        <w:t>Утратившая</w:t>
      </w:r>
      <w:proofErr w:type="gramEnd"/>
      <w:r w:rsidRPr="00C57A9D">
        <w:t xml:space="preserve"> силу в соответствии с п. 6.3. Гарантия должна быть возвращена Гаранту без дополнительных запросов.</w:t>
      </w:r>
    </w:p>
    <w:p w14:paraId="60F67E54" w14:textId="77777777" w:rsidR="0099128E" w:rsidRPr="00C57A9D" w:rsidRDefault="0099128E" w:rsidP="0099128E">
      <w:pPr>
        <w:ind w:firstLine="567"/>
        <w:jc w:val="both"/>
      </w:pPr>
      <w:r w:rsidRPr="00C57A9D">
        <w:t xml:space="preserve">8. </w:t>
      </w:r>
      <w:proofErr w:type="gramStart"/>
      <w:r w:rsidRPr="00C57A9D">
        <w:t>В случае неисполнения требования об уплате по настоящей Гарантии в установленный срок Гарант обязуется уплатить Бенефициару пени в размере 0,1 (ноль целых одна десятая) процента от суммы, подлежащей уплате за каждый календарный день просрочки, начиная с 11 рабочего дня от даты получения Гарантом Требования Бенефициара по дату платежа по настоящей Гарантии.</w:t>
      </w:r>
      <w:proofErr w:type="gramEnd"/>
    </w:p>
    <w:p w14:paraId="6B593D9F" w14:textId="77777777" w:rsidR="0099128E" w:rsidRPr="00C57A9D" w:rsidRDefault="0099128E" w:rsidP="0099128E">
      <w:pPr>
        <w:pStyle w:val="ConsPlusNormal"/>
        <w:ind w:firstLine="540"/>
        <w:jc w:val="both"/>
        <w:rPr>
          <w:rFonts w:ascii="Times New Roman" w:hAnsi="Times New Roman" w:cs="Times New Roman"/>
          <w:sz w:val="24"/>
          <w:szCs w:val="24"/>
        </w:rPr>
      </w:pPr>
      <w:r w:rsidRPr="00C57A9D">
        <w:rPr>
          <w:rFonts w:ascii="Times New Roman" w:hAnsi="Times New Roman" w:cs="Times New Roman"/>
          <w:sz w:val="24"/>
          <w:szCs w:val="24"/>
        </w:rPr>
        <w:t xml:space="preserve">9. Бенефициару предоставлено право на бесспорное списание денежных средств со счета Гаранта, если Гарантом в срок не более чем 5 (пять) рабочих дней не исполнено требование по гарантии, направленное до окончания срока действия настоящей Гарантии. </w:t>
      </w:r>
      <w:proofErr w:type="gramStart"/>
      <w:r w:rsidRPr="00C57A9D">
        <w:rPr>
          <w:rFonts w:ascii="Times New Roman" w:hAnsi="Times New Roman" w:cs="Times New Roman"/>
          <w:i/>
          <w:sz w:val="24"/>
          <w:szCs w:val="24"/>
        </w:rPr>
        <w:t xml:space="preserve">(В случае, предусмотренном извещением об осуществлении закупки, документацией о закупке, проектом </w:t>
      </w:r>
      <w:r w:rsidRPr="00C57A9D">
        <w:rPr>
          <w:rFonts w:ascii="Times New Roman" w:hAnsi="Times New Roman" w:cs="Times New Roman"/>
          <w:sz w:val="24"/>
          <w:szCs w:val="24"/>
        </w:rPr>
        <w:t>договор</w:t>
      </w:r>
      <w:r w:rsidRPr="00C57A9D">
        <w:rPr>
          <w:rFonts w:ascii="Times New Roman" w:hAnsi="Times New Roman" w:cs="Times New Roman"/>
          <w:i/>
          <w:sz w:val="24"/>
          <w:szCs w:val="24"/>
        </w:rPr>
        <w:t>а, заключаемого с единственным поставщиком (подрядчиком, исполнителем).</w:t>
      </w:r>
      <w:proofErr w:type="gramEnd"/>
    </w:p>
    <w:p w14:paraId="599DF492" w14:textId="77777777" w:rsidR="0099128E" w:rsidRPr="00C57A9D" w:rsidRDefault="0099128E" w:rsidP="0099128E">
      <w:pPr>
        <w:jc w:val="both"/>
      </w:pPr>
      <w:r w:rsidRPr="00C57A9D">
        <w:tab/>
        <w:t>10. Настоящая Гарантия является безотзывной.</w:t>
      </w:r>
    </w:p>
    <w:p w14:paraId="1BBC6FF7" w14:textId="77777777" w:rsidR="0099128E" w:rsidRPr="00C57A9D" w:rsidRDefault="0099128E" w:rsidP="0099128E">
      <w:pPr>
        <w:autoSpaceDE w:val="0"/>
        <w:autoSpaceDN w:val="0"/>
        <w:adjustRightInd w:val="0"/>
        <w:ind w:firstLine="709"/>
        <w:jc w:val="both"/>
      </w:pPr>
      <w:r w:rsidRPr="00C57A9D">
        <w:t>11. Бенефициар имеет право передать права требования по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14:paraId="272011ED" w14:textId="77777777" w:rsidR="0099128E" w:rsidRPr="00C57A9D" w:rsidRDefault="0099128E" w:rsidP="0099128E">
      <w:pPr>
        <w:autoSpaceDE w:val="0"/>
        <w:autoSpaceDN w:val="0"/>
        <w:adjustRightInd w:val="0"/>
        <w:ind w:firstLine="709"/>
        <w:jc w:val="both"/>
      </w:pPr>
      <w:r w:rsidRPr="00C57A9D">
        <w:t>12. Расходы, возникающие в связи с перечислением денежных средств гарантом по Гарантии, несет Гарант;</w:t>
      </w:r>
    </w:p>
    <w:p w14:paraId="145C779C" w14:textId="77777777" w:rsidR="0099128E" w:rsidRPr="00C57A9D" w:rsidRDefault="0099128E" w:rsidP="0099128E">
      <w:pPr>
        <w:jc w:val="both"/>
      </w:pPr>
      <w:r w:rsidRPr="00C57A9D">
        <w:tab/>
        <w:t>13. Споры по настоящей Гарантии подлежат рассмотрению в Арбитражном суде по месту нахождения Бенефициара.</w:t>
      </w:r>
    </w:p>
    <w:p w14:paraId="3A654C3A" w14:textId="77777777" w:rsidR="0099128E" w:rsidRPr="00C57A9D" w:rsidRDefault="0099128E" w:rsidP="0099128E">
      <w:pPr>
        <w:jc w:val="both"/>
      </w:pPr>
    </w:p>
    <w:p w14:paraId="5B2A1B85" w14:textId="77777777" w:rsidR="0099128E" w:rsidRPr="00C57A9D" w:rsidRDefault="0099128E" w:rsidP="0099128E">
      <w:pPr>
        <w:jc w:val="both"/>
      </w:pPr>
    </w:p>
    <w:p w14:paraId="796E9DF9" w14:textId="77777777" w:rsidR="0099128E" w:rsidRPr="00C57A9D" w:rsidRDefault="0099128E" w:rsidP="0099128E">
      <w:pPr>
        <w:jc w:val="both"/>
      </w:pPr>
    </w:p>
    <w:p w14:paraId="23AF3F70" w14:textId="77777777" w:rsidR="0099128E" w:rsidRPr="00C57A9D" w:rsidRDefault="0099128E" w:rsidP="0099128E">
      <w:pPr>
        <w:jc w:val="both"/>
      </w:pPr>
    </w:p>
    <w:p w14:paraId="15216769" w14:textId="77777777" w:rsidR="0099128E" w:rsidRPr="00C57A9D" w:rsidRDefault="0099128E" w:rsidP="0099128E">
      <w:pPr>
        <w:jc w:val="both"/>
      </w:pPr>
    </w:p>
    <w:p w14:paraId="3D88D1B4" w14:textId="77777777" w:rsidR="0099128E" w:rsidRPr="00C57A9D" w:rsidRDefault="0099128E" w:rsidP="0099128E">
      <w:pPr>
        <w:jc w:val="both"/>
      </w:pPr>
      <w:r w:rsidRPr="00C57A9D">
        <w:t xml:space="preserve">Приложение: заверенная копия лицензии ЦБ РФ на имя Гаранта с перечнем банковских                                         операций, право на </w:t>
      </w:r>
      <w:proofErr w:type="gramStart"/>
      <w:r w:rsidRPr="00C57A9D">
        <w:t>осуществление</w:t>
      </w:r>
      <w:proofErr w:type="gramEnd"/>
      <w:r w:rsidRPr="00C57A9D">
        <w:t xml:space="preserve"> которых предоставляется кредитной организации.</w:t>
      </w:r>
    </w:p>
    <w:p w14:paraId="44E1C6D3" w14:textId="77777777" w:rsidR="0099128E" w:rsidRPr="00C57A9D" w:rsidRDefault="0099128E" w:rsidP="0099128E">
      <w:pPr>
        <w:autoSpaceDE w:val="0"/>
        <w:autoSpaceDN w:val="0"/>
        <w:adjustRightInd w:val="0"/>
        <w:ind w:firstLine="720"/>
        <w:jc w:val="both"/>
        <w:rPr>
          <w:rFonts w:ascii="Arial" w:hAnsi="Arial" w:cs="Arial"/>
        </w:rPr>
      </w:pPr>
    </w:p>
    <w:p w14:paraId="24955DBA" w14:textId="77777777" w:rsidR="0099128E" w:rsidRPr="00C57A9D" w:rsidRDefault="0099128E" w:rsidP="0099128E">
      <w:pPr>
        <w:jc w:val="both"/>
      </w:pPr>
    </w:p>
    <w:p w14:paraId="11397094" w14:textId="77777777" w:rsidR="0099128E" w:rsidRPr="00C57A9D" w:rsidRDefault="0099128E" w:rsidP="0099128E">
      <w:pPr>
        <w:jc w:val="both"/>
        <w:rPr>
          <w:b/>
        </w:rPr>
      </w:pPr>
      <w:r w:rsidRPr="00C57A9D">
        <w:rPr>
          <w:b/>
        </w:rPr>
        <w:t xml:space="preserve">______________________                                                                        ___________________     </w:t>
      </w:r>
    </w:p>
    <w:p w14:paraId="63A0A698" w14:textId="77777777" w:rsidR="0099128E" w:rsidRPr="00C57A9D" w:rsidRDefault="0099128E" w:rsidP="0099128E">
      <w:pPr>
        <w:jc w:val="both"/>
        <w:rPr>
          <w:b/>
        </w:rPr>
      </w:pPr>
      <w:r w:rsidRPr="00C57A9D">
        <w:rPr>
          <w:b/>
        </w:rPr>
        <w:t xml:space="preserve">         (должность)                                                                                                     ФИО</w:t>
      </w:r>
    </w:p>
    <w:p w14:paraId="25240457" w14:textId="77777777" w:rsidR="0099128E" w:rsidRPr="00C57A9D" w:rsidRDefault="0099128E" w:rsidP="0099128E">
      <w:pPr>
        <w:jc w:val="both"/>
        <w:rPr>
          <w:b/>
        </w:rPr>
      </w:pPr>
    </w:p>
    <w:p w14:paraId="71C73F64" w14:textId="77777777" w:rsidR="0099128E" w:rsidRPr="00C57A9D" w:rsidRDefault="0099128E" w:rsidP="0099128E">
      <w:pPr>
        <w:jc w:val="both"/>
        <w:rPr>
          <w:b/>
          <w:sz w:val="20"/>
          <w:szCs w:val="20"/>
        </w:rPr>
      </w:pPr>
      <w:r w:rsidRPr="00C57A9D">
        <w:rPr>
          <w:b/>
        </w:rPr>
        <w:t>Главный бухгалтер                                                                                   __________________</w:t>
      </w:r>
    </w:p>
    <w:p w14:paraId="03D7CB9A" w14:textId="77777777" w:rsidR="0099128E" w:rsidRPr="00C57A9D" w:rsidRDefault="0099128E" w:rsidP="0099128E">
      <w:pPr>
        <w:jc w:val="both"/>
        <w:rPr>
          <w:b/>
        </w:rPr>
      </w:pPr>
      <w:r w:rsidRPr="00C57A9D">
        <w:rPr>
          <w:b/>
        </w:rPr>
        <w:t xml:space="preserve">                                                                                                                                    ФИО</w:t>
      </w:r>
    </w:p>
    <w:p w14:paraId="08AA988F" w14:textId="77777777" w:rsidR="0099128E" w:rsidRPr="00C57A9D" w:rsidRDefault="0099128E" w:rsidP="0099128E">
      <w:pPr>
        <w:jc w:val="both"/>
        <w:rPr>
          <w:b/>
        </w:rPr>
      </w:pPr>
      <w:r w:rsidRPr="00C57A9D">
        <w:rPr>
          <w:b/>
        </w:rPr>
        <w:t>М.П.</w:t>
      </w:r>
    </w:p>
    <w:p w14:paraId="13AB4F9D" w14:textId="77777777" w:rsidR="0099128E" w:rsidRPr="00C57A9D" w:rsidRDefault="0099128E" w:rsidP="0099128E">
      <w:pPr>
        <w:jc w:val="both"/>
        <w:rPr>
          <w:b/>
        </w:rPr>
      </w:pPr>
    </w:p>
    <w:p w14:paraId="2E19ED36" w14:textId="77777777" w:rsidR="0099128E" w:rsidRPr="00C57A9D" w:rsidRDefault="0099128E" w:rsidP="0099128E">
      <w:pPr>
        <w:jc w:val="both"/>
        <w:rPr>
          <w:b/>
        </w:rPr>
      </w:pPr>
    </w:p>
    <w:p w14:paraId="33AE0CC8" w14:textId="77777777" w:rsidR="0099128E" w:rsidRPr="00C57A9D" w:rsidRDefault="0099128E" w:rsidP="0099128E">
      <w:pPr>
        <w:jc w:val="both"/>
        <w:rPr>
          <w:b/>
        </w:rPr>
      </w:pPr>
    </w:p>
    <w:p w14:paraId="5348A880" w14:textId="77777777" w:rsidR="0099128E" w:rsidRPr="00C57A9D" w:rsidRDefault="0099128E" w:rsidP="00757EBC">
      <w:pPr>
        <w:shd w:val="clear" w:color="auto" w:fill="FFFFFF"/>
        <w:ind w:firstLine="567"/>
        <w:jc w:val="right"/>
        <w:rPr>
          <w:iCs/>
        </w:rPr>
        <w:sectPr w:rsidR="0099128E" w:rsidRPr="00C57A9D" w:rsidSect="0099128E">
          <w:headerReference w:type="even" r:id="rId49"/>
          <w:headerReference w:type="default" r:id="rId50"/>
          <w:pgSz w:w="11906" w:h="16838"/>
          <w:pgMar w:top="1134" w:right="850" w:bottom="1134" w:left="1701" w:header="708" w:footer="708" w:gutter="0"/>
          <w:cols w:space="708"/>
          <w:titlePg/>
          <w:docGrid w:linePitch="360"/>
        </w:sectPr>
      </w:pPr>
    </w:p>
    <w:p w14:paraId="61C2CF40" w14:textId="2581F0FA" w:rsidR="0099128E" w:rsidRPr="00C57A9D" w:rsidRDefault="0099128E" w:rsidP="0099128E">
      <w:pPr>
        <w:jc w:val="right"/>
      </w:pPr>
      <w:r w:rsidRPr="00C57A9D">
        <w:lastRenderedPageBreak/>
        <w:t>Приложение № 5</w:t>
      </w:r>
    </w:p>
    <w:p w14:paraId="0995A956" w14:textId="77777777" w:rsidR="0099128E" w:rsidRPr="00C57A9D" w:rsidRDefault="0099128E" w:rsidP="0099128E">
      <w:pPr>
        <w:jc w:val="right"/>
      </w:pPr>
      <w:r w:rsidRPr="00C57A9D">
        <w:t>к конкурсной документации</w:t>
      </w:r>
    </w:p>
    <w:p w14:paraId="4D8E0EF9" w14:textId="77777777" w:rsidR="0099128E" w:rsidRPr="00C57A9D" w:rsidRDefault="0099128E" w:rsidP="0099128E">
      <w:pPr>
        <w:jc w:val="right"/>
      </w:pPr>
    </w:p>
    <w:p w14:paraId="5DE15247" w14:textId="5C3C63CD" w:rsidR="0099128E" w:rsidRPr="00C57A9D" w:rsidRDefault="0099128E" w:rsidP="0099128E">
      <w:pPr>
        <w:shd w:val="clear" w:color="auto" w:fill="FFFFFF"/>
        <w:ind w:firstLine="709"/>
        <w:jc w:val="center"/>
        <w:rPr>
          <w:b/>
        </w:rPr>
      </w:pPr>
      <w:r w:rsidRPr="00C57A9D">
        <w:rPr>
          <w:b/>
        </w:rPr>
        <w:t>Критерии оценки заявок на участие в открытом конкурсе в электронной форме, величины значимости этих критериев, порядок рассмотрения и оценки заявок на участие в открытом конкурсе в электронной форме</w:t>
      </w:r>
    </w:p>
    <w:p w14:paraId="281E563F" w14:textId="77777777" w:rsidR="0099128E" w:rsidRPr="00C57A9D" w:rsidRDefault="0099128E" w:rsidP="0099128E">
      <w:pPr>
        <w:shd w:val="clear" w:color="auto" w:fill="FFFFFF"/>
        <w:ind w:firstLine="567"/>
        <w:jc w:val="both"/>
      </w:pPr>
    </w:p>
    <w:p w14:paraId="2EDF6A4E" w14:textId="77777777" w:rsidR="0099128E" w:rsidRPr="00C57A9D" w:rsidRDefault="0099128E" w:rsidP="0099128E">
      <w:pPr>
        <w:autoSpaceDE w:val="0"/>
        <w:autoSpaceDN w:val="0"/>
        <w:adjustRightInd w:val="0"/>
        <w:ind w:firstLine="567"/>
        <w:jc w:val="both"/>
      </w:pPr>
      <w:r w:rsidRPr="00C57A9D">
        <w:t xml:space="preserve">1. </w:t>
      </w:r>
      <w:proofErr w:type="gramStart"/>
      <w:r w:rsidRPr="00C57A9D">
        <w:t xml:space="preserve">Для оценки заявок заказчиком применяется балльная система оценки заявок с учетом </w:t>
      </w:r>
      <w:r w:rsidRPr="00C57A9D">
        <w:rPr>
          <w:bCs/>
        </w:rPr>
        <w:t xml:space="preserve">предельных величин </w:t>
      </w:r>
      <w:r w:rsidRPr="00C57A9D">
        <w:t>каждого критерия оценки заявок</w:t>
      </w:r>
      <w:r w:rsidRPr="00C57A9D">
        <w:rPr>
          <w:bCs/>
        </w:rPr>
        <w:t>,</w:t>
      </w:r>
      <w:r w:rsidRPr="00C57A9D">
        <w:t xml:space="preserve"> определяемых Законом, Порядком оценки заявок, установленным Постановлением Правительства РФ от 28.11.2013 № 1085 «Об утверждении Правил оценки заявок, окончательных предложений участников закупки товаров, работ, услуг для обеспечения государственных и муниципальных нужд» (далее – Правила) и конкурсной документацией.</w:t>
      </w:r>
      <w:proofErr w:type="gramEnd"/>
    </w:p>
    <w:p w14:paraId="4BFE0DC0" w14:textId="77777777" w:rsidR="0099128E" w:rsidRPr="00C57A9D" w:rsidRDefault="0099128E" w:rsidP="0099128E">
      <w:pPr>
        <w:ind w:firstLine="567"/>
        <w:jc w:val="both"/>
      </w:pPr>
      <w:r w:rsidRPr="00C57A9D">
        <w:t>При оценке заявок применяются следующие термины, установленные в Правилах:</w:t>
      </w:r>
    </w:p>
    <w:p w14:paraId="6C62494D" w14:textId="77777777" w:rsidR="0099128E" w:rsidRPr="00C57A9D" w:rsidRDefault="0099128E" w:rsidP="0099128E">
      <w:pPr>
        <w:autoSpaceDE w:val="0"/>
        <w:autoSpaceDN w:val="0"/>
        <w:adjustRightInd w:val="0"/>
        <w:ind w:firstLine="567"/>
        <w:jc w:val="both"/>
      </w:pPr>
      <w:r w:rsidRPr="00C57A9D">
        <w:t>«оценка» – процесс выявления в соответствии с условиями определения поставщиков (подрядчиков, исполнителей) по критериям оценки и в порядке, установленном в документации о закупке в соответствии с требованиями Правил, лучших условий исполнения договора, указанных в заявках участников закупки, которые не были отклонены;</w:t>
      </w:r>
    </w:p>
    <w:p w14:paraId="11A304EA" w14:textId="77777777" w:rsidR="0099128E" w:rsidRPr="00C57A9D" w:rsidRDefault="0099128E" w:rsidP="0099128E">
      <w:pPr>
        <w:autoSpaceDE w:val="0"/>
        <w:autoSpaceDN w:val="0"/>
        <w:adjustRightInd w:val="0"/>
        <w:ind w:firstLine="567"/>
        <w:jc w:val="both"/>
      </w:pPr>
      <w:r w:rsidRPr="00C57A9D">
        <w:t>«значимость критерия оценки» – вес критерия оценки в совокупности критериев оценки, установленных в документации о закупке в соответствии с требованиями Правил, выраженный в процентах;</w:t>
      </w:r>
    </w:p>
    <w:p w14:paraId="360034E3" w14:textId="77777777" w:rsidR="0099128E" w:rsidRPr="00C57A9D" w:rsidRDefault="0099128E" w:rsidP="0099128E">
      <w:pPr>
        <w:autoSpaceDE w:val="0"/>
        <w:autoSpaceDN w:val="0"/>
        <w:adjustRightInd w:val="0"/>
        <w:ind w:firstLine="567"/>
        <w:jc w:val="both"/>
      </w:pPr>
      <w:r w:rsidRPr="00C57A9D">
        <w:t>«коэффициент значимости критерия оценки» – вес критерия оценки в совокупности критериев оценки, установленных в документации о закупке в соответствии с требованиями Правил, деленный на 100;</w:t>
      </w:r>
    </w:p>
    <w:p w14:paraId="40F9C4ED" w14:textId="77777777" w:rsidR="0099128E" w:rsidRPr="00C57A9D" w:rsidRDefault="0099128E" w:rsidP="0099128E">
      <w:pPr>
        <w:autoSpaceDE w:val="0"/>
        <w:autoSpaceDN w:val="0"/>
        <w:adjustRightInd w:val="0"/>
        <w:ind w:firstLine="567"/>
        <w:jc w:val="both"/>
      </w:pPr>
      <w:r w:rsidRPr="00C57A9D">
        <w:t>«рейтинг заявки по критерию оценки» – оценка в баллах, получаемая участником закупки по результатам оценки по критерию оценки с учетом коэффициента значимости критерия оценки.</w:t>
      </w:r>
    </w:p>
    <w:p w14:paraId="4904977B" w14:textId="77777777" w:rsidR="0099128E" w:rsidRPr="00C57A9D" w:rsidRDefault="0099128E" w:rsidP="0099128E">
      <w:pPr>
        <w:autoSpaceDE w:val="0"/>
        <w:autoSpaceDN w:val="0"/>
        <w:adjustRightInd w:val="0"/>
        <w:ind w:firstLine="567"/>
        <w:jc w:val="both"/>
      </w:pPr>
      <w:r w:rsidRPr="00C57A9D">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50342C4A" w14:textId="77777777" w:rsidR="0099128E" w:rsidRPr="00C57A9D" w:rsidRDefault="0099128E" w:rsidP="0099128E">
      <w:pPr>
        <w:autoSpaceDE w:val="0"/>
        <w:autoSpaceDN w:val="0"/>
        <w:adjustRightInd w:val="0"/>
        <w:ind w:firstLine="567"/>
        <w:jc w:val="both"/>
      </w:pPr>
      <w:r w:rsidRPr="00C57A9D">
        <w:t>Итоговый рейтинг заявки вычисляется как сумма рейтингов по каждому критерию оценки заявки.</w:t>
      </w:r>
    </w:p>
    <w:p w14:paraId="7C93EE38" w14:textId="77777777" w:rsidR="0099128E" w:rsidRPr="00C57A9D" w:rsidRDefault="0099128E" w:rsidP="0099128E">
      <w:pPr>
        <w:autoSpaceDE w:val="0"/>
        <w:autoSpaceDN w:val="0"/>
        <w:adjustRightInd w:val="0"/>
        <w:ind w:firstLine="567"/>
        <w:jc w:val="both"/>
        <w:rPr>
          <w:bCs/>
        </w:rPr>
      </w:pPr>
      <w:r w:rsidRPr="00C57A9D">
        <w:t>Победителем признается участник закупки, заявке которого присвоен самый высокий итоговый рейтинг. Заявке такого участника закупки присваивается первый порядковый номер.</w:t>
      </w:r>
    </w:p>
    <w:p w14:paraId="5226C44B" w14:textId="77777777" w:rsidR="0099128E" w:rsidRPr="00C57A9D" w:rsidRDefault="0099128E" w:rsidP="0099128E">
      <w:pPr>
        <w:autoSpaceDE w:val="0"/>
        <w:autoSpaceDN w:val="0"/>
        <w:adjustRightInd w:val="0"/>
        <w:ind w:firstLine="567"/>
        <w:jc w:val="both"/>
      </w:pPr>
      <w:r w:rsidRPr="00C57A9D">
        <w:t>Оценка заявок производится на основании критериев оценки, величины их значимости, установленных в конкурсной документации.</w:t>
      </w:r>
    </w:p>
    <w:p w14:paraId="34454518" w14:textId="77777777" w:rsidR="0099128E" w:rsidRPr="00C57A9D" w:rsidRDefault="0099128E" w:rsidP="0099128E">
      <w:pPr>
        <w:autoSpaceDE w:val="0"/>
        <w:autoSpaceDN w:val="0"/>
        <w:adjustRightInd w:val="0"/>
        <w:ind w:firstLine="567"/>
        <w:jc w:val="both"/>
      </w:pPr>
      <w:r w:rsidRPr="00C57A9D">
        <w:rPr>
          <w:bCs/>
        </w:rPr>
        <w:t>Не указанные в документации о закупке критерии и их величины значимости не могут применяться для целей оценки заявок.</w:t>
      </w:r>
    </w:p>
    <w:p w14:paraId="60786702" w14:textId="77777777" w:rsidR="0099128E" w:rsidRPr="00C57A9D" w:rsidRDefault="0099128E" w:rsidP="0099128E">
      <w:pPr>
        <w:autoSpaceDE w:val="0"/>
        <w:autoSpaceDN w:val="0"/>
        <w:adjustRightInd w:val="0"/>
        <w:ind w:firstLine="567"/>
        <w:jc w:val="both"/>
      </w:pPr>
      <w:r w:rsidRPr="00C57A9D">
        <w:t xml:space="preserve">Для оценки заявок по каждому критерию оценки используется 100-балльная шкала оценки. </w:t>
      </w:r>
    </w:p>
    <w:p w14:paraId="0614A7E6" w14:textId="77777777" w:rsidR="0099128E" w:rsidRPr="00C57A9D" w:rsidRDefault="0099128E" w:rsidP="0099128E">
      <w:pPr>
        <w:autoSpaceDE w:val="0"/>
        <w:autoSpaceDN w:val="0"/>
        <w:adjustRightInd w:val="0"/>
        <w:ind w:firstLine="567"/>
        <w:jc w:val="both"/>
        <w:rPr>
          <w:bCs/>
        </w:rPr>
      </w:pPr>
      <w:r w:rsidRPr="00C57A9D">
        <w:t>Сумма величин значимости критериев оценки заявок, установленных в конкурсной документации, составляет 100 процентов.</w:t>
      </w:r>
    </w:p>
    <w:p w14:paraId="6179D2CF" w14:textId="77777777" w:rsidR="0099128E" w:rsidRPr="00C57A9D" w:rsidRDefault="0099128E" w:rsidP="0099128E">
      <w:pPr>
        <w:autoSpaceDE w:val="0"/>
        <w:autoSpaceDN w:val="0"/>
        <w:adjustRightInd w:val="0"/>
        <w:ind w:firstLine="567"/>
        <w:jc w:val="both"/>
        <w:rPr>
          <w:bCs/>
        </w:rPr>
      </w:pPr>
      <w:r w:rsidRPr="00C57A9D">
        <w:rPr>
          <w:bCs/>
        </w:rPr>
        <w:t xml:space="preserve"> Для оценки заявок участников закупки заказчик в документации о закупке устанавливает критерии согласно таблице № 1:</w:t>
      </w:r>
    </w:p>
    <w:p w14:paraId="19992824" w14:textId="77777777" w:rsidR="0099128E" w:rsidRPr="00C57A9D" w:rsidRDefault="0099128E" w:rsidP="0099128E">
      <w:pPr>
        <w:widowControl w:val="0"/>
        <w:tabs>
          <w:tab w:val="left" w:pos="5685"/>
        </w:tabs>
        <w:autoSpaceDE w:val="0"/>
        <w:autoSpaceDN w:val="0"/>
        <w:adjustRightInd w:val="0"/>
        <w:ind w:firstLine="709"/>
        <w:contextualSpacing/>
        <w:jc w:val="right"/>
        <w:rPr>
          <w:bCs/>
        </w:rPr>
      </w:pPr>
      <w:r w:rsidRPr="00C57A9D">
        <w:rPr>
          <w:bCs/>
        </w:rPr>
        <w:tab/>
        <w:t>Таблица №1</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3"/>
        <w:gridCol w:w="4256"/>
        <w:gridCol w:w="2105"/>
        <w:gridCol w:w="1724"/>
      </w:tblGrid>
      <w:tr w:rsidR="0099128E" w:rsidRPr="00C57A9D" w14:paraId="144B2863" w14:textId="77777777" w:rsidTr="0099128E">
        <w:trPr>
          <w:jc w:val="center"/>
        </w:trPr>
        <w:tc>
          <w:tcPr>
            <w:tcW w:w="1253" w:type="dxa"/>
          </w:tcPr>
          <w:p w14:paraId="23A5B7DC" w14:textId="77777777" w:rsidR="0099128E" w:rsidRPr="00C57A9D" w:rsidRDefault="0099128E" w:rsidP="0099128E">
            <w:pPr>
              <w:autoSpaceDE w:val="0"/>
              <w:autoSpaceDN w:val="0"/>
              <w:adjustRightInd w:val="0"/>
              <w:jc w:val="center"/>
              <w:rPr>
                <w:b/>
                <w:bCs/>
              </w:rPr>
            </w:pPr>
            <w:r w:rsidRPr="00C57A9D">
              <w:rPr>
                <w:b/>
                <w:bCs/>
              </w:rPr>
              <w:t>Номер критерия оценки</w:t>
            </w:r>
          </w:p>
        </w:tc>
        <w:tc>
          <w:tcPr>
            <w:tcW w:w="4256" w:type="dxa"/>
          </w:tcPr>
          <w:p w14:paraId="278B310A" w14:textId="77777777" w:rsidR="0099128E" w:rsidRPr="00C57A9D" w:rsidRDefault="0099128E" w:rsidP="0099128E">
            <w:pPr>
              <w:autoSpaceDE w:val="0"/>
              <w:autoSpaceDN w:val="0"/>
              <w:adjustRightInd w:val="0"/>
              <w:jc w:val="center"/>
              <w:rPr>
                <w:b/>
                <w:bCs/>
              </w:rPr>
            </w:pPr>
            <w:r w:rsidRPr="00C57A9D">
              <w:rPr>
                <w:b/>
                <w:bCs/>
              </w:rPr>
              <w:t>Наименование критерия оценки</w:t>
            </w:r>
          </w:p>
        </w:tc>
        <w:tc>
          <w:tcPr>
            <w:tcW w:w="2105" w:type="dxa"/>
          </w:tcPr>
          <w:p w14:paraId="21E5165D" w14:textId="77777777" w:rsidR="0099128E" w:rsidRPr="00C57A9D" w:rsidRDefault="0099128E" w:rsidP="0099128E">
            <w:pPr>
              <w:autoSpaceDE w:val="0"/>
              <w:autoSpaceDN w:val="0"/>
              <w:adjustRightInd w:val="0"/>
              <w:jc w:val="center"/>
              <w:rPr>
                <w:b/>
                <w:bCs/>
              </w:rPr>
            </w:pPr>
            <w:r w:rsidRPr="00C57A9D">
              <w:rPr>
                <w:b/>
                <w:bCs/>
              </w:rPr>
              <w:t>Значимость критерия оценки, %</w:t>
            </w:r>
          </w:p>
        </w:tc>
        <w:tc>
          <w:tcPr>
            <w:tcW w:w="1724" w:type="dxa"/>
          </w:tcPr>
          <w:p w14:paraId="6C97BD6E" w14:textId="77777777" w:rsidR="0099128E" w:rsidRPr="00C57A9D" w:rsidRDefault="0099128E" w:rsidP="0099128E">
            <w:pPr>
              <w:autoSpaceDE w:val="0"/>
              <w:autoSpaceDN w:val="0"/>
              <w:adjustRightInd w:val="0"/>
              <w:jc w:val="center"/>
              <w:rPr>
                <w:b/>
                <w:bCs/>
              </w:rPr>
            </w:pPr>
            <w:r w:rsidRPr="00C57A9D">
              <w:rPr>
                <w:b/>
                <w:bCs/>
              </w:rPr>
              <w:t>Коэффициент значимости критерия</w:t>
            </w:r>
          </w:p>
        </w:tc>
      </w:tr>
      <w:tr w:rsidR="0099128E" w:rsidRPr="00C57A9D" w14:paraId="79332099" w14:textId="77777777" w:rsidTr="0099128E">
        <w:trPr>
          <w:jc w:val="center"/>
        </w:trPr>
        <w:tc>
          <w:tcPr>
            <w:tcW w:w="1253" w:type="dxa"/>
          </w:tcPr>
          <w:p w14:paraId="22592885" w14:textId="77777777" w:rsidR="0099128E" w:rsidRPr="00C57A9D" w:rsidRDefault="0099128E" w:rsidP="0099128E">
            <w:pPr>
              <w:autoSpaceDE w:val="0"/>
              <w:autoSpaceDN w:val="0"/>
              <w:adjustRightInd w:val="0"/>
              <w:jc w:val="center"/>
              <w:rPr>
                <w:bCs/>
              </w:rPr>
            </w:pPr>
            <w:r w:rsidRPr="00C57A9D">
              <w:rPr>
                <w:bCs/>
              </w:rPr>
              <w:t>1.</w:t>
            </w:r>
          </w:p>
        </w:tc>
        <w:tc>
          <w:tcPr>
            <w:tcW w:w="4256" w:type="dxa"/>
          </w:tcPr>
          <w:p w14:paraId="517445E4" w14:textId="77777777" w:rsidR="0099128E" w:rsidRPr="00C57A9D" w:rsidRDefault="0099128E" w:rsidP="0099128E">
            <w:pPr>
              <w:autoSpaceDE w:val="0"/>
              <w:autoSpaceDN w:val="0"/>
              <w:adjustRightInd w:val="0"/>
              <w:jc w:val="both"/>
              <w:rPr>
                <w:bCs/>
              </w:rPr>
            </w:pPr>
            <w:r w:rsidRPr="00C57A9D">
              <w:rPr>
                <w:bCs/>
              </w:rPr>
              <w:t>Цена договора</w:t>
            </w:r>
          </w:p>
        </w:tc>
        <w:tc>
          <w:tcPr>
            <w:tcW w:w="2105" w:type="dxa"/>
            <w:vAlign w:val="center"/>
          </w:tcPr>
          <w:p w14:paraId="74AA11EB" w14:textId="77777777" w:rsidR="0099128E" w:rsidRPr="00C57A9D" w:rsidRDefault="0099128E" w:rsidP="0099128E">
            <w:pPr>
              <w:autoSpaceDE w:val="0"/>
              <w:autoSpaceDN w:val="0"/>
              <w:adjustRightInd w:val="0"/>
              <w:jc w:val="center"/>
              <w:rPr>
                <w:b/>
                <w:bCs/>
              </w:rPr>
            </w:pPr>
            <w:r w:rsidRPr="00C57A9D">
              <w:rPr>
                <w:b/>
                <w:bCs/>
              </w:rPr>
              <w:t>60</w:t>
            </w:r>
          </w:p>
        </w:tc>
        <w:tc>
          <w:tcPr>
            <w:tcW w:w="1724" w:type="dxa"/>
            <w:vAlign w:val="center"/>
          </w:tcPr>
          <w:p w14:paraId="3B7E5943" w14:textId="77777777" w:rsidR="0099128E" w:rsidRPr="00C57A9D" w:rsidRDefault="0099128E" w:rsidP="0099128E">
            <w:pPr>
              <w:autoSpaceDE w:val="0"/>
              <w:autoSpaceDN w:val="0"/>
              <w:adjustRightInd w:val="0"/>
              <w:jc w:val="center"/>
              <w:rPr>
                <w:bCs/>
              </w:rPr>
            </w:pPr>
            <w:r w:rsidRPr="00C57A9D">
              <w:rPr>
                <w:bCs/>
              </w:rPr>
              <w:t>0,6</w:t>
            </w:r>
          </w:p>
        </w:tc>
      </w:tr>
      <w:tr w:rsidR="0099128E" w:rsidRPr="00C57A9D" w14:paraId="73800749" w14:textId="77777777" w:rsidTr="0099128E">
        <w:trPr>
          <w:jc w:val="center"/>
        </w:trPr>
        <w:tc>
          <w:tcPr>
            <w:tcW w:w="1253" w:type="dxa"/>
          </w:tcPr>
          <w:p w14:paraId="397695CD" w14:textId="77777777" w:rsidR="0099128E" w:rsidRPr="00C57A9D" w:rsidRDefault="0099128E" w:rsidP="0099128E">
            <w:pPr>
              <w:autoSpaceDE w:val="0"/>
              <w:autoSpaceDN w:val="0"/>
              <w:adjustRightInd w:val="0"/>
              <w:jc w:val="center"/>
              <w:rPr>
                <w:bCs/>
              </w:rPr>
            </w:pPr>
            <w:r w:rsidRPr="00C57A9D">
              <w:rPr>
                <w:bCs/>
              </w:rPr>
              <w:t>2.</w:t>
            </w:r>
          </w:p>
        </w:tc>
        <w:tc>
          <w:tcPr>
            <w:tcW w:w="4256" w:type="dxa"/>
          </w:tcPr>
          <w:p w14:paraId="155DBC02" w14:textId="77777777" w:rsidR="0099128E" w:rsidRPr="00C57A9D" w:rsidRDefault="0099128E" w:rsidP="0099128E">
            <w:pPr>
              <w:autoSpaceDE w:val="0"/>
              <w:autoSpaceDN w:val="0"/>
              <w:adjustRightInd w:val="0"/>
              <w:jc w:val="both"/>
              <w:rPr>
                <w:bCs/>
              </w:rPr>
            </w:pPr>
            <w:r w:rsidRPr="00C57A9D">
              <w:rPr>
                <w:bCs/>
              </w:rPr>
              <w:t xml:space="preserve">Квалификация участников закупки, в </w:t>
            </w:r>
            <w:r w:rsidRPr="00C57A9D">
              <w:rPr>
                <w:bCs/>
              </w:rPr>
              <w:lastRenderedPageBreak/>
              <w:t xml:space="preserve">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договора, и деловой репутации, специалистов и иных работников определенного уровня квалификации </w:t>
            </w:r>
            <w:r w:rsidRPr="00C57A9D">
              <w:rPr>
                <w:lang w:eastAsia="en-US"/>
              </w:rPr>
              <w:t xml:space="preserve">(далее - </w:t>
            </w:r>
            <w:r w:rsidRPr="00C57A9D">
              <w:rPr>
                <w:bCs/>
              </w:rPr>
              <w:t>Квалификация участника закупки):</w:t>
            </w:r>
          </w:p>
          <w:p w14:paraId="480246BB" w14:textId="77777777" w:rsidR="0099128E" w:rsidRPr="00C57A9D" w:rsidRDefault="0099128E" w:rsidP="0099128E">
            <w:pPr>
              <w:autoSpaceDE w:val="0"/>
              <w:autoSpaceDN w:val="0"/>
              <w:adjustRightInd w:val="0"/>
              <w:jc w:val="both"/>
              <w:rPr>
                <w:bCs/>
                <w:i/>
              </w:rPr>
            </w:pPr>
            <w:r w:rsidRPr="00C57A9D">
              <w:rPr>
                <w:bCs/>
              </w:rPr>
              <w:t xml:space="preserve">- </w:t>
            </w:r>
            <w:r w:rsidRPr="00C57A9D">
              <w:rPr>
                <w:bCs/>
                <w:i/>
              </w:rPr>
              <w:t xml:space="preserve">опыт участника по успешному </w:t>
            </w:r>
            <w:r w:rsidRPr="00C57A9D">
              <w:rPr>
                <w:i/>
              </w:rPr>
              <w:t>выполнению работ</w:t>
            </w:r>
            <w:r w:rsidRPr="00C57A9D">
              <w:rPr>
                <w:bCs/>
                <w:i/>
              </w:rPr>
              <w:t xml:space="preserve"> сопоставимого характера и объема;</w:t>
            </w:r>
          </w:p>
          <w:p w14:paraId="1A606202" w14:textId="77777777" w:rsidR="0099128E" w:rsidRPr="00C57A9D" w:rsidRDefault="0099128E" w:rsidP="0099128E">
            <w:pPr>
              <w:autoSpaceDE w:val="0"/>
              <w:autoSpaceDN w:val="0"/>
              <w:adjustRightInd w:val="0"/>
              <w:jc w:val="both"/>
              <w:rPr>
                <w:bCs/>
              </w:rPr>
            </w:pPr>
            <w:r w:rsidRPr="00C57A9D">
              <w:rPr>
                <w:bCs/>
                <w:i/>
              </w:rPr>
              <w:t xml:space="preserve">- </w:t>
            </w:r>
            <w:r w:rsidRPr="00C57A9D">
              <w:rPr>
                <w:i/>
              </w:rPr>
              <w:t>Квалификация трудовых ресурсов (руководителей и ключевых специалистов) предлагаемых для выполнения работ.</w:t>
            </w:r>
          </w:p>
        </w:tc>
        <w:tc>
          <w:tcPr>
            <w:tcW w:w="2105" w:type="dxa"/>
            <w:vAlign w:val="center"/>
          </w:tcPr>
          <w:p w14:paraId="7E9C93AE" w14:textId="77777777" w:rsidR="0099128E" w:rsidRPr="00C57A9D" w:rsidRDefault="0099128E" w:rsidP="0099128E">
            <w:pPr>
              <w:autoSpaceDE w:val="0"/>
              <w:autoSpaceDN w:val="0"/>
              <w:adjustRightInd w:val="0"/>
              <w:jc w:val="center"/>
              <w:rPr>
                <w:b/>
                <w:bCs/>
              </w:rPr>
            </w:pPr>
            <w:r w:rsidRPr="00C57A9D">
              <w:rPr>
                <w:b/>
                <w:bCs/>
              </w:rPr>
              <w:lastRenderedPageBreak/>
              <w:t>40</w:t>
            </w:r>
          </w:p>
        </w:tc>
        <w:tc>
          <w:tcPr>
            <w:tcW w:w="1724" w:type="dxa"/>
            <w:vAlign w:val="center"/>
          </w:tcPr>
          <w:p w14:paraId="57DA79D0" w14:textId="77777777" w:rsidR="0099128E" w:rsidRPr="00C57A9D" w:rsidRDefault="0099128E" w:rsidP="0099128E">
            <w:pPr>
              <w:autoSpaceDE w:val="0"/>
              <w:autoSpaceDN w:val="0"/>
              <w:adjustRightInd w:val="0"/>
              <w:jc w:val="center"/>
              <w:rPr>
                <w:bCs/>
              </w:rPr>
            </w:pPr>
            <w:r w:rsidRPr="00C57A9D">
              <w:rPr>
                <w:bCs/>
              </w:rPr>
              <w:t>0,4</w:t>
            </w:r>
          </w:p>
        </w:tc>
      </w:tr>
      <w:tr w:rsidR="0099128E" w:rsidRPr="00C57A9D" w14:paraId="4B0FBE6A" w14:textId="77777777" w:rsidTr="0099128E">
        <w:trPr>
          <w:jc w:val="center"/>
        </w:trPr>
        <w:tc>
          <w:tcPr>
            <w:tcW w:w="1253" w:type="dxa"/>
          </w:tcPr>
          <w:p w14:paraId="11A47CD9" w14:textId="77777777" w:rsidR="0099128E" w:rsidRPr="00C57A9D" w:rsidRDefault="0099128E" w:rsidP="0099128E">
            <w:pPr>
              <w:autoSpaceDE w:val="0"/>
              <w:autoSpaceDN w:val="0"/>
              <w:adjustRightInd w:val="0"/>
              <w:jc w:val="center"/>
              <w:rPr>
                <w:bCs/>
              </w:rPr>
            </w:pPr>
          </w:p>
        </w:tc>
        <w:tc>
          <w:tcPr>
            <w:tcW w:w="4256" w:type="dxa"/>
          </w:tcPr>
          <w:p w14:paraId="6E565816" w14:textId="77777777" w:rsidR="0099128E" w:rsidRPr="00C57A9D" w:rsidRDefault="0099128E" w:rsidP="0099128E">
            <w:pPr>
              <w:autoSpaceDE w:val="0"/>
              <w:autoSpaceDN w:val="0"/>
              <w:adjustRightInd w:val="0"/>
              <w:jc w:val="both"/>
              <w:rPr>
                <w:bCs/>
              </w:rPr>
            </w:pPr>
            <w:r w:rsidRPr="00C57A9D">
              <w:rPr>
                <w:b/>
              </w:rPr>
              <w:t>Совокупная значимость критериев</w:t>
            </w:r>
          </w:p>
        </w:tc>
        <w:tc>
          <w:tcPr>
            <w:tcW w:w="2105" w:type="dxa"/>
            <w:vAlign w:val="center"/>
          </w:tcPr>
          <w:p w14:paraId="017E3A3C" w14:textId="77777777" w:rsidR="0099128E" w:rsidRPr="00C57A9D" w:rsidRDefault="0099128E" w:rsidP="0099128E">
            <w:pPr>
              <w:autoSpaceDE w:val="0"/>
              <w:autoSpaceDN w:val="0"/>
              <w:adjustRightInd w:val="0"/>
              <w:jc w:val="center"/>
              <w:rPr>
                <w:b/>
                <w:bCs/>
              </w:rPr>
            </w:pPr>
            <w:r w:rsidRPr="00C57A9D">
              <w:rPr>
                <w:b/>
                <w:bCs/>
              </w:rPr>
              <w:t>100</w:t>
            </w:r>
          </w:p>
        </w:tc>
        <w:tc>
          <w:tcPr>
            <w:tcW w:w="1724" w:type="dxa"/>
            <w:vAlign w:val="center"/>
          </w:tcPr>
          <w:p w14:paraId="628CB52F" w14:textId="77777777" w:rsidR="0099128E" w:rsidRPr="00C57A9D" w:rsidRDefault="0099128E" w:rsidP="0099128E">
            <w:pPr>
              <w:autoSpaceDE w:val="0"/>
              <w:autoSpaceDN w:val="0"/>
              <w:adjustRightInd w:val="0"/>
              <w:jc w:val="center"/>
              <w:rPr>
                <w:bCs/>
              </w:rPr>
            </w:pPr>
            <w:r w:rsidRPr="00C57A9D">
              <w:rPr>
                <w:bCs/>
              </w:rPr>
              <w:t>1,0</w:t>
            </w:r>
          </w:p>
        </w:tc>
      </w:tr>
    </w:tbl>
    <w:p w14:paraId="3608D4DB" w14:textId="77777777" w:rsidR="0099128E" w:rsidRPr="00C57A9D" w:rsidRDefault="0099128E" w:rsidP="0099128E">
      <w:pPr>
        <w:widowControl w:val="0"/>
        <w:autoSpaceDE w:val="0"/>
        <w:autoSpaceDN w:val="0"/>
        <w:adjustRightInd w:val="0"/>
        <w:ind w:firstLine="567"/>
        <w:contextualSpacing/>
        <w:jc w:val="both"/>
      </w:pPr>
    </w:p>
    <w:p w14:paraId="0BDAA210" w14:textId="77777777" w:rsidR="0099128E" w:rsidRPr="00C57A9D" w:rsidRDefault="0099128E" w:rsidP="0099128E">
      <w:pPr>
        <w:widowControl w:val="0"/>
        <w:autoSpaceDE w:val="0"/>
        <w:autoSpaceDN w:val="0"/>
        <w:adjustRightInd w:val="0"/>
        <w:ind w:firstLine="567"/>
        <w:contextualSpacing/>
        <w:jc w:val="both"/>
      </w:pPr>
      <w:r w:rsidRPr="00C57A9D">
        <w:t>Порядок оценки заявок, осуществляемой единой комиссией в целях выявления лучших условий исполнения договора.</w:t>
      </w:r>
    </w:p>
    <w:p w14:paraId="5D8804BF" w14:textId="77777777" w:rsidR="0099128E" w:rsidRPr="00C57A9D" w:rsidRDefault="0099128E" w:rsidP="0099128E">
      <w:pPr>
        <w:ind w:firstLine="567"/>
        <w:jc w:val="both"/>
        <w:rPr>
          <w:b/>
        </w:rPr>
      </w:pPr>
      <w:r w:rsidRPr="00C57A9D">
        <w:rPr>
          <w:b/>
        </w:rPr>
        <w:t>Оценка по критерию «Цена договора»</w:t>
      </w:r>
    </w:p>
    <w:p w14:paraId="462AF16C" w14:textId="77777777" w:rsidR="0099128E" w:rsidRPr="00C57A9D" w:rsidRDefault="0099128E" w:rsidP="0099128E">
      <w:pPr>
        <w:ind w:firstLine="567"/>
        <w:jc w:val="both"/>
      </w:pPr>
      <w:r w:rsidRPr="00C57A9D">
        <w:t>Коэффициент значимости критерия: 0,6</w:t>
      </w:r>
    </w:p>
    <w:p w14:paraId="787C947F" w14:textId="77777777" w:rsidR="0099128E" w:rsidRPr="00C57A9D" w:rsidRDefault="0099128E" w:rsidP="0099128E">
      <w:pPr>
        <w:autoSpaceDE w:val="0"/>
        <w:autoSpaceDN w:val="0"/>
        <w:adjustRightInd w:val="0"/>
        <w:ind w:firstLine="567"/>
        <w:jc w:val="both"/>
      </w:pPr>
      <w:r w:rsidRPr="00C57A9D">
        <w:t>Количество баллов, присуждаемых по критерию оценки «цена договора</w:t>
      </w:r>
      <w:proofErr w:type="gramStart"/>
      <w:r w:rsidRPr="00C57A9D">
        <w:t>» (</w:t>
      </w:r>
      <w:r w:rsidRPr="00C57A9D">
        <w:rPr>
          <w:noProof/>
          <w:position w:val="-12"/>
        </w:rPr>
        <w:drawing>
          <wp:inline distT="0" distB="0" distL="0" distR="0" wp14:anchorId="38B2C872" wp14:editId="3DC085CC">
            <wp:extent cx="276225" cy="219075"/>
            <wp:effectExtent l="0" t="0" r="9525" b="9525"/>
            <wp:docPr id="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C57A9D">
        <w:t xml:space="preserve">), </w:t>
      </w:r>
      <w:proofErr w:type="gramEnd"/>
      <w:r w:rsidRPr="00C57A9D">
        <w:t>определяется по формуле:</w:t>
      </w:r>
    </w:p>
    <w:p w14:paraId="5E59CB4A" w14:textId="77777777" w:rsidR="0099128E" w:rsidRPr="00C57A9D" w:rsidRDefault="0099128E" w:rsidP="0099128E">
      <w:pPr>
        <w:autoSpaceDE w:val="0"/>
        <w:autoSpaceDN w:val="0"/>
        <w:adjustRightInd w:val="0"/>
        <w:ind w:firstLine="567"/>
        <w:jc w:val="both"/>
      </w:pPr>
      <w:r w:rsidRPr="00C57A9D">
        <w:t xml:space="preserve">а) в случае если </w:t>
      </w:r>
      <w:r w:rsidRPr="00C57A9D">
        <w:rPr>
          <w:noProof/>
          <w:position w:val="-12"/>
        </w:rPr>
        <w:drawing>
          <wp:inline distT="0" distB="0" distL="0" distR="0" wp14:anchorId="1DD9A86C" wp14:editId="421EEB62">
            <wp:extent cx="523875" cy="219075"/>
            <wp:effectExtent l="0" t="0" r="9525" b="9525"/>
            <wp:docPr id="1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C57A9D">
        <w:t xml:space="preserve">, </w:t>
      </w:r>
      <w:r w:rsidRPr="00C57A9D">
        <w:rPr>
          <w:noProof/>
          <w:position w:val="-30"/>
        </w:rPr>
        <w:drawing>
          <wp:inline distT="0" distB="0" distL="0" distR="0" wp14:anchorId="3738F8A0" wp14:editId="1FA6ECCA">
            <wp:extent cx="1019175" cy="438150"/>
            <wp:effectExtent l="0" t="0" r="9525" b="0"/>
            <wp:docPr id="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19175" cy="438150"/>
                    </a:xfrm>
                    <a:prstGeom prst="rect">
                      <a:avLst/>
                    </a:prstGeom>
                    <a:noFill/>
                    <a:ln>
                      <a:noFill/>
                    </a:ln>
                  </pic:spPr>
                </pic:pic>
              </a:graphicData>
            </a:graphic>
          </wp:inline>
        </w:drawing>
      </w:r>
      <w:r w:rsidRPr="00C57A9D">
        <w:t xml:space="preserve">, где: </w:t>
      </w:r>
      <w:r w:rsidRPr="00C57A9D">
        <w:rPr>
          <w:noProof/>
          <w:position w:val="-12"/>
        </w:rPr>
        <w:drawing>
          <wp:inline distT="0" distB="0" distL="0" distR="0" wp14:anchorId="61D6D2FA" wp14:editId="0968B99C">
            <wp:extent cx="161925" cy="219075"/>
            <wp:effectExtent l="0" t="0" r="9525" b="9525"/>
            <wp:docPr id="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C57A9D">
        <w:t xml:space="preserve"> - предложение участника закупки, заявка (предложение) которого оценивается; </w:t>
      </w:r>
      <w:r w:rsidRPr="00C57A9D">
        <w:rPr>
          <w:noProof/>
          <w:position w:val="-12"/>
        </w:rPr>
        <w:drawing>
          <wp:inline distT="0" distB="0" distL="0" distR="0" wp14:anchorId="11A541A8" wp14:editId="0BD4956A">
            <wp:extent cx="333375" cy="219075"/>
            <wp:effectExtent l="0" t="0" r="9525" b="9525"/>
            <wp:docPr id="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C57A9D">
        <w:t xml:space="preserve"> - минимальное предложение из предложений по критерию оценки, сделанных участниками закупки;</w:t>
      </w:r>
    </w:p>
    <w:p w14:paraId="35D8B92A" w14:textId="77777777" w:rsidR="0099128E" w:rsidRPr="00C57A9D" w:rsidRDefault="0099128E" w:rsidP="0099128E">
      <w:pPr>
        <w:autoSpaceDE w:val="0"/>
        <w:autoSpaceDN w:val="0"/>
        <w:adjustRightInd w:val="0"/>
        <w:ind w:firstLine="567"/>
        <w:jc w:val="both"/>
      </w:pPr>
      <w:r w:rsidRPr="00C57A9D">
        <w:t xml:space="preserve">б) в случае если </w:t>
      </w:r>
      <w:r w:rsidRPr="00C57A9D">
        <w:rPr>
          <w:noProof/>
          <w:position w:val="-12"/>
        </w:rPr>
        <w:drawing>
          <wp:inline distT="0" distB="0" distL="0" distR="0" wp14:anchorId="7574ACA4" wp14:editId="18100512">
            <wp:extent cx="523875" cy="219075"/>
            <wp:effectExtent l="0" t="0" r="9525" b="9525"/>
            <wp:docPr id="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C57A9D">
        <w:t xml:space="preserve">, </w:t>
      </w:r>
      <w:r w:rsidRPr="00C57A9D">
        <w:rPr>
          <w:noProof/>
          <w:position w:val="-30"/>
        </w:rPr>
        <w:drawing>
          <wp:inline distT="0" distB="0" distL="0" distR="0" wp14:anchorId="399F2FD3" wp14:editId="2AFA728B">
            <wp:extent cx="1343025" cy="409575"/>
            <wp:effectExtent l="0" t="0" r="9525" b="9525"/>
            <wp:docPr id="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43025" cy="409575"/>
                    </a:xfrm>
                    <a:prstGeom prst="rect">
                      <a:avLst/>
                    </a:prstGeom>
                    <a:noFill/>
                    <a:ln>
                      <a:noFill/>
                    </a:ln>
                  </pic:spPr>
                </pic:pic>
              </a:graphicData>
            </a:graphic>
          </wp:inline>
        </w:drawing>
      </w:r>
      <w:r w:rsidRPr="00C57A9D">
        <w:t xml:space="preserve">, где </w:t>
      </w:r>
      <w:r w:rsidRPr="00C57A9D">
        <w:rPr>
          <w:noProof/>
          <w:position w:val="-12"/>
        </w:rPr>
        <w:drawing>
          <wp:inline distT="0" distB="0" distL="0" distR="0" wp14:anchorId="6508FD82" wp14:editId="24F25B37">
            <wp:extent cx="304800" cy="219075"/>
            <wp:effectExtent l="0" t="0" r="0" b="9525"/>
            <wp:docPr id="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C57A9D">
        <w:t xml:space="preserve"> - максимальное предложение из предложений по критерию, сделанных участниками закупки.</w:t>
      </w:r>
    </w:p>
    <w:p w14:paraId="56444D95" w14:textId="77777777" w:rsidR="0099128E" w:rsidRPr="00C57A9D" w:rsidRDefault="0099128E" w:rsidP="0099128E">
      <w:pPr>
        <w:ind w:firstLine="567"/>
        <w:jc w:val="both"/>
      </w:pPr>
      <w:r w:rsidRPr="00C57A9D">
        <w:t>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14:paraId="1561385B" w14:textId="77777777" w:rsidR="0099128E" w:rsidRPr="00C57A9D" w:rsidRDefault="0099128E" w:rsidP="0099128E">
      <w:pPr>
        <w:ind w:firstLine="567"/>
        <w:jc w:val="both"/>
      </w:pPr>
      <w:r w:rsidRPr="00C57A9D">
        <w:t>При оценке заявок по критерию «Цена договора» лучшим условием исполнения договора по указанному критерию признается предложение участника конкурса с наименьшей ценой договора.</w:t>
      </w:r>
    </w:p>
    <w:p w14:paraId="4DBBABC3" w14:textId="77777777" w:rsidR="0099128E" w:rsidRPr="00C57A9D" w:rsidRDefault="0099128E" w:rsidP="00D65534">
      <w:pPr>
        <w:ind w:firstLine="567"/>
        <w:jc w:val="both"/>
      </w:pPr>
      <w:r w:rsidRPr="00C57A9D">
        <w:t>Договор заключается на условиях по данному критерию, указанных в заявке.</w:t>
      </w:r>
    </w:p>
    <w:p w14:paraId="33B9343A" w14:textId="77777777" w:rsidR="0099128E" w:rsidRPr="00C57A9D" w:rsidRDefault="0099128E" w:rsidP="0099128E">
      <w:pPr>
        <w:shd w:val="clear" w:color="auto" w:fill="FFFFFF"/>
        <w:ind w:firstLine="709"/>
        <w:jc w:val="both"/>
        <w:rPr>
          <w:b/>
        </w:rPr>
      </w:pPr>
    </w:p>
    <w:p w14:paraId="63156D7C" w14:textId="77777777" w:rsidR="0099128E" w:rsidRPr="00C57A9D" w:rsidRDefault="0099128E" w:rsidP="0099128E">
      <w:pPr>
        <w:shd w:val="clear" w:color="auto" w:fill="FFFFFF"/>
        <w:ind w:firstLine="709"/>
        <w:jc w:val="both"/>
        <w:rPr>
          <w:b/>
        </w:rPr>
      </w:pPr>
      <w:r w:rsidRPr="00C57A9D">
        <w:rPr>
          <w:b/>
        </w:rPr>
        <w:t>Оценка по критерию «</w:t>
      </w:r>
      <w:r w:rsidRPr="00C57A9D">
        <w:rPr>
          <w:b/>
          <w:bCs/>
        </w:rPr>
        <w:t>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договора, и деловой репутации, специалистов и иных работников определенного уровня квалификации</w:t>
      </w:r>
      <w:r w:rsidRPr="00C57A9D">
        <w:rPr>
          <w:b/>
        </w:rPr>
        <w:t>»</w:t>
      </w:r>
    </w:p>
    <w:p w14:paraId="481614C6" w14:textId="77777777" w:rsidR="0099128E" w:rsidRPr="00C57A9D" w:rsidRDefault="0099128E" w:rsidP="0099128E">
      <w:pPr>
        <w:ind w:firstLine="709"/>
        <w:jc w:val="both"/>
      </w:pPr>
      <w:r w:rsidRPr="00C57A9D">
        <w:t>Коэффициент значимости критерия: 0,4</w:t>
      </w:r>
    </w:p>
    <w:p w14:paraId="1227CAE5" w14:textId="77777777" w:rsidR="0099128E" w:rsidRPr="00C57A9D" w:rsidRDefault="0099128E" w:rsidP="0099128E">
      <w:pPr>
        <w:ind w:firstLine="720"/>
        <w:jc w:val="both"/>
      </w:pPr>
      <w:proofErr w:type="gramStart"/>
      <w:r w:rsidRPr="00C57A9D">
        <w:rPr>
          <w:bCs/>
        </w:rPr>
        <w:t xml:space="preserve">В соответствии с пунктом 10 Правил </w:t>
      </w:r>
      <w:r w:rsidRPr="00C57A9D">
        <w:t xml:space="preserve">в отношении </w:t>
      </w:r>
      <w:proofErr w:type="spellStart"/>
      <w:r w:rsidRPr="00C57A9D">
        <w:t>нестоимостного</w:t>
      </w:r>
      <w:proofErr w:type="spellEnd"/>
      <w:r w:rsidRPr="00C57A9D">
        <w:t xml:space="preserve"> критерия оценки «</w:t>
      </w:r>
      <w:r w:rsidRPr="00C57A9D">
        <w:rPr>
          <w:bCs/>
        </w:rPr>
        <w:t xml:space="preserve">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w:t>
      </w:r>
      <w:r w:rsidRPr="00C57A9D">
        <w:rPr>
          <w:bCs/>
        </w:rPr>
        <w:lastRenderedPageBreak/>
        <w:t>договора, и деловой репутации, специалистов и иных работников определенного уровня квалификации</w:t>
      </w:r>
      <w:r w:rsidRPr="00C57A9D">
        <w:t>» предусмотрены показатели, раскрывающие содержание критерия оценки и</w:t>
      </w:r>
      <w:proofErr w:type="gramEnd"/>
      <w:r w:rsidRPr="00C57A9D">
        <w:t> учитывающие особенности оценки по критерию, согласно таблице №2:</w:t>
      </w:r>
    </w:p>
    <w:p w14:paraId="1B9F7A4D" w14:textId="77777777" w:rsidR="0099128E" w:rsidRPr="00C57A9D" w:rsidRDefault="0099128E" w:rsidP="0099128E">
      <w:pPr>
        <w:ind w:firstLine="720"/>
        <w:jc w:val="right"/>
      </w:pPr>
    </w:p>
    <w:p w14:paraId="50239DE9" w14:textId="77777777" w:rsidR="0099128E" w:rsidRPr="00C57A9D" w:rsidRDefault="0099128E" w:rsidP="0099128E">
      <w:pPr>
        <w:ind w:firstLine="720"/>
        <w:jc w:val="right"/>
      </w:pPr>
      <w:r w:rsidRPr="00C57A9D">
        <w:t>Таблица №2</w:t>
      </w:r>
    </w:p>
    <w:tbl>
      <w:tblPr>
        <w:tblW w:w="9112" w:type="dxa"/>
        <w:tblCellMar>
          <w:left w:w="40" w:type="dxa"/>
          <w:right w:w="40" w:type="dxa"/>
        </w:tblCellMar>
        <w:tblLook w:val="0000" w:firstRow="0" w:lastRow="0" w:firstColumn="0" w:lastColumn="0" w:noHBand="0" w:noVBand="0"/>
      </w:tblPr>
      <w:tblGrid>
        <w:gridCol w:w="558"/>
        <w:gridCol w:w="5294"/>
        <w:gridCol w:w="1624"/>
        <w:gridCol w:w="1636"/>
      </w:tblGrid>
      <w:tr w:rsidR="0099128E" w:rsidRPr="00C57A9D" w14:paraId="75A0335D" w14:textId="77777777" w:rsidTr="0099128E">
        <w:trPr>
          <w:trHeight w:hRule="exact" w:val="894"/>
        </w:trPr>
        <w:tc>
          <w:tcPr>
            <w:tcW w:w="558" w:type="dxa"/>
            <w:tcBorders>
              <w:top w:val="single" w:sz="6" w:space="0" w:color="auto"/>
              <w:left w:val="single" w:sz="6" w:space="0" w:color="auto"/>
              <w:bottom w:val="single" w:sz="6" w:space="0" w:color="auto"/>
              <w:right w:val="single" w:sz="6" w:space="0" w:color="auto"/>
            </w:tcBorders>
            <w:vAlign w:val="center"/>
          </w:tcPr>
          <w:p w14:paraId="016DC77E" w14:textId="77777777" w:rsidR="0099128E" w:rsidRPr="00C57A9D" w:rsidRDefault="0099128E" w:rsidP="0099128E">
            <w:pPr>
              <w:shd w:val="clear" w:color="auto" w:fill="FFFFFF"/>
              <w:jc w:val="center"/>
              <w:rPr>
                <w:b/>
                <w:spacing w:val="-14"/>
              </w:rPr>
            </w:pPr>
            <w:r w:rsidRPr="00C57A9D">
              <w:rPr>
                <w:b/>
                <w:spacing w:val="-1"/>
              </w:rPr>
              <w:t xml:space="preserve">№ </w:t>
            </w:r>
            <w:proofErr w:type="gramStart"/>
            <w:r w:rsidRPr="00C57A9D">
              <w:rPr>
                <w:b/>
                <w:spacing w:val="-1"/>
              </w:rPr>
              <w:t>п</w:t>
            </w:r>
            <w:proofErr w:type="gramEnd"/>
            <w:r w:rsidRPr="00C57A9D">
              <w:rPr>
                <w:b/>
                <w:spacing w:val="-1"/>
              </w:rPr>
              <w:t>/п</w:t>
            </w:r>
            <w:r w:rsidRPr="00C57A9D">
              <w:rPr>
                <w:b/>
              </w:rPr>
              <w:t xml:space="preserve"> </w:t>
            </w:r>
          </w:p>
        </w:tc>
        <w:tc>
          <w:tcPr>
            <w:tcW w:w="5294" w:type="dxa"/>
            <w:tcBorders>
              <w:top w:val="single" w:sz="6" w:space="0" w:color="auto"/>
              <w:left w:val="single" w:sz="6" w:space="0" w:color="auto"/>
              <w:bottom w:val="single" w:sz="6" w:space="0" w:color="auto"/>
              <w:right w:val="single" w:sz="6" w:space="0" w:color="auto"/>
            </w:tcBorders>
            <w:vAlign w:val="center"/>
          </w:tcPr>
          <w:p w14:paraId="6B8AEA10" w14:textId="77777777" w:rsidR="0099128E" w:rsidRPr="00C57A9D" w:rsidRDefault="0099128E" w:rsidP="0099128E">
            <w:pPr>
              <w:jc w:val="center"/>
              <w:outlineLvl w:val="5"/>
              <w:rPr>
                <w:b/>
                <w:bCs/>
              </w:rPr>
            </w:pPr>
            <w:r w:rsidRPr="00C57A9D">
              <w:rPr>
                <w:b/>
                <w:bCs/>
              </w:rPr>
              <w:t>Наименование показателя</w:t>
            </w:r>
          </w:p>
        </w:tc>
        <w:tc>
          <w:tcPr>
            <w:tcW w:w="1624" w:type="dxa"/>
            <w:tcBorders>
              <w:top w:val="single" w:sz="6" w:space="0" w:color="auto"/>
              <w:left w:val="single" w:sz="6" w:space="0" w:color="auto"/>
              <w:bottom w:val="single" w:sz="6" w:space="0" w:color="auto"/>
              <w:right w:val="single" w:sz="6" w:space="0" w:color="auto"/>
            </w:tcBorders>
            <w:vAlign w:val="center"/>
          </w:tcPr>
          <w:p w14:paraId="4B4257FB" w14:textId="77777777" w:rsidR="0099128E" w:rsidRPr="00C57A9D" w:rsidRDefault="0099128E" w:rsidP="0099128E">
            <w:pPr>
              <w:shd w:val="clear" w:color="auto" w:fill="FFFFFF"/>
              <w:jc w:val="center"/>
              <w:rPr>
                <w:b/>
                <w:spacing w:val="-7"/>
              </w:rPr>
            </w:pPr>
            <w:r w:rsidRPr="00C57A9D">
              <w:rPr>
                <w:b/>
                <w:spacing w:val="-7"/>
              </w:rPr>
              <w:t>Значимость показателя</w:t>
            </w:r>
          </w:p>
        </w:tc>
        <w:tc>
          <w:tcPr>
            <w:tcW w:w="1636" w:type="dxa"/>
            <w:tcBorders>
              <w:top w:val="single" w:sz="6" w:space="0" w:color="auto"/>
              <w:left w:val="single" w:sz="6" w:space="0" w:color="auto"/>
              <w:bottom w:val="single" w:sz="6" w:space="0" w:color="auto"/>
              <w:right w:val="single" w:sz="6" w:space="0" w:color="auto"/>
            </w:tcBorders>
            <w:vAlign w:val="center"/>
          </w:tcPr>
          <w:p w14:paraId="4B361A6A" w14:textId="77777777" w:rsidR="0099128E" w:rsidRPr="00C57A9D" w:rsidRDefault="0099128E" w:rsidP="0099128E">
            <w:pPr>
              <w:shd w:val="clear" w:color="auto" w:fill="FFFFFF"/>
              <w:jc w:val="center"/>
              <w:rPr>
                <w:b/>
              </w:rPr>
            </w:pPr>
            <w:r w:rsidRPr="00C57A9D">
              <w:rPr>
                <w:b/>
                <w:spacing w:val="-7"/>
              </w:rPr>
              <w:t>Коэффициент значимости показателя</w:t>
            </w:r>
          </w:p>
        </w:tc>
      </w:tr>
      <w:tr w:rsidR="0099128E" w:rsidRPr="00C57A9D" w14:paraId="743E0C55" w14:textId="77777777" w:rsidTr="0099128E">
        <w:trPr>
          <w:trHeight w:hRule="exact" w:val="682"/>
        </w:trPr>
        <w:tc>
          <w:tcPr>
            <w:tcW w:w="558" w:type="dxa"/>
            <w:tcBorders>
              <w:top w:val="single" w:sz="6" w:space="0" w:color="auto"/>
              <w:left w:val="single" w:sz="6" w:space="0" w:color="auto"/>
              <w:bottom w:val="single" w:sz="6" w:space="0" w:color="auto"/>
              <w:right w:val="single" w:sz="6" w:space="0" w:color="auto"/>
            </w:tcBorders>
            <w:vAlign w:val="center"/>
          </w:tcPr>
          <w:p w14:paraId="1DDF7557" w14:textId="77777777" w:rsidR="0099128E" w:rsidRPr="00C57A9D" w:rsidRDefault="0099128E" w:rsidP="0099128E">
            <w:pPr>
              <w:shd w:val="clear" w:color="auto" w:fill="FFFFFF"/>
              <w:jc w:val="center"/>
            </w:pPr>
            <w:r w:rsidRPr="00C57A9D">
              <w:t>2.1.</w:t>
            </w:r>
          </w:p>
        </w:tc>
        <w:tc>
          <w:tcPr>
            <w:tcW w:w="5294" w:type="dxa"/>
            <w:tcBorders>
              <w:top w:val="single" w:sz="6" w:space="0" w:color="auto"/>
              <w:left w:val="single" w:sz="6" w:space="0" w:color="auto"/>
              <w:bottom w:val="single" w:sz="6" w:space="0" w:color="auto"/>
              <w:right w:val="single" w:sz="6" w:space="0" w:color="auto"/>
            </w:tcBorders>
            <w:vAlign w:val="center"/>
          </w:tcPr>
          <w:p w14:paraId="20A55C81" w14:textId="77777777" w:rsidR="0099128E" w:rsidRPr="00C57A9D" w:rsidRDefault="0099128E" w:rsidP="0099128E">
            <w:pPr>
              <w:shd w:val="clear" w:color="auto" w:fill="FFFFFF"/>
              <w:jc w:val="both"/>
              <w:rPr>
                <w:vertAlign w:val="subscript"/>
              </w:rPr>
            </w:pPr>
            <w:r w:rsidRPr="00C57A9D">
              <w:t>Опыт участника по успешному выполнению работ сопоставимого характера и объема – А</w:t>
            </w:r>
            <w:proofErr w:type="gramStart"/>
            <w:r w:rsidRPr="00C57A9D">
              <w:rPr>
                <w:vertAlign w:val="subscript"/>
              </w:rPr>
              <w:t>1</w:t>
            </w:r>
            <w:proofErr w:type="gramEnd"/>
          </w:p>
        </w:tc>
        <w:tc>
          <w:tcPr>
            <w:tcW w:w="1624" w:type="dxa"/>
            <w:tcBorders>
              <w:top w:val="single" w:sz="6" w:space="0" w:color="auto"/>
              <w:left w:val="single" w:sz="6" w:space="0" w:color="auto"/>
              <w:bottom w:val="single" w:sz="6" w:space="0" w:color="auto"/>
              <w:right w:val="single" w:sz="6" w:space="0" w:color="auto"/>
            </w:tcBorders>
            <w:vAlign w:val="center"/>
          </w:tcPr>
          <w:p w14:paraId="02DA88CC" w14:textId="77777777" w:rsidR="0099128E" w:rsidRPr="00C57A9D" w:rsidRDefault="0099128E" w:rsidP="0099128E">
            <w:pPr>
              <w:shd w:val="clear" w:color="auto" w:fill="FFFFFF"/>
              <w:jc w:val="center"/>
            </w:pPr>
            <w:r w:rsidRPr="00C57A9D">
              <w:t>80%</w:t>
            </w:r>
          </w:p>
        </w:tc>
        <w:tc>
          <w:tcPr>
            <w:tcW w:w="1636" w:type="dxa"/>
            <w:tcBorders>
              <w:top w:val="single" w:sz="6" w:space="0" w:color="auto"/>
              <w:left w:val="single" w:sz="6" w:space="0" w:color="auto"/>
              <w:bottom w:val="single" w:sz="6" w:space="0" w:color="auto"/>
              <w:right w:val="single" w:sz="6" w:space="0" w:color="auto"/>
            </w:tcBorders>
            <w:vAlign w:val="center"/>
          </w:tcPr>
          <w:p w14:paraId="14BEBBF9" w14:textId="77777777" w:rsidR="0099128E" w:rsidRPr="00C57A9D" w:rsidRDefault="0099128E" w:rsidP="0099128E">
            <w:pPr>
              <w:shd w:val="clear" w:color="auto" w:fill="FFFFFF"/>
              <w:jc w:val="center"/>
            </w:pPr>
            <w:r w:rsidRPr="00C57A9D">
              <w:t>0,8</w:t>
            </w:r>
          </w:p>
        </w:tc>
      </w:tr>
      <w:tr w:rsidR="0099128E" w:rsidRPr="00C57A9D" w14:paraId="18DC3FD6" w14:textId="77777777" w:rsidTr="0099128E">
        <w:trPr>
          <w:trHeight w:hRule="exact" w:val="1004"/>
        </w:trPr>
        <w:tc>
          <w:tcPr>
            <w:tcW w:w="558" w:type="dxa"/>
            <w:tcBorders>
              <w:top w:val="single" w:sz="6" w:space="0" w:color="auto"/>
              <w:left w:val="single" w:sz="6" w:space="0" w:color="auto"/>
              <w:bottom w:val="single" w:sz="6" w:space="0" w:color="auto"/>
              <w:right w:val="single" w:sz="6" w:space="0" w:color="auto"/>
            </w:tcBorders>
            <w:vAlign w:val="center"/>
          </w:tcPr>
          <w:p w14:paraId="0B6C17A9" w14:textId="77777777" w:rsidR="0099128E" w:rsidRPr="00C57A9D" w:rsidRDefault="0099128E" w:rsidP="0099128E">
            <w:pPr>
              <w:shd w:val="clear" w:color="auto" w:fill="FFFFFF"/>
              <w:jc w:val="center"/>
            </w:pPr>
            <w:r w:rsidRPr="00C57A9D">
              <w:t>2.2.</w:t>
            </w:r>
          </w:p>
        </w:tc>
        <w:tc>
          <w:tcPr>
            <w:tcW w:w="5294" w:type="dxa"/>
            <w:tcBorders>
              <w:top w:val="single" w:sz="6" w:space="0" w:color="auto"/>
              <w:left w:val="single" w:sz="6" w:space="0" w:color="auto"/>
              <w:bottom w:val="single" w:sz="6" w:space="0" w:color="auto"/>
              <w:right w:val="single" w:sz="6" w:space="0" w:color="auto"/>
            </w:tcBorders>
            <w:vAlign w:val="center"/>
          </w:tcPr>
          <w:p w14:paraId="4CD46EC2" w14:textId="77777777" w:rsidR="0099128E" w:rsidRPr="00C57A9D" w:rsidRDefault="0099128E" w:rsidP="0099128E">
            <w:pPr>
              <w:shd w:val="clear" w:color="auto" w:fill="FFFFFF"/>
              <w:jc w:val="both"/>
            </w:pPr>
            <w:r w:rsidRPr="00C57A9D">
              <w:t>Квалификация трудовых ресурсов (руководителей и ключевых специалистов) предлагаемых для выполнения работ – А</w:t>
            </w:r>
            <w:proofErr w:type="gramStart"/>
            <w:r w:rsidRPr="00C57A9D">
              <w:rPr>
                <w:vertAlign w:val="subscript"/>
              </w:rPr>
              <w:t>2</w:t>
            </w:r>
            <w:proofErr w:type="gramEnd"/>
          </w:p>
        </w:tc>
        <w:tc>
          <w:tcPr>
            <w:tcW w:w="1624" w:type="dxa"/>
            <w:tcBorders>
              <w:top w:val="single" w:sz="6" w:space="0" w:color="auto"/>
              <w:left w:val="single" w:sz="6" w:space="0" w:color="auto"/>
              <w:bottom w:val="single" w:sz="6" w:space="0" w:color="auto"/>
              <w:right w:val="single" w:sz="6" w:space="0" w:color="auto"/>
            </w:tcBorders>
            <w:vAlign w:val="center"/>
          </w:tcPr>
          <w:p w14:paraId="0CA9E371" w14:textId="77777777" w:rsidR="0099128E" w:rsidRPr="00C57A9D" w:rsidRDefault="0099128E" w:rsidP="0099128E">
            <w:pPr>
              <w:shd w:val="clear" w:color="auto" w:fill="FFFFFF"/>
              <w:jc w:val="center"/>
            </w:pPr>
            <w:r w:rsidRPr="00C57A9D">
              <w:t>20%</w:t>
            </w:r>
          </w:p>
        </w:tc>
        <w:tc>
          <w:tcPr>
            <w:tcW w:w="1636" w:type="dxa"/>
            <w:tcBorders>
              <w:top w:val="single" w:sz="6" w:space="0" w:color="auto"/>
              <w:left w:val="single" w:sz="6" w:space="0" w:color="auto"/>
              <w:bottom w:val="single" w:sz="6" w:space="0" w:color="auto"/>
              <w:right w:val="single" w:sz="6" w:space="0" w:color="auto"/>
            </w:tcBorders>
            <w:vAlign w:val="center"/>
          </w:tcPr>
          <w:p w14:paraId="6C872D28" w14:textId="77777777" w:rsidR="0099128E" w:rsidRPr="00C57A9D" w:rsidRDefault="0099128E" w:rsidP="0099128E">
            <w:pPr>
              <w:shd w:val="clear" w:color="auto" w:fill="FFFFFF"/>
              <w:jc w:val="center"/>
            </w:pPr>
            <w:r w:rsidRPr="00C57A9D">
              <w:t>0,2</w:t>
            </w:r>
          </w:p>
        </w:tc>
      </w:tr>
    </w:tbl>
    <w:p w14:paraId="5489A239" w14:textId="77777777" w:rsidR="0099128E" w:rsidRPr="00C57A9D" w:rsidRDefault="0099128E" w:rsidP="0099128E">
      <w:pPr>
        <w:autoSpaceDE w:val="0"/>
        <w:autoSpaceDN w:val="0"/>
        <w:adjustRightInd w:val="0"/>
        <w:ind w:firstLine="539"/>
        <w:jc w:val="both"/>
        <w:rPr>
          <w:b/>
        </w:rPr>
      </w:pPr>
    </w:p>
    <w:p w14:paraId="3F21485D" w14:textId="77777777" w:rsidR="0099128E" w:rsidRPr="00C57A9D" w:rsidRDefault="0099128E" w:rsidP="0099128E">
      <w:pPr>
        <w:ind w:firstLine="720"/>
        <w:jc w:val="both"/>
        <w:rPr>
          <w:b/>
        </w:rPr>
      </w:pPr>
      <w:r w:rsidRPr="00C57A9D">
        <w:rPr>
          <w:b/>
        </w:rPr>
        <w:t>Оценка по показателю «Квалификация участника закупки, выраженная в опыте участника по успешному выполнению работ сопоставимого характера и объема»</w:t>
      </w:r>
    </w:p>
    <w:p w14:paraId="7AE1E196" w14:textId="77777777" w:rsidR="0099128E" w:rsidRPr="00C57A9D" w:rsidRDefault="0099128E" w:rsidP="0099128E">
      <w:pPr>
        <w:autoSpaceDE w:val="0"/>
        <w:autoSpaceDN w:val="0"/>
        <w:adjustRightInd w:val="0"/>
        <w:ind w:firstLine="539"/>
        <w:jc w:val="both"/>
      </w:pPr>
      <w:r w:rsidRPr="00C57A9D">
        <w:t>Количество баллов, присуждаемых по показателю «Квалификация участника закупки, выраженная в опыте участника по успешному выполнению работ сопоставимого характера и объема» в стоимостном выражении (А</w:t>
      </w:r>
      <w:proofErr w:type="gramStart"/>
      <w:r w:rsidRPr="00C57A9D">
        <w:rPr>
          <w:vertAlign w:val="subscript"/>
        </w:rPr>
        <w:t>1</w:t>
      </w:r>
      <w:proofErr w:type="gramEnd"/>
      <w:r w:rsidRPr="00C57A9D">
        <w:t>), определяется по формуле:</w:t>
      </w:r>
    </w:p>
    <w:p w14:paraId="46983479" w14:textId="31F89165" w:rsidR="0099128E" w:rsidRPr="00C57A9D" w:rsidRDefault="00837F2F" w:rsidP="0099128E">
      <w:pPr>
        <w:autoSpaceDE w:val="0"/>
        <w:autoSpaceDN w:val="0"/>
        <w:adjustRightInd w:val="0"/>
        <w:ind w:firstLine="540"/>
        <w:jc w:val="center"/>
        <w:outlineLvl w:val="0"/>
      </w:pPr>
      <w:r>
        <w:pict w14:anchorId="31682739">
          <v:group id="Полотно 53" o:spid="_x0000_s1043" editas="canvas" style="width:129.75pt;height:27.55pt;mso-position-horizontal-relative:char;mso-position-vertical-relative:line" coordorigin=",-6" coordsize="16478,34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top:-6;width:16478;height:3498;visibility:visible;mso-wrap-style:square">
              <v:fill o:detectmouseclick="t"/>
              <v:path o:connecttype="none"/>
            </v:shape>
            <v:rect id="Rectangle 28" o:spid="_x0000_s1045" style="position:absolute;left:15722;top:158;width:50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6DFF1214" w14:textId="77777777" w:rsidR="00663DB9" w:rsidRDefault="00663DB9" w:rsidP="0099128E">
                    <w:r>
                      <w:rPr>
                        <w:color w:val="000000"/>
                        <w:lang w:val="en-US"/>
                      </w:rPr>
                      <w:t>)</w:t>
                    </w:r>
                  </w:p>
                </w:txbxContent>
              </v:textbox>
            </v:rect>
            <v:rect id="Rectangle 29" o:spid="_x0000_s1046" style="position:absolute;left:12077;top:158;width:42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6B65F19E" w14:textId="77777777" w:rsidR="00663DB9" w:rsidRDefault="00663DB9" w:rsidP="0099128E">
                    <w:r>
                      <w:rPr>
                        <w:color w:val="000000"/>
                        <w:lang w:val="en-US"/>
                      </w:rPr>
                      <w:t>/</w:t>
                    </w:r>
                  </w:p>
                </w:txbxContent>
              </v:textbox>
            </v:rect>
            <v:rect id="Rectangle 30" o:spid="_x0000_s1047" style="position:absolute;left:9658;top:158;width:50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4AF71BE7" w14:textId="77777777" w:rsidR="00663DB9" w:rsidRDefault="00663DB9" w:rsidP="0099128E">
                    <w:r>
                      <w:rPr>
                        <w:color w:val="000000"/>
                        <w:lang w:val="en-US"/>
                      </w:rPr>
                      <w:t>(</w:t>
                    </w:r>
                  </w:p>
                </w:txbxContent>
              </v:textbox>
            </v:rect>
            <v:rect id="Rectangle 31" o:spid="_x0000_s1048" style="position:absolute;left:8712;top:158;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787261B9" w14:textId="77777777" w:rsidR="00663DB9" w:rsidRDefault="00663DB9" w:rsidP="0099128E">
                    <w:r>
                      <w:rPr>
                        <w:color w:val="000000"/>
                        <w:lang w:val="en-US"/>
                      </w:rPr>
                      <w:t>*</w:t>
                    </w:r>
                  </w:p>
                </w:txbxContent>
              </v:textbox>
            </v:rect>
            <v:rect id="Rectangle 32" o:spid="_x0000_s1049" style="position:absolute;left:6261;top:158;width:22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6305F724" w14:textId="77777777" w:rsidR="00663DB9" w:rsidRDefault="00663DB9" w:rsidP="0099128E">
                    <w:r>
                      <w:rPr>
                        <w:color w:val="000000"/>
                        <w:lang w:val="en-US"/>
                      </w:rPr>
                      <w:t>100</w:t>
                    </w:r>
                  </w:p>
                </w:txbxContent>
              </v:textbox>
            </v:rect>
            <v:rect id="Rectangle 33" o:spid="_x0000_s1050" style="position:absolute;left:5461;top:158;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15E91FBA" w14:textId="77777777" w:rsidR="00663DB9" w:rsidRDefault="00663DB9" w:rsidP="0099128E">
                    <w:r>
                      <w:rPr>
                        <w:color w:val="000000"/>
                        <w:lang w:val="en-US"/>
                      </w:rPr>
                      <w:t>*</w:t>
                    </w:r>
                  </w:p>
                </w:txbxContent>
              </v:textbox>
            </v:rect>
            <v:rect id="Rectangle 34" o:spid="_x0000_s1051" style="position:absolute;left:13963;top:1041;width:153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71C3826C" w14:textId="77777777" w:rsidR="00663DB9" w:rsidRDefault="00663DB9" w:rsidP="0099128E">
                    <w:proofErr w:type="gramStart"/>
                    <w:r>
                      <w:rPr>
                        <w:color w:val="000000"/>
                        <w:sz w:val="14"/>
                        <w:szCs w:val="14"/>
                        <w:lang w:val="en-US"/>
                      </w:rPr>
                      <w:t>max</w:t>
                    </w:r>
                    <w:proofErr w:type="gramEnd"/>
                  </w:p>
                </w:txbxContent>
              </v:textbox>
            </v:rect>
            <v:rect id="Rectangle 36" o:spid="_x0000_s1052" style="position:absolute;left:12808;top:159;width:103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6F8ED20E" w14:textId="77777777" w:rsidR="00663DB9" w:rsidRDefault="00663DB9" w:rsidP="0099128E">
                    <w:r>
                      <w:rPr>
                        <w:i/>
                        <w:iCs/>
                        <w:color w:val="000000"/>
                        <w:lang w:val="en-US"/>
                      </w:rPr>
                      <w:t>K</w:t>
                    </w:r>
                  </w:p>
                </w:txbxContent>
              </v:textbox>
            </v:rect>
            <v:rect id="Rectangle 37" o:spid="_x0000_s1053" style="position:absolute;left:10249;top:159;width:103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6165F76C" w14:textId="77777777" w:rsidR="00663DB9" w:rsidRDefault="00663DB9" w:rsidP="0099128E">
                    <w:r>
                      <w:rPr>
                        <w:i/>
                        <w:iCs/>
                        <w:color w:val="000000"/>
                        <w:lang w:val="en-US"/>
                      </w:rPr>
                      <w:t>K</w:t>
                    </w:r>
                  </w:p>
                </w:txbxContent>
              </v:textbox>
            </v:rect>
            <v:rect id="Rectangle 38" o:spid="_x0000_s1054" style="position:absolute;left:3429;top:159;width:103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52BCC0A0" w14:textId="77777777" w:rsidR="00663DB9" w:rsidRDefault="00663DB9" w:rsidP="0099128E">
                    <w:r>
                      <w:rPr>
                        <w:i/>
                        <w:iCs/>
                        <w:color w:val="000000"/>
                        <w:lang w:val="en-US"/>
                      </w:rPr>
                      <w:t>K</w:t>
                    </w:r>
                  </w:p>
                </w:txbxContent>
              </v:textbox>
            </v:rect>
            <v:rect id="Rectangle 39" o:spid="_x0000_s1055" style="position:absolute;left:4445;top:159;width:75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01E7F91A" w14:textId="77777777" w:rsidR="00663DB9" w:rsidRDefault="00663DB9" w:rsidP="0099128E">
                    <w:r>
                      <w:rPr>
                        <w:i/>
                        <w:iCs/>
                        <w:color w:val="000000"/>
                        <w:lang w:val="en-US"/>
                      </w:rPr>
                      <w:t>З</w:t>
                    </w:r>
                  </w:p>
                </w:txbxContent>
              </v:textbox>
            </v:rect>
            <v:rect id="Rectangle 40" o:spid="_x0000_s1056" style="position:absolute;left:178;top:159;width:144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6DCD9EC8" w14:textId="77777777" w:rsidR="00663DB9" w:rsidRPr="00BB33F0" w:rsidRDefault="00663DB9" w:rsidP="0099128E">
                    <w:pPr>
                      <w:rPr>
                        <w:vertAlign w:val="subscript"/>
                      </w:rPr>
                    </w:pPr>
                    <w:r>
                      <w:rPr>
                        <w:i/>
                        <w:iCs/>
                        <w:color w:val="000000"/>
                        <w:lang w:val="en-US"/>
                      </w:rPr>
                      <w:t>A</w:t>
                    </w:r>
                    <w:r>
                      <w:rPr>
                        <w:i/>
                        <w:iCs/>
                        <w:color w:val="000000"/>
                        <w:vertAlign w:val="subscript"/>
                        <w:lang w:val="en-US"/>
                      </w:rPr>
                      <w:t>1</w:t>
                    </w:r>
                  </w:p>
                </w:txbxContent>
              </v:textbox>
            </v:rect>
            <v:rect id="Rectangle 41" o:spid="_x0000_s1057" style="position:absolute;left:11373;top:1048;width:24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3BEE2681" w14:textId="77777777" w:rsidR="00663DB9" w:rsidRDefault="00663DB9" w:rsidP="0099128E">
                    <w:proofErr w:type="gramStart"/>
                    <w:r>
                      <w:rPr>
                        <w:i/>
                        <w:iCs/>
                        <w:color w:val="000000"/>
                        <w:sz w:val="14"/>
                        <w:szCs w:val="14"/>
                        <w:lang w:val="en-US"/>
                      </w:rPr>
                      <w:t>i</w:t>
                    </w:r>
                    <w:proofErr w:type="gramEnd"/>
                  </w:p>
                </w:txbxContent>
              </v:textbox>
            </v:rect>
            <v:rect id="Rectangle 42" o:spid="_x0000_s1058" style="position:absolute;left:2159;top:-6;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751589D0" w14:textId="77777777" w:rsidR="00663DB9" w:rsidRDefault="00663DB9" w:rsidP="0099128E">
                    <w:r>
                      <w:rPr>
                        <w:rFonts w:ascii="Symbol" w:hAnsi="Symbol" w:cs="Symbol"/>
                        <w:color w:val="000000"/>
                        <w:lang w:val="en-US"/>
                      </w:rPr>
                      <w:t></w:t>
                    </w:r>
                  </w:p>
                </w:txbxContent>
              </v:textbox>
            </v:rect>
            <w10:wrap type="none"/>
            <w10:anchorlock/>
          </v:group>
        </w:pict>
      </w:r>
      <w:r w:rsidR="0099128E" w:rsidRPr="00C57A9D">
        <w:t>,</w:t>
      </w:r>
    </w:p>
    <w:p w14:paraId="5821DEE5" w14:textId="77777777" w:rsidR="0099128E" w:rsidRPr="00C57A9D" w:rsidRDefault="0099128E" w:rsidP="0099128E">
      <w:pPr>
        <w:autoSpaceDE w:val="0"/>
        <w:autoSpaceDN w:val="0"/>
        <w:adjustRightInd w:val="0"/>
        <w:ind w:firstLine="540"/>
        <w:jc w:val="both"/>
      </w:pPr>
      <w:r w:rsidRPr="00C57A9D">
        <w:t>где:</w:t>
      </w:r>
    </w:p>
    <w:p w14:paraId="2670E856" w14:textId="77777777" w:rsidR="0099128E" w:rsidRPr="00C57A9D" w:rsidRDefault="0099128E" w:rsidP="0099128E">
      <w:pPr>
        <w:autoSpaceDE w:val="0"/>
        <w:autoSpaceDN w:val="0"/>
        <w:adjustRightInd w:val="0"/>
        <w:ind w:firstLine="540"/>
        <w:jc w:val="both"/>
      </w:pPr>
      <w:proofErr w:type="gramStart"/>
      <w:r w:rsidRPr="00C57A9D">
        <w:t>КЗ</w:t>
      </w:r>
      <w:proofErr w:type="gramEnd"/>
      <w:r w:rsidRPr="00C57A9D">
        <w:t xml:space="preserve"> - коэффициент значимости показателя (КЗ=0,8).</w:t>
      </w:r>
    </w:p>
    <w:p w14:paraId="548DE95B" w14:textId="4644C6E7" w:rsidR="0099128E" w:rsidRPr="00C57A9D" w:rsidRDefault="0099128E" w:rsidP="0099128E">
      <w:pPr>
        <w:autoSpaceDE w:val="0"/>
        <w:autoSpaceDN w:val="0"/>
        <w:adjustRightInd w:val="0"/>
        <w:ind w:firstLine="540"/>
        <w:jc w:val="both"/>
      </w:pPr>
      <w:r w:rsidRPr="00C57A9D">
        <w:rPr>
          <w:noProof/>
          <w:position w:val="-12"/>
        </w:rPr>
        <w:drawing>
          <wp:inline distT="0" distB="0" distL="0" distR="0" wp14:anchorId="465E98CF" wp14:editId="36191F95">
            <wp:extent cx="161925" cy="219075"/>
            <wp:effectExtent l="0" t="0" r="9525" b="9525"/>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C57A9D">
        <w:t xml:space="preserve"> - предложение участника закупки, заявка (предложение) которого оценивается</w:t>
      </w:r>
      <w:r w:rsidR="00FC238C" w:rsidRPr="00C57A9D">
        <w:t xml:space="preserve"> (количество договоров)</w:t>
      </w:r>
      <w:r w:rsidRPr="00C57A9D">
        <w:t>;</w:t>
      </w:r>
    </w:p>
    <w:p w14:paraId="633E3826" w14:textId="60EA37E3" w:rsidR="0099128E" w:rsidRPr="00C57A9D" w:rsidRDefault="0099128E" w:rsidP="0099128E">
      <w:pPr>
        <w:autoSpaceDE w:val="0"/>
        <w:autoSpaceDN w:val="0"/>
        <w:adjustRightInd w:val="0"/>
        <w:ind w:firstLine="540"/>
        <w:jc w:val="both"/>
      </w:pPr>
      <w:r w:rsidRPr="00C57A9D">
        <w:rPr>
          <w:noProof/>
          <w:position w:val="-12"/>
        </w:rPr>
        <w:drawing>
          <wp:inline distT="0" distB="0" distL="0" distR="0" wp14:anchorId="7CDD5D8F" wp14:editId="535B2D43">
            <wp:extent cx="304800" cy="219075"/>
            <wp:effectExtent l="0" t="0" r="0" b="952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C57A9D">
        <w:t xml:space="preserve"> - максимальное предложение из предложений по показателю критерия оценки, сделанных участниками закупки</w:t>
      </w:r>
      <w:r w:rsidR="00FC238C" w:rsidRPr="00C57A9D">
        <w:t xml:space="preserve"> (количество договоров)</w:t>
      </w:r>
      <w:r w:rsidRPr="00C57A9D">
        <w:t>.</w:t>
      </w:r>
    </w:p>
    <w:p w14:paraId="64FCFFD1" w14:textId="08CBDF07" w:rsidR="0099128E" w:rsidRPr="00C57A9D" w:rsidRDefault="0099128E" w:rsidP="0099128E">
      <w:pPr>
        <w:ind w:firstLine="567"/>
        <w:jc w:val="both"/>
      </w:pPr>
      <w:proofErr w:type="gramStart"/>
      <w:r w:rsidRPr="00C57A9D">
        <w:t xml:space="preserve">По показателю «Квалификация участника закупки, выраженная в опыте участника по успешному выполнению работ сопоставимого характера и объема» под успешно выполненными участником закупки работами сопоставимого характера и объема в настоящей конкурсной документации понимаются успешно выполненные участником закупки в качестве </w:t>
      </w:r>
      <w:proofErr w:type="spellStart"/>
      <w:r w:rsidRPr="00C57A9D">
        <w:t>генпроектировщика</w:t>
      </w:r>
      <w:proofErr w:type="spellEnd"/>
      <w:r w:rsidRPr="00C57A9D">
        <w:t xml:space="preserve"> проектно-изыскательские работы на объектах капитального строительства пассажирской подвесной канатной дороги с положительным заключением ФАУ «</w:t>
      </w:r>
      <w:proofErr w:type="spellStart"/>
      <w:r w:rsidRPr="00C57A9D">
        <w:t>Главгосэкспертиза</w:t>
      </w:r>
      <w:proofErr w:type="spellEnd"/>
      <w:r w:rsidRPr="00C57A9D">
        <w:t xml:space="preserve"> России» на объект проектирования на сумму</w:t>
      </w:r>
      <w:proofErr w:type="gramEnd"/>
      <w:r w:rsidRPr="00C57A9D">
        <w:t xml:space="preserve"> </w:t>
      </w:r>
      <w:proofErr w:type="gramStart"/>
      <w:r w:rsidRPr="00C57A9D">
        <w:t>не менее 20% от начальной (максимальной) цены договора настоящего конкурса, подтвержденные копиями государственных и (или) муниципальных контрактов и (или) иных гражданско-правовых договоров, заключенных и надлежаще исполненных участником на выполнение указанных работ, за период с 2017 г. по 2019 г.</w:t>
      </w:r>
      <w:r w:rsidR="00FD1129" w:rsidRPr="00C57A9D">
        <w:t xml:space="preserve"> (включительно)</w:t>
      </w:r>
      <w:r w:rsidRPr="00C57A9D">
        <w:t xml:space="preserve">, </w:t>
      </w:r>
      <w:r w:rsidRPr="00C57A9D">
        <w:rPr>
          <w:bCs/>
        </w:rPr>
        <w:t>предшествующий дате окончания подачи заявок на участие в открытом конкурсе в электронной форме</w:t>
      </w:r>
      <w:r w:rsidRPr="00C57A9D">
        <w:t>, со всеми приложениями и дополнениями к ним</w:t>
      </w:r>
      <w:proofErr w:type="gramEnd"/>
      <w:r w:rsidRPr="00C57A9D">
        <w:t xml:space="preserve"> и копиями Актов выполненных работ по данным контрактам (договорам).</w:t>
      </w:r>
    </w:p>
    <w:p w14:paraId="58EED1FC" w14:textId="77777777" w:rsidR="0099128E" w:rsidRPr="00C57A9D" w:rsidRDefault="0099128E" w:rsidP="0099128E">
      <w:pPr>
        <w:ind w:firstLine="567"/>
        <w:jc w:val="both"/>
      </w:pPr>
      <w:proofErr w:type="gramStart"/>
      <w:r w:rsidRPr="00C57A9D">
        <w:t xml:space="preserve">Показатель квалификации участника определяется исходя из заявленных участником в форме 2 «Опыт участника по успешному выполнению работ сопоставимого характера и объема» (приложение № 1 к конкурсной документации) сведений об исполненных контрактах (договорах) </w:t>
      </w:r>
      <w:r w:rsidRPr="00C57A9D">
        <w:rPr>
          <w:i/>
        </w:rPr>
        <w:t xml:space="preserve">на сумму не менее 20% от начальной (максимальной) цены договора </w:t>
      </w:r>
      <w:r w:rsidRPr="00C57A9D">
        <w:t>настоящего конкурса</w:t>
      </w:r>
      <w:r w:rsidRPr="00C57A9D">
        <w:rPr>
          <w:spacing w:val="1"/>
        </w:rPr>
        <w:t xml:space="preserve"> каждый,</w:t>
      </w:r>
      <w:r w:rsidRPr="00C57A9D">
        <w:t xml:space="preserve"> с приложением к указанной форме копий ранее исполненных контрактов (договоров) со всеми приложениями и дополнениями к</w:t>
      </w:r>
      <w:proofErr w:type="gramEnd"/>
      <w:r w:rsidRPr="00C57A9D">
        <w:t xml:space="preserve"> ним и копий Актов выполненных работ по данным контрактам (договорам).</w:t>
      </w:r>
    </w:p>
    <w:p w14:paraId="5CFAA150" w14:textId="77777777" w:rsidR="0099128E" w:rsidRPr="00C57A9D" w:rsidRDefault="0099128E" w:rsidP="0099128E">
      <w:pPr>
        <w:shd w:val="clear" w:color="auto" w:fill="FFFFFF"/>
        <w:ind w:firstLine="567"/>
        <w:jc w:val="both"/>
      </w:pPr>
      <w:r w:rsidRPr="00C57A9D">
        <w:lastRenderedPageBreak/>
        <w:t>Количество предоставленных участником контрактов (договоров) не ограничивается.</w:t>
      </w:r>
    </w:p>
    <w:p w14:paraId="160B6211" w14:textId="77777777" w:rsidR="0099128E" w:rsidRPr="00C57A9D" w:rsidRDefault="0099128E" w:rsidP="0099128E">
      <w:pPr>
        <w:tabs>
          <w:tab w:val="left" w:pos="284"/>
        </w:tabs>
        <w:ind w:firstLine="567"/>
        <w:jc w:val="both"/>
      </w:pPr>
      <w:r w:rsidRPr="00C57A9D">
        <w:t xml:space="preserve">Непредставление информации по показателю </w:t>
      </w:r>
      <w:r w:rsidRPr="00C57A9D">
        <w:rPr>
          <w:b/>
        </w:rPr>
        <w:t>«</w:t>
      </w:r>
      <w:r w:rsidRPr="00C57A9D">
        <w:t>Квалификация участника закупки, выраженная в опыте участника по успешному выполнению работ сопоставимого характера и объема</w:t>
      </w:r>
      <w:r w:rsidRPr="00C57A9D">
        <w:rPr>
          <w:b/>
        </w:rPr>
        <w:t xml:space="preserve">» </w:t>
      </w:r>
      <w:r w:rsidRPr="00C57A9D">
        <w:t>не влечет отклонение заявки участника и не влияет на допуск участника к конкурсу.</w:t>
      </w:r>
    </w:p>
    <w:p w14:paraId="4DBDDE26" w14:textId="77777777" w:rsidR="0099128E" w:rsidRPr="00C57A9D" w:rsidRDefault="0099128E" w:rsidP="0099128E">
      <w:pPr>
        <w:shd w:val="clear" w:color="auto" w:fill="FFFFFF"/>
        <w:ind w:firstLine="567"/>
        <w:jc w:val="both"/>
      </w:pPr>
      <w:r w:rsidRPr="00C57A9D">
        <w:t>Участнику, не представившему информацию по показателю, присваивается 0 баллов.</w:t>
      </w:r>
    </w:p>
    <w:p w14:paraId="08002596" w14:textId="575E6BF6" w:rsidR="0099128E" w:rsidRPr="00C57A9D" w:rsidRDefault="0099128E" w:rsidP="0099128E">
      <w:pPr>
        <w:ind w:firstLine="567"/>
        <w:jc w:val="both"/>
      </w:pPr>
      <w:r w:rsidRPr="00C57A9D">
        <w:t>В случае</w:t>
      </w:r>
      <w:proofErr w:type="gramStart"/>
      <w:r w:rsidRPr="00C57A9D">
        <w:t>,</w:t>
      </w:r>
      <w:proofErr w:type="gramEnd"/>
      <w:r w:rsidRPr="00C57A9D">
        <w:t xml:space="preserve"> если дата заключения контракта (договора) будет не соответствовать установленному периоду (за период с 2017 г. по 2019 г.</w:t>
      </w:r>
      <w:r w:rsidR="00FD1129" w:rsidRPr="00C57A9D">
        <w:t xml:space="preserve"> (включительно)</w:t>
      </w:r>
      <w:r w:rsidRPr="00C57A9D">
        <w:t xml:space="preserve">, </w:t>
      </w:r>
      <w:r w:rsidRPr="00C57A9D">
        <w:rPr>
          <w:bCs/>
        </w:rPr>
        <w:t>предшествующий дате окончания подачи заявок на участие в открытом конкурсе в электронной форме</w:t>
      </w:r>
      <w:r w:rsidRPr="00C57A9D">
        <w:t>) и (или) выполненные работы по прилагаемым контрактам (договорам) будут не соответствовать работам сопоставимого характера, и (или) сумма прилагаемого контракта (договора) будет менее 20% от начальной (максимальной) цены договора настоящего конкурса, то для оценки заявки по данному показателю данный контракт (договор) учитываться не будет.</w:t>
      </w:r>
    </w:p>
    <w:p w14:paraId="08AE8D70" w14:textId="77777777" w:rsidR="0099128E" w:rsidRPr="00C57A9D" w:rsidRDefault="0099128E" w:rsidP="0099128E">
      <w:pPr>
        <w:ind w:firstLine="567"/>
        <w:jc w:val="both"/>
      </w:pPr>
      <w:r w:rsidRPr="00C57A9D">
        <w:t xml:space="preserve"> В случае наличия противоречия между стоимостью выполненных работ, указанной в акте выполненных работ по данным контрактам (договорам), и стоимостью работ, указанной в контракте (договоре) по данному объекту, то для расчета показателя по критерию «</w:t>
      </w:r>
      <w:r w:rsidRPr="00C57A9D">
        <w:rPr>
          <w:bCs/>
        </w:rPr>
        <w:t>Квалификация участника закупки</w:t>
      </w:r>
      <w:r w:rsidRPr="00C57A9D">
        <w:t>»</w:t>
      </w:r>
      <w:r w:rsidRPr="00C57A9D">
        <w:rPr>
          <w:vertAlign w:val="subscript"/>
        </w:rPr>
        <w:t xml:space="preserve"> </w:t>
      </w:r>
      <w:r w:rsidRPr="00C57A9D">
        <w:t>данный контракт (договор) учитываться не будет.</w:t>
      </w:r>
    </w:p>
    <w:p w14:paraId="2B74C008" w14:textId="77777777" w:rsidR="0099128E" w:rsidRPr="00C57A9D" w:rsidRDefault="0099128E" w:rsidP="0099128E">
      <w:pPr>
        <w:ind w:firstLine="567"/>
        <w:jc w:val="both"/>
      </w:pPr>
      <w:proofErr w:type="gramStart"/>
      <w:r w:rsidRPr="00C57A9D">
        <w:t>В случае отсутствия в составе заявки участника какой-либо из копии нижеследующих документов: контрактов (договоров) со всеми приложениями и дополнениями к ним, оформленных Актов выполненных работ по данным контрактам (договорам), но сведения, по которым содержатся в форме 2 «Опыт участника по успешному выполнению работ сопоставимого характера и объема» (приложение № 1 к конкурсной документации), данный контракт (договор) при оценке заявки участника по</w:t>
      </w:r>
      <w:proofErr w:type="gramEnd"/>
      <w:r w:rsidRPr="00C57A9D">
        <w:t xml:space="preserve"> показателю учитываться не будет.</w:t>
      </w:r>
    </w:p>
    <w:p w14:paraId="38F7AB2E" w14:textId="77777777" w:rsidR="0099128E" w:rsidRPr="00C57A9D" w:rsidRDefault="0099128E" w:rsidP="0099128E">
      <w:pPr>
        <w:ind w:firstLine="567"/>
        <w:jc w:val="both"/>
      </w:pPr>
      <w:r w:rsidRPr="00C57A9D">
        <w:t xml:space="preserve">Стоимость работ, указанная участником в форме 2 «Опыт участника по успешному выполнению работ сопоставимого характера и объема» (приложение № 1 к конкурсной документации) и стоимость работ, указанная в копиях оформленных актов выполненных работ по данным контрактам (договорам), должны быть идентичными. </w:t>
      </w:r>
    </w:p>
    <w:p w14:paraId="106EC700" w14:textId="77777777" w:rsidR="0099128E" w:rsidRPr="00C57A9D" w:rsidRDefault="0099128E" w:rsidP="0099128E">
      <w:pPr>
        <w:ind w:firstLine="567"/>
        <w:jc w:val="both"/>
      </w:pPr>
    </w:p>
    <w:p w14:paraId="04D502D3" w14:textId="77777777" w:rsidR="0099128E" w:rsidRPr="00C57A9D" w:rsidRDefault="0099128E" w:rsidP="0099128E">
      <w:pPr>
        <w:ind w:firstLine="720"/>
        <w:jc w:val="both"/>
        <w:rPr>
          <w:b/>
        </w:rPr>
      </w:pPr>
      <w:r w:rsidRPr="00C57A9D">
        <w:rPr>
          <w:b/>
        </w:rPr>
        <w:t>Оценка по показателю «Квалификация трудовых ресурсов (руководителей и ключевых специалистов) предлагаемых для выполнения работ»</w:t>
      </w:r>
    </w:p>
    <w:p w14:paraId="7ADA187D" w14:textId="5E919128" w:rsidR="0099128E" w:rsidRPr="00C57A9D" w:rsidRDefault="0099128E" w:rsidP="0099128E">
      <w:pPr>
        <w:autoSpaceDE w:val="0"/>
        <w:autoSpaceDN w:val="0"/>
        <w:adjustRightInd w:val="0"/>
        <w:ind w:firstLine="567"/>
        <w:contextualSpacing/>
        <w:jc w:val="both"/>
      </w:pPr>
      <w:r w:rsidRPr="00C57A9D">
        <w:t xml:space="preserve">Оценка по показателю производится на основании сведений, указанных в форме 2.1. </w:t>
      </w:r>
      <w:proofErr w:type="gramStart"/>
      <w:r w:rsidRPr="00C57A9D">
        <w:t>«Сведения об обеспеченности участника конкурса трудовыми ресурсами», о количестве специалистов, состоящих в штате (на постоянной основе или ином законном основании) у участника закупки, предлагаемых для выполнения работ, с наличием высшего профессионального образования по квалификации «Инженер», подтвержденных копиями штатного расписания, штатной расстановки участника, трудовых книжек (</w:t>
      </w:r>
      <w:r w:rsidR="000708F0" w:rsidRPr="00C57A9D">
        <w:t xml:space="preserve">или </w:t>
      </w:r>
      <w:r w:rsidRPr="00C57A9D">
        <w:t>трудовых договоров), дипломов о высшем профессиональном образовании.</w:t>
      </w:r>
      <w:proofErr w:type="gramEnd"/>
    </w:p>
    <w:p w14:paraId="1BEA6A53" w14:textId="77777777" w:rsidR="0099128E" w:rsidRPr="00C57A9D" w:rsidRDefault="0099128E" w:rsidP="0099128E">
      <w:pPr>
        <w:autoSpaceDE w:val="0"/>
        <w:autoSpaceDN w:val="0"/>
        <w:adjustRightInd w:val="0"/>
        <w:ind w:firstLine="567"/>
        <w:contextualSpacing/>
        <w:jc w:val="both"/>
      </w:pPr>
      <w:r w:rsidRPr="00C57A9D">
        <w:t>В случае наличия противоречия между сведениями о количестве трудовых ресурсов, указанных в «Сведениях о квалификации участника конкурса» и количеством трудовых ресурсов, представленных в заявке участника конкурса копий документов, подтверждающих количество трудовых ресурсов для определения баллов, присуждаемых по показателю, определяется с учетом подтверждающих документов.</w:t>
      </w:r>
    </w:p>
    <w:p w14:paraId="0AFDAFD2" w14:textId="77777777" w:rsidR="0099128E" w:rsidRPr="00C57A9D" w:rsidRDefault="0099128E" w:rsidP="0099128E">
      <w:pPr>
        <w:autoSpaceDE w:val="0"/>
        <w:autoSpaceDN w:val="0"/>
        <w:adjustRightInd w:val="0"/>
        <w:ind w:firstLine="567"/>
        <w:contextualSpacing/>
        <w:jc w:val="both"/>
      </w:pPr>
      <w:r w:rsidRPr="00C57A9D">
        <w:t>В случае не предоставления подтверждающих документов участнику конкурса по показателю выставляется оценка «0».</w:t>
      </w:r>
    </w:p>
    <w:p w14:paraId="414ED192" w14:textId="77777777" w:rsidR="0099128E" w:rsidRPr="00C57A9D" w:rsidRDefault="0099128E" w:rsidP="0099128E">
      <w:pPr>
        <w:autoSpaceDE w:val="0"/>
        <w:autoSpaceDN w:val="0"/>
        <w:adjustRightInd w:val="0"/>
        <w:ind w:firstLine="539"/>
        <w:jc w:val="both"/>
      </w:pPr>
    </w:p>
    <w:p w14:paraId="07CAB66B" w14:textId="77777777" w:rsidR="0099128E" w:rsidRPr="00C57A9D" w:rsidRDefault="0099128E" w:rsidP="0099128E">
      <w:pPr>
        <w:autoSpaceDE w:val="0"/>
        <w:autoSpaceDN w:val="0"/>
        <w:adjustRightInd w:val="0"/>
        <w:ind w:firstLine="539"/>
        <w:jc w:val="both"/>
      </w:pPr>
      <w:r w:rsidRPr="00C57A9D">
        <w:lastRenderedPageBreak/>
        <w:t>Количество баллов, присуждаемых по показателю «Квалификация трудовых ресурсов (руководителей и ключевых специалистов) предлагаемых для выполнения работ» в стоимостном выражении (А</w:t>
      </w:r>
      <w:proofErr w:type="gramStart"/>
      <w:r w:rsidRPr="00C57A9D">
        <w:rPr>
          <w:vertAlign w:val="subscript"/>
        </w:rPr>
        <w:t>2</w:t>
      </w:r>
      <w:proofErr w:type="gramEnd"/>
      <w:r w:rsidRPr="00C57A9D">
        <w:t>), определяется по формуле:</w:t>
      </w:r>
    </w:p>
    <w:p w14:paraId="06C4DB53" w14:textId="77777777" w:rsidR="0099128E" w:rsidRPr="00C57A9D" w:rsidRDefault="0099128E" w:rsidP="0099128E">
      <w:pPr>
        <w:autoSpaceDE w:val="0"/>
        <w:autoSpaceDN w:val="0"/>
        <w:adjustRightInd w:val="0"/>
        <w:ind w:firstLine="539"/>
        <w:jc w:val="both"/>
      </w:pPr>
    </w:p>
    <w:p w14:paraId="491EB853" w14:textId="66977088" w:rsidR="0099128E" w:rsidRPr="00C57A9D" w:rsidRDefault="00837F2F" w:rsidP="0099128E">
      <w:pPr>
        <w:autoSpaceDE w:val="0"/>
        <w:autoSpaceDN w:val="0"/>
        <w:adjustRightInd w:val="0"/>
        <w:ind w:firstLine="540"/>
        <w:jc w:val="center"/>
        <w:outlineLvl w:val="0"/>
      </w:pPr>
      <w:r>
        <w:pict w14:anchorId="1279D2C4">
          <v:group id="Полотно 33" o:spid="_x0000_s1026" editas="canvas" style="width:141.75pt;height:49pt;mso-position-horizontal-relative:char;mso-position-vertical-relative:line" coordsize="18002,6223">
            <v:shape id="_x0000_s1027" type="#_x0000_t75" style="position:absolute;width:18002;height:6223;visibility:visible;mso-wrap-style:square">
              <v:fill o:detectmouseclick="t"/>
              <v:path o:connecttype="none"/>
            </v:shape>
            <v:rect id="Rectangle 5" o:spid="_x0000_s1028" style="position:absolute;left:17246;top:1308;width:50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11245DB8" w14:textId="77777777" w:rsidR="00663DB9" w:rsidRDefault="00663DB9" w:rsidP="0099128E">
                    <w:r>
                      <w:rPr>
                        <w:color w:val="000000"/>
                        <w:lang w:val="en-US"/>
                      </w:rPr>
                      <w:t>)</w:t>
                    </w:r>
                  </w:p>
                </w:txbxContent>
              </v:textbox>
            </v:rect>
            <v:rect id="Rectangle 6" o:spid="_x0000_s1029" style="position:absolute;left:13601;top:1308;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24013237" w14:textId="77777777" w:rsidR="00663DB9" w:rsidRDefault="00663DB9" w:rsidP="0099128E">
                    <w:r>
                      <w:rPr>
                        <w:color w:val="000000"/>
                        <w:lang w:val="en-US"/>
                      </w:rPr>
                      <w:t>/</w:t>
                    </w:r>
                  </w:p>
                </w:txbxContent>
              </v:textbox>
            </v:rect>
            <v:rect id="Rectangle 7" o:spid="_x0000_s1030" style="position:absolute;left:11182;top:1308;width:50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02F28253" w14:textId="77777777" w:rsidR="00663DB9" w:rsidRDefault="00663DB9" w:rsidP="0099128E">
                    <w:r>
                      <w:rPr>
                        <w:color w:val="000000"/>
                        <w:lang w:val="en-US"/>
                      </w:rPr>
                      <w:t>(</w:t>
                    </w:r>
                  </w:p>
                </w:txbxContent>
              </v:textbox>
            </v:rect>
            <v:rect id="Rectangle 8" o:spid="_x0000_s1031" style="position:absolute;left:10236;top:1308;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088CC7A3" w14:textId="77777777" w:rsidR="00663DB9" w:rsidRDefault="00663DB9" w:rsidP="0099128E">
                    <w:r>
                      <w:rPr>
                        <w:color w:val="000000"/>
                        <w:lang w:val="en-US"/>
                      </w:rPr>
                      <w:t>*</w:t>
                    </w:r>
                  </w:p>
                </w:txbxContent>
              </v:textbox>
            </v:rect>
            <v:rect id="Rectangle 9" o:spid="_x0000_s1032" style="position:absolute;left:7785;top:1308;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1AF39EA9" w14:textId="77777777" w:rsidR="00663DB9" w:rsidRDefault="00663DB9" w:rsidP="0099128E">
                    <w:r>
                      <w:rPr>
                        <w:color w:val="000000"/>
                        <w:lang w:val="en-US"/>
                      </w:rPr>
                      <w:t>100</w:t>
                    </w:r>
                  </w:p>
                </w:txbxContent>
              </v:textbox>
            </v:rect>
            <v:rect id="Rectangle 10" o:spid="_x0000_s1033" style="position:absolute;left:6985;top:1308;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085E842E" w14:textId="77777777" w:rsidR="00663DB9" w:rsidRDefault="00663DB9" w:rsidP="0099128E">
                    <w:r>
                      <w:rPr>
                        <w:color w:val="000000"/>
                        <w:lang w:val="en-US"/>
                      </w:rPr>
                      <w:t>*</w:t>
                    </w:r>
                  </w:p>
                </w:txbxContent>
              </v:textbox>
            </v:rect>
            <v:rect id="Rectangle 11" o:spid="_x0000_s1034" style="position:absolute;left:15487;top:2216;width:153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3193C648" w14:textId="77777777" w:rsidR="00663DB9" w:rsidRDefault="00663DB9" w:rsidP="0099128E">
                    <w:proofErr w:type="gramStart"/>
                    <w:r>
                      <w:rPr>
                        <w:color w:val="000000"/>
                        <w:sz w:val="14"/>
                        <w:szCs w:val="14"/>
                        <w:lang w:val="en-US"/>
                      </w:rPr>
                      <w:t>max</w:t>
                    </w:r>
                    <w:proofErr w:type="gramEnd"/>
                  </w:p>
                </w:txbxContent>
              </v:textbox>
            </v:rect>
            <v:rect id="Rectangle 12" o:spid="_x0000_s1035" style="position:absolute;left:3498;top:2990;width:145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8/txQAAANsAAAAPAAAAZHJzL2Rvd25yZXYueG1sRI9Ba8JA&#10;FITvBf/D8gQvRTcGW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CLD8/txQAAANsAAAAP&#10;AAAAAAAAAAAAAAAAAAcCAABkcnMvZG93bnJldi54bWxQSwUGAAAAAAMAAwC3AAAA+QIAAAAA&#10;" filled="f" stroked="f">
              <v:textbox style="mso-fit-shape-to-text:t" inset="0,0,0,0">
                <w:txbxContent>
                  <w:p w14:paraId="31869F78" w14:textId="77777777" w:rsidR="00663DB9" w:rsidRPr="00BB33F0" w:rsidRDefault="00663DB9" w:rsidP="0099128E">
                    <w:pPr>
                      <w:rPr>
                        <w:lang w:val="en-US"/>
                      </w:rPr>
                    </w:pPr>
                  </w:p>
                </w:txbxContent>
              </v:textbox>
            </v:rect>
            <v:rect id="Rectangle 13" o:spid="_x0000_s1036" style="position:absolute;left:14332;top:1308;width:103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70102B7A" w14:textId="77777777" w:rsidR="00663DB9" w:rsidRDefault="00663DB9" w:rsidP="0099128E">
                    <w:r>
                      <w:rPr>
                        <w:i/>
                        <w:iCs/>
                        <w:color w:val="000000"/>
                        <w:lang w:val="en-US"/>
                      </w:rPr>
                      <w:t>K</w:t>
                    </w:r>
                  </w:p>
                </w:txbxContent>
              </v:textbox>
            </v:rect>
            <v:rect id="Rectangle 14" o:spid="_x0000_s1037" style="position:absolute;left:11773;top:1308;width:103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19152EA8" w14:textId="77777777" w:rsidR="00663DB9" w:rsidRDefault="00663DB9" w:rsidP="0099128E">
                    <w:r>
                      <w:rPr>
                        <w:i/>
                        <w:iCs/>
                        <w:color w:val="000000"/>
                        <w:lang w:val="en-US"/>
                      </w:rPr>
                      <w:t>K</w:t>
                    </w:r>
                  </w:p>
                </w:txbxContent>
              </v:textbox>
            </v:rect>
            <v:rect id="Rectangle 15" o:spid="_x0000_s1038" style="position:absolute;left:4953;top:1308;width:103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404C0D48" w14:textId="77777777" w:rsidR="00663DB9" w:rsidRDefault="00663DB9" w:rsidP="0099128E">
                    <w:r>
                      <w:rPr>
                        <w:i/>
                        <w:iCs/>
                        <w:color w:val="000000"/>
                        <w:lang w:val="en-US"/>
                      </w:rPr>
                      <w:t>K</w:t>
                    </w:r>
                  </w:p>
                </w:txbxContent>
              </v:textbox>
            </v:rect>
            <v:rect id="Rectangle 16" o:spid="_x0000_s1039" style="position:absolute;left:5969;top:1308;width:75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4B867A93" w14:textId="77777777" w:rsidR="00663DB9" w:rsidRDefault="00663DB9" w:rsidP="0099128E">
                    <w:r>
                      <w:rPr>
                        <w:i/>
                        <w:iCs/>
                        <w:color w:val="000000"/>
                        <w:lang w:val="en-US"/>
                      </w:rPr>
                      <w:t>З</w:t>
                    </w:r>
                  </w:p>
                </w:txbxContent>
              </v:textbox>
            </v:rect>
            <v:rect id="Rectangle 17" o:spid="_x0000_s1040" style="position:absolute;left:1581;top:958;width:1981;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3C939CEF" w14:textId="77777777" w:rsidR="00663DB9" w:rsidRPr="00BB33F0" w:rsidRDefault="00663DB9" w:rsidP="0099128E">
                    <w:pPr>
                      <w:rPr>
                        <w:sz w:val="32"/>
                        <w:lang w:val="en-US"/>
                      </w:rPr>
                    </w:pPr>
                    <w:r w:rsidRPr="00BB33F0">
                      <w:rPr>
                        <w:sz w:val="32"/>
                        <w:lang w:val="en-US"/>
                      </w:rPr>
                      <w:t>A</w:t>
                    </w:r>
                    <w:r w:rsidRPr="00BB33F0">
                      <w:rPr>
                        <w:vertAlign w:val="subscript"/>
                        <w:lang w:val="en-US"/>
                      </w:rPr>
                      <w:t>2</w:t>
                    </w:r>
                  </w:p>
                </w:txbxContent>
              </v:textbox>
            </v:rect>
            <v:rect id="Rectangle 18" o:spid="_x0000_s1041" style="position:absolute;left:12897;top:2216;width:24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1F7B5EED" w14:textId="77777777" w:rsidR="00663DB9" w:rsidRDefault="00663DB9" w:rsidP="0099128E">
                    <w:proofErr w:type="gramStart"/>
                    <w:r>
                      <w:rPr>
                        <w:i/>
                        <w:iCs/>
                        <w:color w:val="000000"/>
                        <w:sz w:val="14"/>
                        <w:szCs w:val="14"/>
                        <w:lang w:val="en-US"/>
                      </w:rPr>
                      <w:t>i</w:t>
                    </w:r>
                    <w:proofErr w:type="gramEnd"/>
                  </w:p>
                </w:txbxContent>
              </v:textbox>
            </v:rect>
            <v:rect id="Rectangle 19" o:spid="_x0000_s1042" style="position:absolute;left:3683;top:1143;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160D344C" w14:textId="77777777" w:rsidR="00663DB9" w:rsidRDefault="00663DB9" w:rsidP="0099128E">
                    <w:r>
                      <w:rPr>
                        <w:rFonts w:ascii="Symbol" w:hAnsi="Symbol" w:cs="Symbol"/>
                        <w:color w:val="000000"/>
                        <w:lang w:val="en-US"/>
                      </w:rPr>
                      <w:t></w:t>
                    </w:r>
                  </w:p>
                </w:txbxContent>
              </v:textbox>
            </v:rect>
            <w10:wrap type="none"/>
            <w10:anchorlock/>
          </v:group>
        </w:pict>
      </w:r>
      <w:r w:rsidR="0099128E" w:rsidRPr="00C57A9D">
        <w:t>,</w:t>
      </w:r>
    </w:p>
    <w:p w14:paraId="3A921255" w14:textId="77777777" w:rsidR="0099128E" w:rsidRPr="00C57A9D" w:rsidRDefault="0099128E" w:rsidP="0099128E">
      <w:pPr>
        <w:autoSpaceDE w:val="0"/>
        <w:autoSpaceDN w:val="0"/>
        <w:adjustRightInd w:val="0"/>
        <w:ind w:firstLine="540"/>
        <w:jc w:val="both"/>
      </w:pPr>
      <w:r w:rsidRPr="00C57A9D">
        <w:t>где:</w:t>
      </w:r>
    </w:p>
    <w:p w14:paraId="10D619FA" w14:textId="77777777" w:rsidR="0099128E" w:rsidRPr="00C57A9D" w:rsidRDefault="0099128E" w:rsidP="0099128E">
      <w:pPr>
        <w:autoSpaceDE w:val="0"/>
        <w:autoSpaceDN w:val="0"/>
        <w:adjustRightInd w:val="0"/>
        <w:ind w:firstLine="540"/>
        <w:jc w:val="both"/>
      </w:pPr>
      <w:proofErr w:type="gramStart"/>
      <w:r w:rsidRPr="00C57A9D">
        <w:t>КЗ</w:t>
      </w:r>
      <w:proofErr w:type="gramEnd"/>
      <w:r w:rsidRPr="00C57A9D">
        <w:t xml:space="preserve"> - коэффициент значимости показателя (КЗ=0,2).</w:t>
      </w:r>
    </w:p>
    <w:p w14:paraId="00AF5029" w14:textId="77777777" w:rsidR="0099128E" w:rsidRPr="00C57A9D" w:rsidRDefault="0099128E" w:rsidP="0099128E">
      <w:pPr>
        <w:autoSpaceDE w:val="0"/>
        <w:autoSpaceDN w:val="0"/>
        <w:adjustRightInd w:val="0"/>
        <w:ind w:firstLine="540"/>
        <w:jc w:val="both"/>
      </w:pPr>
      <w:r w:rsidRPr="00C57A9D">
        <w:rPr>
          <w:noProof/>
          <w:position w:val="-12"/>
        </w:rPr>
        <w:drawing>
          <wp:inline distT="0" distB="0" distL="0" distR="0" wp14:anchorId="3E1DD6A3" wp14:editId="19C009C7">
            <wp:extent cx="161925" cy="219075"/>
            <wp:effectExtent l="0" t="0" r="9525" b="9525"/>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C57A9D">
        <w:t xml:space="preserve"> - предложение участника закупки, заявка (предложение) которого оценивается;</w:t>
      </w:r>
    </w:p>
    <w:p w14:paraId="60A2DB2E" w14:textId="77777777" w:rsidR="0099128E" w:rsidRPr="00C57A9D" w:rsidRDefault="0099128E" w:rsidP="0099128E">
      <w:pPr>
        <w:autoSpaceDE w:val="0"/>
        <w:autoSpaceDN w:val="0"/>
        <w:adjustRightInd w:val="0"/>
        <w:ind w:firstLine="540"/>
        <w:jc w:val="both"/>
      </w:pPr>
      <w:r w:rsidRPr="00C57A9D">
        <w:rPr>
          <w:noProof/>
          <w:position w:val="-12"/>
        </w:rPr>
        <w:drawing>
          <wp:inline distT="0" distB="0" distL="0" distR="0" wp14:anchorId="7743D39B" wp14:editId="0019E9FB">
            <wp:extent cx="304800" cy="219075"/>
            <wp:effectExtent l="0" t="0" r="0" b="9525"/>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C57A9D">
        <w:t xml:space="preserve"> - максимальное предложение из предложений по показателю критерия оценки, сделанных участниками закупки.</w:t>
      </w:r>
    </w:p>
    <w:p w14:paraId="62BF6CF2" w14:textId="77777777" w:rsidR="0099128E" w:rsidRPr="00C57A9D" w:rsidRDefault="0099128E" w:rsidP="0099128E">
      <w:pPr>
        <w:ind w:firstLine="567"/>
        <w:jc w:val="both"/>
      </w:pPr>
    </w:p>
    <w:p w14:paraId="64C3612B" w14:textId="77777777" w:rsidR="0099128E" w:rsidRPr="00C57A9D" w:rsidRDefault="0099128E" w:rsidP="0099128E">
      <w:pPr>
        <w:autoSpaceDE w:val="0"/>
        <w:autoSpaceDN w:val="0"/>
        <w:adjustRightInd w:val="0"/>
        <w:ind w:firstLine="567"/>
        <w:jc w:val="both"/>
      </w:pPr>
      <w:r w:rsidRPr="00C57A9D">
        <w:t>2. Итоговый рейтинг заявки рассчитывается путем сложения баллов по каждому критерию оценки заявки, установленному в конкурсной документации, умноженных на величину значимости таких критериев.</w:t>
      </w:r>
    </w:p>
    <w:p w14:paraId="3673A5FC" w14:textId="77777777" w:rsidR="0099128E" w:rsidRPr="00C57A9D" w:rsidRDefault="0099128E" w:rsidP="0099128E">
      <w:pPr>
        <w:autoSpaceDE w:val="0"/>
        <w:autoSpaceDN w:val="0"/>
        <w:adjustRightInd w:val="0"/>
        <w:ind w:firstLine="567"/>
        <w:contextualSpacing/>
        <w:jc w:val="both"/>
      </w:pPr>
      <w:r w:rsidRPr="00C57A9D">
        <w:t>На основании результатов оценки заявок на участие в конкурсе Единая комиссия присваивает каждой заявке на участие в конкурсе порядковый номер в порядке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w:t>
      </w:r>
      <w:proofErr w:type="gramStart"/>
      <w:r w:rsidRPr="00C57A9D">
        <w:t>,</w:t>
      </w:r>
      <w:proofErr w:type="gramEnd"/>
      <w:r w:rsidRPr="00C57A9D">
        <w:t xml:space="preserve">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14:paraId="0DB37597" w14:textId="77777777" w:rsidR="0099128E" w:rsidRPr="001B0893" w:rsidRDefault="0099128E" w:rsidP="0099128E">
      <w:pPr>
        <w:autoSpaceDE w:val="0"/>
        <w:autoSpaceDN w:val="0"/>
        <w:adjustRightInd w:val="0"/>
        <w:ind w:firstLine="567"/>
        <w:contextualSpacing/>
        <w:jc w:val="both"/>
      </w:pPr>
      <w:r w:rsidRPr="00C57A9D">
        <w:t xml:space="preserve">Победителем открытого конкурса в электронной форме признается участник открытого конкурса в электронной форме, который предложил лучшие условия исполнения договора на основе критериев, указанных в конкурсной документации, и заявке на участие в открытом </w:t>
      </w:r>
      <w:proofErr w:type="gramStart"/>
      <w:r w:rsidRPr="00C57A9D">
        <w:t>конкурсе</w:t>
      </w:r>
      <w:proofErr w:type="gramEnd"/>
      <w:r w:rsidRPr="00C57A9D">
        <w:t xml:space="preserve"> в электронной форме которого присвоен первый номер.</w:t>
      </w:r>
    </w:p>
    <w:p w14:paraId="26A15798" w14:textId="2652D882" w:rsidR="0099128E" w:rsidRPr="001B0893" w:rsidRDefault="0099128E" w:rsidP="00757EBC">
      <w:pPr>
        <w:shd w:val="clear" w:color="auto" w:fill="FFFFFF"/>
        <w:ind w:firstLine="567"/>
        <w:jc w:val="right"/>
        <w:rPr>
          <w:iCs/>
        </w:rPr>
      </w:pPr>
    </w:p>
    <w:sectPr w:rsidR="0099128E" w:rsidRPr="001B0893" w:rsidSect="0099128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3ED0AF" w14:textId="77777777" w:rsidR="00663DB9" w:rsidRDefault="00663DB9">
      <w:r>
        <w:separator/>
      </w:r>
    </w:p>
  </w:endnote>
  <w:endnote w:type="continuationSeparator" w:id="0">
    <w:p w14:paraId="7B1403F3" w14:textId="77777777" w:rsidR="00663DB9" w:rsidRDefault="00663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DL">
    <w:altName w:val="Times New Roman"/>
    <w:charset w:val="00"/>
    <w:family w:val="roman"/>
    <w:pitch w:val="variable"/>
  </w:font>
  <w:font w:name="DejaVu Sans">
    <w:altName w:val="Times New Roman"/>
    <w:charset w:val="CC"/>
    <w:family w:val="swiss"/>
    <w:pitch w:val="variable"/>
    <w:sig w:usb0="E7003EFF" w:usb1="D200FDFF" w:usb2="00042029" w:usb3="00000000" w:csb0="800001FF" w:csb1="00000000"/>
  </w:font>
  <w:font w:name="font186">
    <w:altName w:val="Times New Roman"/>
    <w:charset w:val="00"/>
    <w:family w:val="auto"/>
    <w:pitch w:val="variable"/>
  </w:font>
  <w:font w:name="Tms Rmn">
    <w:altName w:val="Times New Roman"/>
    <w:panose1 w:val="02020603040505020304"/>
    <w:charset w:val="00"/>
    <w:family w:val="roman"/>
    <w:notTrueType/>
    <w:pitch w:val="variable"/>
    <w:sig w:usb0="00000003" w:usb1="00000000" w:usb2="00000000" w:usb3="00000000" w:csb0="00000001"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Gelvetsky 12pt">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Consultant">
    <w:panose1 w:val="00000000000000000000"/>
    <w:charset w:val="CC"/>
    <w:family w:val="modern"/>
    <w:notTrueType/>
    <w:pitch w:val="fixed"/>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D79A6" w14:textId="77777777" w:rsidR="00663DB9" w:rsidRDefault="00663DB9">
    <w:pPr>
      <w:pStyle w:val="af2"/>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37B0972B" w14:textId="77777777" w:rsidR="00663DB9" w:rsidRDefault="00663DB9">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2EA15" w14:textId="77777777" w:rsidR="00663DB9" w:rsidRPr="00757EBC" w:rsidRDefault="00837F2F" w:rsidP="00757EBC">
    <w:r>
      <w:pict w14:anchorId="7DC24FA1">
        <v:shapetype id="_x0000_t202" coordsize="21600,21600" o:spt="202" path="m,l,21600r21600,l21600,xe">
          <v:stroke joinstyle="miter"/>
          <v:path gradientshapeok="t" o:connecttype="rect"/>
        </v:shapetype>
        <v:shape id="Text Box 2" o:spid="_x0000_s2049" type="#_x0000_t202" style="position:absolute;margin-left:547.4pt;margin-top:825.6pt;width:6.55pt;height:11.45pt;z-index:-2516572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sJpwIAAKU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" filled="f" stroked="f">
          <v:textbox style="mso-next-textbox:#Text Box 2;mso-fit-shape-to-text:t" inset="0,0,0,0">
            <w:txbxContent>
              <w:p w14:paraId="1D46FF0D" w14:textId="77777777" w:rsidR="00663DB9" w:rsidRPr="00757EBC" w:rsidRDefault="00663DB9" w:rsidP="00757EBC">
                <w:r w:rsidRPr="00757EBC">
                  <w:t>-&gt;</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2D7F1" w14:textId="50D43FD1" w:rsidR="00663DB9" w:rsidRPr="00757EBC" w:rsidRDefault="00663DB9" w:rsidP="00757EB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6F7F4" w14:textId="77777777" w:rsidR="00663DB9" w:rsidRDefault="00663DB9">
      <w:r>
        <w:separator/>
      </w:r>
    </w:p>
  </w:footnote>
  <w:footnote w:type="continuationSeparator" w:id="0">
    <w:p w14:paraId="1A51F1AC" w14:textId="77777777" w:rsidR="00663DB9" w:rsidRDefault="00663DB9">
      <w:r>
        <w:continuationSeparator/>
      </w:r>
    </w:p>
  </w:footnote>
  <w:footnote w:id="1">
    <w:p w14:paraId="1FFE1002" w14:textId="77777777" w:rsidR="00663DB9" w:rsidRPr="00EB68B4" w:rsidRDefault="00663DB9" w:rsidP="00195114">
      <w:pPr>
        <w:rPr>
          <w:sz w:val="20"/>
        </w:rPr>
      </w:pPr>
      <w:r w:rsidRPr="00EB68B4">
        <w:rPr>
          <w:sz w:val="20"/>
        </w:rPr>
        <w:footnoteRef/>
      </w:r>
      <w:r w:rsidRPr="00EB68B4">
        <w:rPr>
          <w:sz w:val="20"/>
        </w:rPr>
        <w:t xml:space="preserve"> Указывается номер Доверенности (Приказа), дата подписания.</w:t>
      </w:r>
    </w:p>
  </w:footnote>
  <w:footnote w:id="2">
    <w:p w14:paraId="70B8ED6C" w14:textId="77777777" w:rsidR="00663DB9" w:rsidRPr="00EB68B4" w:rsidRDefault="00663DB9" w:rsidP="00195114">
      <w:pPr>
        <w:rPr>
          <w:sz w:val="20"/>
        </w:rPr>
      </w:pPr>
      <w:r w:rsidRPr="00EB68B4">
        <w:rPr>
          <w:sz w:val="20"/>
        </w:rPr>
        <w:footnoteRef/>
      </w:r>
      <w:r w:rsidRPr="00EB68B4">
        <w:rPr>
          <w:sz w:val="20"/>
        </w:rPr>
        <w:t xml:space="preserve"> На всё измерительное оборудование предоставляется свидетельства о поверке. </w:t>
      </w:r>
    </w:p>
  </w:footnote>
  <w:footnote w:id="3">
    <w:p w14:paraId="01793A21" w14:textId="77777777" w:rsidR="00663DB9" w:rsidRPr="003A267D" w:rsidRDefault="00663DB9" w:rsidP="00195114">
      <w:r w:rsidRPr="00EB68B4">
        <w:rPr>
          <w:sz w:val="20"/>
        </w:rPr>
        <w:footnoteRef/>
      </w:r>
      <w:r w:rsidRPr="00EB68B4">
        <w:rPr>
          <w:sz w:val="20"/>
        </w:rPr>
        <w:t xml:space="preserve"> Копии всех документов предоставляются в двух  экземплярах.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3B3CD" w14:textId="77777777" w:rsidR="00663DB9" w:rsidRDefault="00663DB9" w:rsidP="000E312F">
    <w:pPr>
      <w:pStyle w:val="af8"/>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5565CAFD" w14:textId="77777777" w:rsidR="00663DB9" w:rsidRDefault="00663DB9">
    <w:pPr>
      <w:pStyle w:val="a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BF9EF" w14:textId="5EA39175" w:rsidR="00663DB9" w:rsidRDefault="00663DB9" w:rsidP="000E312F">
    <w:pPr>
      <w:pStyle w:val="af8"/>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837F2F">
      <w:rPr>
        <w:rStyle w:val="af1"/>
        <w:noProof/>
      </w:rPr>
      <w:t>20</w:t>
    </w:r>
    <w:r>
      <w:rPr>
        <w:rStyle w:val="af1"/>
      </w:rPr>
      <w:fldChar w:fldCharType="end"/>
    </w:r>
  </w:p>
  <w:p w14:paraId="65104460" w14:textId="77777777" w:rsidR="00663DB9" w:rsidRDefault="00663DB9">
    <w:pPr>
      <w:pStyle w:val="af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5C33D" w14:textId="77777777" w:rsidR="00663DB9" w:rsidRPr="00757EBC" w:rsidRDefault="00663DB9" w:rsidP="00757EB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FAFE6" w14:textId="77777777" w:rsidR="00663DB9" w:rsidRPr="00757EBC" w:rsidRDefault="00837F2F" w:rsidP="00757EBC">
    <w:r>
      <w:pict w14:anchorId="2275D3B1">
        <v:shapetype id="_x0000_t202" coordsize="21600,21600" o:spt="202" path="m,l,21600r21600,l21600,xe">
          <v:stroke joinstyle="miter"/>
          <v:path gradientshapeok="t" o:connecttype="rect"/>
        </v:shapetype>
        <v:shape id="Text Box 3" o:spid="_x0000_s2050" type="#_x0000_t202" style="position:absolute;margin-left:469.3pt;margin-top:37.2pt;width:97.7pt;height:10.9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" filled="f" stroked="f">
          <v:textbox style="mso-next-textbox:#Text Box 3;mso-fit-shape-to-text:t" inset="0,0,0,0">
            <w:txbxContent>
              <w:p w14:paraId="45060FF3" w14:textId="77777777" w:rsidR="00663DB9" w:rsidRPr="00757EBC" w:rsidRDefault="00663DB9" w:rsidP="00757EBC"/>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D182B" w14:textId="77777777" w:rsidR="00663DB9" w:rsidRDefault="00663DB9" w:rsidP="0099128E">
    <w:pPr>
      <w:pStyle w:val="af8"/>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5804F659" w14:textId="77777777" w:rsidR="00663DB9" w:rsidRDefault="00663DB9">
    <w:pPr>
      <w:pStyle w:val="af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9FFA8" w14:textId="506EB9DF" w:rsidR="00663DB9" w:rsidRDefault="00663DB9" w:rsidP="0099128E">
    <w:pPr>
      <w:pStyle w:val="af8"/>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837F2F">
      <w:rPr>
        <w:rStyle w:val="af1"/>
        <w:noProof/>
      </w:rPr>
      <w:t>142</w:t>
    </w:r>
    <w:r>
      <w:rPr>
        <w:rStyle w:val="af1"/>
      </w:rPr>
      <w:fldChar w:fldCharType="end"/>
    </w:r>
  </w:p>
  <w:p w14:paraId="1A11A96C" w14:textId="77777777" w:rsidR="00663DB9" w:rsidRDefault="00663DB9">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DB47D26"/>
    <w:lvl w:ilvl="0">
      <w:numFmt w:val="bullet"/>
      <w:pStyle w:val="a"/>
      <w:lvlText w:val="*"/>
      <w:lvlJc w:val="left"/>
    </w:lvl>
  </w:abstractNum>
  <w:abstractNum w:abstractNumId="1">
    <w:nsid w:val="00000005"/>
    <w:multiLevelType w:val="multilevel"/>
    <w:tmpl w:val="72D82CB4"/>
    <w:name w:val="WW8Num4"/>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8"/>
    <w:multiLevelType w:val="singleLevel"/>
    <w:tmpl w:val="00000008"/>
    <w:name w:val="WW8Num7"/>
    <w:lvl w:ilvl="0">
      <w:start w:val="1"/>
      <w:numFmt w:val="decimal"/>
      <w:lvlText w:val="%1."/>
      <w:lvlJc w:val="left"/>
      <w:pPr>
        <w:tabs>
          <w:tab w:val="num" w:pos="501"/>
        </w:tabs>
        <w:ind w:left="501" w:hanging="360"/>
      </w:pPr>
    </w:lvl>
  </w:abstractNum>
  <w:abstractNum w:abstractNumId="3">
    <w:nsid w:val="02984160"/>
    <w:multiLevelType w:val="hybridMultilevel"/>
    <w:tmpl w:val="9760B2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2E41F2D"/>
    <w:multiLevelType w:val="multilevel"/>
    <w:tmpl w:val="A11AD0A8"/>
    <w:lvl w:ilvl="0">
      <w:start w:val="1"/>
      <w:numFmt w:val="decimal"/>
      <w:pStyle w:val="3"/>
      <w:lvlText w:val="%1."/>
      <w:lvlJc w:val="left"/>
      <w:pPr>
        <w:tabs>
          <w:tab w:val="num" w:pos="720"/>
        </w:tabs>
        <w:ind w:left="720" w:hanging="360"/>
      </w:pPr>
      <w:rPr>
        <w:rFonts w:hint="default"/>
        <w:b/>
      </w:rPr>
    </w:lvl>
    <w:lvl w:ilvl="1">
      <w:start w:val="3"/>
      <w:numFmt w:val="decimal"/>
      <w:isLgl/>
      <w:lvlText w:val="%1.%2."/>
      <w:lvlJc w:val="left"/>
      <w:pPr>
        <w:tabs>
          <w:tab w:val="num" w:pos="1110"/>
        </w:tabs>
        <w:ind w:left="1110" w:hanging="540"/>
      </w:pPr>
      <w:rPr>
        <w:rFonts w:hint="default"/>
        <w:b/>
        <w:u w:val="single"/>
      </w:rPr>
    </w:lvl>
    <w:lvl w:ilvl="2">
      <w:start w:val="1"/>
      <w:numFmt w:val="decimal"/>
      <w:isLgl/>
      <w:lvlText w:val="%1.%2.%3."/>
      <w:lvlJc w:val="left"/>
      <w:pPr>
        <w:tabs>
          <w:tab w:val="num" w:pos="1500"/>
        </w:tabs>
        <w:ind w:left="1500" w:hanging="720"/>
      </w:pPr>
      <w:rPr>
        <w:rFonts w:hint="default"/>
        <w:b/>
        <w:i w:val="0"/>
      </w:rPr>
    </w:lvl>
    <w:lvl w:ilvl="3">
      <w:start w:val="1"/>
      <w:numFmt w:val="decimal"/>
      <w:isLgl/>
      <w:lvlText w:val="%1.%2.%3.%4."/>
      <w:lvlJc w:val="left"/>
      <w:pPr>
        <w:tabs>
          <w:tab w:val="num" w:pos="1710"/>
        </w:tabs>
        <w:ind w:left="1710" w:hanging="720"/>
      </w:pPr>
      <w:rPr>
        <w:rFonts w:hint="default"/>
      </w:rPr>
    </w:lvl>
    <w:lvl w:ilvl="4">
      <w:start w:val="1"/>
      <w:numFmt w:val="decimal"/>
      <w:isLgl/>
      <w:lvlText w:val="%1.%2.%3.%4.%5."/>
      <w:lvlJc w:val="left"/>
      <w:pPr>
        <w:tabs>
          <w:tab w:val="num" w:pos="2280"/>
        </w:tabs>
        <w:ind w:left="2280" w:hanging="1080"/>
      </w:pPr>
      <w:rPr>
        <w:rFonts w:hint="default"/>
      </w:rPr>
    </w:lvl>
    <w:lvl w:ilvl="5">
      <w:start w:val="1"/>
      <w:numFmt w:val="decimal"/>
      <w:isLgl/>
      <w:lvlText w:val="%1.%2.%3.%4.%5.%6."/>
      <w:lvlJc w:val="left"/>
      <w:pPr>
        <w:tabs>
          <w:tab w:val="num" w:pos="2490"/>
        </w:tabs>
        <w:ind w:left="2490" w:hanging="1080"/>
      </w:pPr>
      <w:rPr>
        <w:rFonts w:hint="default"/>
      </w:rPr>
    </w:lvl>
    <w:lvl w:ilvl="6">
      <w:start w:val="1"/>
      <w:numFmt w:val="decimal"/>
      <w:isLgl/>
      <w:lvlText w:val="%1.%2.%3.%4.%5.%6.%7."/>
      <w:lvlJc w:val="left"/>
      <w:pPr>
        <w:tabs>
          <w:tab w:val="num" w:pos="3060"/>
        </w:tabs>
        <w:ind w:left="3060" w:hanging="1440"/>
      </w:pPr>
      <w:rPr>
        <w:rFonts w:hint="default"/>
      </w:rPr>
    </w:lvl>
    <w:lvl w:ilvl="7">
      <w:start w:val="1"/>
      <w:numFmt w:val="decimal"/>
      <w:isLgl/>
      <w:lvlText w:val="%1.%2.%3.%4.%5.%6.%7.%8."/>
      <w:lvlJc w:val="left"/>
      <w:pPr>
        <w:tabs>
          <w:tab w:val="num" w:pos="3270"/>
        </w:tabs>
        <w:ind w:left="3270" w:hanging="1440"/>
      </w:pPr>
      <w:rPr>
        <w:rFonts w:hint="default"/>
      </w:rPr>
    </w:lvl>
    <w:lvl w:ilvl="8">
      <w:start w:val="1"/>
      <w:numFmt w:val="decimal"/>
      <w:isLgl/>
      <w:lvlText w:val="%1.%2.%3.%4.%5.%6.%7.%8.%9."/>
      <w:lvlJc w:val="left"/>
      <w:pPr>
        <w:tabs>
          <w:tab w:val="num" w:pos="3840"/>
        </w:tabs>
        <w:ind w:left="3840" w:hanging="1800"/>
      </w:pPr>
      <w:rPr>
        <w:rFonts w:hint="default"/>
      </w:rPr>
    </w:lvl>
  </w:abstractNum>
  <w:abstractNum w:abstractNumId="5">
    <w:nsid w:val="05EB45CD"/>
    <w:multiLevelType w:val="multilevel"/>
    <w:tmpl w:val="4308DA40"/>
    <w:lvl w:ilvl="0">
      <w:start w:val="2"/>
      <w:numFmt w:val="decimal"/>
      <w:pStyle w:val="1"/>
      <w:lvlText w:val="%1."/>
      <w:lvlJc w:val="left"/>
      <w:pPr>
        <w:tabs>
          <w:tab w:val="num" w:pos="900"/>
        </w:tabs>
        <w:ind w:left="900" w:hanging="360"/>
      </w:pPr>
      <w:rPr>
        <w:rFonts w:hint="default"/>
        <w:color w:val="auto"/>
        <w:sz w:val="28"/>
      </w:rPr>
    </w:lvl>
    <w:lvl w:ilvl="1">
      <w:start w:val="3"/>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314"/>
        </w:tabs>
        <w:ind w:left="1314" w:hanging="720"/>
      </w:pPr>
      <w:rPr>
        <w:rFonts w:hint="default"/>
      </w:rPr>
    </w:lvl>
    <w:lvl w:ilvl="3">
      <w:start w:val="1"/>
      <w:numFmt w:val="decimal"/>
      <w:isLgl/>
      <w:lvlText w:val="%1.%2.%3.%4"/>
      <w:lvlJc w:val="left"/>
      <w:pPr>
        <w:tabs>
          <w:tab w:val="num" w:pos="1341"/>
        </w:tabs>
        <w:ind w:left="1341" w:hanging="720"/>
      </w:pPr>
      <w:rPr>
        <w:rFonts w:hint="default"/>
      </w:rPr>
    </w:lvl>
    <w:lvl w:ilvl="4">
      <w:start w:val="1"/>
      <w:numFmt w:val="decimal"/>
      <w:isLgl/>
      <w:lvlText w:val="%1.%2.%3.%4.%5"/>
      <w:lvlJc w:val="left"/>
      <w:pPr>
        <w:tabs>
          <w:tab w:val="num" w:pos="1728"/>
        </w:tabs>
        <w:ind w:left="1728" w:hanging="1080"/>
      </w:pPr>
      <w:rPr>
        <w:rFonts w:hint="default"/>
      </w:rPr>
    </w:lvl>
    <w:lvl w:ilvl="5">
      <w:start w:val="1"/>
      <w:numFmt w:val="decimal"/>
      <w:isLgl/>
      <w:lvlText w:val="%1.%2.%3.%4.%5.%6"/>
      <w:lvlJc w:val="left"/>
      <w:pPr>
        <w:tabs>
          <w:tab w:val="num" w:pos="1755"/>
        </w:tabs>
        <w:ind w:left="1755" w:hanging="1080"/>
      </w:pPr>
      <w:rPr>
        <w:rFonts w:hint="default"/>
      </w:rPr>
    </w:lvl>
    <w:lvl w:ilvl="6">
      <w:start w:val="1"/>
      <w:numFmt w:val="decimal"/>
      <w:isLgl/>
      <w:lvlText w:val="%1.%2.%3.%4.%5.%6.%7"/>
      <w:lvlJc w:val="left"/>
      <w:pPr>
        <w:tabs>
          <w:tab w:val="num" w:pos="2142"/>
        </w:tabs>
        <w:ind w:left="2142" w:hanging="1440"/>
      </w:pPr>
      <w:rPr>
        <w:rFonts w:hint="default"/>
      </w:rPr>
    </w:lvl>
    <w:lvl w:ilvl="7">
      <w:start w:val="1"/>
      <w:numFmt w:val="decimal"/>
      <w:isLgl/>
      <w:lvlText w:val="%1.%2.%3.%4.%5.%6.%7.%8"/>
      <w:lvlJc w:val="left"/>
      <w:pPr>
        <w:tabs>
          <w:tab w:val="num" w:pos="2169"/>
        </w:tabs>
        <w:ind w:left="2169" w:hanging="1440"/>
      </w:pPr>
      <w:rPr>
        <w:rFonts w:hint="default"/>
      </w:rPr>
    </w:lvl>
    <w:lvl w:ilvl="8">
      <w:start w:val="1"/>
      <w:numFmt w:val="decimal"/>
      <w:isLgl/>
      <w:lvlText w:val="%1.%2.%3.%4.%5.%6.%7.%8.%9"/>
      <w:lvlJc w:val="left"/>
      <w:pPr>
        <w:tabs>
          <w:tab w:val="num" w:pos="2556"/>
        </w:tabs>
        <w:ind w:left="2556" w:hanging="1800"/>
      </w:pPr>
      <w:rPr>
        <w:rFonts w:hint="default"/>
      </w:rPr>
    </w:lvl>
  </w:abstractNum>
  <w:abstractNum w:abstractNumId="6">
    <w:nsid w:val="060346F2"/>
    <w:multiLevelType w:val="hybridMultilevel"/>
    <w:tmpl w:val="ACACD0C6"/>
    <w:lvl w:ilvl="0" w:tplc="3BF6E0A0">
      <w:start w:val="1"/>
      <w:numFmt w:val="bullet"/>
      <w:lvlText w:val=""/>
      <w:lvlJc w:val="left"/>
      <w:pPr>
        <w:ind w:left="1070" w:hanging="360"/>
      </w:pPr>
      <w:rPr>
        <w:rFonts w:ascii="Symbol" w:hAnsi="Symbol" w:hint="default"/>
      </w:rPr>
    </w:lvl>
    <w:lvl w:ilvl="1" w:tplc="3BF6E0A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0D4FFE"/>
    <w:multiLevelType w:val="multilevel"/>
    <w:tmpl w:val="06D8DA4C"/>
    <w:lvl w:ilvl="0">
      <w:start w:val="1"/>
      <w:numFmt w:val="decimal"/>
      <w:lvlText w:val="3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FA692C"/>
    <w:multiLevelType w:val="multilevel"/>
    <w:tmpl w:val="C824B1FA"/>
    <w:lvl w:ilvl="0">
      <w:start w:val="1"/>
      <w:numFmt w:val="decimal"/>
      <w:lvlText w:val="%1."/>
      <w:lvlJc w:val="left"/>
      <w:pPr>
        <w:ind w:left="1495"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9">
    <w:nsid w:val="12F45D5A"/>
    <w:multiLevelType w:val="hybridMultilevel"/>
    <w:tmpl w:val="DA7C52E8"/>
    <w:lvl w:ilvl="0" w:tplc="2FB21158">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4D45EE"/>
    <w:multiLevelType w:val="hybridMultilevel"/>
    <w:tmpl w:val="461619A6"/>
    <w:lvl w:ilvl="0" w:tplc="B598FB3E">
      <w:start w:val="3"/>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192B428B"/>
    <w:multiLevelType w:val="hybridMultilevel"/>
    <w:tmpl w:val="42BCBA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1AAC7C04"/>
    <w:multiLevelType w:val="multilevel"/>
    <w:tmpl w:val="071AC1EC"/>
    <w:lvl w:ilvl="0">
      <w:start w:val="4"/>
      <w:numFmt w:val="decimal"/>
      <w:pStyle w:val="2"/>
      <w:lvlText w:val="%1."/>
      <w:lvlJc w:val="left"/>
      <w:pPr>
        <w:tabs>
          <w:tab w:val="num" w:pos="540"/>
        </w:tabs>
        <w:ind w:left="540" w:hanging="540"/>
      </w:pPr>
      <w:rPr>
        <w:rFonts w:hint="default"/>
      </w:rPr>
    </w:lvl>
    <w:lvl w:ilvl="1">
      <w:start w:val="2"/>
      <w:numFmt w:val="decimal"/>
      <w:lvlText w:val="%1.%2."/>
      <w:lvlJc w:val="left"/>
      <w:pPr>
        <w:tabs>
          <w:tab w:val="num" w:pos="840"/>
        </w:tabs>
        <w:ind w:left="840" w:hanging="540"/>
      </w:pPr>
      <w:rPr>
        <w:rFonts w:hint="default"/>
      </w:rPr>
    </w:lvl>
    <w:lvl w:ilvl="2">
      <w:start w:val="1"/>
      <w:numFmt w:val="decimal"/>
      <w:pStyle w:val="a0"/>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3">
    <w:nsid w:val="1C7A2B66"/>
    <w:multiLevelType w:val="hybridMultilevel"/>
    <w:tmpl w:val="B4406A0C"/>
    <w:lvl w:ilvl="0" w:tplc="9104AC4E">
      <w:start w:val="16"/>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714BDD"/>
    <w:multiLevelType w:val="multilevel"/>
    <w:tmpl w:val="C0E6E064"/>
    <w:lvl w:ilvl="0">
      <w:start w:val="1"/>
      <w:numFmt w:val="decimal"/>
      <w:lvlText w:val="%1"/>
      <w:lvlJc w:val="left"/>
      <w:pPr>
        <w:ind w:left="420" w:hanging="420"/>
      </w:pPr>
      <w:rPr>
        <w:rFonts w:eastAsia="Courier New"/>
      </w:rPr>
    </w:lvl>
    <w:lvl w:ilvl="1">
      <w:start w:val="5"/>
      <w:numFmt w:val="decimal"/>
      <w:lvlText w:val="%1.%2"/>
      <w:lvlJc w:val="left"/>
      <w:pPr>
        <w:ind w:left="420" w:hanging="420"/>
      </w:pPr>
      <w:rPr>
        <w:rFonts w:eastAsia="Courier New"/>
      </w:rPr>
    </w:lvl>
    <w:lvl w:ilvl="2">
      <w:start w:val="1"/>
      <w:numFmt w:val="decimal"/>
      <w:lvlText w:val="%1.%2.%3"/>
      <w:lvlJc w:val="left"/>
      <w:pPr>
        <w:ind w:left="720" w:hanging="720"/>
      </w:pPr>
      <w:rPr>
        <w:rFonts w:eastAsia="Courier New"/>
      </w:rPr>
    </w:lvl>
    <w:lvl w:ilvl="3">
      <w:start w:val="1"/>
      <w:numFmt w:val="decimal"/>
      <w:lvlText w:val="%1.%2.%3.%4"/>
      <w:lvlJc w:val="left"/>
      <w:pPr>
        <w:ind w:left="720" w:hanging="720"/>
      </w:pPr>
      <w:rPr>
        <w:rFonts w:eastAsia="Courier New"/>
      </w:rPr>
    </w:lvl>
    <w:lvl w:ilvl="4">
      <w:start w:val="1"/>
      <w:numFmt w:val="decimal"/>
      <w:lvlText w:val="%1.%2.%3.%4.%5"/>
      <w:lvlJc w:val="left"/>
      <w:pPr>
        <w:ind w:left="1080" w:hanging="1080"/>
      </w:pPr>
      <w:rPr>
        <w:rFonts w:eastAsia="Courier New"/>
      </w:rPr>
    </w:lvl>
    <w:lvl w:ilvl="5">
      <w:start w:val="1"/>
      <w:numFmt w:val="decimal"/>
      <w:lvlText w:val="%1.%2.%3.%4.%5.%6"/>
      <w:lvlJc w:val="left"/>
      <w:pPr>
        <w:ind w:left="1080" w:hanging="1080"/>
      </w:pPr>
      <w:rPr>
        <w:rFonts w:eastAsia="Courier New"/>
      </w:rPr>
    </w:lvl>
    <w:lvl w:ilvl="6">
      <w:start w:val="1"/>
      <w:numFmt w:val="decimal"/>
      <w:lvlText w:val="%1.%2.%3.%4.%5.%6.%7"/>
      <w:lvlJc w:val="left"/>
      <w:pPr>
        <w:ind w:left="1440" w:hanging="1440"/>
      </w:pPr>
      <w:rPr>
        <w:rFonts w:eastAsia="Courier New"/>
      </w:rPr>
    </w:lvl>
    <w:lvl w:ilvl="7">
      <w:start w:val="1"/>
      <w:numFmt w:val="decimal"/>
      <w:lvlText w:val="%1.%2.%3.%4.%5.%6.%7.%8"/>
      <w:lvlJc w:val="left"/>
      <w:pPr>
        <w:ind w:left="1440" w:hanging="1440"/>
      </w:pPr>
      <w:rPr>
        <w:rFonts w:eastAsia="Courier New"/>
      </w:rPr>
    </w:lvl>
    <w:lvl w:ilvl="8">
      <w:start w:val="1"/>
      <w:numFmt w:val="decimal"/>
      <w:lvlText w:val="%1.%2.%3.%4.%5.%6.%7.%8.%9"/>
      <w:lvlJc w:val="left"/>
      <w:pPr>
        <w:ind w:left="1800" w:hanging="1800"/>
      </w:pPr>
      <w:rPr>
        <w:rFonts w:eastAsia="Courier New"/>
      </w:rPr>
    </w:lvl>
  </w:abstractNum>
  <w:abstractNum w:abstractNumId="15">
    <w:nsid w:val="2A6B0CD9"/>
    <w:multiLevelType w:val="hybridMultilevel"/>
    <w:tmpl w:val="F508D720"/>
    <w:lvl w:ilvl="0" w:tplc="6568ACF8">
      <w:start w:val="1"/>
      <w:numFmt w:val="decimal"/>
      <w:lvlText w:val="%1."/>
      <w:lvlJc w:val="left"/>
      <w:pPr>
        <w:tabs>
          <w:tab w:val="num" w:pos="900"/>
        </w:tabs>
        <w:ind w:left="900" w:hanging="360"/>
      </w:pPr>
      <w:rPr>
        <w:rFonts w:hint="default"/>
      </w:rPr>
    </w:lvl>
    <w:lvl w:ilvl="1" w:tplc="305A3390">
      <w:numFmt w:val="none"/>
      <w:lvlText w:val=""/>
      <w:lvlJc w:val="left"/>
      <w:pPr>
        <w:tabs>
          <w:tab w:val="num" w:pos="360"/>
        </w:tabs>
      </w:pPr>
    </w:lvl>
    <w:lvl w:ilvl="2" w:tplc="731A120A">
      <w:numFmt w:val="none"/>
      <w:lvlText w:val=""/>
      <w:lvlJc w:val="left"/>
      <w:pPr>
        <w:tabs>
          <w:tab w:val="num" w:pos="360"/>
        </w:tabs>
      </w:pPr>
    </w:lvl>
    <w:lvl w:ilvl="3" w:tplc="608A14BC">
      <w:numFmt w:val="none"/>
      <w:lvlText w:val=""/>
      <w:lvlJc w:val="left"/>
      <w:pPr>
        <w:tabs>
          <w:tab w:val="num" w:pos="360"/>
        </w:tabs>
      </w:pPr>
    </w:lvl>
    <w:lvl w:ilvl="4" w:tplc="CAA6E328">
      <w:numFmt w:val="none"/>
      <w:lvlText w:val=""/>
      <w:lvlJc w:val="left"/>
      <w:pPr>
        <w:tabs>
          <w:tab w:val="num" w:pos="360"/>
        </w:tabs>
      </w:pPr>
    </w:lvl>
    <w:lvl w:ilvl="5" w:tplc="1C4298DE">
      <w:numFmt w:val="none"/>
      <w:lvlText w:val=""/>
      <w:lvlJc w:val="left"/>
      <w:pPr>
        <w:tabs>
          <w:tab w:val="num" w:pos="360"/>
        </w:tabs>
      </w:pPr>
    </w:lvl>
    <w:lvl w:ilvl="6" w:tplc="20441C0C">
      <w:numFmt w:val="none"/>
      <w:lvlText w:val=""/>
      <w:lvlJc w:val="left"/>
      <w:pPr>
        <w:tabs>
          <w:tab w:val="num" w:pos="360"/>
        </w:tabs>
      </w:pPr>
    </w:lvl>
    <w:lvl w:ilvl="7" w:tplc="423A02B0">
      <w:numFmt w:val="none"/>
      <w:lvlText w:val=""/>
      <w:lvlJc w:val="left"/>
      <w:pPr>
        <w:tabs>
          <w:tab w:val="num" w:pos="360"/>
        </w:tabs>
      </w:pPr>
    </w:lvl>
    <w:lvl w:ilvl="8" w:tplc="9A1E146E">
      <w:numFmt w:val="none"/>
      <w:lvlText w:val=""/>
      <w:lvlJc w:val="left"/>
      <w:pPr>
        <w:tabs>
          <w:tab w:val="num" w:pos="360"/>
        </w:tabs>
      </w:pPr>
    </w:lvl>
  </w:abstractNum>
  <w:abstractNum w:abstractNumId="16">
    <w:nsid w:val="2B9B0976"/>
    <w:multiLevelType w:val="multilevel"/>
    <w:tmpl w:val="32985C92"/>
    <w:lvl w:ilvl="0">
      <w:start w:val="1"/>
      <w:numFmt w:val="decimal"/>
      <w:pStyle w:val="a1"/>
      <w:lvlText w:val="%1."/>
      <w:lvlJc w:val="left"/>
      <w:pPr>
        <w:tabs>
          <w:tab w:val="num" w:pos="540"/>
        </w:tabs>
        <w:ind w:left="540" w:hanging="540"/>
      </w:pPr>
      <w:rPr>
        <w:rFonts w:hint="default"/>
      </w:rPr>
    </w:lvl>
    <w:lvl w:ilvl="1">
      <w:start w:val="2"/>
      <w:numFmt w:val="decimal"/>
      <w:lvlText w:val="%1.%2."/>
      <w:lvlJc w:val="left"/>
      <w:pPr>
        <w:tabs>
          <w:tab w:val="num" w:pos="810"/>
        </w:tabs>
        <w:ind w:left="810" w:hanging="540"/>
      </w:pPr>
      <w:rPr>
        <w:rFonts w:hint="default"/>
      </w:rPr>
    </w:lvl>
    <w:lvl w:ilvl="2">
      <w:start w:val="3"/>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7">
    <w:nsid w:val="2C480328"/>
    <w:multiLevelType w:val="hybridMultilevel"/>
    <w:tmpl w:val="7136C450"/>
    <w:lvl w:ilvl="0" w:tplc="3BF6E0A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D4860F4"/>
    <w:multiLevelType w:val="hybridMultilevel"/>
    <w:tmpl w:val="827EB6A6"/>
    <w:lvl w:ilvl="0" w:tplc="DAA0D01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300D24C5"/>
    <w:multiLevelType w:val="hybridMultilevel"/>
    <w:tmpl w:val="CAF6C80A"/>
    <w:lvl w:ilvl="0" w:tplc="E410ECE6">
      <w:start w:val="10"/>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pStyle w:val="10"/>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0">
    <w:nsid w:val="331325A2"/>
    <w:multiLevelType w:val="hybridMultilevel"/>
    <w:tmpl w:val="CE10F6CE"/>
    <w:lvl w:ilvl="0" w:tplc="1302B55A">
      <w:start w:val="1"/>
      <w:numFmt w:val="bullet"/>
      <w:lvlText w:val=""/>
      <w:lvlJc w:val="left"/>
      <w:pPr>
        <w:ind w:left="928" w:hanging="360"/>
      </w:pPr>
      <w:rPr>
        <w:rFonts w:ascii="Symbol" w:hAnsi="Symbol" w:hint="default"/>
      </w:rPr>
    </w:lvl>
    <w:lvl w:ilvl="1" w:tplc="04190003">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21">
    <w:nsid w:val="34B96C8B"/>
    <w:multiLevelType w:val="hybridMultilevel"/>
    <w:tmpl w:val="518E2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6358E4"/>
    <w:multiLevelType w:val="multilevel"/>
    <w:tmpl w:val="9572A970"/>
    <w:lvl w:ilvl="0">
      <w:start w:val="5"/>
      <w:numFmt w:val="decimal"/>
      <w:lvlText w:val="%1."/>
      <w:lvlJc w:val="left"/>
      <w:pPr>
        <w:tabs>
          <w:tab w:val="num" w:pos="720"/>
        </w:tabs>
        <w:ind w:left="720" w:hanging="360"/>
      </w:pPr>
      <w:rPr>
        <w:rFonts w:hint="default"/>
      </w:rPr>
    </w:lvl>
    <w:lvl w:ilvl="1">
      <w:start w:val="1"/>
      <w:numFmt w:val="decimal"/>
      <w:isLgl/>
      <w:lvlText w:val="%1.%2."/>
      <w:lvlJc w:val="left"/>
      <w:pPr>
        <w:tabs>
          <w:tab w:val="num" w:pos="1894"/>
        </w:tabs>
        <w:ind w:left="1894" w:hanging="1185"/>
      </w:pPr>
      <w:rPr>
        <w:rFonts w:hint="default"/>
      </w:rPr>
    </w:lvl>
    <w:lvl w:ilvl="2">
      <w:start w:val="1"/>
      <w:numFmt w:val="decimal"/>
      <w:isLgl/>
      <w:lvlText w:val="%1.%2.%3."/>
      <w:lvlJc w:val="left"/>
      <w:pPr>
        <w:tabs>
          <w:tab w:val="num" w:pos="2243"/>
        </w:tabs>
        <w:ind w:left="2243" w:hanging="1185"/>
      </w:pPr>
      <w:rPr>
        <w:rFonts w:hint="default"/>
      </w:rPr>
    </w:lvl>
    <w:lvl w:ilvl="3">
      <w:start w:val="1"/>
      <w:numFmt w:val="decimal"/>
      <w:isLgl/>
      <w:lvlText w:val="%1.%2.%3.%4."/>
      <w:lvlJc w:val="left"/>
      <w:pPr>
        <w:tabs>
          <w:tab w:val="num" w:pos="2592"/>
        </w:tabs>
        <w:ind w:left="2592" w:hanging="1185"/>
      </w:pPr>
      <w:rPr>
        <w:rFonts w:hint="default"/>
      </w:rPr>
    </w:lvl>
    <w:lvl w:ilvl="4">
      <w:start w:val="1"/>
      <w:numFmt w:val="decimal"/>
      <w:isLgl/>
      <w:lvlText w:val="%1.%2.%3.%4.%5."/>
      <w:lvlJc w:val="left"/>
      <w:pPr>
        <w:tabs>
          <w:tab w:val="num" w:pos="2941"/>
        </w:tabs>
        <w:ind w:left="2941" w:hanging="1185"/>
      </w:pPr>
      <w:rPr>
        <w:rFonts w:hint="default"/>
      </w:rPr>
    </w:lvl>
    <w:lvl w:ilvl="5">
      <w:start w:val="1"/>
      <w:numFmt w:val="decimal"/>
      <w:isLgl/>
      <w:lvlText w:val="%1.%2.%3.%4.%5.%6."/>
      <w:lvlJc w:val="left"/>
      <w:pPr>
        <w:tabs>
          <w:tab w:val="num" w:pos="3290"/>
        </w:tabs>
        <w:ind w:left="3290" w:hanging="1185"/>
      </w:pPr>
      <w:rPr>
        <w:rFonts w:hint="default"/>
      </w:rPr>
    </w:lvl>
    <w:lvl w:ilvl="6">
      <w:start w:val="1"/>
      <w:numFmt w:val="decimal"/>
      <w:isLgl/>
      <w:lvlText w:val="%1.%2.%3.%4.%5.%6.%7."/>
      <w:lvlJc w:val="left"/>
      <w:pPr>
        <w:tabs>
          <w:tab w:val="num" w:pos="3894"/>
        </w:tabs>
        <w:ind w:left="3894" w:hanging="1440"/>
      </w:pPr>
      <w:rPr>
        <w:rFonts w:hint="default"/>
      </w:rPr>
    </w:lvl>
    <w:lvl w:ilvl="7">
      <w:start w:val="1"/>
      <w:numFmt w:val="decimal"/>
      <w:isLgl/>
      <w:lvlText w:val="%1.%2.%3.%4.%5.%6.%7.%8."/>
      <w:lvlJc w:val="left"/>
      <w:pPr>
        <w:tabs>
          <w:tab w:val="num" w:pos="4243"/>
        </w:tabs>
        <w:ind w:left="4243" w:hanging="1440"/>
      </w:pPr>
      <w:rPr>
        <w:rFonts w:hint="default"/>
      </w:rPr>
    </w:lvl>
    <w:lvl w:ilvl="8">
      <w:start w:val="1"/>
      <w:numFmt w:val="decimal"/>
      <w:isLgl/>
      <w:lvlText w:val="%1.%2.%3.%4.%5.%6.%7.%8.%9."/>
      <w:lvlJc w:val="left"/>
      <w:pPr>
        <w:tabs>
          <w:tab w:val="num" w:pos="4952"/>
        </w:tabs>
        <w:ind w:left="4952" w:hanging="1800"/>
      </w:pPr>
      <w:rPr>
        <w:rFonts w:hint="default"/>
      </w:rPr>
    </w:lvl>
  </w:abstractNum>
  <w:abstractNum w:abstractNumId="23">
    <w:nsid w:val="38027047"/>
    <w:multiLevelType w:val="hybridMultilevel"/>
    <w:tmpl w:val="47A05334"/>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38BC53AF"/>
    <w:multiLevelType w:val="multilevel"/>
    <w:tmpl w:val="5404B206"/>
    <w:lvl w:ilvl="0">
      <w:start w:val="1"/>
      <w:numFmt w:val="decimal"/>
      <w:pStyle w:val="4"/>
      <w:lvlText w:val="%1"/>
      <w:lvlJc w:val="left"/>
      <w:pPr>
        <w:tabs>
          <w:tab w:val="num" w:pos="794"/>
        </w:tabs>
      </w:pPr>
      <w:rPr>
        <w:rFonts w:hint="default"/>
      </w:rPr>
    </w:lvl>
    <w:lvl w:ilvl="1">
      <w:start w:val="1"/>
      <w:numFmt w:val="decimal"/>
      <w:pStyle w:val="20"/>
      <w:lvlText w:val="%1.%2"/>
      <w:lvlJc w:val="left"/>
      <w:pPr>
        <w:tabs>
          <w:tab w:val="num" w:pos="792"/>
        </w:tabs>
      </w:pPr>
      <w:rPr>
        <w:rFonts w:hint="default"/>
      </w:rPr>
    </w:lvl>
    <w:lvl w:ilvl="2">
      <w:start w:val="1"/>
      <w:numFmt w:val="decimal"/>
      <w:pStyle w:val="30"/>
      <w:lvlText w:val="%1.%2.%3"/>
      <w:lvlJc w:val="left"/>
      <w:pPr>
        <w:tabs>
          <w:tab w:val="num" w:pos="1134"/>
        </w:tabs>
      </w:pPr>
      <w:rPr>
        <w:rFonts w:hint="default"/>
      </w:rPr>
    </w:lvl>
    <w:lvl w:ilvl="3">
      <w:start w:val="1"/>
      <w:numFmt w:val="decimal"/>
      <w:lvlText w:val="%1.%2.%3.%4"/>
      <w:lvlJc w:val="left"/>
      <w:pPr>
        <w:tabs>
          <w:tab w:val="num" w:pos="1134"/>
        </w:tabs>
        <w:ind w:firstLine="28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nsid w:val="3B224883"/>
    <w:multiLevelType w:val="hybridMultilevel"/>
    <w:tmpl w:val="4D5422F0"/>
    <w:lvl w:ilvl="0" w:tplc="C4406514">
      <w:start w:val="4"/>
      <w:numFmt w:val="decimal"/>
      <w:pStyle w:val="40"/>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nsid w:val="3CE738C8"/>
    <w:multiLevelType w:val="hybridMultilevel"/>
    <w:tmpl w:val="AF0A8A46"/>
    <w:lvl w:ilvl="0" w:tplc="FFFFFFFF">
      <w:start w:val="1"/>
      <w:numFmt w:val="russianLower"/>
      <w:pStyle w:val="a2"/>
      <w:lvlText w:val="%1)"/>
      <w:lvlJc w:val="left"/>
      <w:pPr>
        <w:ind w:left="1429" w:hanging="360"/>
      </w:pPr>
      <w:rPr>
        <w:rFonts w:hint="default"/>
      </w:r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27">
    <w:nsid w:val="40BA5B18"/>
    <w:multiLevelType w:val="hybridMultilevel"/>
    <w:tmpl w:val="16BEEE2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45520CD3"/>
    <w:multiLevelType w:val="hybridMultilevel"/>
    <w:tmpl w:val="899ED7CA"/>
    <w:lvl w:ilvl="0" w:tplc="0E88DA3A">
      <w:start w:val="1"/>
      <w:numFmt w:val="decimal"/>
      <w:lvlText w:val="%1."/>
      <w:lvlJc w:val="left"/>
      <w:pPr>
        <w:ind w:left="360" w:hanging="360"/>
      </w:pPr>
      <w:rPr>
        <w:rFonts w:hint="default"/>
        <w:b w:val="0"/>
      </w:rPr>
    </w:lvl>
    <w:lvl w:ilvl="1" w:tplc="FB6A9F44">
      <w:start w:val="1"/>
      <w:numFmt w:val="decimal"/>
      <w:lvlText w:val="%2)"/>
      <w:lvlJc w:val="left"/>
      <w:pPr>
        <w:ind w:left="1080" w:hanging="360"/>
      </w:pPr>
      <w:rPr>
        <w:i w:val="0"/>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47972DE5"/>
    <w:multiLevelType w:val="hybridMultilevel"/>
    <w:tmpl w:val="D6D89E32"/>
    <w:lvl w:ilvl="0" w:tplc="04190001">
      <w:start w:val="1"/>
      <w:numFmt w:val="bullet"/>
      <w:pStyle w:val="5"/>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0">
    <w:nsid w:val="4AF72F60"/>
    <w:multiLevelType w:val="hybridMultilevel"/>
    <w:tmpl w:val="22CC679A"/>
    <w:lvl w:ilvl="0" w:tplc="99A0374C">
      <w:start w:val="1"/>
      <w:numFmt w:val="decimal"/>
      <w:lvlText w:val="%1"/>
      <w:lvlJc w:val="left"/>
      <w:pPr>
        <w:tabs>
          <w:tab w:val="num" w:pos="720"/>
        </w:tabs>
        <w:ind w:left="720" w:hanging="55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nsid w:val="4DEE5B04"/>
    <w:multiLevelType w:val="multilevel"/>
    <w:tmpl w:val="88627C62"/>
    <w:styleLink w:val="21"/>
    <w:lvl w:ilvl="0">
      <w:start w:val="1"/>
      <w:numFmt w:val="decimal"/>
      <w:lvlText w:val="%1"/>
      <w:lvlJc w:val="left"/>
      <w:pPr>
        <w:tabs>
          <w:tab w:val="num" w:pos="794"/>
        </w:tabs>
      </w:pPr>
      <w:rPr>
        <w:rFonts w:ascii="Times New Roman" w:hAnsi="Times New Roman" w:cs="Times New Roman"/>
        <w:b/>
        <w:bCs/>
        <w:i/>
        <w:iCs/>
        <w:sz w:val="28"/>
        <w:szCs w:val="28"/>
      </w:rPr>
    </w:lvl>
    <w:lvl w:ilvl="1">
      <w:start w:val="1"/>
      <w:numFmt w:val="decimal"/>
      <w:lvlText w:val="%1.%2"/>
      <w:lvlJc w:val="left"/>
      <w:pPr>
        <w:tabs>
          <w:tab w:val="num" w:pos="792"/>
        </w:tabs>
      </w:pPr>
      <w:rPr>
        <w:rFonts w:hint="default"/>
        <w:b/>
        <w:bCs/>
        <w:i/>
        <w:iCs/>
      </w:rPr>
    </w:lvl>
    <w:lvl w:ilvl="2">
      <w:start w:val="1"/>
      <w:numFmt w:val="decimal"/>
      <w:lvlText w:val="%1.%2.%3"/>
      <w:lvlJc w:val="left"/>
      <w:pPr>
        <w:tabs>
          <w:tab w:val="num" w:pos="1440"/>
        </w:tabs>
      </w:pPr>
      <w:rPr>
        <w:rFonts w:hint="default"/>
      </w:rPr>
    </w:lvl>
    <w:lvl w:ilvl="3">
      <w:start w:val="1"/>
      <w:numFmt w:val="decimal"/>
      <w:lvlText w:val="%1.%2.%3.%4"/>
      <w:lvlJc w:val="left"/>
      <w:pPr>
        <w:tabs>
          <w:tab w:val="num" w:pos="1800"/>
        </w:tabs>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525132C6"/>
    <w:multiLevelType w:val="hybridMultilevel"/>
    <w:tmpl w:val="17B286C6"/>
    <w:lvl w:ilvl="0" w:tplc="3BF6E0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25726D0"/>
    <w:multiLevelType w:val="multilevel"/>
    <w:tmpl w:val="5CCE9E44"/>
    <w:styleLink w:val="11"/>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55916534"/>
    <w:multiLevelType w:val="singleLevel"/>
    <w:tmpl w:val="BAD64D5E"/>
    <w:lvl w:ilvl="0">
      <w:start w:val="5"/>
      <w:numFmt w:val="decimal"/>
      <w:pStyle w:val="50"/>
      <w:lvlText w:val="%1."/>
      <w:legacy w:legacy="1" w:legacySpace="0" w:legacyIndent="264"/>
      <w:lvlJc w:val="left"/>
      <w:rPr>
        <w:rFonts w:ascii="Times New Roman" w:hAnsi="Times New Roman" w:cs="Times New Roman" w:hint="default"/>
        <w:b/>
      </w:rPr>
    </w:lvl>
  </w:abstractNum>
  <w:abstractNum w:abstractNumId="35">
    <w:nsid w:val="56E55A78"/>
    <w:multiLevelType w:val="hybridMultilevel"/>
    <w:tmpl w:val="DD349800"/>
    <w:lvl w:ilvl="0" w:tplc="3BF6E0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D4743B5"/>
    <w:multiLevelType w:val="hybridMultilevel"/>
    <w:tmpl w:val="88FA847C"/>
    <w:lvl w:ilvl="0" w:tplc="7646DD80">
      <w:start w:val="1"/>
      <w:numFmt w:val="bullet"/>
      <w:lvlText w:val=""/>
      <w:lvlJc w:val="left"/>
      <w:pPr>
        <w:tabs>
          <w:tab w:val="num" w:pos="1995"/>
        </w:tabs>
        <w:ind w:left="1995"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7">
    <w:nsid w:val="5F201F5F"/>
    <w:multiLevelType w:val="hybridMultilevel"/>
    <w:tmpl w:val="50924AB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25223B6"/>
    <w:multiLevelType w:val="multilevel"/>
    <w:tmpl w:val="BDDAF338"/>
    <w:lvl w:ilvl="0">
      <w:start w:val="1"/>
      <w:numFmt w:val="decimal"/>
      <w:lvlText w:val="%1."/>
      <w:lvlJc w:val="left"/>
      <w:pPr>
        <w:ind w:left="360" w:hanging="360"/>
      </w:pPr>
      <w:rPr>
        <w:b/>
      </w:rPr>
    </w:lvl>
    <w:lvl w:ilvl="1">
      <w:start w:val="1"/>
      <w:numFmt w:val="decimal"/>
      <w:isLgl/>
      <w:lvlText w:val="%1.%2."/>
      <w:lvlJc w:val="left"/>
      <w:pPr>
        <w:ind w:left="763" w:hanging="480"/>
      </w:pPr>
      <w:rPr>
        <w:rFonts w:ascii="Times New Roman" w:eastAsia="Times New Roman" w:hAnsi="Times New Roman" w:cs="Times New Roman" w:hint="default"/>
        <w:b/>
        <w:sz w:val="24"/>
        <w:szCs w:val="24"/>
      </w:rPr>
    </w:lvl>
    <w:lvl w:ilvl="2">
      <w:start w:val="1"/>
      <w:numFmt w:val="decimal"/>
      <w:isLgl/>
      <w:lvlText w:val="%1.%2.%3."/>
      <w:lvlJc w:val="left"/>
      <w:pPr>
        <w:ind w:left="1080" w:hanging="720"/>
      </w:pPr>
      <w:rPr>
        <w:rFonts w:eastAsia="Times New Roman"/>
      </w:rPr>
    </w:lvl>
    <w:lvl w:ilvl="3">
      <w:start w:val="1"/>
      <w:numFmt w:val="decimal"/>
      <w:isLgl/>
      <w:lvlText w:val="%1.%2.%3.%4."/>
      <w:lvlJc w:val="left"/>
      <w:pPr>
        <w:ind w:left="1080" w:hanging="720"/>
      </w:pPr>
      <w:rPr>
        <w:rFonts w:eastAsia="Times New Roman"/>
      </w:rPr>
    </w:lvl>
    <w:lvl w:ilvl="4">
      <w:start w:val="1"/>
      <w:numFmt w:val="decimal"/>
      <w:isLgl/>
      <w:lvlText w:val="%1.%2.%3.%4.%5."/>
      <w:lvlJc w:val="left"/>
      <w:pPr>
        <w:ind w:left="1440" w:hanging="1080"/>
      </w:pPr>
      <w:rPr>
        <w:rFonts w:eastAsia="Times New Roman"/>
      </w:rPr>
    </w:lvl>
    <w:lvl w:ilvl="5">
      <w:start w:val="1"/>
      <w:numFmt w:val="decimal"/>
      <w:isLgl/>
      <w:lvlText w:val="%1.%2.%3.%4.%5.%6."/>
      <w:lvlJc w:val="left"/>
      <w:pPr>
        <w:ind w:left="1440" w:hanging="1080"/>
      </w:pPr>
      <w:rPr>
        <w:rFonts w:eastAsia="Times New Roman"/>
      </w:rPr>
    </w:lvl>
    <w:lvl w:ilvl="6">
      <w:start w:val="1"/>
      <w:numFmt w:val="decimal"/>
      <w:isLgl/>
      <w:lvlText w:val="%1.%2.%3.%4.%5.%6.%7."/>
      <w:lvlJc w:val="left"/>
      <w:pPr>
        <w:ind w:left="1800" w:hanging="1440"/>
      </w:pPr>
      <w:rPr>
        <w:rFonts w:eastAsia="Times New Roman"/>
      </w:rPr>
    </w:lvl>
    <w:lvl w:ilvl="7">
      <w:start w:val="1"/>
      <w:numFmt w:val="decimal"/>
      <w:isLgl/>
      <w:lvlText w:val="%1.%2.%3.%4.%5.%6.%7.%8."/>
      <w:lvlJc w:val="left"/>
      <w:pPr>
        <w:ind w:left="1800" w:hanging="1440"/>
      </w:pPr>
      <w:rPr>
        <w:rFonts w:eastAsia="Times New Roman"/>
      </w:rPr>
    </w:lvl>
    <w:lvl w:ilvl="8">
      <w:start w:val="1"/>
      <w:numFmt w:val="decimal"/>
      <w:isLgl/>
      <w:lvlText w:val="%1.%2.%3.%4.%5.%6.%7.%8.%9."/>
      <w:lvlJc w:val="left"/>
      <w:pPr>
        <w:ind w:left="2160" w:hanging="1800"/>
      </w:pPr>
      <w:rPr>
        <w:rFonts w:eastAsia="Times New Roman"/>
      </w:rPr>
    </w:lvl>
  </w:abstractNum>
  <w:abstractNum w:abstractNumId="39">
    <w:nsid w:val="65391200"/>
    <w:multiLevelType w:val="singleLevel"/>
    <w:tmpl w:val="BE6E00A0"/>
    <w:lvl w:ilvl="0">
      <w:start w:val="3"/>
      <w:numFmt w:val="decimal"/>
      <w:pStyle w:val="41"/>
      <w:lvlText w:val="2.%1."/>
      <w:legacy w:legacy="1" w:legacySpace="0" w:legacyIndent="432"/>
      <w:lvlJc w:val="left"/>
      <w:rPr>
        <w:rFonts w:ascii="Arial" w:hAnsi="Arial" w:cs="Arial" w:hint="default"/>
      </w:rPr>
    </w:lvl>
  </w:abstractNum>
  <w:abstractNum w:abstractNumId="40">
    <w:nsid w:val="654E354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nsid w:val="655A0730"/>
    <w:multiLevelType w:val="hybridMultilevel"/>
    <w:tmpl w:val="DDBAAD60"/>
    <w:lvl w:ilvl="0" w:tplc="DAA0D01A">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66EC4094"/>
    <w:multiLevelType w:val="singleLevel"/>
    <w:tmpl w:val="1A42A242"/>
    <w:lvl w:ilvl="0">
      <w:start w:val="1"/>
      <w:numFmt w:val="decimal"/>
      <w:pStyle w:val="a3"/>
      <w:lvlText w:val="%1)"/>
      <w:lvlJc w:val="left"/>
      <w:pPr>
        <w:tabs>
          <w:tab w:val="num" w:pos="360"/>
        </w:tabs>
        <w:ind w:left="360" w:hanging="360"/>
      </w:pPr>
    </w:lvl>
  </w:abstractNum>
  <w:abstractNum w:abstractNumId="43">
    <w:nsid w:val="673B12DE"/>
    <w:multiLevelType w:val="hybridMultilevel"/>
    <w:tmpl w:val="314450E6"/>
    <w:lvl w:ilvl="0" w:tplc="49CC7968">
      <w:start w:val="1"/>
      <w:numFmt w:val="decimal"/>
      <w:lvlText w:val="%1."/>
      <w:lvlJc w:val="left"/>
      <w:pPr>
        <w:ind w:left="735" w:hanging="375"/>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E242AD3"/>
    <w:multiLevelType w:val="multilevel"/>
    <w:tmpl w:val="6568E668"/>
    <w:lvl w:ilvl="0">
      <w:start w:val="1"/>
      <w:numFmt w:val="decimal"/>
      <w:lvlText w:val="%1."/>
      <w:lvlJc w:val="left"/>
      <w:pPr>
        <w:ind w:left="704" w:hanging="420"/>
      </w:pPr>
      <w:rPr>
        <w:rFonts w:hint="default"/>
      </w:rPr>
    </w:lvl>
    <w:lvl w:ilvl="1">
      <w:start w:val="1"/>
      <w:numFmt w:val="decimal"/>
      <w:lvlText w:val="%1.%2."/>
      <w:lvlJc w:val="left"/>
      <w:pPr>
        <w:ind w:left="988" w:hanging="420"/>
      </w:pPr>
      <w:rPr>
        <w:rFonts w:ascii="Times New Roman" w:hAnsi="Times New Roman" w:cs="Times New Roman" w:hint="default"/>
        <w:b w:val="0"/>
        <w:sz w:val="24"/>
        <w:szCs w:val="24"/>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5">
    <w:nsid w:val="6E296AF5"/>
    <w:multiLevelType w:val="singleLevel"/>
    <w:tmpl w:val="2604B3E8"/>
    <w:lvl w:ilvl="0">
      <w:start w:val="1"/>
      <w:numFmt w:val="bullet"/>
      <w:pStyle w:val="a4"/>
      <w:lvlText w:val=""/>
      <w:lvlJc w:val="left"/>
      <w:pPr>
        <w:tabs>
          <w:tab w:val="num" w:pos="360"/>
        </w:tabs>
        <w:ind w:left="360" w:hanging="360"/>
      </w:pPr>
      <w:rPr>
        <w:rFonts w:ascii="Wingdings" w:hAnsi="Wingdings" w:hint="default"/>
      </w:rPr>
    </w:lvl>
  </w:abstractNum>
  <w:abstractNum w:abstractNumId="46">
    <w:nsid w:val="6E381E65"/>
    <w:multiLevelType w:val="hybridMultilevel"/>
    <w:tmpl w:val="8DC6835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47">
    <w:nsid w:val="6F4B6045"/>
    <w:multiLevelType w:val="hybridMultilevel"/>
    <w:tmpl w:val="19FA0E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70E72006"/>
    <w:multiLevelType w:val="hybridMultilevel"/>
    <w:tmpl w:val="75B2B704"/>
    <w:lvl w:ilvl="0" w:tplc="999C6926">
      <w:start w:val="1"/>
      <w:numFmt w:val="decimal"/>
      <w:pStyle w:val="31"/>
      <w:lvlText w:val="%1."/>
      <w:lvlJc w:val="left"/>
      <w:pPr>
        <w:tabs>
          <w:tab w:val="num" w:pos="900"/>
        </w:tabs>
        <w:ind w:left="900" w:hanging="360"/>
      </w:pPr>
      <w:rPr>
        <w:rFonts w:hint="default"/>
      </w:rPr>
    </w:lvl>
    <w:lvl w:ilvl="1" w:tplc="62E46520" w:tentative="1">
      <w:start w:val="1"/>
      <w:numFmt w:val="lowerLetter"/>
      <w:lvlText w:val="%2."/>
      <w:lvlJc w:val="left"/>
      <w:pPr>
        <w:tabs>
          <w:tab w:val="num" w:pos="1620"/>
        </w:tabs>
        <w:ind w:left="1620" w:hanging="360"/>
      </w:pPr>
    </w:lvl>
    <w:lvl w:ilvl="2" w:tplc="0C70A8AE" w:tentative="1">
      <w:start w:val="1"/>
      <w:numFmt w:val="lowerRoman"/>
      <w:lvlText w:val="%3."/>
      <w:lvlJc w:val="right"/>
      <w:pPr>
        <w:tabs>
          <w:tab w:val="num" w:pos="2340"/>
        </w:tabs>
        <w:ind w:left="2340" w:hanging="180"/>
      </w:pPr>
    </w:lvl>
    <w:lvl w:ilvl="3" w:tplc="B1B27486" w:tentative="1">
      <w:start w:val="1"/>
      <w:numFmt w:val="decimal"/>
      <w:lvlText w:val="%4."/>
      <w:lvlJc w:val="left"/>
      <w:pPr>
        <w:tabs>
          <w:tab w:val="num" w:pos="3060"/>
        </w:tabs>
        <w:ind w:left="3060" w:hanging="360"/>
      </w:pPr>
    </w:lvl>
    <w:lvl w:ilvl="4" w:tplc="CBBEDA6E" w:tentative="1">
      <w:start w:val="1"/>
      <w:numFmt w:val="lowerLetter"/>
      <w:lvlText w:val="%5."/>
      <w:lvlJc w:val="left"/>
      <w:pPr>
        <w:tabs>
          <w:tab w:val="num" w:pos="3780"/>
        </w:tabs>
        <w:ind w:left="3780" w:hanging="360"/>
      </w:pPr>
    </w:lvl>
    <w:lvl w:ilvl="5" w:tplc="353EE344" w:tentative="1">
      <w:start w:val="1"/>
      <w:numFmt w:val="lowerRoman"/>
      <w:lvlText w:val="%6."/>
      <w:lvlJc w:val="right"/>
      <w:pPr>
        <w:tabs>
          <w:tab w:val="num" w:pos="4500"/>
        </w:tabs>
        <w:ind w:left="4500" w:hanging="180"/>
      </w:pPr>
    </w:lvl>
    <w:lvl w:ilvl="6" w:tplc="40B022F4" w:tentative="1">
      <w:start w:val="1"/>
      <w:numFmt w:val="decimal"/>
      <w:lvlText w:val="%7."/>
      <w:lvlJc w:val="left"/>
      <w:pPr>
        <w:tabs>
          <w:tab w:val="num" w:pos="5220"/>
        </w:tabs>
        <w:ind w:left="5220" w:hanging="360"/>
      </w:pPr>
    </w:lvl>
    <w:lvl w:ilvl="7" w:tplc="3A6E194C" w:tentative="1">
      <w:start w:val="1"/>
      <w:numFmt w:val="lowerLetter"/>
      <w:lvlText w:val="%8."/>
      <w:lvlJc w:val="left"/>
      <w:pPr>
        <w:tabs>
          <w:tab w:val="num" w:pos="5940"/>
        </w:tabs>
        <w:ind w:left="5940" w:hanging="360"/>
      </w:pPr>
    </w:lvl>
    <w:lvl w:ilvl="8" w:tplc="E814C746" w:tentative="1">
      <w:start w:val="1"/>
      <w:numFmt w:val="lowerRoman"/>
      <w:lvlText w:val="%9."/>
      <w:lvlJc w:val="right"/>
      <w:pPr>
        <w:tabs>
          <w:tab w:val="num" w:pos="6660"/>
        </w:tabs>
        <w:ind w:left="6660" w:hanging="180"/>
      </w:pPr>
    </w:lvl>
  </w:abstractNum>
  <w:abstractNum w:abstractNumId="49">
    <w:nsid w:val="71453559"/>
    <w:multiLevelType w:val="hybridMultilevel"/>
    <w:tmpl w:val="D0AC063A"/>
    <w:lvl w:ilvl="0" w:tplc="CD920D10">
      <w:start w:val="1"/>
      <w:numFmt w:val="bullet"/>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1980"/>
        </w:tabs>
        <w:ind w:left="1980" w:hanging="360"/>
      </w:pPr>
      <w:rPr>
        <w:rFonts w:ascii="Courier New" w:hAnsi="Courier New" w:cs="Courier New" w:hint="default"/>
      </w:rPr>
    </w:lvl>
    <w:lvl w:ilvl="2" w:tplc="0419001B"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cs="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cs="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50">
    <w:nsid w:val="722A0B60"/>
    <w:multiLevelType w:val="hybridMultilevel"/>
    <w:tmpl w:val="1DB4079E"/>
    <w:lvl w:ilvl="0" w:tplc="04190001">
      <w:start w:val="1"/>
      <w:numFmt w:val="bullet"/>
      <w:lvlText w:val=""/>
      <w:lvlJc w:val="left"/>
      <w:pPr>
        <w:tabs>
          <w:tab w:val="num" w:pos="2148"/>
        </w:tabs>
        <w:ind w:left="2148"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1">
    <w:nsid w:val="72AB5750"/>
    <w:multiLevelType w:val="multilevel"/>
    <w:tmpl w:val="A00A4654"/>
    <w:lvl w:ilvl="0">
      <w:start w:val="1"/>
      <w:numFmt w:val="decimal"/>
      <w:pStyle w:val="a5"/>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7362497E"/>
    <w:multiLevelType w:val="multilevel"/>
    <w:tmpl w:val="92DA613E"/>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Instruction"/>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76143C9E"/>
    <w:multiLevelType w:val="hybridMultilevel"/>
    <w:tmpl w:val="205CB34A"/>
    <w:lvl w:ilvl="0" w:tplc="24DEE064">
      <w:start w:val="1"/>
      <w:numFmt w:val="decimal"/>
      <w:lvlText w:val="%1."/>
      <w:lvlJc w:val="left"/>
      <w:pPr>
        <w:tabs>
          <w:tab w:val="num" w:pos="1112"/>
        </w:tabs>
        <w:ind w:left="1112" w:hanging="435"/>
      </w:pPr>
      <w:rPr>
        <w:rFonts w:hint="default"/>
      </w:rPr>
    </w:lvl>
    <w:lvl w:ilvl="1" w:tplc="F6A0E14A" w:tentative="1">
      <w:start w:val="1"/>
      <w:numFmt w:val="lowerLetter"/>
      <w:lvlText w:val="%2."/>
      <w:lvlJc w:val="left"/>
      <w:pPr>
        <w:tabs>
          <w:tab w:val="num" w:pos="1757"/>
        </w:tabs>
        <w:ind w:left="1757" w:hanging="360"/>
      </w:pPr>
    </w:lvl>
    <w:lvl w:ilvl="2" w:tplc="71E82D36" w:tentative="1">
      <w:start w:val="1"/>
      <w:numFmt w:val="lowerRoman"/>
      <w:lvlText w:val="%3."/>
      <w:lvlJc w:val="right"/>
      <w:pPr>
        <w:tabs>
          <w:tab w:val="num" w:pos="2477"/>
        </w:tabs>
        <w:ind w:left="2477" w:hanging="180"/>
      </w:pPr>
    </w:lvl>
    <w:lvl w:ilvl="3" w:tplc="F8FC842C" w:tentative="1">
      <w:start w:val="1"/>
      <w:numFmt w:val="decimal"/>
      <w:lvlText w:val="%4."/>
      <w:lvlJc w:val="left"/>
      <w:pPr>
        <w:tabs>
          <w:tab w:val="num" w:pos="3197"/>
        </w:tabs>
        <w:ind w:left="3197" w:hanging="360"/>
      </w:pPr>
    </w:lvl>
    <w:lvl w:ilvl="4" w:tplc="0980C79E" w:tentative="1">
      <w:start w:val="1"/>
      <w:numFmt w:val="lowerLetter"/>
      <w:lvlText w:val="%5."/>
      <w:lvlJc w:val="left"/>
      <w:pPr>
        <w:tabs>
          <w:tab w:val="num" w:pos="3917"/>
        </w:tabs>
        <w:ind w:left="3917" w:hanging="360"/>
      </w:pPr>
    </w:lvl>
    <w:lvl w:ilvl="5" w:tplc="70D0490E" w:tentative="1">
      <w:start w:val="1"/>
      <w:numFmt w:val="lowerRoman"/>
      <w:lvlText w:val="%6."/>
      <w:lvlJc w:val="right"/>
      <w:pPr>
        <w:tabs>
          <w:tab w:val="num" w:pos="4637"/>
        </w:tabs>
        <w:ind w:left="4637" w:hanging="180"/>
      </w:pPr>
    </w:lvl>
    <w:lvl w:ilvl="6" w:tplc="29FE7826" w:tentative="1">
      <w:start w:val="1"/>
      <w:numFmt w:val="decimal"/>
      <w:lvlText w:val="%7."/>
      <w:lvlJc w:val="left"/>
      <w:pPr>
        <w:tabs>
          <w:tab w:val="num" w:pos="5357"/>
        </w:tabs>
        <w:ind w:left="5357" w:hanging="360"/>
      </w:pPr>
    </w:lvl>
    <w:lvl w:ilvl="7" w:tplc="CEDC45AC" w:tentative="1">
      <w:start w:val="1"/>
      <w:numFmt w:val="lowerLetter"/>
      <w:lvlText w:val="%8."/>
      <w:lvlJc w:val="left"/>
      <w:pPr>
        <w:tabs>
          <w:tab w:val="num" w:pos="6077"/>
        </w:tabs>
        <w:ind w:left="6077" w:hanging="360"/>
      </w:pPr>
    </w:lvl>
    <w:lvl w:ilvl="8" w:tplc="45623F1E" w:tentative="1">
      <w:start w:val="1"/>
      <w:numFmt w:val="lowerRoman"/>
      <w:lvlText w:val="%9."/>
      <w:lvlJc w:val="right"/>
      <w:pPr>
        <w:tabs>
          <w:tab w:val="num" w:pos="6797"/>
        </w:tabs>
        <w:ind w:left="6797" w:hanging="180"/>
      </w:pPr>
    </w:lvl>
  </w:abstractNum>
  <w:abstractNum w:abstractNumId="55">
    <w:nsid w:val="795D3006"/>
    <w:multiLevelType w:val="hybridMultilevel"/>
    <w:tmpl w:val="2BF4925C"/>
    <w:lvl w:ilvl="0" w:tplc="04190001">
      <w:start w:val="1"/>
      <w:numFmt w:val="bullet"/>
      <w:lvlText w:val=""/>
      <w:lvlJc w:val="left"/>
      <w:pPr>
        <w:ind w:left="1577" w:hanging="360"/>
      </w:pPr>
      <w:rPr>
        <w:rFonts w:ascii="Symbol" w:hAnsi="Symbol" w:hint="default"/>
      </w:rPr>
    </w:lvl>
    <w:lvl w:ilvl="1" w:tplc="04190003" w:tentative="1">
      <w:start w:val="1"/>
      <w:numFmt w:val="bullet"/>
      <w:lvlText w:val="o"/>
      <w:lvlJc w:val="left"/>
      <w:pPr>
        <w:ind w:left="2297" w:hanging="360"/>
      </w:pPr>
      <w:rPr>
        <w:rFonts w:ascii="Courier New" w:hAnsi="Courier New" w:cs="Courier New" w:hint="default"/>
      </w:rPr>
    </w:lvl>
    <w:lvl w:ilvl="2" w:tplc="04190005" w:tentative="1">
      <w:start w:val="1"/>
      <w:numFmt w:val="bullet"/>
      <w:lvlText w:val=""/>
      <w:lvlJc w:val="left"/>
      <w:pPr>
        <w:ind w:left="3017" w:hanging="360"/>
      </w:pPr>
      <w:rPr>
        <w:rFonts w:ascii="Wingdings" w:hAnsi="Wingdings" w:hint="default"/>
      </w:rPr>
    </w:lvl>
    <w:lvl w:ilvl="3" w:tplc="04190001" w:tentative="1">
      <w:start w:val="1"/>
      <w:numFmt w:val="bullet"/>
      <w:lvlText w:val=""/>
      <w:lvlJc w:val="left"/>
      <w:pPr>
        <w:ind w:left="3737" w:hanging="360"/>
      </w:pPr>
      <w:rPr>
        <w:rFonts w:ascii="Symbol" w:hAnsi="Symbol" w:hint="default"/>
      </w:rPr>
    </w:lvl>
    <w:lvl w:ilvl="4" w:tplc="04190003" w:tentative="1">
      <w:start w:val="1"/>
      <w:numFmt w:val="bullet"/>
      <w:lvlText w:val="o"/>
      <w:lvlJc w:val="left"/>
      <w:pPr>
        <w:ind w:left="4457" w:hanging="360"/>
      </w:pPr>
      <w:rPr>
        <w:rFonts w:ascii="Courier New" w:hAnsi="Courier New" w:cs="Courier New" w:hint="default"/>
      </w:rPr>
    </w:lvl>
    <w:lvl w:ilvl="5" w:tplc="04190005" w:tentative="1">
      <w:start w:val="1"/>
      <w:numFmt w:val="bullet"/>
      <w:lvlText w:val=""/>
      <w:lvlJc w:val="left"/>
      <w:pPr>
        <w:ind w:left="5177" w:hanging="360"/>
      </w:pPr>
      <w:rPr>
        <w:rFonts w:ascii="Wingdings" w:hAnsi="Wingdings" w:hint="default"/>
      </w:rPr>
    </w:lvl>
    <w:lvl w:ilvl="6" w:tplc="04190001" w:tentative="1">
      <w:start w:val="1"/>
      <w:numFmt w:val="bullet"/>
      <w:lvlText w:val=""/>
      <w:lvlJc w:val="left"/>
      <w:pPr>
        <w:ind w:left="5897" w:hanging="360"/>
      </w:pPr>
      <w:rPr>
        <w:rFonts w:ascii="Symbol" w:hAnsi="Symbol" w:hint="default"/>
      </w:rPr>
    </w:lvl>
    <w:lvl w:ilvl="7" w:tplc="04190003" w:tentative="1">
      <w:start w:val="1"/>
      <w:numFmt w:val="bullet"/>
      <w:lvlText w:val="o"/>
      <w:lvlJc w:val="left"/>
      <w:pPr>
        <w:ind w:left="6617" w:hanging="360"/>
      </w:pPr>
      <w:rPr>
        <w:rFonts w:ascii="Courier New" w:hAnsi="Courier New" w:cs="Courier New" w:hint="default"/>
      </w:rPr>
    </w:lvl>
    <w:lvl w:ilvl="8" w:tplc="04190005" w:tentative="1">
      <w:start w:val="1"/>
      <w:numFmt w:val="bullet"/>
      <w:lvlText w:val=""/>
      <w:lvlJc w:val="left"/>
      <w:pPr>
        <w:ind w:left="7337" w:hanging="360"/>
      </w:pPr>
      <w:rPr>
        <w:rFonts w:ascii="Wingdings" w:hAnsi="Wingdings" w:hint="default"/>
      </w:rPr>
    </w:lvl>
  </w:abstractNum>
  <w:abstractNum w:abstractNumId="56">
    <w:nsid w:val="7A09031A"/>
    <w:multiLevelType w:val="hybridMultilevel"/>
    <w:tmpl w:val="C4883F60"/>
    <w:lvl w:ilvl="0" w:tplc="698C86AE">
      <w:start w:val="1"/>
      <w:numFmt w:val="decimal"/>
      <w:pStyle w:val="a6"/>
      <w:lvlText w:val="%1."/>
      <w:lvlJc w:val="left"/>
      <w:pPr>
        <w:tabs>
          <w:tab w:val="num" w:pos="360"/>
        </w:tabs>
        <w:ind w:left="360" w:hanging="360"/>
      </w:pPr>
      <w:rPr>
        <w:rFonts w:hint="default"/>
      </w:rPr>
    </w:lvl>
    <w:lvl w:ilvl="1" w:tplc="04190019">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57">
    <w:nsid w:val="7BC44F76"/>
    <w:multiLevelType w:val="hybridMultilevel"/>
    <w:tmpl w:val="13C00F52"/>
    <w:lvl w:ilvl="0" w:tplc="1B3C2C4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8">
    <w:nsid w:val="7DDB1C7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lvlOverride w:ilvl="0">
      <w:lvl w:ilvl="0">
        <w:start w:val="65535"/>
        <w:numFmt w:val="bullet"/>
        <w:pStyle w:val="a"/>
        <w:lvlText w:val="•"/>
        <w:legacy w:legacy="1" w:legacySpace="0" w:legacyIndent="264"/>
        <w:lvlJc w:val="left"/>
        <w:rPr>
          <w:rFonts w:ascii="Times New Roman" w:hAnsi="Times New Roman" w:cs="Times New Roman" w:hint="default"/>
        </w:rPr>
      </w:lvl>
    </w:lvlOverride>
  </w:num>
  <w:num w:numId="2">
    <w:abstractNumId w:val="0"/>
    <w:lvlOverride w:ilvl="0">
      <w:lvl w:ilvl="0">
        <w:start w:val="65535"/>
        <w:numFmt w:val="bullet"/>
        <w:pStyle w:val="a"/>
        <w:lvlText w:val="-"/>
        <w:legacy w:legacy="1" w:legacySpace="0" w:legacyIndent="129"/>
        <w:lvlJc w:val="left"/>
        <w:rPr>
          <w:rFonts w:ascii="Times New Roman" w:hAnsi="Times New Roman" w:cs="Times New Roman" w:hint="default"/>
        </w:rPr>
      </w:lvl>
    </w:lvlOverride>
  </w:num>
  <w:num w:numId="3">
    <w:abstractNumId w:val="39"/>
  </w:num>
  <w:num w:numId="4">
    <w:abstractNumId w:val="34"/>
  </w:num>
  <w:num w:numId="5">
    <w:abstractNumId w:val="5"/>
  </w:num>
  <w:num w:numId="6">
    <w:abstractNumId w:val="12"/>
  </w:num>
  <w:num w:numId="7">
    <w:abstractNumId w:val="19"/>
  </w:num>
  <w:num w:numId="8">
    <w:abstractNumId w:val="51"/>
  </w:num>
  <w:num w:numId="9">
    <w:abstractNumId w:val="16"/>
  </w:num>
  <w:num w:numId="10">
    <w:abstractNumId w:val="48"/>
  </w:num>
  <w:num w:numId="11">
    <w:abstractNumId w:val="25"/>
  </w:num>
  <w:num w:numId="12">
    <w:abstractNumId w:val="29"/>
  </w:num>
  <w:num w:numId="13">
    <w:abstractNumId w:val="56"/>
  </w:num>
  <w:num w:numId="14">
    <w:abstractNumId w:val="4"/>
  </w:num>
  <w:num w:numId="15">
    <w:abstractNumId w:val="49"/>
  </w:num>
  <w:num w:numId="16">
    <w:abstractNumId w:val="15"/>
  </w:num>
  <w:num w:numId="17">
    <w:abstractNumId w:val="10"/>
  </w:num>
  <w:num w:numId="18">
    <w:abstractNumId w:val="8"/>
  </w:num>
  <w:num w:numId="19">
    <w:abstractNumId w:val="45"/>
  </w:num>
  <w:num w:numId="20">
    <w:abstractNumId w:val="57"/>
  </w:num>
  <w:num w:numId="21">
    <w:abstractNumId w:val="53"/>
  </w:num>
  <w:num w:numId="22">
    <w:abstractNumId w:val="26"/>
  </w:num>
  <w:num w:numId="23">
    <w:abstractNumId w:val="42"/>
  </w:num>
  <w:num w:numId="24">
    <w:abstractNumId w:val="33"/>
  </w:num>
  <w:num w:numId="25">
    <w:abstractNumId w:val="24"/>
  </w:num>
  <w:num w:numId="26">
    <w:abstractNumId w:val="40"/>
  </w:num>
  <w:num w:numId="27">
    <w:abstractNumId w:val="58"/>
  </w:num>
  <w:num w:numId="28">
    <w:abstractNumId w:val="31"/>
  </w:num>
  <w:num w:numId="29">
    <w:abstractNumId w:val="23"/>
  </w:num>
  <w:num w:numId="30">
    <w:abstractNumId w:val="0"/>
    <w:lvlOverride w:ilvl="0">
      <w:lvl w:ilvl="0">
        <w:start w:val="65535"/>
        <w:numFmt w:val="bullet"/>
        <w:pStyle w:val="a"/>
        <w:lvlText w:val="•"/>
        <w:legacy w:legacy="1" w:legacySpace="0" w:legacyIndent="216"/>
        <w:lvlJc w:val="left"/>
        <w:rPr>
          <w:rFonts w:ascii="Times New Roman" w:hAnsi="Times New Roman" w:cs="Times New Roman" w:hint="default"/>
        </w:rPr>
      </w:lvl>
    </w:lvlOverride>
  </w:num>
  <w:num w:numId="31">
    <w:abstractNumId w:val="0"/>
    <w:lvlOverride w:ilvl="0">
      <w:lvl w:ilvl="0">
        <w:start w:val="65535"/>
        <w:numFmt w:val="bullet"/>
        <w:pStyle w:val="a"/>
        <w:lvlText w:val="•"/>
        <w:legacy w:legacy="1" w:legacySpace="0" w:legacyIndent="173"/>
        <w:lvlJc w:val="left"/>
        <w:rPr>
          <w:rFonts w:ascii="Times New Roman" w:hAnsi="Times New Roman" w:cs="Times New Roman" w:hint="default"/>
        </w:rPr>
      </w:lvl>
    </w:lvlOverride>
  </w:num>
  <w:num w:numId="32">
    <w:abstractNumId w:val="0"/>
    <w:lvlOverride w:ilvl="0">
      <w:lvl w:ilvl="0">
        <w:start w:val="65535"/>
        <w:numFmt w:val="bullet"/>
        <w:pStyle w:val="a"/>
        <w:lvlText w:val="-"/>
        <w:legacy w:legacy="1" w:legacySpace="0" w:legacyIndent="182"/>
        <w:lvlJc w:val="left"/>
        <w:rPr>
          <w:rFonts w:ascii="Times New Roman" w:hAnsi="Times New Roman" w:cs="Times New Roman" w:hint="default"/>
        </w:rPr>
      </w:lvl>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54"/>
  </w:num>
  <w:num w:numId="36">
    <w:abstractNumId w:val="22"/>
  </w:num>
  <w:num w:numId="37">
    <w:abstractNumId w:val="50"/>
  </w:num>
  <w:num w:numId="38">
    <w:abstractNumId w:val="36"/>
  </w:num>
  <w:num w:numId="39">
    <w:abstractNumId w:val="46"/>
  </w:num>
  <w:num w:numId="40">
    <w:abstractNumId w:val="28"/>
  </w:num>
  <w:num w:numId="41">
    <w:abstractNumId w:val="52"/>
  </w:num>
  <w:num w:numId="42">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44"/>
  </w:num>
  <w:num w:numId="45">
    <w:abstractNumId w:val="32"/>
  </w:num>
  <w:num w:numId="46">
    <w:abstractNumId w:val="6"/>
  </w:num>
  <w:num w:numId="47">
    <w:abstractNumId w:val="55"/>
  </w:num>
  <w:num w:numId="48">
    <w:abstractNumId w:val="47"/>
  </w:num>
  <w:num w:numId="49">
    <w:abstractNumId w:val="35"/>
  </w:num>
  <w:num w:numId="50">
    <w:abstractNumId w:val="18"/>
  </w:num>
  <w:num w:numId="51">
    <w:abstractNumId w:val="41"/>
  </w:num>
  <w:num w:numId="52">
    <w:abstractNumId w:val="11"/>
  </w:num>
  <w:num w:numId="53">
    <w:abstractNumId w:val="3"/>
  </w:num>
  <w:num w:numId="54">
    <w:abstractNumId w:val="38"/>
  </w:num>
  <w:num w:numId="55">
    <w:abstractNumId w:val="17"/>
  </w:num>
  <w:num w:numId="56">
    <w:abstractNumId w:val="20"/>
  </w:num>
  <w:num w:numId="57">
    <w:abstractNumId w:val="37"/>
  </w:num>
  <w:num w:numId="58">
    <w:abstractNumId w:val="7"/>
  </w:num>
  <w:num w:numId="59">
    <w:abstractNumId w:val="1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
  </w:num>
  <w:num w:numId="61">
    <w:abstractNumId w:val="43"/>
  </w:num>
  <w:num w:numId="62">
    <w:abstractNumId w:val="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45299"/>
    <w:rsid w:val="000044CA"/>
    <w:rsid w:val="000045BB"/>
    <w:rsid w:val="00004BE9"/>
    <w:rsid w:val="00004D2B"/>
    <w:rsid w:val="000056D3"/>
    <w:rsid w:val="00006945"/>
    <w:rsid w:val="0000765C"/>
    <w:rsid w:val="0000788F"/>
    <w:rsid w:val="0001001A"/>
    <w:rsid w:val="000108D7"/>
    <w:rsid w:val="0001126E"/>
    <w:rsid w:val="00011C06"/>
    <w:rsid w:val="00013464"/>
    <w:rsid w:val="000142B4"/>
    <w:rsid w:val="0001474C"/>
    <w:rsid w:val="00014B11"/>
    <w:rsid w:val="00015010"/>
    <w:rsid w:val="00015C81"/>
    <w:rsid w:val="00015CCC"/>
    <w:rsid w:val="00016376"/>
    <w:rsid w:val="00017046"/>
    <w:rsid w:val="00020618"/>
    <w:rsid w:val="00021525"/>
    <w:rsid w:val="0002171C"/>
    <w:rsid w:val="00021EC0"/>
    <w:rsid w:val="000226CD"/>
    <w:rsid w:val="00022F88"/>
    <w:rsid w:val="00023B34"/>
    <w:rsid w:val="00025096"/>
    <w:rsid w:val="000252A6"/>
    <w:rsid w:val="000254F3"/>
    <w:rsid w:val="000258EE"/>
    <w:rsid w:val="000266F2"/>
    <w:rsid w:val="00026FAE"/>
    <w:rsid w:val="000300D2"/>
    <w:rsid w:val="00032B61"/>
    <w:rsid w:val="00035EA9"/>
    <w:rsid w:val="000361BA"/>
    <w:rsid w:val="00036DE1"/>
    <w:rsid w:val="00037075"/>
    <w:rsid w:val="0004050E"/>
    <w:rsid w:val="00040C62"/>
    <w:rsid w:val="00040EFB"/>
    <w:rsid w:val="000411C6"/>
    <w:rsid w:val="00041BF6"/>
    <w:rsid w:val="00041D6B"/>
    <w:rsid w:val="0004359B"/>
    <w:rsid w:val="000435B1"/>
    <w:rsid w:val="000442AD"/>
    <w:rsid w:val="00044791"/>
    <w:rsid w:val="00044A20"/>
    <w:rsid w:val="0004555B"/>
    <w:rsid w:val="0004599A"/>
    <w:rsid w:val="00046228"/>
    <w:rsid w:val="0004662B"/>
    <w:rsid w:val="00046F60"/>
    <w:rsid w:val="00047676"/>
    <w:rsid w:val="000476D6"/>
    <w:rsid w:val="00047EAB"/>
    <w:rsid w:val="00050355"/>
    <w:rsid w:val="00050A66"/>
    <w:rsid w:val="00052E38"/>
    <w:rsid w:val="00055285"/>
    <w:rsid w:val="000554CD"/>
    <w:rsid w:val="00055E8A"/>
    <w:rsid w:val="000572AD"/>
    <w:rsid w:val="0006042C"/>
    <w:rsid w:val="000629F0"/>
    <w:rsid w:val="00063011"/>
    <w:rsid w:val="00063035"/>
    <w:rsid w:val="00064ACF"/>
    <w:rsid w:val="0006553F"/>
    <w:rsid w:val="000656B1"/>
    <w:rsid w:val="00065C12"/>
    <w:rsid w:val="00065C8A"/>
    <w:rsid w:val="00065D38"/>
    <w:rsid w:val="000661EF"/>
    <w:rsid w:val="00067546"/>
    <w:rsid w:val="00067B87"/>
    <w:rsid w:val="000708F0"/>
    <w:rsid w:val="000710A9"/>
    <w:rsid w:val="00072536"/>
    <w:rsid w:val="00073E3C"/>
    <w:rsid w:val="00073F41"/>
    <w:rsid w:val="00074260"/>
    <w:rsid w:val="000745A7"/>
    <w:rsid w:val="00076E6B"/>
    <w:rsid w:val="0007707F"/>
    <w:rsid w:val="00080A56"/>
    <w:rsid w:val="00080BF9"/>
    <w:rsid w:val="00080E96"/>
    <w:rsid w:val="00080EAF"/>
    <w:rsid w:val="0008215E"/>
    <w:rsid w:val="00082389"/>
    <w:rsid w:val="00082A6B"/>
    <w:rsid w:val="000834E5"/>
    <w:rsid w:val="00084A20"/>
    <w:rsid w:val="00086F29"/>
    <w:rsid w:val="00090178"/>
    <w:rsid w:val="00090390"/>
    <w:rsid w:val="000906B2"/>
    <w:rsid w:val="00090D6A"/>
    <w:rsid w:val="00090F65"/>
    <w:rsid w:val="00091A8C"/>
    <w:rsid w:val="00091EDD"/>
    <w:rsid w:val="0009204D"/>
    <w:rsid w:val="00093C96"/>
    <w:rsid w:val="00094170"/>
    <w:rsid w:val="0009460D"/>
    <w:rsid w:val="000953BC"/>
    <w:rsid w:val="00095B3F"/>
    <w:rsid w:val="00096ACC"/>
    <w:rsid w:val="00097176"/>
    <w:rsid w:val="000972EA"/>
    <w:rsid w:val="00097503"/>
    <w:rsid w:val="000A02B8"/>
    <w:rsid w:val="000A0EE2"/>
    <w:rsid w:val="000A1130"/>
    <w:rsid w:val="000A1419"/>
    <w:rsid w:val="000A15E7"/>
    <w:rsid w:val="000A27D4"/>
    <w:rsid w:val="000A29D3"/>
    <w:rsid w:val="000A34E8"/>
    <w:rsid w:val="000A38F4"/>
    <w:rsid w:val="000A3AB9"/>
    <w:rsid w:val="000A3ADD"/>
    <w:rsid w:val="000A44F9"/>
    <w:rsid w:val="000A4E51"/>
    <w:rsid w:val="000A5233"/>
    <w:rsid w:val="000A5563"/>
    <w:rsid w:val="000A612D"/>
    <w:rsid w:val="000A6381"/>
    <w:rsid w:val="000A7125"/>
    <w:rsid w:val="000A7E5E"/>
    <w:rsid w:val="000B1658"/>
    <w:rsid w:val="000B2A6E"/>
    <w:rsid w:val="000B3714"/>
    <w:rsid w:val="000B4266"/>
    <w:rsid w:val="000B567E"/>
    <w:rsid w:val="000B67BE"/>
    <w:rsid w:val="000B6D3C"/>
    <w:rsid w:val="000C3041"/>
    <w:rsid w:val="000C36D3"/>
    <w:rsid w:val="000C447E"/>
    <w:rsid w:val="000C44FA"/>
    <w:rsid w:val="000C4897"/>
    <w:rsid w:val="000C4FC6"/>
    <w:rsid w:val="000C51A1"/>
    <w:rsid w:val="000C6384"/>
    <w:rsid w:val="000C7145"/>
    <w:rsid w:val="000C7ABA"/>
    <w:rsid w:val="000D221D"/>
    <w:rsid w:val="000D268E"/>
    <w:rsid w:val="000D2EAB"/>
    <w:rsid w:val="000D3C9A"/>
    <w:rsid w:val="000D442B"/>
    <w:rsid w:val="000D4EBE"/>
    <w:rsid w:val="000D6903"/>
    <w:rsid w:val="000E15FB"/>
    <w:rsid w:val="000E2025"/>
    <w:rsid w:val="000E252E"/>
    <w:rsid w:val="000E312F"/>
    <w:rsid w:val="000E4B89"/>
    <w:rsid w:val="000F04B2"/>
    <w:rsid w:val="000F0775"/>
    <w:rsid w:val="000F0911"/>
    <w:rsid w:val="000F151F"/>
    <w:rsid w:val="000F21B5"/>
    <w:rsid w:val="000F5F0C"/>
    <w:rsid w:val="000F66B2"/>
    <w:rsid w:val="000F66C8"/>
    <w:rsid w:val="000F6C74"/>
    <w:rsid w:val="000F6DD0"/>
    <w:rsid w:val="00100166"/>
    <w:rsid w:val="00100579"/>
    <w:rsid w:val="00100943"/>
    <w:rsid w:val="00100D6D"/>
    <w:rsid w:val="00103187"/>
    <w:rsid w:val="00104E72"/>
    <w:rsid w:val="00104FED"/>
    <w:rsid w:val="00105514"/>
    <w:rsid w:val="001058DB"/>
    <w:rsid w:val="001060DB"/>
    <w:rsid w:val="001062CE"/>
    <w:rsid w:val="001063A9"/>
    <w:rsid w:val="001075BD"/>
    <w:rsid w:val="00107D83"/>
    <w:rsid w:val="001108B0"/>
    <w:rsid w:val="00110DA6"/>
    <w:rsid w:val="00110DF6"/>
    <w:rsid w:val="00111673"/>
    <w:rsid w:val="00111E2E"/>
    <w:rsid w:val="001129F7"/>
    <w:rsid w:val="00112D55"/>
    <w:rsid w:val="00112DD6"/>
    <w:rsid w:val="001139BC"/>
    <w:rsid w:val="00114248"/>
    <w:rsid w:val="00116371"/>
    <w:rsid w:val="00116384"/>
    <w:rsid w:val="00116B77"/>
    <w:rsid w:val="00116F59"/>
    <w:rsid w:val="001170E6"/>
    <w:rsid w:val="001177ED"/>
    <w:rsid w:val="001178B9"/>
    <w:rsid w:val="00120591"/>
    <w:rsid w:val="00121573"/>
    <w:rsid w:val="00122574"/>
    <w:rsid w:val="0012365E"/>
    <w:rsid w:val="00126BB1"/>
    <w:rsid w:val="00126C3C"/>
    <w:rsid w:val="00126CB9"/>
    <w:rsid w:val="0012759E"/>
    <w:rsid w:val="00130234"/>
    <w:rsid w:val="00130F77"/>
    <w:rsid w:val="0013264C"/>
    <w:rsid w:val="001333C0"/>
    <w:rsid w:val="00134410"/>
    <w:rsid w:val="001347BB"/>
    <w:rsid w:val="00134FC2"/>
    <w:rsid w:val="00136449"/>
    <w:rsid w:val="0013647C"/>
    <w:rsid w:val="00136653"/>
    <w:rsid w:val="00140290"/>
    <w:rsid w:val="00140F76"/>
    <w:rsid w:val="001413CE"/>
    <w:rsid w:val="00141D63"/>
    <w:rsid w:val="00142913"/>
    <w:rsid w:val="00144443"/>
    <w:rsid w:val="00144639"/>
    <w:rsid w:val="001446D3"/>
    <w:rsid w:val="00144701"/>
    <w:rsid w:val="001456D9"/>
    <w:rsid w:val="0014574F"/>
    <w:rsid w:val="00146157"/>
    <w:rsid w:val="00146645"/>
    <w:rsid w:val="001467AA"/>
    <w:rsid w:val="00146B73"/>
    <w:rsid w:val="00147D32"/>
    <w:rsid w:val="00147FC1"/>
    <w:rsid w:val="00150453"/>
    <w:rsid w:val="001505CA"/>
    <w:rsid w:val="00150FB1"/>
    <w:rsid w:val="001511D6"/>
    <w:rsid w:val="001523E9"/>
    <w:rsid w:val="00153198"/>
    <w:rsid w:val="0015350C"/>
    <w:rsid w:val="00153FFC"/>
    <w:rsid w:val="00154089"/>
    <w:rsid w:val="00154360"/>
    <w:rsid w:val="001564B6"/>
    <w:rsid w:val="00160676"/>
    <w:rsid w:val="00161340"/>
    <w:rsid w:val="00161EC7"/>
    <w:rsid w:val="00162888"/>
    <w:rsid w:val="00163193"/>
    <w:rsid w:val="001637DE"/>
    <w:rsid w:val="00164080"/>
    <w:rsid w:val="00164162"/>
    <w:rsid w:val="00166286"/>
    <w:rsid w:val="001672BC"/>
    <w:rsid w:val="0017068F"/>
    <w:rsid w:val="001712B6"/>
    <w:rsid w:val="00171695"/>
    <w:rsid w:val="00172ABC"/>
    <w:rsid w:val="00173A1E"/>
    <w:rsid w:val="00174083"/>
    <w:rsid w:val="00174566"/>
    <w:rsid w:val="00175733"/>
    <w:rsid w:val="001762E9"/>
    <w:rsid w:val="0017721E"/>
    <w:rsid w:val="001772CD"/>
    <w:rsid w:val="00177436"/>
    <w:rsid w:val="0017774F"/>
    <w:rsid w:val="00177957"/>
    <w:rsid w:val="00177E10"/>
    <w:rsid w:val="0018084B"/>
    <w:rsid w:val="00181167"/>
    <w:rsid w:val="00181250"/>
    <w:rsid w:val="00181C92"/>
    <w:rsid w:val="00184365"/>
    <w:rsid w:val="00184FFB"/>
    <w:rsid w:val="0018659E"/>
    <w:rsid w:val="0018679F"/>
    <w:rsid w:val="00186D4C"/>
    <w:rsid w:val="001870AD"/>
    <w:rsid w:val="00187846"/>
    <w:rsid w:val="00187852"/>
    <w:rsid w:val="00187994"/>
    <w:rsid w:val="00187C59"/>
    <w:rsid w:val="00187D09"/>
    <w:rsid w:val="00187F86"/>
    <w:rsid w:val="00191AED"/>
    <w:rsid w:val="0019211A"/>
    <w:rsid w:val="0019244A"/>
    <w:rsid w:val="001924B0"/>
    <w:rsid w:val="00192552"/>
    <w:rsid w:val="001928EB"/>
    <w:rsid w:val="00192FA9"/>
    <w:rsid w:val="001930D5"/>
    <w:rsid w:val="00193933"/>
    <w:rsid w:val="00194574"/>
    <w:rsid w:val="00194FAF"/>
    <w:rsid w:val="00195091"/>
    <w:rsid w:val="00195114"/>
    <w:rsid w:val="00196E4B"/>
    <w:rsid w:val="001971D7"/>
    <w:rsid w:val="00197C80"/>
    <w:rsid w:val="001A0BA5"/>
    <w:rsid w:val="001A0DB8"/>
    <w:rsid w:val="001A1107"/>
    <w:rsid w:val="001A1394"/>
    <w:rsid w:val="001A15D3"/>
    <w:rsid w:val="001A1D50"/>
    <w:rsid w:val="001A23D7"/>
    <w:rsid w:val="001A2FB5"/>
    <w:rsid w:val="001A49F5"/>
    <w:rsid w:val="001A4C97"/>
    <w:rsid w:val="001A59B6"/>
    <w:rsid w:val="001A657A"/>
    <w:rsid w:val="001A6920"/>
    <w:rsid w:val="001B000C"/>
    <w:rsid w:val="001B00E6"/>
    <w:rsid w:val="001B0893"/>
    <w:rsid w:val="001B16C1"/>
    <w:rsid w:val="001B1D35"/>
    <w:rsid w:val="001B2220"/>
    <w:rsid w:val="001B39FB"/>
    <w:rsid w:val="001B407F"/>
    <w:rsid w:val="001B4562"/>
    <w:rsid w:val="001B5082"/>
    <w:rsid w:val="001B5BB5"/>
    <w:rsid w:val="001B6365"/>
    <w:rsid w:val="001B6C7F"/>
    <w:rsid w:val="001B7103"/>
    <w:rsid w:val="001B762F"/>
    <w:rsid w:val="001B79DC"/>
    <w:rsid w:val="001C0F67"/>
    <w:rsid w:val="001C1730"/>
    <w:rsid w:val="001C19BE"/>
    <w:rsid w:val="001C34EC"/>
    <w:rsid w:val="001C37AC"/>
    <w:rsid w:val="001C3DB4"/>
    <w:rsid w:val="001C44F7"/>
    <w:rsid w:val="001C4A42"/>
    <w:rsid w:val="001C4E40"/>
    <w:rsid w:val="001C52AD"/>
    <w:rsid w:val="001C6843"/>
    <w:rsid w:val="001C6A6B"/>
    <w:rsid w:val="001C7292"/>
    <w:rsid w:val="001C7F63"/>
    <w:rsid w:val="001D1857"/>
    <w:rsid w:val="001D1D7D"/>
    <w:rsid w:val="001D20DF"/>
    <w:rsid w:val="001D2734"/>
    <w:rsid w:val="001D2BDD"/>
    <w:rsid w:val="001D4326"/>
    <w:rsid w:val="001D47D0"/>
    <w:rsid w:val="001D56A6"/>
    <w:rsid w:val="001D672F"/>
    <w:rsid w:val="001E0ED3"/>
    <w:rsid w:val="001E103A"/>
    <w:rsid w:val="001E1074"/>
    <w:rsid w:val="001E15E6"/>
    <w:rsid w:val="001E2053"/>
    <w:rsid w:val="001E3066"/>
    <w:rsid w:val="001E35B4"/>
    <w:rsid w:val="001E35EB"/>
    <w:rsid w:val="001E40EE"/>
    <w:rsid w:val="001E4EE9"/>
    <w:rsid w:val="001E5527"/>
    <w:rsid w:val="001E69DC"/>
    <w:rsid w:val="001E6B8D"/>
    <w:rsid w:val="001F02DA"/>
    <w:rsid w:val="001F0958"/>
    <w:rsid w:val="001F09FE"/>
    <w:rsid w:val="001F1391"/>
    <w:rsid w:val="001F1DE3"/>
    <w:rsid w:val="001F2CC6"/>
    <w:rsid w:val="001F3264"/>
    <w:rsid w:val="001F49D8"/>
    <w:rsid w:val="001F5C14"/>
    <w:rsid w:val="001F64AE"/>
    <w:rsid w:val="001F6E62"/>
    <w:rsid w:val="002002F7"/>
    <w:rsid w:val="00200BFD"/>
    <w:rsid w:val="00201A27"/>
    <w:rsid w:val="00202365"/>
    <w:rsid w:val="002024B2"/>
    <w:rsid w:val="00203090"/>
    <w:rsid w:val="00203A7F"/>
    <w:rsid w:val="00203E8C"/>
    <w:rsid w:val="00204239"/>
    <w:rsid w:val="002048B9"/>
    <w:rsid w:val="00204F12"/>
    <w:rsid w:val="0020508A"/>
    <w:rsid w:val="002056DC"/>
    <w:rsid w:val="002068EB"/>
    <w:rsid w:val="00206A8D"/>
    <w:rsid w:val="00206DC4"/>
    <w:rsid w:val="0021084B"/>
    <w:rsid w:val="00211652"/>
    <w:rsid w:val="00211CF6"/>
    <w:rsid w:val="00212D43"/>
    <w:rsid w:val="00214C73"/>
    <w:rsid w:val="0021514D"/>
    <w:rsid w:val="00216B28"/>
    <w:rsid w:val="002174DB"/>
    <w:rsid w:val="00217F36"/>
    <w:rsid w:val="002201EE"/>
    <w:rsid w:val="00220D69"/>
    <w:rsid w:val="00220F2F"/>
    <w:rsid w:val="00221731"/>
    <w:rsid w:val="00222210"/>
    <w:rsid w:val="00222448"/>
    <w:rsid w:val="002224BA"/>
    <w:rsid w:val="00222B06"/>
    <w:rsid w:val="00222CB4"/>
    <w:rsid w:val="00224BC8"/>
    <w:rsid w:val="00225A60"/>
    <w:rsid w:val="0022678C"/>
    <w:rsid w:val="00226F3B"/>
    <w:rsid w:val="00226FB3"/>
    <w:rsid w:val="00227F1E"/>
    <w:rsid w:val="00230902"/>
    <w:rsid w:val="00230BD1"/>
    <w:rsid w:val="00231C14"/>
    <w:rsid w:val="0023290A"/>
    <w:rsid w:val="002330E9"/>
    <w:rsid w:val="002344A1"/>
    <w:rsid w:val="00234D7B"/>
    <w:rsid w:val="002400B6"/>
    <w:rsid w:val="00241CC1"/>
    <w:rsid w:val="00243411"/>
    <w:rsid w:val="00244114"/>
    <w:rsid w:val="00244E97"/>
    <w:rsid w:val="00244FA7"/>
    <w:rsid w:val="00245393"/>
    <w:rsid w:val="00246285"/>
    <w:rsid w:val="00246564"/>
    <w:rsid w:val="00247B31"/>
    <w:rsid w:val="00251F6D"/>
    <w:rsid w:val="00252250"/>
    <w:rsid w:val="002525D4"/>
    <w:rsid w:val="002541A6"/>
    <w:rsid w:val="00254542"/>
    <w:rsid w:val="002561F9"/>
    <w:rsid w:val="0025798D"/>
    <w:rsid w:val="00257D21"/>
    <w:rsid w:val="0026000B"/>
    <w:rsid w:val="002619AB"/>
    <w:rsid w:val="00261D77"/>
    <w:rsid w:val="00261FF0"/>
    <w:rsid w:val="0026344F"/>
    <w:rsid w:val="002639DA"/>
    <w:rsid w:val="00264661"/>
    <w:rsid w:val="0026587F"/>
    <w:rsid w:val="0026627E"/>
    <w:rsid w:val="00266EBB"/>
    <w:rsid w:val="00270761"/>
    <w:rsid w:val="00271D85"/>
    <w:rsid w:val="0027384D"/>
    <w:rsid w:val="002753CF"/>
    <w:rsid w:val="002753F7"/>
    <w:rsid w:val="00275D11"/>
    <w:rsid w:val="00275FCC"/>
    <w:rsid w:val="00276191"/>
    <w:rsid w:val="00277941"/>
    <w:rsid w:val="002813AB"/>
    <w:rsid w:val="00281FE1"/>
    <w:rsid w:val="0028272C"/>
    <w:rsid w:val="002829E4"/>
    <w:rsid w:val="00282C05"/>
    <w:rsid w:val="00283737"/>
    <w:rsid w:val="002848CD"/>
    <w:rsid w:val="00284E76"/>
    <w:rsid w:val="002851ED"/>
    <w:rsid w:val="002867C3"/>
    <w:rsid w:val="00286A90"/>
    <w:rsid w:val="002878F6"/>
    <w:rsid w:val="00290822"/>
    <w:rsid w:val="00290D8C"/>
    <w:rsid w:val="00292EFF"/>
    <w:rsid w:val="00293213"/>
    <w:rsid w:val="0029342C"/>
    <w:rsid w:val="0029360D"/>
    <w:rsid w:val="00294319"/>
    <w:rsid w:val="00294487"/>
    <w:rsid w:val="00294AB5"/>
    <w:rsid w:val="002965A1"/>
    <w:rsid w:val="002A0854"/>
    <w:rsid w:val="002A2178"/>
    <w:rsid w:val="002A269D"/>
    <w:rsid w:val="002A35AB"/>
    <w:rsid w:val="002A36FC"/>
    <w:rsid w:val="002A38F1"/>
    <w:rsid w:val="002A3C8B"/>
    <w:rsid w:val="002A4063"/>
    <w:rsid w:val="002A5773"/>
    <w:rsid w:val="002A61A5"/>
    <w:rsid w:val="002A6684"/>
    <w:rsid w:val="002A7642"/>
    <w:rsid w:val="002A7746"/>
    <w:rsid w:val="002B0007"/>
    <w:rsid w:val="002B0496"/>
    <w:rsid w:val="002B053E"/>
    <w:rsid w:val="002B0DFE"/>
    <w:rsid w:val="002B4C69"/>
    <w:rsid w:val="002B52D4"/>
    <w:rsid w:val="002B53E4"/>
    <w:rsid w:val="002B5E7E"/>
    <w:rsid w:val="002B76CB"/>
    <w:rsid w:val="002B77F4"/>
    <w:rsid w:val="002B7D33"/>
    <w:rsid w:val="002C0B93"/>
    <w:rsid w:val="002C0FCF"/>
    <w:rsid w:val="002C34AE"/>
    <w:rsid w:val="002C4701"/>
    <w:rsid w:val="002C6B82"/>
    <w:rsid w:val="002C7928"/>
    <w:rsid w:val="002C7AA2"/>
    <w:rsid w:val="002D1C0B"/>
    <w:rsid w:val="002D21A7"/>
    <w:rsid w:val="002D2205"/>
    <w:rsid w:val="002D4CAD"/>
    <w:rsid w:val="002D55A5"/>
    <w:rsid w:val="002D6D24"/>
    <w:rsid w:val="002D75DB"/>
    <w:rsid w:val="002D763A"/>
    <w:rsid w:val="002E0F44"/>
    <w:rsid w:val="002E4A07"/>
    <w:rsid w:val="002E4BFB"/>
    <w:rsid w:val="002E6843"/>
    <w:rsid w:val="002E69EB"/>
    <w:rsid w:val="002E7BF0"/>
    <w:rsid w:val="002E7D70"/>
    <w:rsid w:val="002E7F98"/>
    <w:rsid w:val="002F1E09"/>
    <w:rsid w:val="002F219C"/>
    <w:rsid w:val="002F24C7"/>
    <w:rsid w:val="002F290C"/>
    <w:rsid w:val="002F2977"/>
    <w:rsid w:val="002F2B38"/>
    <w:rsid w:val="002F3D51"/>
    <w:rsid w:val="002F6236"/>
    <w:rsid w:val="002F62CD"/>
    <w:rsid w:val="002F65CB"/>
    <w:rsid w:val="002F6AA6"/>
    <w:rsid w:val="002F70BA"/>
    <w:rsid w:val="002F76E1"/>
    <w:rsid w:val="00300D01"/>
    <w:rsid w:val="003012E0"/>
    <w:rsid w:val="003013A3"/>
    <w:rsid w:val="0030288D"/>
    <w:rsid w:val="00302C4F"/>
    <w:rsid w:val="003035ED"/>
    <w:rsid w:val="00303C78"/>
    <w:rsid w:val="0030554D"/>
    <w:rsid w:val="0030576A"/>
    <w:rsid w:val="003060B3"/>
    <w:rsid w:val="0030674A"/>
    <w:rsid w:val="00306B91"/>
    <w:rsid w:val="00307E75"/>
    <w:rsid w:val="0031099F"/>
    <w:rsid w:val="00310CFE"/>
    <w:rsid w:val="0031151E"/>
    <w:rsid w:val="00311578"/>
    <w:rsid w:val="00312531"/>
    <w:rsid w:val="003126EC"/>
    <w:rsid w:val="00314B5E"/>
    <w:rsid w:val="00314EA3"/>
    <w:rsid w:val="003159A0"/>
    <w:rsid w:val="003164E4"/>
    <w:rsid w:val="003169A6"/>
    <w:rsid w:val="00316CB0"/>
    <w:rsid w:val="003202DB"/>
    <w:rsid w:val="003206ED"/>
    <w:rsid w:val="00323E10"/>
    <w:rsid w:val="003242F8"/>
    <w:rsid w:val="003248CC"/>
    <w:rsid w:val="00325246"/>
    <w:rsid w:val="003253AD"/>
    <w:rsid w:val="00325C98"/>
    <w:rsid w:val="00327764"/>
    <w:rsid w:val="00330389"/>
    <w:rsid w:val="003304BD"/>
    <w:rsid w:val="00330CDA"/>
    <w:rsid w:val="00331465"/>
    <w:rsid w:val="00331AA3"/>
    <w:rsid w:val="003333B2"/>
    <w:rsid w:val="00335B6C"/>
    <w:rsid w:val="00335F77"/>
    <w:rsid w:val="00336075"/>
    <w:rsid w:val="003367F2"/>
    <w:rsid w:val="00337D2D"/>
    <w:rsid w:val="003411EA"/>
    <w:rsid w:val="00341661"/>
    <w:rsid w:val="00341D14"/>
    <w:rsid w:val="00342593"/>
    <w:rsid w:val="0034260F"/>
    <w:rsid w:val="00342671"/>
    <w:rsid w:val="003429A7"/>
    <w:rsid w:val="00342AF9"/>
    <w:rsid w:val="00344137"/>
    <w:rsid w:val="00345299"/>
    <w:rsid w:val="003454D8"/>
    <w:rsid w:val="0034663E"/>
    <w:rsid w:val="00347A28"/>
    <w:rsid w:val="00347D19"/>
    <w:rsid w:val="0035077A"/>
    <w:rsid w:val="00350C05"/>
    <w:rsid w:val="00351017"/>
    <w:rsid w:val="00351B34"/>
    <w:rsid w:val="00352244"/>
    <w:rsid w:val="00354342"/>
    <w:rsid w:val="00355EB6"/>
    <w:rsid w:val="00357605"/>
    <w:rsid w:val="00357624"/>
    <w:rsid w:val="00357E14"/>
    <w:rsid w:val="00357F76"/>
    <w:rsid w:val="00357FAF"/>
    <w:rsid w:val="00357FC5"/>
    <w:rsid w:val="003617EE"/>
    <w:rsid w:val="0036559D"/>
    <w:rsid w:val="003657F1"/>
    <w:rsid w:val="00366F90"/>
    <w:rsid w:val="003728FD"/>
    <w:rsid w:val="00372A21"/>
    <w:rsid w:val="00372F39"/>
    <w:rsid w:val="003742C4"/>
    <w:rsid w:val="003742EC"/>
    <w:rsid w:val="0037477A"/>
    <w:rsid w:val="00374E25"/>
    <w:rsid w:val="00374E5F"/>
    <w:rsid w:val="003757B1"/>
    <w:rsid w:val="00377740"/>
    <w:rsid w:val="003779B3"/>
    <w:rsid w:val="00380173"/>
    <w:rsid w:val="003812F6"/>
    <w:rsid w:val="003822E9"/>
    <w:rsid w:val="003827FC"/>
    <w:rsid w:val="0038358B"/>
    <w:rsid w:val="00384A48"/>
    <w:rsid w:val="00384A82"/>
    <w:rsid w:val="003858E9"/>
    <w:rsid w:val="00385941"/>
    <w:rsid w:val="00387D15"/>
    <w:rsid w:val="00390B3E"/>
    <w:rsid w:val="00391A85"/>
    <w:rsid w:val="00392937"/>
    <w:rsid w:val="00392BC9"/>
    <w:rsid w:val="00392BD3"/>
    <w:rsid w:val="003937A9"/>
    <w:rsid w:val="00393802"/>
    <w:rsid w:val="00396161"/>
    <w:rsid w:val="00396E85"/>
    <w:rsid w:val="00396E8A"/>
    <w:rsid w:val="00397627"/>
    <w:rsid w:val="0039797D"/>
    <w:rsid w:val="003A0229"/>
    <w:rsid w:val="003A068E"/>
    <w:rsid w:val="003A09EB"/>
    <w:rsid w:val="003A30AC"/>
    <w:rsid w:val="003A3B13"/>
    <w:rsid w:val="003A44E5"/>
    <w:rsid w:val="003A4BCB"/>
    <w:rsid w:val="003A506E"/>
    <w:rsid w:val="003A50B2"/>
    <w:rsid w:val="003A5328"/>
    <w:rsid w:val="003A5661"/>
    <w:rsid w:val="003A63CD"/>
    <w:rsid w:val="003A6EA4"/>
    <w:rsid w:val="003A7A3A"/>
    <w:rsid w:val="003B0970"/>
    <w:rsid w:val="003B10A0"/>
    <w:rsid w:val="003B13D3"/>
    <w:rsid w:val="003B24B7"/>
    <w:rsid w:val="003B40C8"/>
    <w:rsid w:val="003B40F3"/>
    <w:rsid w:val="003B5171"/>
    <w:rsid w:val="003B5509"/>
    <w:rsid w:val="003B603B"/>
    <w:rsid w:val="003B61EF"/>
    <w:rsid w:val="003B654C"/>
    <w:rsid w:val="003B65A7"/>
    <w:rsid w:val="003B6DB7"/>
    <w:rsid w:val="003B6F36"/>
    <w:rsid w:val="003B704B"/>
    <w:rsid w:val="003B7322"/>
    <w:rsid w:val="003B7D19"/>
    <w:rsid w:val="003C0425"/>
    <w:rsid w:val="003C0A65"/>
    <w:rsid w:val="003C1098"/>
    <w:rsid w:val="003C36CD"/>
    <w:rsid w:val="003C402E"/>
    <w:rsid w:val="003C4CC8"/>
    <w:rsid w:val="003C52EB"/>
    <w:rsid w:val="003C72AB"/>
    <w:rsid w:val="003C75A2"/>
    <w:rsid w:val="003C7A6C"/>
    <w:rsid w:val="003C7B9C"/>
    <w:rsid w:val="003C7D35"/>
    <w:rsid w:val="003D0761"/>
    <w:rsid w:val="003D1229"/>
    <w:rsid w:val="003D1AB1"/>
    <w:rsid w:val="003D2296"/>
    <w:rsid w:val="003D2A3D"/>
    <w:rsid w:val="003D2DE6"/>
    <w:rsid w:val="003D360B"/>
    <w:rsid w:val="003D4FDE"/>
    <w:rsid w:val="003D5422"/>
    <w:rsid w:val="003D5FF2"/>
    <w:rsid w:val="003D6132"/>
    <w:rsid w:val="003D6EAE"/>
    <w:rsid w:val="003D7640"/>
    <w:rsid w:val="003E1492"/>
    <w:rsid w:val="003E1B91"/>
    <w:rsid w:val="003E1EDC"/>
    <w:rsid w:val="003E28AE"/>
    <w:rsid w:val="003E2B67"/>
    <w:rsid w:val="003E2D69"/>
    <w:rsid w:val="003E3C6C"/>
    <w:rsid w:val="003E4BE4"/>
    <w:rsid w:val="003E517A"/>
    <w:rsid w:val="003E6099"/>
    <w:rsid w:val="003E69A5"/>
    <w:rsid w:val="003E6FB0"/>
    <w:rsid w:val="003E7138"/>
    <w:rsid w:val="003F046A"/>
    <w:rsid w:val="003F06FF"/>
    <w:rsid w:val="003F141A"/>
    <w:rsid w:val="003F3815"/>
    <w:rsid w:val="003F4089"/>
    <w:rsid w:val="003F4391"/>
    <w:rsid w:val="003F4B03"/>
    <w:rsid w:val="003F4D8A"/>
    <w:rsid w:val="004009F0"/>
    <w:rsid w:val="00400E19"/>
    <w:rsid w:val="004014E8"/>
    <w:rsid w:val="0040188A"/>
    <w:rsid w:val="00401A4C"/>
    <w:rsid w:val="00401C72"/>
    <w:rsid w:val="004035CC"/>
    <w:rsid w:val="0040365E"/>
    <w:rsid w:val="00403CB4"/>
    <w:rsid w:val="004041B4"/>
    <w:rsid w:val="004050CD"/>
    <w:rsid w:val="004056A5"/>
    <w:rsid w:val="00405AD9"/>
    <w:rsid w:val="00407047"/>
    <w:rsid w:val="004109ED"/>
    <w:rsid w:val="0041121A"/>
    <w:rsid w:val="0041205B"/>
    <w:rsid w:val="004135D6"/>
    <w:rsid w:val="00413C43"/>
    <w:rsid w:val="00414A56"/>
    <w:rsid w:val="00414F98"/>
    <w:rsid w:val="00415133"/>
    <w:rsid w:val="00416674"/>
    <w:rsid w:val="0041745A"/>
    <w:rsid w:val="00417640"/>
    <w:rsid w:val="004176F4"/>
    <w:rsid w:val="004202AC"/>
    <w:rsid w:val="0042121F"/>
    <w:rsid w:val="00421CD5"/>
    <w:rsid w:val="00421EB2"/>
    <w:rsid w:val="0042214A"/>
    <w:rsid w:val="00422401"/>
    <w:rsid w:val="004226FF"/>
    <w:rsid w:val="0042395C"/>
    <w:rsid w:val="00423B57"/>
    <w:rsid w:val="0042480F"/>
    <w:rsid w:val="00424A0B"/>
    <w:rsid w:val="00424F8A"/>
    <w:rsid w:val="00425FBD"/>
    <w:rsid w:val="00425FE4"/>
    <w:rsid w:val="0042685A"/>
    <w:rsid w:val="00426A3A"/>
    <w:rsid w:val="004271DA"/>
    <w:rsid w:val="004277BE"/>
    <w:rsid w:val="00427A4E"/>
    <w:rsid w:val="004302FD"/>
    <w:rsid w:val="00430BF6"/>
    <w:rsid w:val="00430E63"/>
    <w:rsid w:val="004314C0"/>
    <w:rsid w:val="00432ECA"/>
    <w:rsid w:val="004332A1"/>
    <w:rsid w:val="00434307"/>
    <w:rsid w:val="00435C79"/>
    <w:rsid w:val="00436CF5"/>
    <w:rsid w:val="0044025B"/>
    <w:rsid w:val="00440A4F"/>
    <w:rsid w:val="00440B10"/>
    <w:rsid w:val="0044243E"/>
    <w:rsid w:val="00442884"/>
    <w:rsid w:val="00442F8A"/>
    <w:rsid w:val="00443775"/>
    <w:rsid w:val="004437A8"/>
    <w:rsid w:val="00443992"/>
    <w:rsid w:val="00444C44"/>
    <w:rsid w:val="00444DA5"/>
    <w:rsid w:val="00445895"/>
    <w:rsid w:val="00445904"/>
    <w:rsid w:val="00446473"/>
    <w:rsid w:val="00446ADF"/>
    <w:rsid w:val="00447426"/>
    <w:rsid w:val="00447A66"/>
    <w:rsid w:val="00450445"/>
    <w:rsid w:val="00450769"/>
    <w:rsid w:val="00450ADB"/>
    <w:rsid w:val="00450FD1"/>
    <w:rsid w:val="00453279"/>
    <w:rsid w:val="00454356"/>
    <w:rsid w:val="0045477A"/>
    <w:rsid w:val="00454828"/>
    <w:rsid w:val="00454EB9"/>
    <w:rsid w:val="00455634"/>
    <w:rsid w:val="00455EF3"/>
    <w:rsid w:val="004561F7"/>
    <w:rsid w:val="00456785"/>
    <w:rsid w:val="0045705D"/>
    <w:rsid w:val="00460128"/>
    <w:rsid w:val="00460D52"/>
    <w:rsid w:val="00460DC5"/>
    <w:rsid w:val="00462C0D"/>
    <w:rsid w:val="00464849"/>
    <w:rsid w:val="00465076"/>
    <w:rsid w:val="00465294"/>
    <w:rsid w:val="00465309"/>
    <w:rsid w:val="00470042"/>
    <w:rsid w:val="0047054D"/>
    <w:rsid w:val="00470731"/>
    <w:rsid w:val="0047100B"/>
    <w:rsid w:val="0047367B"/>
    <w:rsid w:val="00473836"/>
    <w:rsid w:val="00473E79"/>
    <w:rsid w:val="0047633B"/>
    <w:rsid w:val="004765B9"/>
    <w:rsid w:val="00476FEC"/>
    <w:rsid w:val="00477346"/>
    <w:rsid w:val="00477A4B"/>
    <w:rsid w:val="00480B52"/>
    <w:rsid w:val="004815F5"/>
    <w:rsid w:val="004825BF"/>
    <w:rsid w:val="00483221"/>
    <w:rsid w:val="00484768"/>
    <w:rsid w:val="00484A58"/>
    <w:rsid w:val="00485E5B"/>
    <w:rsid w:val="00486302"/>
    <w:rsid w:val="00486B23"/>
    <w:rsid w:val="00487AB0"/>
    <w:rsid w:val="00491666"/>
    <w:rsid w:val="004925C7"/>
    <w:rsid w:val="0049270B"/>
    <w:rsid w:val="004927A3"/>
    <w:rsid w:val="0049300B"/>
    <w:rsid w:val="00493C0D"/>
    <w:rsid w:val="0049488D"/>
    <w:rsid w:val="00494AF6"/>
    <w:rsid w:val="004951AF"/>
    <w:rsid w:val="00495CD6"/>
    <w:rsid w:val="00495D99"/>
    <w:rsid w:val="004967B5"/>
    <w:rsid w:val="004A06C6"/>
    <w:rsid w:val="004A0A18"/>
    <w:rsid w:val="004A0B19"/>
    <w:rsid w:val="004A2FD4"/>
    <w:rsid w:val="004A3266"/>
    <w:rsid w:val="004A35D7"/>
    <w:rsid w:val="004A380B"/>
    <w:rsid w:val="004A4939"/>
    <w:rsid w:val="004A4970"/>
    <w:rsid w:val="004A4B7B"/>
    <w:rsid w:val="004A510C"/>
    <w:rsid w:val="004A5EDD"/>
    <w:rsid w:val="004A5F0C"/>
    <w:rsid w:val="004A63F2"/>
    <w:rsid w:val="004A6E3E"/>
    <w:rsid w:val="004B052B"/>
    <w:rsid w:val="004B08D0"/>
    <w:rsid w:val="004B0F77"/>
    <w:rsid w:val="004B1E0B"/>
    <w:rsid w:val="004B20EC"/>
    <w:rsid w:val="004B302B"/>
    <w:rsid w:val="004B337A"/>
    <w:rsid w:val="004B346D"/>
    <w:rsid w:val="004B4050"/>
    <w:rsid w:val="004B4F75"/>
    <w:rsid w:val="004B5663"/>
    <w:rsid w:val="004B6DBD"/>
    <w:rsid w:val="004B793B"/>
    <w:rsid w:val="004C19BE"/>
    <w:rsid w:val="004C228B"/>
    <w:rsid w:val="004C2434"/>
    <w:rsid w:val="004C2EBD"/>
    <w:rsid w:val="004C4167"/>
    <w:rsid w:val="004C4B10"/>
    <w:rsid w:val="004C6B65"/>
    <w:rsid w:val="004C70BA"/>
    <w:rsid w:val="004D0ABF"/>
    <w:rsid w:val="004D0EF6"/>
    <w:rsid w:val="004D17AE"/>
    <w:rsid w:val="004D3F24"/>
    <w:rsid w:val="004D44CC"/>
    <w:rsid w:val="004D4C0C"/>
    <w:rsid w:val="004D6491"/>
    <w:rsid w:val="004D672A"/>
    <w:rsid w:val="004D6C0A"/>
    <w:rsid w:val="004D6D67"/>
    <w:rsid w:val="004D79C4"/>
    <w:rsid w:val="004E0126"/>
    <w:rsid w:val="004E1DD8"/>
    <w:rsid w:val="004E33BE"/>
    <w:rsid w:val="004E4ABE"/>
    <w:rsid w:val="004E53A1"/>
    <w:rsid w:val="004E550A"/>
    <w:rsid w:val="004E574F"/>
    <w:rsid w:val="004E5A3E"/>
    <w:rsid w:val="004E6AAD"/>
    <w:rsid w:val="004E6BE0"/>
    <w:rsid w:val="004E7A83"/>
    <w:rsid w:val="004E7DB8"/>
    <w:rsid w:val="004F0321"/>
    <w:rsid w:val="004F1259"/>
    <w:rsid w:val="004F29C5"/>
    <w:rsid w:val="004F2E8B"/>
    <w:rsid w:val="004F3C0E"/>
    <w:rsid w:val="004F444B"/>
    <w:rsid w:val="004F4C04"/>
    <w:rsid w:val="004F4D7C"/>
    <w:rsid w:val="004F73C2"/>
    <w:rsid w:val="004F755E"/>
    <w:rsid w:val="004F763C"/>
    <w:rsid w:val="004F79DA"/>
    <w:rsid w:val="004F7AA0"/>
    <w:rsid w:val="00501594"/>
    <w:rsid w:val="00501A9B"/>
    <w:rsid w:val="0050254E"/>
    <w:rsid w:val="005035B8"/>
    <w:rsid w:val="0050471E"/>
    <w:rsid w:val="00504B27"/>
    <w:rsid w:val="0050638E"/>
    <w:rsid w:val="00506C6E"/>
    <w:rsid w:val="00506F23"/>
    <w:rsid w:val="00511AB3"/>
    <w:rsid w:val="005125D1"/>
    <w:rsid w:val="0051312F"/>
    <w:rsid w:val="00513C5A"/>
    <w:rsid w:val="0051507E"/>
    <w:rsid w:val="005156C7"/>
    <w:rsid w:val="00515982"/>
    <w:rsid w:val="00517AEF"/>
    <w:rsid w:val="00520DC6"/>
    <w:rsid w:val="00521AEE"/>
    <w:rsid w:val="0052206B"/>
    <w:rsid w:val="00522430"/>
    <w:rsid w:val="0052359F"/>
    <w:rsid w:val="00523E7F"/>
    <w:rsid w:val="005240E4"/>
    <w:rsid w:val="005257B5"/>
    <w:rsid w:val="00526F45"/>
    <w:rsid w:val="005276C0"/>
    <w:rsid w:val="00527E80"/>
    <w:rsid w:val="0053006A"/>
    <w:rsid w:val="00530643"/>
    <w:rsid w:val="005318C1"/>
    <w:rsid w:val="0053617D"/>
    <w:rsid w:val="00536304"/>
    <w:rsid w:val="0053650C"/>
    <w:rsid w:val="00536B91"/>
    <w:rsid w:val="0054068B"/>
    <w:rsid w:val="00540E16"/>
    <w:rsid w:val="0054145D"/>
    <w:rsid w:val="00542C1E"/>
    <w:rsid w:val="005433AE"/>
    <w:rsid w:val="005443A2"/>
    <w:rsid w:val="00545B5F"/>
    <w:rsid w:val="005472BF"/>
    <w:rsid w:val="005475AB"/>
    <w:rsid w:val="00547C58"/>
    <w:rsid w:val="00547D41"/>
    <w:rsid w:val="00550222"/>
    <w:rsid w:val="0055038E"/>
    <w:rsid w:val="00552ACE"/>
    <w:rsid w:val="005548D6"/>
    <w:rsid w:val="0055493E"/>
    <w:rsid w:val="00555A95"/>
    <w:rsid w:val="00556275"/>
    <w:rsid w:val="005565F2"/>
    <w:rsid w:val="00556F1E"/>
    <w:rsid w:val="005572B9"/>
    <w:rsid w:val="00560156"/>
    <w:rsid w:val="005636EE"/>
    <w:rsid w:val="005639DD"/>
    <w:rsid w:val="00563BF3"/>
    <w:rsid w:val="005660F6"/>
    <w:rsid w:val="00566382"/>
    <w:rsid w:val="005663B3"/>
    <w:rsid w:val="005679F2"/>
    <w:rsid w:val="005718D1"/>
    <w:rsid w:val="005729D9"/>
    <w:rsid w:val="00573323"/>
    <w:rsid w:val="005735A4"/>
    <w:rsid w:val="005738B5"/>
    <w:rsid w:val="0057651F"/>
    <w:rsid w:val="00576C30"/>
    <w:rsid w:val="00576F40"/>
    <w:rsid w:val="00577AF1"/>
    <w:rsid w:val="00580F0C"/>
    <w:rsid w:val="005812CB"/>
    <w:rsid w:val="00581527"/>
    <w:rsid w:val="00581A8A"/>
    <w:rsid w:val="00582617"/>
    <w:rsid w:val="00582C2D"/>
    <w:rsid w:val="005830CC"/>
    <w:rsid w:val="00583F77"/>
    <w:rsid w:val="00584346"/>
    <w:rsid w:val="00584BEB"/>
    <w:rsid w:val="00587B10"/>
    <w:rsid w:val="00590829"/>
    <w:rsid w:val="005912F6"/>
    <w:rsid w:val="0059279D"/>
    <w:rsid w:val="005940CD"/>
    <w:rsid w:val="00594B3E"/>
    <w:rsid w:val="005961DD"/>
    <w:rsid w:val="005971F6"/>
    <w:rsid w:val="0059721B"/>
    <w:rsid w:val="005A0558"/>
    <w:rsid w:val="005A141D"/>
    <w:rsid w:val="005A2489"/>
    <w:rsid w:val="005A2D99"/>
    <w:rsid w:val="005A2EAF"/>
    <w:rsid w:val="005A32D2"/>
    <w:rsid w:val="005A38B3"/>
    <w:rsid w:val="005A3BB6"/>
    <w:rsid w:val="005A4F1F"/>
    <w:rsid w:val="005A566A"/>
    <w:rsid w:val="005A5EAB"/>
    <w:rsid w:val="005A608D"/>
    <w:rsid w:val="005A62B3"/>
    <w:rsid w:val="005A643C"/>
    <w:rsid w:val="005A69EA"/>
    <w:rsid w:val="005A6D08"/>
    <w:rsid w:val="005A72DB"/>
    <w:rsid w:val="005A7AF0"/>
    <w:rsid w:val="005B0846"/>
    <w:rsid w:val="005B0CF3"/>
    <w:rsid w:val="005B12A2"/>
    <w:rsid w:val="005B2666"/>
    <w:rsid w:val="005B278A"/>
    <w:rsid w:val="005B2EA5"/>
    <w:rsid w:val="005B325E"/>
    <w:rsid w:val="005B3D65"/>
    <w:rsid w:val="005B412D"/>
    <w:rsid w:val="005B445E"/>
    <w:rsid w:val="005B47E8"/>
    <w:rsid w:val="005B5104"/>
    <w:rsid w:val="005B6484"/>
    <w:rsid w:val="005B6CBF"/>
    <w:rsid w:val="005B7306"/>
    <w:rsid w:val="005B7B7D"/>
    <w:rsid w:val="005C1FAA"/>
    <w:rsid w:val="005C2A67"/>
    <w:rsid w:val="005C305B"/>
    <w:rsid w:val="005C3278"/>
    <w:rsid w:val="005C3AB5"/>
    <w:rsid w:val="005C426A"/>
    <w:rsid w:val="005C42AD"/>
    <w:rsid w:val="005C4F35"/>
    <w:rsid w:val="005C570F"/>
    <w:rsid w:val="005C674F"/>
    <w:rsid w:val="005C6B29"/>
    <w:rsid w:val="005D051E"/>
    <w:rsid w:val="005D21E5"/>
    <w:rsid w:val="005D2D0C"/>
    <w:rsid w:val="005D2F32"/>
    <w:rsid w:val="005D4055"/>
    <w:rsid w:val="005D48CC"/>
    <w:rsid w:val="005D499E"/>
    <w:rsid w:val="005D4A7B"/>
    <w:rsid w:val="005D5008"/>
    <w:rsid w:val="005D5EA4"/>
    <w:rsid w:val="005D6D44"/>
    <w:rsid w:val="005D6DBA"/>
    <w:rsid w:val="005D7633"/>
    <w:rsid w:val="005D7C2C"/>
    <w:rsid w:val="005D7F90"/>
    <w:rsid w:val="005E008F"/>
    <w:rsid w:val="005E01E5"/>
    <w:rsid w:val="005E0DAB"/>
    <w:rsid w:val="005E15CF"/>
    <w:rsid w:val="005E293E"/>
    <w:rsid w:val="005E3A68"/>
    <w:rsid w:val="005E41B1"/>
    <w:rsid w:val="005E555A"/>
    <w:rsid w:val="005E61FE"/>
    <w:rsid w:val="005E622B"/>
    <w:rsid w:val="005E68A3"/>
    <w:rsid w:val="005E6FF4"/>
    <w:rsid w:val="005E7996"/>
    <w:rsid w:val="005E7EFE"/>
    <w:rsid w:val="005F048A"/>
    <w:rsid w:val="005F0A2E"/>
    <w:rsid w:val="005F0B8D"/>
    <w:rsid w:val="005F0D3E"/>
    <w:rsid w:val="005F0DA6"/>
    <w:rsid w:val="005F1246"/>
    <w:rsid w:val="005F1409"/>
    <w:rsid w:val="005F2648"/>
    <w:rsid w:val="005F2980"/>
    <w:rsid w:val="005F309B"/>
    <w:rsid w:val="005F3A6B"/>
    <w:rsid w:val="005F45C9"/>
    <w:rsid w:val="005F4706"/>
    <w:rsid w:val="005F49FE"/>
    <w:rsid w:val="005F53A3"/>
    <w:rsid w:val="005F54F1"/>
    <w:rsid w:val="005F5582"/>
    <w:rsid w:val="005F5D5A"/>
    <w:rsid w:val="005F5F5A"/>
    <w:rsid w:val="005F728A"/>
    <w:rsid w:val="005F7857"/>
    <w:rsid w:val="005F7CB7"/>
    <w:rsid w:val="006000FF"/>
    <w:rsid w:val="00600963"/>
    <w:rsid w:val="00601AA3"/>
    <w:rsid w:val="006023F0"/>
    <w:rsid w:val="00602B8C"/>
    <w:rsid w:val="0060402B"/>
    <w:rsid w:val="00604550"/>
    <w:rsid w:val="0060512C"/>
    <w:rsid w:val="006057ED"/>
    <w:rsid w:val="006060AE"/>
    <w:rsid w:val="0060776A"/>
    <w:rsid w:val="00607931"/>
    <w:rsid w:val="00610395"/>
    <w:rsid w:val="006107A6"/>
    <w:rsid w:val="00610901"/>
    <w:rsid w:val="0061099E"/>
    <w:rsid w:val="0061289B"/>
    <w:rsid w:val="00612E6D"/>
    <w:rsid w:val="006150AE"/>
    <w:rsid w:val="00615E4D"/>
    <w:rsid w:val="006160F7"/>
    <w:rsid w:val="006161A0"/>
    <w:rsid w:val="006164FA"/>
    <w:rsid w:val="006172DE"/>
    <w:rsid w:val="00617A3A"/>
    <w:rsid w:val="00617D0C"/>
    <w:rsid w:val="00617F9A"/>
    <w:rsid w:val="00617FDA"/>
    <w:rsid w:val="006203FC"/>
    <w:rsid w:val="00620A3B"/>
    <w:rsid w:val="006212D9"/>
    <w:rsid w:val="006237B1"/>
    <w:rsid w:val="006251D3"/>
    <w:rsid w:val="006269C0"/>
    <w:rsid w:val="00626C06"/>
    <w:rsid w:val="00627288"/>
    <w:rsid w:val="0062729A"/>
    <w:rsid w:val="00627D2B"/>
    <w:rsid w:val="00630284"/>
    <w:rsid w:val="0063031C"/>
    <w:rsid w:val="006313AB"/>
    <w:rsid w:val="00631672"/>
    <w:rsid w:val="00631B9E"/>
    <w:rsid w:val="006329DB"/>
    <w:rsid w:val="00634B29"/>
    <w:rsid w:val="006350A9"/>
    <w:rsid w:val="0063546B"/>
    <w:rsid w:val="00635640"/>
    <w:rsid w:val="00635660"/>
    <w:rsid w:val="00635A46"/>
    <w:rsid w:val="00635CA7"/>
    <w:rsid w:val="00637380"/>
    <w:rsid w:val="00637473"/>
    <w:rsid w:val="00642D90"/>
    <w:rsid w:val="0064304F"/>
    <w:rsid w:val="00644566"/>
    <w:rsid w:val="006447B1"/>
    <w:rsid w:val="00644A1E"/>
    <w:rsid w:val="00646020"/>
    <w:rsid w:val="0064744F"/>
    <w:rsid w:val="00647631"/>
    <w:rsid w:val="00651088"/>
    <w:rsid w:val="00651D1D"/>
    <w:rsid w:val="00652615"/>
    <w:rsid w:val="00652ACC"/>
    <w:rsid w:val="0065574A"/>
    <w:rsid w:val="00655CA5"/>
    <w:rsid w:val="00656C22"/>
    <w:rsid w:val="00657D31"/>
    <w:rsid w:val="006613AA"/>
    <w:rsid w:val="00663DB9"/>
    <w:rsid w:val="00663EC4"/>
    <w:rsid w:val="0066463D"/>
    <w:rsid w:val="00664E3F"/>
    <w:rsid w:val="00665186"/>
    <w:rsid w:val="0066560A"/>
    <w:rsid w:val="0066561C"/>
    <w:rsid w:val="00667964"/>
    <w:rsid w:val="006707B8"/>
    <w:rsid w:val="00671DA9"/>
    <w:rsid w:val="00672A22"/>
    <w:rsid w:val="00674CC4"/>
    <w:rsid w:val="00676631"/>
    <w:rsid w:val="00677AD7"/>
    <w:rsid w:val="00680C29"/>
    <w:rsid w:val="006810CD"/>
    <w:rsid w:val="0068274D"/>
    <w:rsid w:val="00683765"/>
    <w:rsid w:val="00683A79"/>
    <w:rsid w:val="00683F6F"/>
    <w:rsid w:val="00684703"/>
    <w:rsid w:val="00684AE2"/>
    <w:rsid w:val="00685A90"/>
    <w:rsid w:val="00687F9B"/>
    <w:rsid w:val="006900D9"/>
    <w:rsid w:val="00690A07"/>
    <w:rsid w:val="0069205B"/>
    <w:rsid w:val="00692202"/>
    <w:rsid w:val="00692B2F"/>
    <w:rsid w:val="00693033"/>
    <w:rsid w:val="00693DCA"/>
    <w:rsid w:val="00694031"/>
    <w:rsid w:val="00694AB7"/>
    <w:rsid w:val="00694EAC"/>
    <w:rsid w:val="006950DE"/>
    <w:rsid w:val="006954EB"/>
    <w:rsid w:val="0069623F"/>
    <w:rsid w:val="006A135C"/>
    <w:rsid w:val="006A2C7A"/>
    <w:rsid w:val="006A565F"/>
    <w:rsid w:val="006A5D63"/>
    <w:rsid w:val="006A5D6E"/>
    <w:rsid w:val="006A6382"/>
    <w:rsid w:val="006A74B0"/>
    <w:rsid w:val="006A7D7C"/>
    <w:rsid w:val="006B0720"/>
    <w:rsid w:val="006B09B2"/>
    <w:rsid w:val="006B0BAB"/>
    <w:rsid w:val="006B0C9F"/>
    <w:rsid w:val="006B24EE"/>
    <w:rsid w:val="006B2FA4"/>
    <w:rsid w:val="006B3D16"/>
    <w:rsid w:val="006B5291"/>
    <w:rsid w:val="006B6DE4"/>
    <w:rsid w:val="006B723E"/>
    <w:rsid w:val="006B7261"/>
    <w:rsid w:val="006B7ABC"/>
    <w:rsid w:val="006C0695"/>
    <w:rsid w:val="006C0E41"/>
    <w:rsid w:val="006C15DA"/>
    <w:rsid w:val="006C22E6"/>
    <w:rsid w:val="006C250F"/>
    <w:rsid w:val="006C2A93"/>
    <w:rsid w:val="006C42F6"/>
    <w:rsid w:val="006C4444"/>
    <w:rsid w:val="006C47B9"/>
    <w:rsid w:val="006C48E3"/>
    <w:rsid w:val="006C6074"/>
    <w:rsid w:val="006C6821"/>
    <w:rsid w:val="006C6E69"/>
    <w:rsid w:val="006C72BD"/>
    <w:rsid w:val="006C796A"/>
    <w:rsid w:val="006D1966"/>
    <w:rsid w:val="006D4022"/>
    <w:rsid w:val="006D4A11"/>
    <w:rsid w:val="006D4A8F"/>
    <w:rsid w:val="006D5E31"/>
    <w:rsid w:val="006D6A3A"/>
    <w:rsid w:val="006D7ECF"/>
    <w:rsid w:val="006D7F9A"/>
    <w:rsid w:val="006E0533"/>
    <w:rsid w:val="006E25DB"/>
    <w:rsid w:val="006E29D8"/>
    <w:rsid w:val="006E31AE"/>
    <w:rsid w:val="006E4213"/>
    <w:rsid w:val="006E50DE"/>
    <w:rsid w:val="006E5380"/>
    <w:rsid w:val="006E5960"/>
    <w:rsid w:val="006E6CF7"/>
    <w:rsid w:val="006E7A6C"/>
    <w:rsid w:val="006F2D1E"/>
    <w:rsid w:val="006F46F6"/>
    <w:rsid w:val="006F4A48"/>
    <w:rsid w:val="006F5A41"/>
    <w:rsid w:val="006F7080"/>
    <w:rsid w:val="00700067"/>
    <w:rsid w:val="00700547"/>
    <w:rsid w:val="00700550"/>
    <w:rsid w:val="007013E7"/>
    <w:rsid w:val="007022D7"/>
    <w:rsid w:val="0070239F"/>
    <w:rsid w:val="007036A1"/>
    <w:rsid w:val="0070479F"/>
    <w:rsid w:val="00704F37"/>
    <w:rsid w:val="0070527B"/>
    <w:rsid w:val="00705477"/>
    <w:rsid w:val="0070678F"/>
    <w:rsid w:val="00706E7E"/>
    <w:rsid w:val="00707C85"/>
    <w:rsid w:val="00710A15"/>
    <w:rsid w:val="00710BBB"/>
    <w:rsid w:val="00712A62"/>
    <w:rsid w:val="00713DC7"/>
    <w:rsid w:val="00714039"/>
    <w:rsid w:val="00714400"/>
    <w:rsid w:val="007146A9"/>
    <w:rsid w:val="00714D05"/>
    <w:rsid w:val="00714E4E"/>
    <w:rsid w:val="00716831"/>
    <w:rsid w:val="0071685D"/>
    <w:rsid w:val="0071714B"/>
    <w:rsid w:val="007175BD"/>
    <w:rsid w:val="00720901"/>
    <w:rsid w:val="007221C8"/>
    <w:rsid w:val="00722948"/>
    <w:rsid w:val="007230F2"/>
    <w:rsid w:val="007232EF"/>
    <w:rsid w:val="007239B0"/>
    <w:rsid w:val="00724EE4"/>
    <w:rsid w:val="007255AF"/>
    <w:rsid w:val="00726361"/>
    <w:rsid w:val="00726B6F"/>
    <w:rsid w:val="00727444"/>
    <w:rsid w:val="00730069"/>
    <w:rsid w:val="00731B50"/>
    <w:rsid w:val="007336C4"/>
    <w:rsid w:val="007341C7"/>
    <w:rsid w:val="007344E1"/>
    <w:rsid w:val="007344E6"/>
    <w:rsid w:val="00735330"/>
    <w:rsid w:val="00736465"/>
    <w:rsid w:val="00736771"/>
    <w:rsid w:val="007368CD"/>
    <w:rsid w:val="00737058"/>
    <w:rsid w:val="007379FF"/>
    <w:rsid w:val="007402CD"/>
    <w:rsid w:val="00740946"/>
    <w:rsid w:val="00740E5E"/>
    <w:rsid w:val="007416C2"/>
    <w:rsid w:val="0074187D"/>
    <w:rsid w:val="00741B18"/>
    <w:rsid w:val="00742D39"/>
    <w:rsid w:val="007442C7"/>
    <w:rsid w:val="007461D6"/>
    <w:rsid w:val="007462E8"/>
    <w:rsid w:val="0074638E"/>
    <w:rsid w:val="007467A2"/>
    <w:rsid w:val="00746C00"/>
    <w:rsid w:val="007471A8"/>
    <w:rsid w:val="00747D51"/>
    <w:rsid w:val="00750806"/>
    <w:rsid w:val="00750DF5"/>
    <w:rsid w:val="00751796"/>
    <w:rsid w:val="00751D69"/>
    <w:rsid w:val="0075230D"/>
    <w:rsid w:val="0075281B"/>
    <w:rsid w:val="00754F24"/>
    <w:rsid w:val="00755711"/>
    <w:rsid w:val="00757097"/>
    <w:rsid w:val="00757EBC"/>
    <w:rsid w:val="00761E87"/>
    <w:rsid w:val="00762162"/>
    <w:rsid w:val="00762AF7"/>
    <w:rsid w:val="00764FC3"/>
    <w:rsid w:val="007654D2"/>
    <w:rsid w:val="0076596D"/>
    <w:rsid w:val="00766131"/>
    <w:rsid w:val="007665AC"/>
    <w:rsid w:val="00766865"/>
    <w:rsid w:val="0076736E"/>
    <w:rsid w:val="00767746"/>
    <w:rsid w:val="00770166"/>
    <w:rsid w:val="00770932"/>
    <w:rsid w:val="00771139"/>
    <w:rsid w:val="0077131E"/>
    <w:rsid w:val="007714C1"/>
    <w:rsid w:val="0077205E"/>
    <w:rsid w:val="00772CCF"/>
    <w:rsid w:val="00773A7D"/>
    <w:rsid w:val="007746E0"/>
    <w:rsid w:val="007748EC"/>
    <w:rsid w:val="00774E83"/>
    <w:rsid w:val="00775A12"/>
    <w:rsid w:val="0077709E"/>
    <w:rsid w:val="00777935"/>
    <w:rsid w:val="00777AAD"/>
    <w:rsid w:val="0078040B"/>
    <w:rsid w:val="00781188"/>
    <w:rsid w:val="007812F4"/>
    <w:rsid w:val="00781D0B"/>
    <w:rsid w:val="0078224B"/>
    <w:rsid w:val="00783193"/>
    <w:rsid w:val="0078323F"/>
    <w:rsid w:val="00783CA1"/>
    <w:rsid w:val="0078424F"/>
    <w:rsid w:val="00784C15"/>
    <w:rsid w:val="007851E0"/>
    <w:rsid w:val="0078659D"/>
    <w:rsid w:val="00786F51"/>
    <w:rsid w:val="007873FB"/>
    <w:rsid w:val="0078743A"/>
    <w:rsid w:val="007876BD"/>
    <w:rsid w:val="007901C3"/>
    <w:rsid w:val="00791033"/>
    <w:rsid w:val="00791A3B"/>
    <w:rsid w:val="007927C5"/>
    <w:rsid w:val="00793E4D"/>
    <w:rsid w:val="007940CF"/>
    <w:rsid w:val="00794505"/>
    <w:rsid w:val="0079506F"/>
    <w:rsid w:val="0079598C"/>
    <w:rsid w:val="00795DA2"/>
    <w:rsid w:val="00796925"/>
    <w:rsid w:val="007A0D10"/>
    <w:rsid w:val="007A0EB8"/>
    <w:rsid w:val="007A12D5"/>
    <w:rsid w:val="007A152F"/>
    <w:rsid w:val="007A2DB1"/>
    <w:rsid w:val="007A3377"/>
    <w:rsid w:val="007A46DE"/>
    <w:rsid w:val="007A522A"/>
    <w:rsid w:val="007A53EE"/>
    <w:rsid w:val="007A550C"/>
    <w:rsid w:val="007A57FE"/>
    <w:rsid w:val="007A58DF"/>
    <w:rsid w:val="007A769D"/>
    <w:rsid w:val="007B146D"/>
    <w:rsid w:val="007B195E"/>
    <w:rsid w:val="007B1B5A"/>
    <w:rsid w:val="007B299A"/>
    <w:rsid w:val="007B30B0"/>
    <w:rsid w:val="007B3B69"/>
    <w:rsid w:val="007B4C8A"/>
    <w:rsid w:val="007B4E85"/>
    <w:rsid w:val="007B5CD6"/>
    <w:rsid w:val="007B695A"/>
    <w:rsid w:val="007B6E3F"/>
    <w:rsid w:val="007B739A"/>
    <w:rsid w:val="007C0016"/>
    <w:rsid w:val="007C05B8"/>
    <w:rsid w:val="007C0ABC"/>
    <w:rsid w:val="007C0E09"/>
    <w:rsid w:val="007C3D74"/>
    <w:rsid w:val="007C3F16"/>
    <w:rsid w:val="007C6D27"/>
    <w:rsid w:val="007C7F90"/>
    <w:rsid w:val="007D0390"/>
    <w:rsid w:val="007D0F87"/>
    <w:rsid w:val="007D1127"/>
    <w:rsid w:val="007D1806"/>
    <w:rsid w:val="007D1D50"/>
    <w:rsid w:val="007D2BB3"/>
    <w:rsid w:val="007D4E90"/>
    <w:rsid w:val="007D50C7"/>
    <w:rsid w:val="007D6150"/>
    <w:rsid w:val="007D61BC"/>
    <w:rsid w:val="007D6C0F"/>
    <w:rsid w:val="007D6DB9"/>
    <w:rsid w:val="007D7937"/>
    <w:rsid w:val="007E036F"/>
    <w:rsid w:val="007E08A5"/>
    <w:rsid w:val="007E0AB5"/>
    <w:rsid w:val="007E115D"/>
    <w:rsid w:val="007E1F68"/>
    <w:rsid w:val="007E207C"/>
    <w:rsid w:val="007E3FC3"/>
    <w:rsid w:val="007E4829"/>
    <w:rsid w:val="007E6220"/>
    <w:rsid w:val="007E6973"/>
    <w:rsid w:val="007E7E84"/>
    <w:rsid w:val="007F107D"/>
    <w:rsid w:val="007F15C5"/>
    <w:rsid w:val="007F34B9"/>
    <w:rsid w:val="007F3759"/>
    <w:rsid w:val="007F387E"/>
    <w:rsid w:val="007F3AA4"/>
    <w:rsid w:val="007F3EE4"/>
    <w:rsid w:val="007F4D6B"/>
    <w:rsid w:val="007F577F"/>
    <w:rsid w:val="007F685C"/>
    <w:rsid w:val="007F686D"/>
    <w:rsid w:val="007F6EEE"/>
    <w:rsid w:val="007F6EF4"/>
    <w:rsid w:val="007F7877"/>
    <w:rsid w:val="007F7A77"/>
    <w:rsid w:val="00800B4A"/>
    <w:rsid w:val="00801E05"/>
    <w:rsid w:val="0080239A"/>
    <w:rsid w:val="0080414B"/>
    <w:rsid w:val="00804AB8"/>
    <w:rsid w:val="00804B82"/>
    <w:rsid w:val="008105DB"/>
    <w:rsid w:val="00810C95"/>
    <w:rsid w:val="00810DFD"/>
    <w:rsid w:val="008116EA"/>
    <w:rsid w:val="00811BE5"/>
    <w:rsid w:val="00812151"/>
    <w:rsid w:val="008127F7"/>
    <w:rsid w:val="00814331"/>
    <w:rsid w:val="0081467A"/>
    <w:rsid w:val="00816A04"/>
    <w:rsid w:val="00816C42"/>
    <w:rsid w:val="00816CA6"/>
    <w:rsid w:val="00817108"/>
    <w:rsid w:val="0082040B"/>
    <w:rsid w:val="00820F89"/>
    <w:rsid w:val="008215A0"/>
    <w:rsid w:val="0082259D"/>
    <w:rsid w:val="008230BC"/>
    <w:rsid w:val="008235B7"/>
    <w:rsid w:val="00823663"/>
    <w:rsid w:val="00823FA3"/>
    <w:rsid w:val="0082416F"/>
    <w:rsid w:val="00824440"/>
    <w:rsid w:val="008248B3"/>
    <w:rsid w:val="008254B8"/>
    <w:rsid w:val="008255D3"/>
    <w:rsid w:val="0082749F"/>
    <w:rsid w:val="00830D6F"/>
    <w:rsid w:val="00830EC4"/>
    <w:rsid w:val="008317F3"/>
    <w:rsid w:val="00831CCC"/>
    <w:rsid w:val="00831EE6"/>
    <w:rsid w:val="00832E22"/>
    <w:rsid w:val="00832FAA"/>
    <w:rsid w:val="008343C5"/>
    <w:rsid w:val="008352D8"/>
    <w:rsid w:val="00835315"/>
    <w:rsid w:val="00835755"/>
    <w:rsid w:val="00836691"/>
    <w:rsid w:val="00836A20"/>
    <w:rsid w:val="00836EF4"/>
    <w:rsid w:val="00837F2F"/>
    <w:rsid w:val="008403B7"/>
    <w:rsid w:val="00840C77"/>
    <w:rsid w:val="00841A2C"/>
    <w:rsid w:val="008424B3"/>
    <w:rsid w:val="008424D4"/>
    <w:rsid w:val="008432A0"/>
    <w:rsid w:val="00843395"/>
    <w:rsid w:val="00843D34"/>
    <w:rsid w:val="00844D4F"/>
    <w:rsid w:val="0084629F"/>
    <w:rsid w:val="008465BA"/>
    <w:rsid w:val="0084679F"/>
    <w:rsid w:val="0084740C"/>
    <w:rsid w:val="008479FA"/>
    <w:rsid w:val="00847A50"/>
    <w:rsid w:val="00850B56"/>
    <w:rsid w:val="00850D51"/>
    <w:rsid w:val="00851B26"/>
    <w:rsid w:val="00852424"/>
    <w:rsid w:val="008525CE"/>
    <w:rsid w:val="00852E79"/>
    <w:rsid w:val="008531E0"/>
    <w:rsid w:val="008532F4"/>
    <w:rsid w:val="008554F1"/>
    <w:rsid w:val="00856D0B"/>
    <w:rsid w:val="00857E7F"/>
    <w:rsid w:val="0086063B"/>
    <w:rsid w:val="008628AB"/>
    <w:rsid w:val="00862986"/>
    <w:rsid w:val="008637CB"/>
    <w:rsid w:val="0086424A"/>
    <w:rsid w:val="00867243"/>
    <w:rsid w:val="00867799"/>
    <w:rsid w:val="008706C4"/>
    <w:rsid w:val="00871E91"/>
    <w:rsid w:val="0087240F"/>
    <w:rsid w:val="008725A2"/>
    <w:rsid w:val="00872F5A"/>
    <w:rsid w:val="008737E1"/>
    <w:rsid w:val="00875D03"/>
    <w:rsid w:val="008770E6"/>
    <w:rsid w:val="0087748D"/>
    <w:rsid w:val="00877CDB"/>
    <w:rsid w:val="008806EB"/>
    <w:rsid w:val="00880A32"/>
    <w:rsid w:val="0088105C"/>
    <w:rsid w:val="008824E9"/>
    <w:rsid w:val="008828ED"/>
    <w:rsid w:val="00882E37"/>
    <w:rsid w:val="00883B29"/>
    <w:rsid w:val="00883EA0"/>
    <w:rsid w:val="00884D36"/>
    <w:rsid w:val="00884E37"/>
    <w:rsid w:val="008870A0"/>
    <w:rsid w:val="00891498"/>
    <w:rsid w:val="0089182D"/>
    <w:rsid w:val="00891E9F"/>
    <w:rsid w:val="00893024"/>
    <w:rsid w:val="0089345D"/>
    <w:rsid w:val="0089474E"/>
    <w:rsid w:val="00894F52"/>
    <w:rsid w:val="008964DE"/>
    <w:rsid w:val="00897D8B"/>
    <w:rsid w:val="008A089D"/>
    <w:rsid w:val="008A0BE3"/>
    <w:rsid w:val="008A13D1"/>
    <w:rsid w:val="008A2578"/>
    <w:rsid w:val="008A262C"/>
    <w:rsid w:val="008A2F1C"/>
    <w:rsid w:val="008A4277"/>
    <w:rsid w:val="008A4AB5"/>
    <w:rsid w:val="008A52D1"/>
    <w:rsid w:val="008A5C98"/>
    <w:rsid w:val="008A5DE0"/>
    <w:rsid w:val="008A603B"/>
    <w:rsid w:val="008A6125"/>
    <w:rsid w:val="008A7205"/>
    <w:rsid w:val="008B0015"/>
    <w:rsid w:val="008B129F"/>
    <w:rsid w:val="008B186A"/>
    <w:rsid w:val="008B1F30"/>
    <w:rsid w:val="008B281E"/>
    <w:rsid w:val="008B38BA"/>
    <w:rsid w:val="008B4BB5"/>
    <w:rsid w:val="008B53CA"/>
    <w:rsid w:val="008B689F"/>
    <w:rsid w:val="008B7157"/>
    <w:rsid w:val="008C03E7"/>
    <w:rsid w:val="008C103C"/>
    <w:rsid w:val="008C2FAA"/>
    <w:rsid w:val="008C358A"/>
    <w:rsid w:val="008C4013"/>
    <w:rsid w:val="008C418E"/>
    <w:rsid w:val="008C50ED"/>
    <w:rsid w:val="008C57F2"/>
    <w:rsid w:val="008C6B0D"/>
    <w:rsid w:val="008D0222"/>
    <w:rsid w:val="008D0A16"/>
    <w:rsid w:val="008D0DA9"/>
    <w:rsid w:val="008D20B6"/>
    <w:rsid w:val="008D26EF"/>
    <w:rsid w:val="008D2904"/>
    <w:rsid w:val="008D47EA"/>
    <w:rsid w:val="008D6256"/>
    <w:rsid w:val="008D6D22"/>
    <w:rsid w:val="008D6FB4"/>
    <w:rsid w:val="008E181E"/>
    <w:rsid w:val="008E3AE8"/>
    <w:rsid w:val="008E3E32"/>
    <w:rsid w:val="008E4149"/>
    <w:rsid w:val="008E453F"/>
    <w:rsid w:val="008E50FB"/>
    <w:rsid w:val="008E6A5E"/>
    <w:rsid w:val="008E7FAD"/>
    <w:rsid w:val="008F0F3E"/>
    <w:rsid w:val="008F162D"/>
    <w:rsid w:val="008F1AF7"/>
    <w:rsid w:val="008F293F"/>
    <w:rsid w:val="008F3058"/>
    <w:rsid w:val="008F35EC"/>
    <w:rsid w:val="008F423A"/>
    <w:rsid w:val="008F4D23"/>
    <w:rsid w:val="008F4F90"/>
    <w:rsid w:val="008F59D9"/>
    <w:rsid w:val="008F65FF"/>
    <w:rsid w:val="008F699E"/>
    <w:rsid w:val="008F7A32"/>
    <w:rsid w:val="00900D8D"/>
    <w:rsid w:val="009017DD"/>
    <w:rsid w:val="00902628"/>
    <w:rsid w:val="009026E2"/>
    <w:rsid w:val="0090285F"/>
    <w:rsid w:val="0090289F"/>
    <w:rsid w:val="0090384C"/>
    <w:rsid w:val="0090405E"/>
    <w:rsid w:val="0090427A"/>
    <w:rsid w:val="00904ED1"/>
    <w:rsid w:val="00905DDF"/>
    <w:rsid w:val="00907AC6"/>
    <w:rsid w:val="00907B43"/>
    <w:rsid w:val="00907B51"/>
    <w:rsid w:val="00910704"/>
    <w:rsid w:val="00910E10"/>
    <w:rsid w:val="00911608"/>
    <w:rsid w:val="00911732"/>
    <w:rsid w:val="009125BE"/>
    <w:rsid w:val="0091267C"/>
    <w:rsid w:val="00912CB4"/>
    <w:rsid w:val="00912CC3"/>
    <w:rsid w:val="00912DF4"/>
    <w:rsid w:val="009134BB"/>
    <w:rsid w:val="009160FE"/>
    <w:rsid w:val="00917715"/>
    <w:rsid w:val="00920E4D"/>
    <w:rsid w:val="00921317"/>
    <w:rsid w:val="00922DEE"/>
    <w:rsid w:val="009232D2"/>
    <w:rsid w:val="00927626"/>
    <w:rsid w:val="009277F3"/>
    <w:rsid w:val="00927E1F"/>
    <w:rsid w:val="009307A8"/>
    <w:rsid w:val="00930A98"/>
    <w:rsid w:val="00930DCE"/>
    <w:rsid w:val="0093176F"/>
    <w:rsid w:val="00932DE1"/>
    <w:rsid w:val="00934941"/>
    <w:rsid w:val="00934C13"/>
    <w:rsid w:val="00935573"/>
    <w:rsid w:val="00935B79"/>
    <w:rsid w:val="009366E1"/>
    <w:rsid w:val="00936A97"/>
    <w:rsid w:val="0093769E"/>
    <w:rsid w:val="00942027"/>
    <w:rsid w:val="009423ED"/>
    <w:rsid w:val="009427A0"/>
    <w:rsid w:val="00942F83"/>
    <w:rsid w:val="00943988"/>
    <w:rsid w:val="00943C2A"/>
    <w:rsid w:val="00945BFD"/>
    <w:rsid w:val="00945FC2"/>
    <w:rsid w:val="009460B2"/>
    <w:rsid w:val="0094742B"/>
    <w:rsid w:val="00947551"/>
    <w:rsid w:val="0095018A"/>
    <w:rsid w:val="00950662"/>
    <w:rsid w:val="009512B7"/>
    <w:rsid w:val="00952915"/>
    <w:rsid w:val="00952953"/>
    <w:rsid w:val="00954F75"/>
    <w:rsid w:val="00955A13"/>
    <w:rsid w:val="00960E77"/>
    <w:rsid w:val="009612AE"/>
    <w:rsid w:val="00961374"/>
    <w:rsid w:val="00961CC9"/>
    <w:rsid w:val="00961D64"/>
    <w:rsid w:val="009622C1"/>
    <w:rsid w:val="00963145"/>
    <w:rsid w:val="009633DF"/>
    <w:rsid w:val="009638B1"/>
    <w:rsid w:val="00963D2B"/>
    <w:rsid w:val="009657BB"/>
    <w:rsid w:val="009658A7"/>
    <w:rsid w:val="00970623"/>
    <w:rsid w:val="00971359"/>
    <w:rsid w:val="00971960"/>
    <w:rsid w:val="00972590"/>
    <w:rsid w:val="00972EF9"/>
    <w:rsid w:val="0097322A"/>
    <w:rsid w:val="0097446B"/>
    <w:rsid w:val="00974ADE"/>
    <w:rsid w:val="0097563B"/>
    <w:rsid w:val="00976DF4"/>
    <w:rsid w:val="00977743"/>
    <w:rsid w:val="00977A00"/>
    <w:rsid w:val="00981410"/>
    <w:rsid w:val="009814F7"/>
    <w:rsid w:val="00981561"/>
    <w:rsid w:val="00982946"/>
    <w:rsid w:val="009832A4"/>
    <w:rsid w:val="00983A63"/>
    <w:rsid w:val="0098401E"/>
    <w:rsid w:val="009840CE"/>
    <w:rsid w:val="00984DDA"/>
    <w:rsid w:val="00985C2A"/>
    <w:rsid w:val="00986A70"/>
    <w:rsid w:val="00986BF7"/>
    <w:rsid w:val="00986C09"/>
    <w:rsid w:val="0099035E"/>
    <w:rsid w:val="0099128E"/>
    <w:rsid w:val="00992389"/>
    <w:rsid w:val="00992853"/>
    <w:rsid w:val="009933B2"/>
    <w:rsid w:val="00993472"/>
    <w:rsid w:val="00993B9E"/>
    <w:rsid w:val="009944B0"/>
    <w:rsid w:val="009948AD"/>
    <w:rsid w:val="00994FDA"/>
    <w:rsid w:val="009967D8"/>
    <w:rsid w:val="00996D94"/>
    <w:rsid w:val="009977B4"/>
    <w:rsid w:val="009A09C1"/>
    <w:rsid w:val="009A0F2A"/>
    <w:rsid w:val="009A10E2"/>
    <w:rsid w:val="009A1557"/>
    <w:rsid w:val="009A18E1"/>
    <w:rsid w:val="009A21A4"/>
    <w:rsid w:val="009A27A3"/>
    <w:rsid w:val="009A2AC6"/>
    <w:rsid w:val="009A30B6"/>
    <w:rsid w:val="009A40BC"/>
    <w:rsid w:val="009A42C4"/>
    <w:rsid w:val="009A463E"/>
    <w:rsid w:val="009A4F4A"/>
    <w:rsid w:val="009A5F43"/>
    <w:rsid w:val="009A635D"/>
    <w:rsid w:val="009A6553"/>
    <w:rsid w:val="009A6BE5"/>
    <w:rsid w:val="009A6CF5"/>
    <w:rsid w:val="009A7321"/>
    <w:rsid w:val="009B06F8"/>
    <w:rsid w:val="009B1303"/>
    <w:rsid w:val="009B235D"/>
    <w:rsid w:val="009B3C0C"/>
    <w:rsid w:val="009B44FA"/>
    <w:rsid w:val="009B4553"/>
    <w:rsid w:val="009B492A"/>
    <w:rsid w:val="009B5C63"/>
    <w:rsid w:val="009B75E2"/>
    <w:rsid w:val="009B76F2"/>
    <w:rsid w:val="009B7EAE"/>
    <w:rsid w:val="009C012D"/>
    <w:rsid w:val="009C1C05"/>
    <w:rsid w:val="009C1DA6"/>
    <w:rsid w:val="009C213E"/>
    <w:rsid w:val="009C28A5"/>
    <w:rsid w:val="009C335B"/>
    <w:rsid w:val="009C3A11"/>
    <w:rsid w:val="009C5AA6"/>
    <w:rsid w:val="009C6795"/>
    <w:rsid w:val="009C68D2"/>
    <w:rsid w:val="009C6DB5"/>
    <w:rsid w:val="009C7D1A"/>
    <w:rsid w:val="009D011B"/>
    <w:rsid w:val="009D05F3"/>
    <w:rsid w:val="009D0F3A"/>
    <w:rsid w:val="009D13F8"/>
    <w:rsid w:val="009D1A91"/>
    <w:rsid w:val="009D4A7F"/>
    <w:rsid w:val="009D4FB4"/>
    <w:rsid w:val="009D4FBF"/>
    <w:rsid w:val="009D69B2"/>
    <w:rsid w:val="009D785F"/>
    <w:rsid w:val="009D7D9C"/>
    <w:rsid w:val="009E06BB"/>
    <w:rsid w:val="009E2494"/>
    <w:rsid w:val="009E285E"/>
    <w:rsid w:val="009E30F5"/>
    <w:rsid w:val="009E5109"/>
    <w:rsid w:val="009E5B64"/>
    <w:rsid w:val="009E625D"/>
    <w:rsid w:val="009E6776"/>
    <w:rsid w:val="009E72B5"/>
    <w:rsid w:val="009E7C02"/>
    <w:rsid w:val="009F0BA7"/>
    <w:rsid w:val="009F1868"/>
    <w:rsid w:val="009F2A2F"/>
    <w:rsid w:val="009F3453"/>
    <w:rsid w:val="009F4337"/>
    <w:rsid w:val="009F553F"/>
    <w:rsid w:val="009F5737"/>
    <w:rsid w:val="00A00303"/>
    <w:rsid w:val="00A009E5"/>
    <w:rsid w:val="00A00B92"/>
    <w:rsid w:val="00A015BA"/>
    <w:rsid w:val="00A016BA"/>
    <w:rsid w:val="00A017E9"/>
    <w:rsid w:val="00A022C8"/>
    <w:rsid w:val="00A02D71"/>
    <w:rsid w:val="00A03225"/>
    <w:rsid w:val="00A04335"/>
    <w:rsid w:val="00A044DA"/>
    <w:rsid w:val="00A04661"/>
    <w:rsid w:val="00A04667"/>
    <w:rsid w:val="00A04D54"/>
    <w:rsid w:val="00A053B9"/>
    <w:rsid w:val="00A05C7D"/>
    <w:rsid w:val="00A07717"/>
    <w:rsid w:val="00A10605"/>
    <w:rsid w:val="00A12BDA"/>
    <w:rsid w:val="00A13AB3"/>
    <w:rsid w:val="00A13C91"/>
    <w:rsid w:val="00A14171"/>
    <w:rsid w:val="00A1420D"/>
    <w:rsid w:val="00A1466A"/>
    <w:rsid w:val="00A16E36"/>
    <w:rsid w:val="00A172F9"/>
    <w:rsid w:val="00A17FF9"/>
    <w:rsid w:val="00A20B9F"/>
    <w:rsid w:val="00A21213"/>
    <w:rsid w:val="00A21D75"/>
    <w:rsid w:val="00A220B8"/>
    <w:rsid w:val="00A23854"/>
    <w:rsid w:val="00A2412C"/>
    <w:rsid w:val="00A2448A"/>
    <w:rsid w:val="00A24AC8"/>
    <w:rsid w:val="00A253D0"/>
    <w:rsid w:val="00A25607"/>
    <w:rsid w:val="00A25FF2"/>
    <w:rsid w:val="00A26007"/>
    <w:rsid w:val="00A2693C"/>
    <w:rsid w:val="00A27103"/>
    <w:rsid w:val="00A27526"/>
    <w:rsid w:val="00A3074D"/>
    <w:rsid w:val="00A31222"/>
    <w:rsid w:val="00A31D3A"/>
    <w:rsid w:val="00A320A4"/>
    <w:rsid w:val="00A32BC8"/>
    <w:rsid w:val="00A33343"/>
    <w:rsid w:val="00A34174"/>
    <w:rsid w:val="00A34584"/>
    <w:rsid w:val="00A377BC"/>
    <w:rsid w:val="00A37C01"/>
    <w:rsid w:val="00A37C74"/>
    <w:rsid w:val="00A37E14"/>
    <w:rsid w:val="00A40236"/>
    <w:rsid w:val="00A42BDA"/>
    <w:rsid w:val="00A45550"/>
    <w:rsid w:val="00A4563C"/>
    <w:rsid w:val="00A45674"/>
    <w:rsid w:val="00A45C65"/>
    <w:rsid w:val="00A47069"/>
    <w:rsid w:val="00A51465"/>
    <w:rsid w:val="00A514E3"/>
    <w:rsid w:val="00A51673"/>
    <w:rsid w:val="00A516EA"/>
    <w:rsid w:val="00A5181C"/>
    <w:rsid w:val="00A56050"/>
    <w:rsid w:val="00A566F1"/>
    <w:rsid w:val="00A60242"/>
    <w:rsid w:val="00A6045B"/>
    <w:rsid w:val="00A6080A"/>
    <w:rsid w:val="00A613A0"/>
    <w:rsid w:val="00A619E2"/>
    <w:rsid w:val="00A61B89"/>
    <w:rsid w:val="00A6265E"/>
    <w:rsid w:val="00A62E59"/>
    <w:rsid w:val="00A63230"/>
    <w:rsid w:val="00A63379"/>
    <w:rsid w:val="00A64074"/>
    <w:rsid w:val="00A646E8"/>
    <w:rsid w:val="00A64AA1"/>
    <w:rsid w:val="00A64B66"/>
    <w:rsid w:val="00A65615"/>
    <w:rsid w:val="00A65F9E"/>
    <w:rsid w:val="00A66BEB"/>
    <w:rsid w:val="00A671AF"/>
    <w:rsid w:val="00A67E64"/>
    <w:rsid w:val="00A67F23"/>
    <w:rsid w:val="00A7088A"/>
    <w:rsid w:val="00A70DC3"/>
    <w:rsid w:val="00A7159C"/>
    <w:rsid w:val="00A71CF3"/>
    <w:rsid w:val="00A722C1"/>
    <w:rsid w:val="00A73265"/>
    <w:rsid w:val="00A73405"/>
    <w:rsid w:val="00A742EB"/>
    <w:rsid w:val="00A75770"/>
    <w:rsid w:val="00A75B80"/>
    <w:rsid w:val="00A766F8"/>
    <w:rsid w:val="00A768FD"/>
    <w:rsid w:val="00A7705D"/>
    <w:rsid w:val="00A771DE"/>
    <w:rsid w:val="00A77E0F"/>
    <w:rsid w:val="00A77E91"/>
    <w:rsid w:val="00A80888"/>
    <w:rsid w:val="00A81F4F"/>
    <w:rsid w:val="00A8223A"/>
    <w:rsid w:val="00A829E4"/>
    <w:rsid w:val="00A82DDB"/>
    <w:rsid w:val="00A8490D"/>
    <w:rsid w:val="00A87546"/>
    <w:rsid w:val="00A87782"/>
    <w:rsid w:val="00A904E1"/>
    <w:rsid w:val="00A91439"/>
    <w:rsid w:val="00A92035"/>
    <w:rsid w:val="00A924B5"/>
    <w:rsid w:val="00A92C2A"/>
    <w:rsid w:val="00A92D4A"/>
    <w:rsid w:val="00A93EE8"/>
    <w:rsid w:val="00A94C0C"/>
    <w:rsid w:val="00A94E62"/>
    <w:rsid w:val="00A95D79"/>
    <w:rsid w:val="00A96FA6"/>
    <w:rsid w:val="00A97470"/>
    <w:rsid w:val="00A9795B"/>
    <w:rsid w:val="00AA0AE7"/>
    <w:rsid w:val="00AA14BF"/>
    <w:rsid w:val="00AA1953"/>
    <w:rsid w:val="00AA23F8"/>
    <w:rsid w:val="00AA307A"/>
    <w:rsid w:val="00AA36B5"/>
    <w:rsid w:val="00AA426C"/>
    <w:rsid w:val="00AA43F2"/>
    <w:rsid w:val="00AA4BD3"/>
    <w:rsid w:val="00AA4FF9"/>
    <w:rsid w:val="00AA6851"/>
    <w:rsid w:val="00AA76F7"/>
    <w:rsid w:val="00AA77BD"/>
    <w:rsid w:val="00AB04E9"/>
    <w:rsid w:val="00AB0656"/>
    <w:rsid w:val="00AB0A9F"/>
    <w:rsid w:val="00AB0ADB"/>
    <w:rsid w:val="00AB1760"/>
    <w:rsid w:val="00AB1AC2"/>
    <w:rsid w:val="00AB1B69"/>
    <w:rsid w:val="00AB2C89"/>
    <w:rsid w:val="00AB2E55"/>
    <w:rsid w:val="00AB3387"/>
    <w:rsid w:val="00AB43F1"/>
    <w:rsid w:val="00AB47B6"/>
    <w:rsid w:val="00AB5025"/>
    <w:rsid w:val="00AB5586"/>
    <w:rsid w:val="00AB6264"/>
    <w:rsid w:val="00AC0756"/>
    <w:rsid w:val="00AC13BC"/>
    <w:rsid w:val="00AC1B0A"/>
    <w:rsid w:val="00AC2320"/>
    <w:rsid w:val="00AC4E0A"/>
    <w:rsid w:val="00AC5201"/>
    <w:rsid w:val="00AC55B0"/>
    <w:rsid w:val="00AC6629"/>
    <w:rsid w:val="00AC74C4"/>
    <w:rsid w:val="00AD02EC"/>
    <w:rsid w:val="00AD22DF"/>
    <w:rsid w:val="00AD2EB5"/>
    <w:rsid w:val="00AD3ADC"/>
    <w:rsid w:val="00AD437C"/>
    <w:rsid w:val="00AD4E0E"/>
    <w:rsid w:val="00AD4FC7"/>
    <w:rsid w:val="00AD6307"/>
    <w:rsid w:val="00AD6437"/>
    <w:rsid w:val="00AD782B"/>
    <w:rsid w:val="00AE0907"/>
    <w:rsid w:val="00AE09BC"/>
    <w:rsid w:val="00AE0B30"/>
    <w:rsid w:val="00AE0DE8"/>
    <w:rsid w:val="00AE139B"/>
    <w:rsid w:val="00AE16C1"/>
    <w:rsid w:val="00AE1E0D"/>
    <w:rsid w:val="00AE1FDB"/>
    <w:rsid w:val="00AE4EFC"/>
    <w:rsid w:val="00AE6D99"/>
    <w:rsid w:val="00AE6F3A"/>
    <w:rsid w:val="00AE7A24"/>
    <w:rsid w:val="00AF0B27"/>
    <w:rsid w:val="00AF10A7"/>
    <w:rsid w:val="00AF2543"/>
    <w:rsid w:val="00AF3985"/>
    <w:rsid w:val="00AF5016"/>
    <w:rsid w:val="00AF64F6"/>
    <w:rsid w:val="00AF6C92"/>
    <w:rsid w:val="00AF7D67"/>
    <w:rsid w:val="00B00CA0"/>
    <w:rsid w:val="00B0125C"/>
    <w:rsid w:val="00B0188A"/>
    <w:rsid w:val="00B01D1C"/>
    <w:rsid w:val="00B01F58"/>
    <w:rsid w:val="00B021A3"/>
    <w:rsid w:val="00B03979"/>
    <w:rsid w:val="00B040EA"/>
    <w:rsid w:val="00B04F18"/>
    <w:rsid w:val="00B04FC9"/>
    <w:rsid w:val="00B05B44"/>
    <w:rsid w:val="00B103B7"/>
    <w:rsid w:val="00B10C0A"/>
    <w:rsid w:val="00B11529"/>
    <w:rsid w:val="00B11784"/>
    <w:rsid w:val="00B121FC"/>
    <w:rsid w:val="00B124DC"/>
    <w:rsid w:val="00B12B8A"/>
    <w:rsid w:val="00B13A88"/>
    <w:rsid w:val="00B1479D"/>
    <w:rsid w:val="00B15000"/>
    <w:rsid w:val="00B15374"/>
    <w:rsid w:val="00B16179"/>
    <w:rsid w:val="00B213F7"/>
    <w:rsid w:val="00B228AF"/>
    <w:rsid w:val="00B22E6A"/>
    <w:rsid w:val="00B23F65"/>
    <w:rsid w:val="00B2490D"/>
    <w:rsid w:val="00B251FD"/>
    <w:rsid w:val="00B25E47"/>
    <w:rsid w:val="00B26761"/>
    <w:rsid w:val="00B2757D"/>
    <w:rsid w:val="00B30DC3"/>
    <w:rsid w:val="00B32CA4"/>
    <w:rsid w:val="00B33121"/>
    <w:rsid w:val="00B336A8"/>
    <w:rsid w:val="00B33B3B"/>
    <w:rsid w:val="00B348BA"/>
    <w:rsid w:val="00B3536F"/>
    <w:rsid w:val="00B3584A"/>
    <w:rsid w:val="00B35960"/>
    <w:rsid w:val="00B3637C"/>
    <w:rsid w:val="00B367B0"/>
    <w:rsid w:val="00B40785"/>
    <w:rsid w:val="00B40966"/>
    <w:rsid w:val="00B41D67"/>
    <w:rsid w:val="00B43231"/>
    <w:rsid w:val="00B4337E"/>
    <w:rsid w:val="00B435A6"/>
    <w:rsid w:val="00B43BDA"/>
    <w:rsid w:val="00B4416F"/>
    <w:rsid w:val="00B4467B"/>
    <w:rsid w:val="00B44877"/>
    <w:rsid w:val="00B45BBF"/>
    <w:rsid w:val="00B462E3"/>
    <w:rsid w:val="00B465BB"/>
    <w:rsid w:val="00B50371"/>
    <w:rsid w:val="00B50560"/>
    <w:rsid w:val="00B509FB"/>
    <w:rsid w:val="00B5277E"/>
    <w:rsid w:val="00B52827"/>
    <w:rsid w:val="00B53ADD"/>
    <w:rsid w:val="00B54E47"/>
    <w:rsid w:val="00B5529E"/>
    <w:rsid w:val="00B553D2"/>
    <w:rsid w:val="00B55A0C"/>
    <w:rsid w:val="00B56C00"/>
    <w:rsid w:val="00B56C20"/>
    <w:rsid w:val="00B5770F"/>
    <w:rsid w:val="00B57AE7"/>
    <w:rsid w:val="00B613B4"/>
    <w:rsid w:val="00B61551"/>
    <w:rsid w:val="00B6185E"/>
    <w:rsid w:val="00B61DB7"/>
    <w:rsid w:val="00B62097"/>
    <w:rsid w:val="00B62EAE"/>
    <w:rsid w:val="00B63339"/>
    <w:rsid w:val="00B6337B"/>
    <w:rsid w:val="00B6378F"/>
    <w:rsid w:val="00B64C11"/>
    <w:rsid w:val="00B655F7"/>
    <w:rsid w:val="00B65657"/>
    <w:rsid w:val="00B65BC7"/>
    <w:rsid w:val="00B65EB0"/>
    <w:rsid w:val="00B66289"/>
    <w:rsid w:val="00B6674D"/>
    <w:rsid w:val="00B67422"/>
    <w:rsid w:val="00B70A85"/>
    <w:rsid w:val="00B70D30"/>
    <w:rsid w:val="00B71579"/>
    <w:rsid w:val="00B71AD4"/>
    <w:rsid w:val="00B71E0C"/>
    <w:rsid w:val="00B7265A"/>
    <w:rsid w:val="00B73CF6"/>
    <w:rsid w:val="00B77088"/>
    <w:rsid w:val="00B77986"/>
    <w:rsid w:val="00B77BCB"/>
    <w:rsid w:val="00B80E22"/>
    <w:rsid w:val="00B815BA"/>
    <w:rsid w:val="00B816C2"/>
    <w:rsid w:val="00B82142"/>
    <w:rsid w:val="00B84781"/>
    <w:rsid w:val="00B8489E"/>
    <w:rsid w:val="00B84FE1"/>
    <w:rsid w:val="00B860C3"/>
    <w:rsid w:val="00B869F2"/>
    <w:rsid w:val="00B86EA5"/>
    <w:rsid w:val="00B873A2"/>
    <w:rsid w:val="00B87C9C"/>
    <w:rsid w:val="00B90041"/>
    <w:rsid w:val="00B905B7"/>
    <w:rsid w:val="00B90667"/>
    <w:rsid w:val="00B907F1"/>
    <w:rsid w:val="00B916DD"/>
    <w:rsid w:val="00B91885"/>
    <w:rsid w:val="00B918BD"/>
    <w:rsid w:val="00B91A26"/>
    <w:rsid w:val="00B92B94"/>
    <w:rsid w:val="00B935BD"/>
    <w:rsid w:val="00B962EF"/>
    <w:rsid w:val="00B975A4"/>
    <w:rsid w:val="00B97616"/>
    <w:rsid w:val="00BA162C"/>
    <w:rsid w:val="00BA289C"/>
    <w:rsid w:val="00BA35E0"/>
    <w:rsid w:val="00BA4860"/>
    <w:rsid w:val="00BA4B44"/>
    <w:rsid w:val="00BA58E4"/>
    <w:rsid w:val="00BA5ECB"/>
    <w:rsid w:val="00BA6120"/>
    <w:rsid w:val="00BA6DBD"/>
    <w:rsid w:val="00BA772B"/>
    <w:rsid w:val="00BA7AC8"/>
    <w:rsid w:val="00BA7E7C"/>
    <w:rsid w:val="00BB078D"/>
    <w:rsid w:val="00BB1E77"/>
    <w:rsid w:val="00BB1F3C"/>
    <w:rsid w:val="00BB3A24"/>
    <w:rsid w:val="00BB4728"/>
    <w:rsid w:val="00BB4BAF"/>
    <w:rsid w:val="00BB6979"/>
    <w:rsid w:val="00BB6994"/>
    <w:rsid w:val="00BB6A72"/>
    <w:rsid w:val="00BB78A5"/>
    <w:rsid w:val="00BB7CC1"/>
    <w:rsid w:val="00BC2B56"/>
    <w:rsid w:val="00BC3697"/>
    <w:rsid w:val="00BC45B0"/>
    <w:rsid w:val="00BC5825"/>
    <w:rsid w:val="00BC67C3"/>
    <w:rsid w:val="00BC78B3"/>
    <w:rsid w:val="00BD096C"/>
    <w:rsid w:val="00BD0BD5"/>
    <w:rsid w:val="00BD1495"/>
    <w:rsid w:val="00BD1528"/>
    <w:rsid w:val="00BD345B"/>
    <w:rsid w:val="00BD42E8"/>
    <w:rsid w:val="00BD449E"/>
    <w:rsid w:val="00BD45B7"/>
    <w:rsid w:val="00BD4966"/>
    <w:rsid w:val="00BD4DDE"/>
    <w:rsid w:val="00BD5330"/>
    <w:rsid w:val="00BD556C"/>
    <w:rsid w:val="00BD5B02"/>
    <w:rsid w:val="00BD63FF"/>
    <w:rsid w:val="00BD6F0E"/>
    <w:rsid w:val="00BE00B2"/>
    <w:rsid w:val="00BE051E"/>
    <w:rsid w:val="00BE0FA6"/>
    <w:rsid w:val="00BE1912"/>
    <w:rsid w:val="00BE3520"/>
    <w:rsid w:val="00BE6C50"/>
    <w:rsid w:val="00BE749A"/>
    <w:rsid w:val="00BE7CFE"/>
    <w:rsid w:val="00BF25BF"/>
    <w:rsid w:val="00BF2CD7"/>
    <w:rsid w:val="00BF3329"/>
    <w:rsid w:val="00BF40EF"/>
    <w:rsid w:val="00BF44D8"/>
    <w:rsid w:val="00BF46D8"/>
    <w:rsid w:val="00BF588A"/>
    <w:rsid w:val="00BF5FAF"/>
    <w:rsid w:val="00BF628F"/>
    <w:rsid w:val="00BF7C16"/>
    <w:rsid w:val="00C00BDA"/>
    <w:rsid w:val="00C0105F"/>
    <w:rsid w:val="00C017A0"/>
    <w:rsid w:val="00C0201A"/>
    <w:rsid w:val="00C02A0C"/>
    <w:rsid w:val="00C02B36"/>
    <w:rsid w:val="00C02F10"/>
    <w:rsid w:val="00C034AE"/>
    <w:rsid w:val="00C0362B"/>
    <w:rsid w:val="00C036AD"/>
    <w:rsid w:val="00C03AD2"/>
    <w:rsid w:val="00C04275"/>
    <w:rsid w:val="00C064E3"/>
    <w:rsid w:val="00C0770F"/>
    <w:rsid w:val="00C07BF5"/>
    <w:rsid w:val="00C100A8"/>
    <w:rsid w:val="00C10B03"/>
    <w:rsid w:val="00C1180F"/>
    <w:rsid w:val="00C11A6E"/>
    <w:rsid w:val="00C12126"/>
    <w:rsid w:val="00C1364F"/>
    <w:rsid w:val="00C1365D"/>
    <w:rsid w:val="00C14215"/>
    <w:rsid w:val="00C14B63"/>
    <w:rsid w:val="00C14B72"/>
    <w:rsid w:val="00C14EAA"/>
    <w:rsid w:val="00C15779"/>
    <w:rsid w:val="00C1679F"/>
    <w:rsid w:val="00C176AB"/>
    <w:rsid w:val="00C17C5A"/>
    <w:rsid w:val="00C20645"/>
    <w:rsid w:val="00C20DFC"/>
    <w:rsid w:val="00C215E1"/>
    <w:rsid w:val="00C2173E"/>
    <w:rsid w:val="00C23A19"/>
    <w:rsid w:val="00C24242"/>
    <w:rsid w:val="00C304DE"/>
    <w:rsid w:val="00C3138D"/>
    <w:rsid w:val="00C31EC6"/>
    <w:rsid w:val="00C32D9D"/>
    <w:rsid w:val="00C336EA"/>
    <w:rsid w:val="00C342F5"/>
    <w:rsid w:val="00C37B4D"/>
    <w:rsid w:val="00C37C58"/>
    <w:rsid w:val="00C37F8D"/>
    <w:rsid w:val="00C40308"/>
    <w:rsid w:val="00C409A1"/>
    <w:rsid w:val="00C40DCF"/>
    <w:rsid w:val="00C40EF4"/>
    <w:rsid w:val="00C439BA"/>
    <w:rsid w:val="00C43F50"/>
    <w:rsid w:val="00C44EBD"/>
    <w:rsid w:val="00C4523B"/>
    <w:rsid w:val="00C4716F"/>
    <w:rsid w:val="00C476E6"/>
    <w:rsid w:val="00C478DC"/>
    <w:rsid w:val="00C510E2"/>
    <w:rsid w:val="00C5136E"/>
    <w:rsid w:val="00C516DB"/>
    <w:rsid w:val="00C51E67"/>
    <w:rsid w:val="00C52A67"/>
    <w:rsid w:val="00C539EF"/>
    <w:rsid w:val="00C53F4F"/>
    <w:rsid w:val="00C540E9"/>
    <w:rsid w:val="00C55EA3"/>
    <w:rsid w:val="00C56152"/>
    <w:rsid w:val="00C56472"/>
    <w:rsid w:val="00C5679E"/>
    <w:rsid w:val="00C56ACB"/>
    <w:rsid w:val="00C57A9D"/>
    <w:rsid w:val="00C61A93"/>
    <w:rsid w:val="00C62628"/>
    <w:rsid w:val="00C62D2A"/>
    <w:rsid w:val="00C6505A"/>
    <w:rsid w:val="00C6679D"/>
    <w:rsid w:val="00C66F3F"/>
    <w:rsid w:val="00C67250"/>
    <w:rsid w:val="00C70F7A"/>
    <w:rsid w:val="00C716B0"/>
    <w:rsid w:val="00C73487"/>
    <w:rsid w:val="00C74B9F"/>
    <w:rsid w:val="00C76771"/>
    <w:rsid w:val="00C77752"/>
    <w:rsid w:val="00C800CA"/>
    <w:rsid w:val="00C8013D"/>
    <w:rsid w:val="00C80164"/>
    <w:rsid w:val="00C802A9"/>
    <w:rsid w:val="00C816D6"/>
    <w:rsid w:val="00C8332D"/>
    <w:rsid w:val="00C834E6"/>
    <w:rsid w:val="00C85DD0"/>
    <w:rsid w:val="00C865F4"/>
    <w:rsid w:val="00C87136"/>
    <w:rsid w:val="00C8788D"/>
    <w:rsid w:val="00C8798D"/>
    <w:rsid w:val="00C87EBB"/>
    <w:rsid w:val="00C909D4"/>
    <w:rsid w:val="00C90E73"/>
    <w:rsid w:val="00C90F79"/>
    <w:rsid w:val="00C91488"/>
    <w:rsid w:val="00C931C9"/>
    <w:rsid w:val="00C9400F"/>
    <w:rsid w:val="00C94BD2"/>
    <w:rsid w:val="00C955A4"/>
    <w:rsid w:val="00C9570B"/>
    <w:rsid w:val="00C9576F"/>
    <w:rsid w:val="00C967AB"/>
    <w:rsid w:val="00C96A2C"/>
    <w:rsid w:val="00C96F13"/>
    <w:rsid w:val="00CA0207"/>
    <w:rsid w:val="00CA1539"/>
    <w:rsid w:val="00CA3C51"/>
    <w:rsid w:val="00CA50E9"/>
    <w:rsid w:val="00CA645D"/>
    <w:rsid w:val="00CA7DE0"/>
    <w:rsid w:val="00CB0CD1"/>
    <w:rsid w:val="00CB1D06"/>
    <w:rsid w:val="00CB22F0"/>
    <w:rsid w:val="00CB230D"/>
    <w:rsid w:val="00CB39F8"/>
    <w:rsid w:val="00CB43A5"/>
    <w:rsid w:val="00CB43C2"/>
    <w:rsid w:val="00CB4FFB"/>
    <w:rsid w:val="00CB58CD"/>
    <w:rsid w:val="00CB64B2"/>
    <w:rsid w:val="00CB6AD2"/>
    <w:rsid w:val="00CB7CE1"/>
    <w:rsid w:val="00CC00CA"/>
    <w:rsid w:val="00CC2C52"/>
    <w:rsid w:val="00CC2CAD"/>
    <w:rsid w:val="00CC34D3"/>
    <w:rsid w:val="00CC37CC"/>
    <w:rsid w:val="00CC3975"/>
    <w:rsid w:val="00CC497F"/>
    <w:rsid w:val="00CC5090"/>
    <w:rsid w:val="00CC55AB"/>
    <w:rsid w:val="00CC7896"/>
    <w:rsid w:val="00CD0E6B"/>
    <w:rsid w:val="00CD2CD4"/>
    <w:rsid w:val="00CD32F3"/>
    <w:rsid w:val="00CD34BC"/>
    <w:rsid w:val="00CD3E41"/>
    <w:rsid w:val="00CD3F54"/>
    <w:rsid w:val="00CD4209"/>
    <w:rsid w:val="00CD47EA"/>
    <w:rsid w:val="00CD508F"/>
    <w:rsid w:val="00CD5454"/>
    <w:rsid w:val="00CD64F5"/>
    <w:rsid w:val="00CD66A0"/>
    <w:rsid w:val="00CD6CBB"/>
    <w:rsid w:val="00CD722E"/>
    <w:rsid w:val="00CD765E"/>
    <w:rsid w:val="00CD7790"/>
    <w:rsid w:val="00CE0302"/>
    <w:rsid w:val="00CE0834"/>
    <w:rsid w:val="00CE140C"/>
    <w:rsid w:val="00CE212D"/>
    <w:rsid w:val="00CE30FC"/>
    <w:rsid w:val="00CE31C7"/>
    <w:rsid w:val="00CE42A4"/>
    <w:rsid w:val="00CE47B9"/>
    <w:rsid w:val="00CE4B12"/>
    <w:rsid w:val="00CE4F21"/>
    <w:rsid w:val="00CE4F72"/>
    <w:rsid w:val="00CE5471"/>
    <w:rsid w:val="00CE69C8"/>
    <w:rsid w:val="00CE71EE"/>
    <w:rsid w:val="00CE78D9"/>
    <w:rsid w:val="00CE7F6C"/>
    <w:rsid w:val="00CF1117"/>
    <w:rsid w:val="00CF3E77"/>
    <w:rsid w:val="00CF6051"/>
    <w:rsid w:val="00D00459"/>
    <w:rsid w:val="00D00714"/>
    <w:rsid w:val="00D0119B"/>
    <w:rsid w:val="00D01450"/>
    <w:rsid w:val="00D014A0"/>
    <w:rsid w:val="00D01B14"/>
    <w:rsid w:val="00D034A5"/>
    <w:rsid w:val="00D037EC"/>
    <w:rsid w:val="00D052F2"/>
    <w:rsid w:val="00D06029"/>
    <w:rsid w:val="00D060D6"/>
    <w:rsid w:val="00D07D8F"/>
    <w:rsid w:val="00D07DF1"/>
    <w:rsid w:val="00D1038F"/>
    <w:rsid w:val="00D11277"/>
    <w:rsid w:val="00D11DA0"/>
    <w:rsid w:val="00D1274C"/>
    <w:rsid w:val="00D15425"/>
    <w:rsid w:val="00D17218"/>
    <w:rsid w:val="00D21053"/>
    <w:rsid w:val="00D22BD5"/>
    <w:rsid w:val="00D23025"/>
    <w:rsid w:val="00D2467D"/>
    <w:rsid w:val="00D24D86"/>
    <w:rsid w:val="00D25673"/>
    <w:rsid w:val="00D25971"/>
    <w:rsid w:val="00D3075C"/>
    <w:rsid w:val="00D30C01"/>
    <w:rsid w:val="00D313C8"/>
    <w:rsid w:val="00D31612"/>
    <w:rsid w:val="00D31A5E"/>
    <w:rsid w:val="00D31D79"/>
    <w:rsid w:val="00D324E3"/>
    <w:rsid w:val="00D327D7"/>
    <w:rsid w:val="00D334CB"/>
    <w:rsid w:val="00D3409F"/>
    <w:rsid w:val="00D34EDD"/>
    <w:rsid w:val="00D36935"/>
    <w:rsid w:val="00D37F67"/>
    <w:rsid w:val="00D403F5"/>
    <w:rsid w:val="00D40587"/>
    <w:rsid w:val="00D408D5"/>
    <w:rsid w:val="00D4180A"/>
    <w:rsid w:val="00D4197E"/>
    <w:rsid w:val="00D41BFA"/>
    <w:rsid w:val="00D42499"/>
    <w:rsid w:val="00D44048"/>
    <w:rsid w:val="00D4435A"/>
    <w:rsid w:val="00D44C96"/>
    <w:rsid w:val="00D45370"/>
    <w:rsid w:val="00D459CF"/>
    <w:rsid w:val="00D4687F"/>
    <w:rsid w:val="00D468F7"/>
    <w:rsid w:val="00D46E7A"/>
    <w:rsid w:val="00D47335"/>
    <w:rsid w:val="00D508F5"/>
    <w:rsid w:val="00D51311"/>
    <w:rsid w:val="00D51883"/>
    <w:rsid w:val="00D53084"/>
    <w:rsid w:val="00D54BB0"/>
    <w:rsid w:val="00D54EC6"/>
    <w:rsid w:val="00D56A6E"/>
    <w:rsid w:val="00D5719F"/>
    <w:rsid w:val="00D57575"/>
    <w:rsid w:val="00D57887"/>
    <w:rsid w:val="00D57B94"/>
    <w:rsid w:val="00D57D29"/>
    <w:rsid w:val="00D6029E"/>
    <w:rsid w:val="00D60585"/>
    <w:rsid w:val="00D607D5"/>
    <w:rsid w:val="00D6085D"/>
    <w:rsid w:val="00D60E60"/>
    <w:rsid w:val="00D617E0"/>
    <w:rsid w:val="00D623EC"/>
    <w:rsid w:val="00D6261A"/>
    <w:rsid w:val="00D633B6"/>
    <w:rsid w:val="00D645D6"/>
    <w:rsid w:val="00D648B3"/>
    <w:rsid w:val="00D65123"/>
    <w:rsid w:val="00D651B9"/>
    <w:rsid w:val="00D65534"/>
    <w:rsid w:val="00D66B6B"/>
    <w:rsid w:val="00D705BF"/>
    <w:rsid w:val="00D70873"/>
    <w:rsid w:val="00D7096C"/>
    <w:rsid w:val="00D70E1F"/>
    <w:rsid w:val="00D714D7"/>
    <w:rsid w:val="00D729C3"/>
    <w:rsid w:val="00D72FB8"/>
    <w:rsid w:val="00D73A77"/>
    <w:rsid w:val="00D76047"/>
    <w:rsid w:val="00D76AC4"/>
    <w:rsid w:val="00D76F41"/>
    <w:rsid w:val="00D80BC9"/>
    <w:rsid w:val="00D81383"/>
    <w:rsid w:val="00D814FF"/>
    <w:rsid w:val="00D823A6"/>
    <w:rsid w:val="00D84150"/>
    <w:rsid w:val="00D8568B"/>
    <w:rsid w:val="00D86E5B"/>
    <w:rsid w:val="00D873C0"/>
    <w:rsid w:val="00D87D11"/>
    <w:rsid w:val="00D902DD"/>
    <w:rsid w:val="00D908F9"/>
    <w:rsid w:val="00D91856"/>
    <w:rsid w:val="00D9240D"/>
    <w:rsid w:val="00D92902"/>
    <w:rsid w:val="00D92A66"/>
    <w:rsid w:val="00D93092"/>
    <w:rsid w:val="00D9403E"/>
    <w:rsid w:val="00D94B6E"/>
    <w:rsid w:val="00D951FD"/>
    <w:rsid w:val="00D95BB0"/>
    <w:rsid w:val="00D978FF"/>
    <w:rsid w:val="00D979B5"/>
    <w:rsid w:val="00D97BF1"/>
    <w:rsid w:val="00DA0932"/>
    <w:rsid w:val="00DA1810"/>
    <w:rsid w:val="00DA349C"/>
    <w:rsid w:val="00DA4221"/>
    <w:rsid w:val="00DA4C07"/>
    <w:rsid w:val="00DA4F37"/>
    <w:rsid w:val="00DA5078"/>
    <w:rsid w:val="00DA54D0"/>
    <w:rsid w:val="00DA56A5"/>
    <w:rsid w:val="00DA5D0B"/>
    <w:rsid w:val="00DA62E5"/>
    <w:rsid w:val="00DB0C5C"/>
    <w:rsid w:val="00DB1142"/>
    <w:rsid w:val="00DB12D9"/>
    <w:rsid w:val="00DB264F"/>
    <w:rsid w:val="00DB2E40"/>
    <w:rsid w:val="00DB348C"/>
    <w:rsid w:val="00DB3E38"/>
    <w:rsid w:val="00DB4942"/>
    <w:rsid w:val="00DB498E"/>
    <w:rsid w:val="00DB536B"/>
    <w:rsid w:val="00DB53CF"/>
    <w:rsid w:val="00DB5491"/>
    <w:rsid w:val="00DB6563"/>
    <w:rsid w:val="00DC17A4"/>
    <w:rsid w:val="00DC2288"/>
    <w:rsid w:val="00DC3150"/>
    <w:rsid w:val="00DC387F"/>
    <w:rsid w:val="00DC4B72"/>
    <w:rsid w:val="00DC51FC"/>
    <w:rsid w:val="00DC53BB"/>
    <w:rsid w:val="00DC581B"/>
    <w:rsid w:val="00DC5E99"/>
    <w:rsid w:val="00DC61FF"/>
    <w:rsid w:val="00DC6855"/>
    <w:rsid w:val="00DC6F15"/>
    <w:rsid w:val="00DC767C"/>
    <w:rsid w:val="00DD0456"/>
    <w:rsid w:val="00DD078A"/>
    <w:rsid w:val="00DD0A1C"/>
    <w:rsid w:val="00DD0A7A"/>
    <w:rsid w:val="00DD2E75"/>
    <w:rsid w:val="00DD2FC1"/>
    <w:rsid w:val="00DD3F13"/>
    <w:rsid w:val="00DD4C09"/>
    <w:rsid w:val="00DD5B5C"/>
    <w:rsid w:val="00DD5F2E"/>
    <w:rsid w:val="00DE0069"/>
    <w:rsid w:val="00DE0D76"/>
    <w:rsid w:val="00DE1F5C"/>
    <w:rsid w:val="00DE20BE"/>
    <w:rsid w:val="00DE2FA0"/>
    <w:rsid w:val="00DE3C13"/>
    <w:rsid w:val="00DE447F"/>
    <w:rsid w:val="00DF0EC6"/>
    <w:rsid w:val="00DF1C7D"/>
    <w:rsid w:val="00DF212B"/>
    <w:rsid w:val="00DF2DE3"/>
    <w:rsid w:val="00DF3841"/>
    <w:rsid w:val="00DF3BB9"/>
    <w:rsid w:val="00DF4937"/>
    <w:rsid w:val="00DF4D78"/>
    <w:rsid w:val="00DF4F00"/>
    <w:rsid w:val="00DF6100"/>
    <w:rsid w:val="00DF61E5"/>
    <w:rsid w:val="00DF66F7"/>
    <w:rsid w:val="00DF6AD6"/>
    <w:rsid w:val="00DF6C3F"/>
    <w:rsid w:val="00DF7C3F"/>
    <w:rsid w:val="00E00880"/>
    <w:rsid w:val="00E00B14"/>
    <w:rsid w:val="00E00D63"/>
    <w:rsid w:val="00E01E59"/>
    <w:rsid w:val="00E02D91"/>
    <w:rsid w:val="00E05B25"/>
    <w:rsid w:val="00E0662D"/>
    <w:rsid w:val="00E07790"/>
    <w:rsid w:val="00E079CC"/>
    <w:rsid w:val="00E07A9A"/>
    <w:rsid w:val="00E12C01"/>
    <w:rsid w:val="00E130CA"/>
    <w:rsid w:val="00E13A2C"/>
    <w:rsid w:val="00E1403C"/>
    <w:rsid w:val="00E14196"/>
    <w:rsid w:val="00E14B46"/>
    <w:rsid w:val="00E14C1D"/>
    <w:rsid w:val="00E16432"/>
    <w:rsid w:val="00E16F29"/>
    <w:rsid w:val="00E175BD"/>
    <w:rsid w:val="00E210E7"/>
    <w:rsid w:val="00E227B6"/>
    <w:rsid w:val="00E245C8"/>
    <w:rsid w:val="00E248E9"/>
    <w:rsid w:val="00E256C0"/>
    <w:rsid w:val="00E26244"/>
    <w:rsid w:val="00E2643F"/>
    <w:rsid w:val="00E26889"/>
    <w:rsid w:val="00E26DB9"/>
    <w:rsid w:val="00E2745E"/>
    <w:rsid w:val="00E300DE"/>
    <w:rsid w:val="00E3038E"/>
    <w:rsid w:val="00E30E40"/>
    <w:rsid w:val="00E30F85"/>
    <w:rsid w:val="00E32187"/>
    <w:rsid w:val="00E321D8"/>
    <w:rsid w:val="00E32D18"/>
    <w:rsid w:val="00E32E10"/>
    <w:rsid w:val="00E34182"/>
    <w:rsid w:val="00E347C6"/>
    <w:rsid w:val="00E34986"/>
    <w:rsid w:val="00E362B8"/>
    <w:rsid w:val="00E36529"/>
    <w:rsid w:val="00E36904"/>
    <w:rsid w:val="00E36B77"/>
    <w:rsid w:val="00E37395"/>
    <w:rsid w:val="00E40428"/>
    <w:rsid w:val="00E4372E"/>
    <w:rsid w:val="00E44A6D"/>
    <w:rsid w:val="00E45E59"/>
    <w:rsid w:val="00E46249"/>
    <w:rsid w:val="00E469EF"/>
    <w:rsid w:val="00E47713"/>
    <w:rsid w:val="00E4790D"/>
    <w:rsid w:val="00E47D78"/>
    <w:rsid w:val="00E505BB"/>
    <w:rsid w:val="00E506C5"/>
    <w:rsid w:val="00E506ED"/>
    <w:rsid w:val="00E5175F"/>
    <w:rsid w:val="00E517AC"/>
    <w:rsid w:val="00E535B0"/>
    <w:rsid w:val="00E562C5"/>
    <w:rsid w:val="00E57C66"/>
    <w:rsid w:val="00E61A17"/>
    <w:rsid w:val="00E61EE6"/>
    <w:rsid w:val="00E62BD9"/>
    <w:rsid w:val="00E64769"/>
    <w:rsid w:val="00E64DC6"/>
    <w:rsid w:val="00E652A8"/>
    <w:rsid w:val="00E65715"/>
    <w:rsid w:val="00E66507"/>
    <w:rsid w:val="00E66657"/>
    <w:rsid w:val="00E7123F"/>
    <w:rsid w:val="00E71C52"/>
    <w:rsid w:val="00E720C1"/>
    <w:rsid w:val="00E72358"/>
    <w:rsid w:val="00E72B1C"/>
    <w:rsid w:val="00E72D64"/>
    <w:rsid w:val="00E739FF"/>
    <w:rsid w:val="00E75020"/>
    <w:rsid w:val="00E76B81"/>
    <w:rsid w:val="00E775A3"/>
    <w:rsid w:val="00E775C0"/>
    <w:rsid w:val="00E8099D"/>
    <w:rsid w:val="00E810EC"/>
    <w:rsid w:val="00E8111E"/>
    <w:rsid w:val="00E829F6"/>
    <w:rsid w:val="00E83390"/>
    <w:rsid w:val="00E840DF"/>
    <w:rsid w:val="00E84119"/>
    <w:rsid w:val="00E85DDD"/>
    <w:rsid w:val="00E86356"/>
    <w:rsid w:val="00E86FE4"/>
    <w:rsid w:val="00E8773D"/>
    <w:rsid w:val="00E91018"/>
    <w:rsid w:val="00E93CF9"/>
    <w:rsid w:val="00E93D18"/>
    <w:rsid w:val="00E95DA4"/>
    <w:rsid w:val="00E965DD"/>
    <w:rsid w:val="00E96704"/>
    <w:rsid w:val="00E9706C"/>
    <w:rsid w:val="00E9754A"/>
    <w:rsid w:val="00E9767A"/>
    <w:rsid w:val="00EA06B3"/>
    <w:rsid w:val="00EA142F"/>
    <w:rsid w:val="00EA19BB"/>
    <w:rsid w:val="00EA25CF"/>
    <w:rsid w:val="00EA2907"/>
    <w:rsid w:val="00EA292F"/>
    <w:rsid w:val="00EA35AD"/>
    <w:rsid w:val="00EA39B5"/>
    <w:rsid w:val="00EA4D46"/>
    <w:rsid w:val="00EA528D"/>
    <w:rsid w:val="00EA67F3"/>
    <w:rsid w:val="00EA7B8B"/>
    <w:rsid w:val="00EB0F29"/>
    <w:rsid w:val="00EB1BD6"/>
    <w:rsid w:val="00EB2269"/>
    <w:rsid w:val="00EB2352"/>
    <w:rsid w:val="00EB2587"/>
    <w:rsid w:val="00EB2D5B"/>
    <w:rsid w:val="00EB48B5"/>
    <w:rsid w:val="00EB6C7F"/>
    <w:rsid w:val="00EB7154"/>
    <w:rsid w:val="00EB7EBE"/>
    <w:rsid w:val="00EC01CA"/>
    <w:rsid w:val="00EC33E4"/>
    <w:rsid w:val="00EC350D"/>
    <w:rsid w:val="00EC4774"/>
    <w:rsid w:val="00EC48F9"/>
    <w:rsid w:val="00EC52C6"/>
    <w:rsid w:val="00EC535E"/>
    <w:rsid w:val="00EC6693"/>
    <w:rsid w:val="00EC6F9E"/>
    <w:rsid w:val="00EC7628"/>
    <w:rsid w:val="00ED0052"/>
    <w:rsid w:val="00ED0B9D"/>
    <w:rsid w:val="00ED0DA9"/>
    <w:rsid w:val="00ED1277"/>
    <w:rsid w:val="00ED156B"/>
    <w:rsid w:val="00ED1B61"/>
    <w:rsid w:val="00ED2B4C"/>
    <w:rsid w:val="00ED34C9"/>
    <w:rsid w:val="00ED3791"/>
    <w:rsid w:val="00ED4675"/>
    <w:rsid w:val="00ED4846"/>
    <w:rsid w:val="00ED4F25"/>
    <w:rsid w:val="00ED5F24"/>
    <w:rsid w:val="00ED66A7"/>
    <w:rsid w:val="00ED7977"/>
    <w:rsid w:val="00EE0BFF"/>
    <w:rsid w:val="00EE307D"/>
    <w:rsid w:val="00EE4D99"/>
    <w:rsid w:val="00EE517F"/>
    <w:rsid w:val="00EE69BE"/>
    <w:rsid w:val="00EE6B6A"/>
    <w:rsid w:val="00EE71F8"/>
    <w:rsid w:val="00EE777B"/>
    <w:rsid w:val="00EE7D26"/>
    <w:rsid w:val="00EE7EB5"/>
    <w:rsid w:val="00EF1392"/>
    <w:rsid w:val="00EF21A3"/>
    <w:rsid w:val="00EF2E67"/>
    <w:rsid w:val="00EF37AA"/>
    <w:rsid w:val="00EF5F47"/>
    <w:rsid w:val="00EF643F"/>
    <w:rsid w:val="00EF7674"/>
    <w:rsid w:val="00EF7D2F"/>
    <w:rsid w:val="00F00AA9"/>
    <w:rsid w:val="00F03D84"/>
    <w:rsid w:val="00F04E45"/>
    <w:rsid w:val="00F06A80"/>
    <w:rsid w:val="00F06E35"/>
    <w:rsid w:val="00F07C63"/>
    <w:rsid w:val="00F10076"/>
    <w:rsid w:val="00F1136A"/>
    <w:rsid w:val="00F11534"/>
    <w:rsid w:val="00F120D2"/>
    <w:rsid w:val="00F136BF"/>
    <w:rsid w:val="00F138BD"/>
    <w:rsid w:val="00F1426D"/>
    <w:rsid w:val="00F14285"/>
    <w:rsid w:val="00F143B7"/>
    <w:rsid w:val="00F144A8"/>
    <w:rsid w:val="00F16967"/>
    <w:rsid w:val="00F17110"/>
    <w:rsid w:val="00F17276"/>
    <w:rsid w:val="00F17447"/>
    <w:rsid w:val="00F17461"/>
    <w:rsid w:val="00F20EB8"/>
    <w:rsid w:val="00F220BE"/>
    <w:rsid w:val="00F22ACF"/>
    <w:rsid w:val="00F23466"/>
    <w:rsid w:val="00F23780"/>
    <w:rsid w:val="00F25B48"/>
    <w:rsid w:val="00F266AD"/>
    <w:rsid w:val="00F2684D"/>
    <w:rsid w:val="00F273E5"/>
    <w:rsid w:val="00F3000F"/>
    <w:rsid w:val="00F30A44"/>
    <w:rsid w:val="00F30F5C"/>
    <w:rsid w:val="00F322E6"/>
    <w:rsid w:val="00F32921"/>
    <w:rsid w:val="00F32D79"/>
    <w:rsid w:val="00F35F26"/>
    <w:rsid w:val="00F372BD"/>
    <w:rsid w:val="00F37313"/>
    <w:rsid w:val="00F37959"/>
    <w:rsid w:val="00F40157"/>
    <w:rsid w:val="00F402A8"/>
    <w:rsid w:val="00F40E2B"/>
    <w:rsid w:val="00F40F73"/>
    <w:rsid w:val="00F411A8"/>
    <w:rsid w:val="00F42446"/>
    <w:rsid w:val="00F42C63"/>
    <w:rsid w:val="00F431D8"/>
    <w:rsid w:val="00F43446"/>
    <w:rsid w:val="00F4412C"/>
    <w:rsid w:val="00F456BF"/>
    <w:rsid w:val="00F4618A"/>
    <w:rsid w:val="00F5095C"/>
    <w:rsid w:val="00F5192D"/>
    <w:rsid w:val="00F51D35"/>
    <w:rsid w:val="00F520BE"/>
    <w:rsid w:val="00F523D2"/>
    <w:rsid w:val="00F52775"/>
    <w:rsid w:val="00F57782"/>
    <w:rsid w:val="00F60029"/>
    <w:rsid w:val="00F605AB"/>
    <w:rsid w:val="00F6110B"/>
    <w:rsid w:val="00F61183"/>
    <w:rsid w:val="00F643D5"/>
    <w:rsid w:val="00F64667"/>
    <w:rsid w:val="00F65343"/>
    <w:rsid w:val="00F67CCC"/>
    <w:rsid w:val="00F7015C"/>
    <w:rsid w:val="00F70986"/>
    <w:rsid w:val="00F7174B"/>
    <w:rsid w:val="00F72070"/>
    <w:rsid w:val="00F749C8"/>
    <w:rsid w:val="00F7592D"/>
    <w:rsid w:val="00F75AB5"/>
    <w:rsid w:val="00F75EA2"/>
    <w:rsid w:val="00F77B79"/>
    <w:rsid w:val="00F80145"/>
    <w:rsid w:val="00F80914"/>
    <w:rsid w:val="00F812F8"/>
    <w:rsid w:val="00F81CFC"/>
    <w:rsid w:val="00F81DDC"/>
    <w:rsid w:val="00F81DE1"/>
    <w:rsid w:val="00F81F01"/>
    <w:rsid w:val="00F8202D"/>
    <w:rsid w:val="00F83F09"/>
    <w:rsid w:val="00F83F7A"/>
    <w:rsid w:val="00F84C51"/>
    <w:rsid w:val="00F8554D"/>
    <w:rsid w:val="00F85762"/>
    <w:rsid w:val="00F86866"/>
    <w:rsid w:val="00F86A62"/>
    <w:rsid w:val="00F87825"/>
    <w:rsid w:val="00F8786D"/>
    <w:rsid w:val="00F9081F"/>
    <w:rsid w:val="00F9245B"/>
    <w:rsid w:val="00F926F4"/>
    <w:rsid w:val="00F92D45"/>
    <w:rsid w:val="00F94C7D"/>
    <w:rsid w:val="00F95755"/>
    <w:rsid w:val="00F9589E"/>
    <w:rsid w:val="00F9596B"/>
    <w:rsid w:val="00F960DD"/>
    <w:rsid w:val="00FA02C1"/>
    <w:rsid w:val="00FA0FE7"/>
    <w:rsid w:val="00FA101C"/>
    <w:rsid w:val="00FA12E1"/>
    <w:rsid w:val="00FA23A3"/>
    <w:rsid w:val="00FA253F"/>
    <w:rsid w:val="00FA4BCA"/>
    <w:rsid w:val="00FA4E50"/>
    <w:rsid w:val="00FA51BD"/>
    <w:rsid w:val="00FB181B"/>
    <w:rsid w:val="00FB273D"/>
    <w:rsid w:val="00FB2DEC"/>
    <w:rsid w:val="00FB2F31"/>
    <w:rsid w:val="00FB333D"/>
    <w:rsid w:val="00FB349D"/>
    <w:rsid w:val="00FB3BC9"/>
    <w:rsid w:val="00FB496C"/>
    <w:rsid w:val="00FB4B55"/>
    <w:rsid w:val="00FB563B"/>
    <w:rsid w:val="00FB61EC"/>
    <w:rsid w:val="00FB622F"/>
    <w:rsid w:val="00FB6A7A"/>
    <w:rsid w:val="00FB7CD9"/>
    <w:rsid w:val="00FB7D7B"/>
    <w:rsid w:val="00FC05EC"/>
    <w:rsid w:val="00FC091F"/>
    <w:rsid w:val="00FC0A49"/>
    <w:rsid w:val="00FC1B91"/>
    <w:rsid w:val="00FC238C"/>
    <w:rsid w:val="00FC2462"/>
    <w:rsid w:val="00FC317F"/>
    <w:rsid w:val="00FC3ADF"/>
    <w:rsid w:val="00FC4AD1"/>
    <w:rsid w:val="00FC57CC"/>
    <w:rsid w:val="00FC6E57"/>
    <w:rsid w:val="00FC776E"/>
    <w:rsid w:val="00FD07A9"/>
    <w:rsid w:val="00FD1129"/>
    <w:rsid w:val="00FD2BD1"/>
    <w:rsid w:val="00FD3C77"/>
    <w:rsid w:val="00FD57BE"/>
    <w:rsid w:val="00FD7082"/>
    <w:rsid w:val="00FD75B8"/>
    <w:rsid w:val="00FD790E"/>
    <w:rsid w:val="00FE0FE7"/>
    <w:rsid w:val="00FE1175"/>
    <w:rsid w:val="00FE1AA6"/>
    <w:rsid w:val="00FE2AC3"/>
    <w:rsid w:val="00FE2BAF"/>
    <w:rsid w:val="00FE2D06"/>
    <w:rsid w:val="00FE4728"/>
    <w:rsid w:val="00FE545C"/>
    <w:rsid w:val="00FE566B"/>
    <w:rsid w:val="00FE5814"/>
    <w:rsid w:val="00FE6521"/>
    <w:rsid w:val="00FE693B"/>
    <w:rsid w:val="00FE73F6"/>
    <w:rsid w:val="00FF1406"/>
    <w:rsid w:val="00FF159C"/>
    <w:rsid w:val="00FF3F1E"/>
    <w:rsid w:val="00FF4FC4"/>
    <w:rsid w:val="00FF5503"/>
    <w:rsid w:val="00FF6846"/>
    <w:rsid w:val="00FF7F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4AADE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BA7AC8"/>
    <w:rPr>
      <w:sz w:val="24"/>
      <w:szCs w:val="24"/>
    </w:rPr>
  </w:style>
  <w:style w:type="paragraph" w:styleId="12">
    <w:name w:val="heading 1"/>
    <w:basedOn w:val="a7"/>
    <w:next w:val="a7"/>
    <w:link w:val="13"/>
    <w:qFormat/>
    <w:rsid w:val="00BA7AC8"/>
    <w:pPr>
      <w:keepNext/>
      <w:shd w:val="clear" w:color="auto" w:fill="FFFFFF"/>
      <w:spacing w:line="360" w:lineRule="auto"/>
      <w:ind w:firstLine="540"/>
      <w:jc w:val="center"/>
      <w:outlineLvl w:val="0"/>
    </w:pPr>
    <w:rPr>
      <w:b/>
      <w:i/>
      <w:iCs/>
      <w:color w:val="000000"/>
      <w:sz w:val="28"/>
      <w:szCs w:val="28"/>
    </w:rPr>
  </w:style>
  <w:style w:type="paragraph" w:styleId="22">
    <w:name w:val="heading 2"/>
    <w:basedOn w:val="a7"/>
    <w:next w:val="a7"/>
    <w:link w:val="23"/>
    <w:qFormat/>
    <w:rsid w:val="00C87EBB"/>
    <w:pPr>
      <w:keepNext/>
      <w:spacing w:before="240" w:after="60"/>
      <w:outlineLvl w:val="1"/>
    </w:pPr>
    <w:rPr>
      <w:rFonts w:ascii="Cambria" w:hAnsi="Cambria"/>
      <w:b/>
      <w:bCs/>
      <w:i/>
      <w:iCs/>
      <w:sz w:val="28"/>
      <w:szCs w:val="28"/>
    </w:rPr>
  </w:style>
  <w:style w:type="paragraph" w:styleId="32">
    <w:name w:val="heading 3"/>
    <w:basedOn w:val="a7"/>
    <w:next w:val="a7"/>
    <w:link w:val="310"/>
    <w:qFormat/>
    <w:rsid w:val="00BA7AC8"/>
    <w:pPr>
      <w:keepNext/>
      <w:shd w:val="clear" w:color="auto" w:fill="FFFFFF"/>
      <w:spacing w:line="360" w:lineRule="auto"/>
      <w:jc w:val="center"/>
      <w:outlineLvl w:val="2"/>
    </w:pPr>
    <w:rPr>
      <w:b/>
      <w:bCs/>
      <w:color w:val="000000"/>
      <w:sz w:val="28"/>
      <w:szCs w:val="36"/>
    </w:rPr>
  </w:style>
  <w:style w:type="paragraph" w:styleId="42">
    <w:name w:val="heading 4"/>
    <w:basedOn w:val="a7"/>
    <w:next w:val="a7"/>
    <w:link w:val="43"/>
    <w:qFormat/>
    <w:rsid w:val="00BA7AC8"/>
    <w:pPr>
      <w:keepNext/>
      <w:shd w:val="clear" w:color="auto" w:fill="FFFFFF"/>
      <w:tabs>
        <w:tab w:val="left" w:leader="underscore" w:pos="8726"/>
      </w:tabs>
      <w:spacing w:line="360" w:lineRule="auto"/>
      <w:ind w:firstLine="567"/>
      <w:jc w:val="both"/>
      <w:outlineLvl w:val="3"/>
    </w:pPr>
    <w:rPr>
      <w:b/>
      <w:bCs/>
      <w:iCs/>
      <w:color w:val="000000"/>
      <w:szCs w:val="28"/>
    </w:rPr>
  </w:style>
  <w:style w:type="paragraph" w:styleId="51">
    <w:name w:val="heading 5"/>
    <w:basedOn w:val="a7"/>
    <w:next w:val="a7"/>
    <w:link w:val="52"/>
    <w:qFormat/>
    <w:rsid w:val="00BA7AC8"/>
    <w:pPr>
      <w:keepNext/>
      <w:shd w:val="clear" w:color="auto" w:fill="FFFFFF"/>
      <w:spacing w:line="360" w:lineRule="auto"/>
      <w:jc w:val="center"/>
      <w:outlineLvl w:val="4"/>
    </w:pPr>
    <w:rPr>
      <w:b/>
      <w:bCs/>
      <w:sz w:val="28"/>
      <w:szCs w:val="28"/>
    </w:rPr>
  </w:style>
  <w:style w:type="paragraph" w:styleId="6">
    <w:name w:val="heading 6"/>
    <w:basedOn w:val="a7"/>
    <w:next w:val="a7"/>
    <w:link w:val="60"/>
    <w:qFormat/>
    <w:rsid w:val="00A60242"/>
    <w:pPr>
      <w:spacing w:before="240" w:after="60"/>
      <w:outlineLvl w:val="5"/>
    </w:pPr>
    <w:rPr>
      <w:b/>
      <w:bCs/>
      <w:sz w:val="22"/>
      <w:szCs w:val="22"/>
    </w:rPr>
  </w:style>
  <w:style w:type="paragraph" w:styleId="7">
    <w:name w:val="heading 7"/>
    <w:basedOn w:val="a7"/>
    <w:next w:val="a7"/>
    <w:link w:val="70"/>
    <w:qFormat/>
    <w:rsid w:val="009A6553"/>
    <w:pPr>
      <w:spacing w:before="240" w:after="60"/>
      <w:jc w:val="both"/>
      <w:outlineLvl w:val="6"/>
    </w:pPr>
    <w:rPr>
      <w:rFonts w:ascii="Arial" w:hAnsi="Arial" w:cs="Arial"/>
      <w:sz w:val="20"/>
      <w:szCs w:val="20"/>
    </w:rPr>
  </w:style>
  <w:style w:type="paragraph" w:styleId="8">
    <w:name w:val="heading 8"/>
    <w:basedOn w:val="a7"/>
    <w:next w:val="a7"/>
    <w:link w:val="80"/>
    <w:qFormat/>
    <w:rsid w:val="009A6553"/>
    <w:pPr>
      <w:spacing w:before="240" w:after="60"/>
      <w:jc w:val="both"/>
      <w:outlineLvl w:val="7"/>
    </w:pPr>
    <w:rPr>
      <w:rFonts w:ascii="Arial" w:hAnsi="Arial" w:cs="Arial"/>
      <w:i/>
      <w:iCs/>
      <w:sz w:val="20"/>
      <w:szCs w:val="20"/>
    </w:rPr>
  </w:style>
  <w:style w:type="paragraph" w:styleId="9">
    <w:name w:val="heading 9"/>
    <w:basedOn w:val="a7"/>
    <w:next w:val="a7"/>
    <w:link w:val="90"/>
    <w:qFormat/>
    <w:rsid w:val="009A6553"/>
    <w:pPr>
      <w:spacing w:before="240" w:after="60"/>
      <w:jc w:val="both"/>
      <w:outlineLvl w:val="8"/>
    </w:pPr>
    <w:rPr>
      <w:rFonts w:ascii="Arial" w:hAnsi="Arial" w:cs="Arial"/>
      <w:b/>
      <w:bCs/>
      <w:i/>
      <w:iCs/>
      <w:sz w:val="18"/>
      <w:szCs w:val="1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Body Text"/>
    <w:aliases w:val="Основной текст Знак Знак"/>
    <w:basedOn w:val="a7"/>
    <w:link w:val="14"/>
    <w:rsid w:val="00BA7AC8"/>
    <w:pPr>
      <w:spacing w:after="120"/>
    </w:pPr>
    <w:rPr>
      <w:szCs w:val="20"/>
    </w:rPr>
  </w:style>
  <w:style w:type="character" w:styleId="ac">
    <w:name w:val="footnote reference"/>
    <w:semiHidden/>
    <w:rsid w:val="00BA7AC8"/>
    <w:rPr>
      <w:vertAlign w:val="superscript"/>
    </w:rPr>
  </w:style>
  <w:style w:type="paragraph" w:customStyle="1" w:styleId="ConsNormal">
    <w:name w:val="ConsNormal"/>
    <w:link w:val="ConsNormal0"/>
    <w:rsid w:val="00BA7AC8"/>
    <w:pPr>
      <w:widowControl w:val="0"/>
      <w:autoSpaceDE w:val="0"/>
      <w:autoSpaceDN w:val="0"/>
      <w:adjustRightInd w:val="0"/>
      <w:ind w:right="19772" w:firstLine="720"/>
    </w:pPr>
    <w:rPr>
      <w:rFonts w:ascii="Arial" w:hAnsi="Arial" w:cs="Arial"/>
    </w:rPr>
  </w:style>
  <w:style w:type="paragraph" w:styleId="ad">
    <w:name w:val="Body Text Indent"/>
    <w:basedOn w:val="a7"/>
    <w:link w:val="ae"/>
    <w:rsid w:val="00BA7AC8"/>
    <w:pPr>
      <w:shd w:val="clear" w:color="auto" w:fill="FFFFFF"/>
      <w:tabs>
        <w:tab w:val="left" w:leader="underscore" w:pos="8774"/>
      </w:tabs>
      <w:spacing w:line="360" w:lineRule="auto"/>
      <w:ind w:firstLine="567"/>
      <w:jc w:val="both"/>
    </w:pPr>
    <w:rPr>
      <w:sz w:val="28"/>
      <w:szCs w:val="28"/>
    </w:rPr>
  </w:style>
  <w:style w:type="paragraph" w:styleId="af">
    <w:name w:val="Normal (Web)"/>
    <w:basedOn w:val="a7"/>
    <w:rsid w:val="00BA7AC8"/>
    <w:pPr>
      <w:spacing w:before="100" w:after="100"/>
    </w:pPr>
    <w:rPr>
      <w:szCs w:val="20"/>
    </w:rPr>
  </w:style>
  <w:style w:type="paragraph" w:styleId="24">
    <w:name w:val="Body Text 2"/>
    <w:basedOn w:val="a7"/>
    <w:link w:val="25"/>
    <w:rsid w:val="00BA7AC8"/>
    <w:pPr>
      <w:shd w:val="clear" w:color="auto" w:fill="FFFFFF"/>
      <w:tabs>
        <w:tab w:val="left" w:leader="underscore" w:pos="8726"/>
      </w:tabs>
      <w:jc w:val="center"/>
    </w:pPr>
    <w:rPr>
      <w:b/>
      <w:iCs/>
      <w:sz w:val="28"/>
      <w:szCs w:val="28"/>
    </w:rPr>
  </w:style>
  <w:style w:type="paragraph" w:styleId="af0">
    <w:name w:val="footnote text"/>
    <w:basedOn w:val="a7"/>
    <w:semiHidden/>
    <w:rsid w:val="00BA7AC8"/>
    <w:pPr>
      <w:widowControl w:val="0"/>
      <w:autoSpaceDE w:val="0"/>
      <w:autoSpaceDN w:val="0"/>
      <w:adjustRightInd w:val="0"/>
    </w:pPr>
    <w:rPr>
      <w:sz w:val="20"/>
      <w:szCs w:val="20"/>
    </w:rPr>
  </w:style>
  <w:style w:type="character" w:styleId="af1">
    <w:name w:val="page number"/>
    <w:basedOn w:val="a8"/>
    <w:rsid w:val="00BA7AC8"/>
  </w:style>
  <w:style w:type="paragraph" w:styleId="af2">
    <w:name w:val="footer"/>
    <w:basedOn w:val="a7"/>
    <w:link w:val="af3"/>
    <w:rsid w:val="00BA7AC8"/>
    <w:pPr>
      <w:widowControl w:val="0"/>
      <w:tabs>
        <w:tab w:val="center" w:pos="4677"/>
        <w:tab w:val="right" w:pos="9355"/>
      </w:tabs>
      <w:autoSpaceDE w:val="0"/>
      <w:autoSpaceDN w:val="0"/>
      <w:adjustRightInd w:val="0"/>
    </w:pPr>
    <w:rPr>
      <w:sz w:val="20"/>
      <w:szCs w:val="20"/>
    </w:rPr>
  </w:style>
  <w:style w:type="character" w:styleId="af4">
    <w:name w:val="Hyperlink"/>
    <w:aliases w:val="%Hyperlink"/>
    <w:uiPriority w:val="99"/>
    <w:rsid w:val="00345299"/>
    <w:rPr>
      <w:color w:val="0000FF"/>
      <w:u w:val="single"/>
    </w:rPr>
  </w:style>
  <w:style w:type="paragraph" w:styleId="af5">
    <w:name w:val="Balloon Text"/>
    <w:basedOn w:val="a7"/>
    <w:link w:val="af6"/>
    <w:semiHidden/>
    <w:rsid w:val="0023290A"/>
    <w:rPr>
      <w:rFonts w:ascii="Tahoma" w:hAnsi="Tahoma" w:cs="Tahoma"/>
      <w:sz w:val="16"/>
      <w:szCs w:val="16"/>
    </w:rPr>
  </w:style>
  <w:style w:type="table" w:styleId="af7">
    <w:name w:val="Table Grid"/>
    <w:basedOn w:val="a9"/>
    <w:uiPriority w:val="59"/>
    <w:rsid w:val="007748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header"/>
    <w:aliases w:val="Aa?oiee eieiioeooe Знак,Aa?oiee eieiioeooe,Верхний колонтитул Знак"/>
    <w:basedOn w:val="a7"/>
    <w:link w:val="15"/>
    <w:rsid w:val="000435B1"/>
    <w:pPr>
      <w:tabs>
        <w:tab w:val="center" w:pos="4677"/>
        <w:tab w:val="right" w:pos="9355"/>
      </w:tabs>
    </w:pPr>
  </w:style>
  <w:style w:type="character" w:styleId="af9">
    <w:name w:val="annotation reference"/>
    <w:uiPriority w:val="99"/>
    <w:rsid w:val="000A612D"/>
    <w:rPr>
      <w:sz w:val="16"/>
      <w:szCs w:val="16"/>
    </w:rPr>
  </w:style>
  <w:style w:type="paragraph" w:styleId="afa">
    <w:name w:val="annotation text"/>
    <w:basedOn w:val="a7"/>
    <w:link w:val="afb"/>
    <w:uiPriority w:val="99"/>
    <w:rsid w:val="000A612D"/>
    <w:rPr>
      <w:sz w:val="20"/>
      <w:szCs w:val="20"/>
    </w:rPr>
  </w:style>
  <w:style w:type="paragraph" w:styleId="afc">
    <w:name w:val="annotation subject"/>
    <w:basedOn w:val="afa"/>
    <w:next w:val="afa"/>
    <w:semiHidden/>
    <w:rsid w:val="000A612D"/>
    <w:rPr>
      <w:b/>
      <w:bCs/>
    </w:rPr>
  </w:style>
  <w:style w:type="paragraph" w:customStyle="1" w:styleId="FR1">
    <w:name w:val="FR1"/>
    <w:rsid w:val="00FB6A7A"/>
    <w:pPr>
      <w:widowControl w:val="0"/>
      <w:autoSpaceDE w:val="0"/>
      <w:autoSpaceDN w:val="0"/>
      <w:adjustRightInd w:val="0"/>
      <w:spacing w:before="180"/>
      <w:jc w:val="center"/>
    </w:pPr>
    <w:rPr>
      <w:rFonts w:ascii="Arial" w:hAnsi="Arial" w:cs="Arial"/>
      <w:noProof/>
    </w:rPr>
  </w:style>
  <w:style w:type="paragraph" w:styleId="afd">
    <w:name w:val="Title"/>
    <w:basedOn w:val="a7"/>
    <w:qFormat/>
    <w:rsid w:val="00FB6A7A"/>
    <w:pPr>
      <w:widowControl w:val="0"/>
      <w:autoSpaceDE w:val="0"/>
      <w:autoSpaceDN w:val="0"/>
      <w:adjustRightInd w:val="0"/>
      <w:spacing w:before="360"/>
      <w:jc w:val="center"/>
    </w:pPr>
    <w:rPr>
      <w:b/>
      <w:bCs/>
      <w:sz w:val="28"/>
      <w:szCs w:val="28"/>
    </w:rPr>
  </w:style>
  <w:style w:type="paragraph" w:customStyle="1" w:styleId="ConsPlusNormal">
    <w:name w:val="ConsPlusNormal"/>
    <w:rsid w:val="00EC7628"/>
    <w:pPr>
      <w:widowControl w:val="0"/>
      <w:autoSpaceDE w:val="0"/>
      <w:autoSpaceDN w:val="0"/>
      <w:adjustRightInd w:val="0"/>
      <w:ind w:firstLine="720"/>
    </w:pPr>
    <w:rPr>
      <w:rFonts w:ascii="Arial" w:hAnsi="Arial" w:cs="Arial"/>
    </w:rPr>
  </w:style>
  <w:style w:type="paragraph" w:customStyle="1" w:styleId="afe">
    <w:name w:val="Знак Знак Знак Знак Знак Знак Знак Знак Знак Знак"/>
    <w:basedOn w:val="a7"/>
    <w:rsid w:val="008F7A32"/>
    <w:pPr>
      <w:spacing w:before="100" w:beforeAutospacing="1" w:after="100" w:afterAutospacing="1"/>
    </w:pPr>
    <w:rPr>
      <w:rFonts w:ascii="Tahoma" w:hAnsi="Tahoma"/>
      <w:sz w:val="20"/>
      <w:szCs w:val="20"/>
      <w:lang w:val="en-US" w:eastAsia="en-US"/>
    </w:rPr>
  </w:style>
  <w:style w:type="paragraph" w:customStyle="1" w:styleId="CharChar">
    <w:name w:val="Знак Знак Char Char"/>
    <w:basedOn w:val="a7"/>
    <w:semiHidden/>
    <w:rsid w:val="002201EE"/>
    <w:pPr>
      <w:spacing w:after="160" w:line="240" w:lineRule="exact"/>
    </w:pPr>
    <w:rPr>
      <w:rFonts w:ascii="Verdana" w:hAnsi="Verdana"/>
      <w:sz w:val="20"/>
      <w:szCs w:val="20"/>
      <w:lang w:val="en-GB" w:eastAsia="en-US"/>
    </w:rPr>
  </w:style>
  <w:style w:type="paragraph" w:customStyle="1" w:styleId="61">
    <w:name w:val="Знак Знак Знак Знак Знак Знак Знак Знак Знак Знак6"/>
    <w:basedOn w:val="a7"/>
    <w:rsid w:val="00347A28"/>
    <w:pPr>
      <w:spacing w:before="100" w:beforeAutospacing="1" w:after="100" w:afterAutospacing="1"/>
    </w:pPr>
    <w:rPr>
      <w:rFonts w:ascii="Tahoma" w:hAnsi="Tahoma"/>
      <w:sz w:val="20"/>
      <w:szCs w:val="20"/>
      <w:lang w:val="en-US" w:eastAsia="en-US"/>
    </w:rPr>
  </w:style>
  <w:style w:type="paragraph" w:customStyle="1" w:styleId="ConsPlusNonformat">
    <w:name w:val="ConsPlusNonformat"/>
    <w:rsid w:val="007C05B8"/>
    <w:pPr>
      <w:widowControl w:val="0"/>
      <w:autoSpaceDE w:val="0"/>
      <w:autoSpaceDN w:val="0"/>
      <w:adjustRightInd w:val="0"/>
    </w:pPr>
    <w:rPr>
      <w:rFonts w:ascii="Courier New" w:hAnsi="Courier New" w:cs="Courier New"/>
    </w:rPr>
  </w:style>
  <w:style w:type="paragraph" w:customStyle="1" w:styleId="consnormal1">
    <w:name w:val="consnormal"/>
    <w:basedOn w:val="a7"/>
    <w:rsid w:val="00B43231"/>
    <w:pPr>
      <w:autoSpaceDE w:val="0"/>
      <w:autoSpaceDN w:val="0"/>
      <w:ind w:right="19772" w:firstLine="720"/>
    </w:pPr>
    <w:rPr>
      <w:rFonts w:ascii="Arial" w:hAnsi="Arial" w:cs="Arial"/>
      <w:sz w:val="20"/>
      <w:szCs w:val="20"/>
    </w:rPr>
  </w:style>
  <w:style w:type="paragraph" w:customStyle="1" w:styleId="16">
    <w:name w:val="Знак1"/>
    <w:basedOn w:val="a7"/>
    <w:rsid w:val="001058DB"/>
    <w:pPr>
      <w:widowControl w:val="0"/>
      <w:adjustRightInd w:val="0"/>
      <w:spacing w:after="160" w:line="240" w:lineRule="exact"/>
      <w:jc w:val="right"/>
    </w:pPr>
    <w:rPr>
      <w:rFonts w:ascii="Arial" w:hAnsi="Arial" w:cs="Arial"/>
      <w:sz w:val="20"/>
      <w:szCs w:val="20"/>
      <w:lang w:val="en-GB" w:eastAsia="en-US"/>
    </w:rPr>
  </w:style>
  <w:style w:type="paragraph" w:customStyle="1" w:styleId="33">
    <w:name w:val="Стиль3 Знак Знак"/>
    <w:basedOn w:val="26"/>
    <w:link w:val="34"/>
    <w:rsid w:val="006C15DA"/>
    <w:pPr>
      <w:widowControl w:val="0"/>
      <w:tabs>
        <w:tab w:val="num" w:pos="618"/>
      </w:tabs>
      <w:adjustRightInd w:val="0"/>
      <w:spacing w:before="120" w:after="0" w:line="240" w:lineRule="auto"/>
      <w:ind w:left="391"/>
      <w:jc w:val="both"/>
      <w:textAlignment w:val="baseline"/>
    </w:pPr>
    <w:rPr>
      <w:szCs w:val="20"/>
    </w:rPr>
  </w:style>
  <w:style w:type="character" w:customStyle="1" w:styleId="apple-style-span">
    <w:name w:val="apple-style-span"/>
    <w:basedOn w:val="a8"/>
    <w:rsid w:val="006C15DA"/>
  </w:style>
  <w:style w:type="paragraph" w:styleId="26">
    <w:name w:val="Body Text Indent 2"/>
    <w:basedOn w:val="a7"/>
    <w:link w:val="27"/>
    <w:rsid w:val="006C15DA"/>
    <w:pPr>
      <w:spacing w:after="120" w:line="480" w:lineRule="auto"/>
      <w:ind w:left="283"/>
    </w:pPr>
  </w:style>
  <w:style w:type="paragraph" w:styleId="aff">
    <w:name w:val="Document Map"/>
    <w:basedOn w:val="a7"/>
    <w:semiHidden/>
    <w:rsid w:val="00AD4FC7"/>
    <w:pPr>
      <w:shd w:val="clear" w:color="auto" w:fill="000080"/>
    </w:pPr>
    <w:rPr>
      <w:rFonts w:ascii="Tahoma" w:hAnsi="Tahoma" w:cs="Tahoma"/>
      <w:sz w:val="20"/>
      <w:szCs w:val="20"/>
    </w:rPr>
  </w:style>
  <w:style w:type="paragraph" w:customStyle="1" w:styleId="formattext">
    <w:name w:val="formattext"/>
    <w:basedOn w:val="a7"/>
    <w:rsid w:val="00164162"/>
    <w:pPr>
      <w:spacing w:before="100" w:beforeAutospacing="1" w:after="100" w:afterAutospacing="1"/>
    </w:pPr>
  </w:style>
  <w:style w:type="paragraph" w:customStyle="1" w:styleId="aff0">
    <w:name w:val="Знак"/>
    <w:basedOn w:val="a7"/>
    <w:semiHidden/>
    <w:rsid w:val="006A74B0"/>
    <w:pPr>
      <w:spacing w:after="160" w:line="240" w:lineRule="exact"/>
    </w:pPr>
    <w:rPr>
      <w:rFonts w:ascii="Verdana" w:hAnsi="Verdana"/>
      <w:sz w:val="20"/>
      <w:szCs w:val="20"/>
      <w:lang w:val="en-GB" w:eastAsia="en-US"/>
    </w:rPr>
  </w:style>
  <w:style w:type="paragraph" w:customStyle="1" w:styleId="ConsPlusTitle">
    <w:name w:val="ConsPlusTitle"/>
    <w:rsid w:val="005B2EA5"/>
    <w:pPr>
      <w:widowControl w:val="0"/>
      <w:autoSpaceDE w:val="0"/>
      <w:autoSpaceDN w:val="0"/>
      <w:adjustRightInd w:val="0"/>
    </w:pPr>
    <w:rPr>
      <w:b/>
      <w:bCs/>
      <w:sz w:val="24"/>
      <w:szCs w:val="24"/>
    </w:rPr>
  </w:style>
  <w:style w:type="paragraph" w:customStyle="1" w:styleId="consplusnormal0">
    <w:name w:val="consplusnormal"/>
    <w:basedOn w:val="a7"/>
    <w:rsid w:val="002E4BFB"/>
    <w:pPr>
      <w:autoSpaceDE w:val="0"/>
      <w:autoSpaceDN w:val="0"/>
    </w:pPr>
    <w:rPr>
      <w:rFonts w:ascii="Arial" w:hAnsi="Arial" w:cs="Arial"/>
      <w:sz w:val="20"/>
      <w:szCs w:val="20"/>
    </w:rPr>
  </w:style>
  <w:style w:type="character" w:customStyle="1" w:styleId="23">
    <w:name w:val="Заголовок 2 Знак"/>
    <w:link w:val="22"/>
    <w:semiHidden/>
    <w:rsid w:val="00C87EBB"/>
    <w:rPr>
      <w:rFonts w:ascii="Cambria" w:eastAsia="Times New Roman" w:hAnsi="Cambria" w:cs="Times New Roman"/>
      <w:b/>
      <w:bCs/>
      <w:i/>
      <w:iCs/>
      <w:sz w:val="28"/>
      <w:szCs w:val="28"/>
    </w:rPr>
  </w:style>
  <w:style w:type="paragraph" w:customStyle="1" w:styleId="aff1">
    <w:name w:val="Подраздел"/>
    <w:rsid w:val="00C87EBB"/>
    <w:pPr>
      <w:widowControl w:val="0"/>
      <w:suppressAutoHyphens/>
      <w:spacing w:before="240" w:after="120" w:line="100" w:lineRule="atLeast"/>
      <w:jc w:val="center"/>
    </w:pPr>
    <w:rPr>
      <w:rFonts w:ascii="TimesDL" w:eastAsia="DejaVu Sans" w:hAnsi="TimesDL" w:cs="font186"/>
      <w:b/>
      <w:smallCaps/>
      <w:spacing w:val="-2"/>
      <w:kern w:val="1"/>
      <w:sz w:val="24"/>
      <w:lang w:eastAsia="ar-SA"/>
    </w:rPr>
  </w:style>
  <w:style w:type="paragraph" w:customStyle="1" w:styleId="Default">
    <w:name w:val="Default"/>
    <w:rsid w:val="00A2412C"/>
    <w:pPr>
      <w:autoSpaceDE w:val="0"/>
      <w:autoSpaceDN w:val="0"/>
      <w:adjustRightInd w:val="0"/>
    </w:pPr>
    <w:rPr>
      <w:color w:val="000000"/>
      <w:sz w:val="24"/>
      <w:szCs w:val="24"/>
    </w:rPr>
  </w:style>
  <w:style w:type="paragraph" w:customStyle="1" w:styleId="100">
    <w:name w:val="Знак Знак10"/>
    <w:basedOn w:val="a7"/>
    <w:autoRedefine/>
    <w:rsid w:val="009A09C1"/>
    <w:pPr>
      <w:tabs>
        <w:tab w:val="left" w:pos="2160"/>
      </w:tabs>
      <w:spacing w:before="120" w:line="240" w:lineRule="exact"/>
      <w:jc w:val="both"/>
    </w:pPr>
    <w:rPr>
      <w:noProof/>
      <w:lang w:val="en-US"/>
    </w:rPr>
  </w:style>
  <w:style w:type="paragraph" w:customStyle="1" w:styleId="aff2">
    <w:name w:val="Знак Знак Знак Знак Знак Знак Знак Знак Знак Знак Знак Знак Знак Знак Знак Знак Знак Знак Знак Знак Знак Знак Знак Знак Знак"/>
    <w:basedOn w:val="a7"/>
    <w:autoRedefine/>
    <w:rsid w:val="009A09C1"/>
    <w:pPr>
      <w:tabs>
        <w:tab w:val="left" w:pos="2160"/>
      </w:tabs>
      <w:spacing w:before="120" w:line="240" w:lineRule="exact"/>
      <w:jc w:val="both"/>
    </w:pPr>
    <w:rPr>
      <w:noProof/>
      <w:lang w:val="en-US"/>
    </w:rPr>
  </w:style>
  <w:style w:type="paragraph" w:styleId="35">
    <w:name w:val="Body Text Indent 3"/>
    <w:basedOn w:val="a7"/>
    <w:link w:val="36"/>
    <w:rsid w:val="00AD782B"/>
    <w:pPr>
      <w:spacing w:after="120"/>
      <w:ind w:left="283"/>
    </w:pPr>
    <w:rPr>
      <w:sz w:val="16"/>
      <w:szCs w:val="16"/>
    </w:rPr>
  </w:style>
  <w:style w:type="paragraph" w:customStyle="1" w:styleId="210">
    <w:name w:val="Основной текст 21"/>
    <w:basedOn w:val="a7"/>
    <w:rsid w:val="00AD782B"/>
    <w:pPr>
      <w:widowControl w:val="0"/>
      <w:jc w:val="both"/>
    </w:pPr>
    <w:rPr>
      <w:rFonts w:cs="Arial"/>
      <w:szCs w:val="18"/>
    </w:rPr>
  </w:style>
  <w:style w:type="character" w:customStyle="1" w:styleId="36">
    <w:name w:val="Основной текст с отступом 3 Знак"/>
    <w:link w:val="35"/>
    <w:rsid w:val="00AD782B"/>
    <w:rPr>
      <w:sz w:val="16"/>
      <w:szCs w:val="16"/>
      <w:lang w:val="ru-RU" w:eastAsia="ru-RU" w:bidi="ar-SA"/>
    </w:rPr>
  </w:style>
  <w:style w:type="paragraph" w:customStyle="1" w:styleId="91">
    <w:name w:val="Знак9"/>
    <w:basedOn w:val="a7"/>
    <w:rsid w:val="001A6920"/>
    <w:pPr>
      <w:widowControl w:val="0"/>
      <w:adjustRightInd w:val="0"/>
      <w:spacing w:after="160" w:line="240" w:lineRule="exact"/>
      <w:jc w:val="right"/>
    </w:pPr>
    <w:rPr>
      <w:rFonts w:ascii="Tms Rmn" w:hAnsi="Tms Rmn" w:cs="Tms Rmn"/>
      <w:sz w:val="20"/>
      <w:szCs w:val="20"/>
      <w:lang w:val="en-GB" w:eastAsia="en-US"/>
    </w:rPr>
  </w:style>
  <w:style w:type="character" w:customStyle="1" w:styleId="34">
    <w:name w:val="Стиль3 Знак Знак Знак"/>
    <w:link w:val="33"/>
    <w:locked/>
    <w:rsid w:val="006D1966"/>
    <w:rPr>
      <w:sz w:val="24"/>
      <w:lang w:val="ru-RU" w:eastAsia="ru-RU" w:bidi="ar-SA"/>
    </w:rPr>
  </w:style>
  <w:style w:type="paragraph" w:customStyle="1" w:styleId="ConsPlusCell">
    <w:name w:val="ConsPlusCell"/>
    <w:rsid w:val="005D051E"/>
    <w:pPr>
      <w:autoSpaceDE w:val="0"/>
      <w:autoSpaceDN w:val="0"/>
      <w:adjustRightInd w:val="0"/>
    </w:pPr>
    <w:rPr>
      <w:rFonts w:ascii="Arial" w:hAnsi="Arial" w:cs="Arial"/>
    </w:rPr>
  </w:style>
  <w:style w:type="paragraph" w:styleId="a4">
    <w:name w:val="Block Text"/>
    <w:basedOn w:val="a7"/>
    <w:autoRedefine/>
    <w:rsid w:val="005D051E"/>
    <w:pPr>
      <w:numPr>
        <w:numId w:val="19"/>
      </w:numPr>
      <w:ind w:left="924" w:right="567" w:hanging="357"/>
      <w:jc w:val="both"/>
    </w:pPr>
    <w:rPr>
      <w:szCs w:val="20"/>
    </w:rPr>
  </w:style>
  <w:style w:type="character" w:customStyle="1" w:styleId="ConsNormal0">
    <w:name w:val="ConsNormal Знак"/>
    <w:link w:val="ConsNormal"/>
    <w:rsid w:val="00A60242"/>
    <w:rPr>
      <w:rFonts w:ascii="Arial" w:hAnsi="Arial" w:cs="Arial"/>
      <w:lang w:val="ru-RU" w:eastAsia="ru-RU" w:bidi="ar-SA"/>
    </w:rPr>
  </w:style>
  <w:style w:type="paragraph" w:styleId="37">
    <w:name w:val="Body Text 3"/>
    <w:basedOn w:val="a7"/>
    <w:link w:val="38"/>
    <w:rsid w:val="009A6553"/>
    <w:pPr>
      <w:spacing w:after="120"/>
    </w:pPr>
    <w:rPr>
      <w:sz w:val="16"/>
      <w:szCs w:val="16"/>
    </w:rPr>
  </w:style>
  <w:style w:type="paragraph" w:customStyle="1" w:styleId="CharChar2">
    <w:name w:val="Знак Знак Char Char2"/>
    <w:basedOn w:val="a7"/>
    <w:semiHidden/>
    <w:rsid w:val="009A6553"/>
    <w:pPr>
      <w:spacing w:after="160" w:line="240" w:lineRule="exact"/>
    </w:pPr>
    <w:rPr>
      <w:rFonts w:ascii="Verdana" w:hAnsi="Verdana" w:cs="Verdana"/>
      <w:sz w:val="20"/>
      <w:szCs w:val="20"/>
      <w:lang w:val="en-GB" w:eastAsia="en-US"/>
    </w:rPr>
  </w:style>
  <w:style w:type="paragraph" w:customStyle="1" w:styleId="17">
    <w:name w:val="Знак Знак Знак Знак Знак Знак Знак Знак Знак Знак1"/>
    <w:basedOn w:val="a7"/>
    <w:rsid w:val="009A6553"/>
    <w:pPr>
      <w:spacing w:before="100" w:beforeAutospacing="1" w:after="100" w:afterAutospacing="1"/>
    </w:pPr>
    <w:rPr>
      <w:rFonts w:ascii="Tahoma" w:hAnsi="Tahoma" w:cs="Tahoma"/>
      <w:sz w:val="20"/>
      <w:szCs w:val="20"/>
      <w:lang w:val="en-US" w:eastAsia="en-US"/>
    </w:rPr>
  </w:style>
  <w:style w:type="paragraph" w:customStyle="1" w:styleId="28">
    <w:name w:val="Знак Знак Знак2 Знак"/>
    <w:basedOn w:val="a7"/>
    <w:rsid w:val="009A6553"/>
    <w:pPr>
      <w:widowControl w:val="0"/>
      <w:adjustRightInd w:val="0"/>
      <w:spacing w:after="160" w:line="240" w:lineRule="exact"/>
      <w:jc w:val="right"/>
    </w:pPr>
    <w:rPr>
      <w:rFonts w:ascii="Tms Rmn" w:hAnsi="Tms Rmn" w:cs="Tms Rmn"/>
      <w:sz w:val="20"/>
      <w:szCs w:val="20"/>
      <w:lang w:val="en-GB" w:eastAsia="en-US"/>
    </w:rPr>
  </w:style>
  <w:style w:type="paragraph" w:customStyle="1" w:styleId="03osnovnoytexttabl">
    <w:name w:val="03osnovnoytexttabl"/>
    <w:basedOn w:val="a7"/>
    <w:rsid w:val="009A6553"/>
    <w:pPr>
      <w:spacing w:before="120" w:line="320" w:lineRule="atLeast"/>
    </w:pPr>
    <w:rPr>
      <w:rFonts w:ascii="GaramondC" w:hAnsi="GaramondC" w:cs="GaramondC"/>
      <w:color w:val="000000"/>
      <w:sz w:val="20"/>
      <w:szCs w:val="20"/>
    </w:rPr>
  </w:style>
  <w:style w:type="paragraph" w:customStyle="1" w:styleId="aff3">
    <w:name w:val="Знак Знак Знак Знак"/>
    <w:basedOn w:val="a7"/>
    <w:rsid w:val="009A6553"/>
    <w:pPr>
      <w:spacing w:before="100" w:beforeAutospacing="1" w:after="100" w:afterAutospacing="1"/>
    </w:pPr>
    <w:rPr>
      <w:rFonts w:ascii="Tahoma" w:hAnsi="Tahoma" w:cs="Tahoma"/>
      <w:sz w:val="20"/>
      <w:szCs w:val="20"/>
      <w:lang w:val="en-US" w:eastAsia="en-US"/>
    </w:rPr>
  </w:style>
  <w:style w:type="character" w:customStyle="1" w:styleId="aff4">
    <w:name w:val="Основной шрифт"/>
    <w:semiHidden/>
    <w:rsid w:val="009A6553"/>
  </w:style>
  <w:style w:type="paragraph" w:customStyle="1" w:styleId="211">
    <w:name w:val="Основной текст с отступом 21"/>
    <w:basedOn w:val="a7"/>
    <w:rsid w:val="009A6553"/>
    <w:pPr>
      <w:suppressAutoHyphens/>
      <w:ind w:firstLine="360"/>
      <w:jc w:val="both"/>
    </w:pPr>
    <w:rPr>
      <w:rFonts w:ascii="Tms Rmn" w:hAnsi="Tms Rmn" w:cs="Tms Rmn"/>
      <w:lang w:eastAsia="ar-SA"/>
    </w:rPr>
  </w:style>
  <w:style w:type="paragraph" w:styleId="a">
    <w:name w:val="List Bullet"/>
    <w:basedOn w:val="a7"/>
    <w:rsid w:val="009A6553"/>
    <w:pPr>
      <w:numPr>
        <w:numId w:val="2"/>
      </w:numPr>
      <w:tabs>
        <w:tab w:val="num" w:pos="540"/>
        <w:tab w:val="num" w:pos="780"/>
      </w:tabs>
      <w:ind w:left="360"/>
    </w:pPr>
    <w:rPr>
      <w:rFonts w:ascii="Tms Rmn" w:hAnsi="Tms Rmn" w:cs="Tms Rmn"/>
      <w:sz w:val="28"/>
      <w:szCs w:val="28"/>
    </w:rPr>
  </w:style>
  <w:style w:type="character" w:customStyle="1" w:styleId="38">
    <w:name w:val="Основной текст 3 Знак"/>
    <w:link w:val="37"/>
    <w:locked/>
    <w:rsid w:val="009A6553"/>
    <w:rPr>
      <w:sz w:val="16"/>
      <w:szCs w:val="16"/>
      <w:lang w:val="ru-RU" w:eastAsia="ru-RU" w:bidi="ar-SA"/>
    </w:rPr>
  </w:style>
  <w:style w:type="character" w:customStyle="1" w:styleId="af3">
    <w:name w:val="Нижний колонтитул Знак"/>
    <w:link w:val="af2"/>
    <w:locked/>
    <w:rsid w:val="009A6553"/>
    <w:rPr>
      <w:lang w:val="ru-RU" w:eastAsia="ru-RU" w:bidi="ar-SA"/>
    </w:rPr>
  </w:style>
  <w:style w:type="paragraph" w:customStyle="1" w:styleId="29">
    <w:name w:val="Знак Знак Знак Знак Знак Знак Знак Знак Знак Знак2"/>
    <w:basedOn w:val="a7"/>
    <w:rsid w:val="009A6553"/>
    <w:pPr>
      <w:spacing w:before="100" w:beforeAutospacing="1" w:after="100" w:afterAutospacing="1"/>
    </w:pPr>
    <w:rPr>
      <w:rFonts w:ascii="Tahoma" w:hAnsi="Tahoma" w:cs="Tahoma"/>
      <w:sz w:val="20"/>
      <w:szCs w:val="20"/>
      <w:lang w:val="en-US" w:eastAsia="en-US"/>
    </w:rPr>
  </w:style>
  <w:style w:type="paragraph" w:customStyle="1" w:styleId="CharChar1">
    <w:name w:val="Знак Знак Char Char1"/>
    <w:basedOn w:val="a7"/>
    <w:semiHidden/>
    <w:rsid w:val="009A6553"/>
    <w:pPr>
      <w:spacing w:after="160" w:line="240" w:lineRule="exact"/>
    </w:pPr>
    <w:rPr>
      <w:rFonts w:ascii="Verdana" w:hAnsi="Verdana" w:cs="Verdana"/>
      <w:sz w:val="20"/>
      <w:szCs w:val="20"/>
      <w:lang w:val="en-GB" w:eastAsia="en-US"/>
    </w:rPr>
  </w:style>
  <w:style w:type="character" w:customStyle="1" w:styleId="15">
    <w:name w:val="Верхний колонтитул Знак1"/>
    <w:aliases w:val="Aa?oiee eieiioeooe Знак Знак,Aa?oiee eieiioeooe Знак1,Верхний колонтитул Знак Знак"/>
    <w:link w:val="af8"/>
    <w:locked/>
    <w:rsid w:val="009A6553"/>
    <w:rPr>
      <w:sz w:val="24"/>
      <w:szCs w:val="24"/>
      <w:lang w:val="ru-RU" w:eastAsia="ru-RU" w:bidi="ar-SA"/>
    </w:rPr>
  </w:style>
  <w:style w:type="paragraph" w:customStyle="1" w:styleId="120">
    <w:name w:val="Знак12"/>
    <w:basedOn w:val="a7"/>
    <w:rsid w:val="009A6553"/>
    <w:pPr>
      <w:widowControl w:val="0"/>
      <w:adjustRightInd w:val="0"/>
      <w:spacing w:after="160" w:line="240" w:lineRule="exact"/>
      <w:jc w:val="right"/>
    </w:pPr>
    <w:rPr>
      <w:rFonts w:ascii="Tms Rmn" w:hAnsi="Tms Rmn" w:cs="Tms Rmn"/>
      <w:sz w:val="20"/>
      <w:szCs w:val="20"/>
      <w:lang w:val="en-GB" w:eastAsia="en-US"/>
    </w:rPr>
  </w:style>
  <w:style w:type="paragraph" w:customStyle="1" w:styleId="2a">
    <w:name w:val="Стиль2"/>
    <w:basedOn w:val="a7"/>
    <w:rsid w:val="009A6553"/>
    <w:pPr>
      <w:keepNext/>
      <w:keepLines/>
      <w:widowControl w:val="0"/>
      <w:suppressLineNumbers/>
      <w:tabs>
        <w:tab w:val="left" w:pos="432"/>
        <w:tab w:val="left" w:pos="1836"/>
      </w:tabs>
      <w:suppressAutoHyphens/>
      <w:spacing w:after="60"/>
      <w:ind w:left="1836" w:hanging="576"/>
      <w:jc w:val="both"/>
    </w:pPr>
    <w:rPr>
      <w:rFonts w:ascii="Tms Rmn" w:hAnsi="Tms Rmn" w:cs="Tms Rmn"/>
      <w:b/>
      <w:bCs/>
      <w:lang w:eastAsia="ar-SA"/>
    </w:rPr>
  </w:style>
  <w:style w:type="paragraph" w:customStyle="1" w:styleId="18">
    <w:name w:val="Обычный1"/>
    <w:rsid w:val="009A6553"/>
    <w:pPr>
      <w:widowControl w:val="0"/>
      <w:suppressAutoHyphens/>
      <w:snapToGrid w:val="0"/>
      <w:spacing w:before="100" w:after="100"/>
    </w:pPr>
    <w:rPr>
      <w:rFonts w:ascii="Tms Rmn" w:hAnsi="Tms Rmn" w:cs="Tms Rmn"/>
      <w:sz w:val="24"/>
      <w:szCs w:val="24"/>
      <w:lang w:eastAsia="ar-SA"/>
    </w:rPr>
  </w:style>
  <w:style w:type="paragraph" w:customStyle="1" w:styleId="39">
    <w:name w:val="Стиль3"/>
    <w:basedOn w:val="a7"/>
    <w:rsid w:val="009A6553"/>
    <w:pPr>
      <w:widowControl w:val="0"/>
      <w:tabs>
        <w:tab w:val="left" w:pos="360"/>
      </w:tabs>
      <w:suppressAutoHyphens/>
      <w:ind w:left="283"/>
      <w:jc w:val="both"/>
    </w:pPr>
    <w:rPr>
      <w:rFonts w:ascii="Tms Rmn" w:hAnsi="Tms Rmn" w:cs="Tms Rmn"/>
      <w:lang w:eastAsia="ar-SA"/>
    </w:rPr>
  </w:style>
  <w:style w:type="paragraph" w:customStyle="1" w:styleId="2b">
    <w:name w:val="Знак2"/>
    <w:basedOn w:val="a7"/>
    <w:rsid w:val="009A6553"/>
    <w:pPr>
      <w:widowControl w:val="0"/>
      <w:adjustRightInd w:val="0"/>
      <w:spacing w:after="160" w:line="240" w:lineRule="exact"/>
      <w:jc w:val="right"/>
    </w:pPr>
    <w:rPr>
      <w:rFonts w:ascii="Tms Rmn" w:hAnsi="Tms Rmn" w:cs="Tms Rmn"/>
      <w:sz w:val="20"/>
      <w:szCs w:val="20"/>
      <w:lang w:val="en-GB" w:eastAsia="en-US"/>
    </w:rPr>
  </w:style>
  <w:style w:type="character" w:customStyle="1" w:styleId="13">
    <w:name w:val="Заголовок 1 Знак"/>
    <w:link w:val="12"/>
    <w:locked/>
    <w:rsid w:val="009A6553"/>
    <w:rPr>
      <w:b/>
      <w:i/>
      <w:iCs/>
      <w:color w:val="000000"/>
      <w:sz w:val="28"/>
      <w:szCs w:val="28"/>
      <w:lang w:val="ru-RU" w:eastAsia="ru-RU" w:bidi="ar-SA"/>
    </w:rPr>
  </w:style>
  <w:style w:type="character" w:customStyle="1" w:styleId="160">
    <w:name w:val="Знак Знак16"/>
    <w:locked/>
    <w:rsid w:val="009A6553"/>
    <w:rPr>
      <w:b/>
      <w:bCs/>
      <w:sz w:val="24"/>
      <w:szCs w:val="24"/>
      <w:lang w:val="ru-RU" w:eastAsia="ru-RU"/>
    </w:rPr>
  </w:style>
  <w:style w:type="character" w:customStyle="1" w:styleId="310">
    <w:name w:val="Заголовок 3 Знак1"/>
    <w:link w:val="32"/>
    <w:locked/>
    <w:rsid w:val="009A6553"/>
    <w:rPr>
      <w:b/>
      <w:bCs/>
      <w:color w:val="000000"/>
      <w:sz w:val="28"/>
      <w:szCs w:val="36"/>
      <w:lang w:val="ru-RU" w:eastAsia="ru-RU" w:bidi="ar-SA"/>
    </w:rPr>
  </w:style>
  <w:style w:type="character" w:customStyle="1" w:styleId="43">
    <w:name w:val="Заголовок 4 Знак"/>
    <w:link w:val="42"/>
    <w:locked/>
    <w:rsid w:val="009A6553"/>
    <w:rPr>
      <w:b/>
      <w:bCs/>
      <w:iCs/>
      <w:color w:val="000000"/>
      <w:sz w:val="24"/>
      <w:szCs w:val="28"/>
      <w:lang w:val="ru-RU" w:eastAsia="ru-RU" w:bidi="ar-SA"/>
    </w:rPr>
  </w:style>
  <w:style w:type="character" w:customStyle="1" w:styleId="52">
    <w:name w:val="Заголовок 5 Знак"/>
    <w:link w:val="51"/>
    <w:locked/>
    <w:rsid w:val="009A6553"/>
    <w:rPr>
      <w:b/>
      <w:bCs/>
      <w:sz w:val="28"/>
      <w:szCs w:val="28"/>
      <w:lang w:val="ru-RU" w:eastAsia="ru-RU" w:bidi="ar-SA"/>
    </w:rPr>
  </w:style>
  <w:style w:type="character" w:customStyle="1" w:styleId="60">
    <w:name w:val="Заголовок 6 Знак"/>
    <w:link w:val="6"/>
    <w:locked/>
    <w:rsid w:val="009A6553"/>
    <w:rPr>
      <w:b/>
      <w:bCs/>
      <w:sz w:val="22"/>
      <w:szCs w:val="22"/>
      <w:lang w:val="ru-RU" w:eastAsia="ru-RU" w:bidi="ar-SA"/>
    </w:rPr>
  </w:style>
  <w:style w:type="character" w:customStyle="1" w:styleId="70">
    <w:name w:val="Заголовок 7 Знак"/>
    <w:link w:val="7"/>
    <w:locked/>
    <w:rsid w:val="009A6553"/>
    <w:rPr>
      <w:rFonts w:ascii="Arial" w:hAnsi="Arial" w:cs="Arial"/>
      <w:lang w:val="ru-RU" w:eastAsia="ru-RU" w:bidi="ar-SA"/>
    </w:rPr>
  </w:style>
  <w:style w:type="character" w:customStyle="1" w:styleId="80">
    <w:name w:val="Заголовок 8 Знак"/>
    <w:link w:val="8"/>
    <w:locked/>
    <w:rsid w:val="009A6553"/>
    <w:rPr>
      <w:rFonts w:ascii="Arial" w:hAnsi="Arial" w:cs="Arial"/>
      <w:i/>
      <w:iCs/>
      <w:lang w:val="ru-RU" w:eastAsia="ru-RU" w:bidi="ar-SA"/>
    </w:rPr>
  </w:style>
  <w:style w:type="character" w:customStyle="1" w:styleId="90">
    <w:name w:val="Заголовок 9 Знак"/>
    <w:link w:val="9"/>
    <w:locked/>
    <w:rsid w:val="009A6553"/>
    <w:rPr>
      <w:rFonts w:ascii="Arial" w:hAnsi="Arial" w:cs="Arial"/>
      <w:b/>
      <w:bCs/>
      <w:i/>
      <w:iCs/>
      <w:sz w:val="18"/>
      <w:szCs w:val="18"/>
      <w:lang w:val="ru-RU" w:eastAsia="ru-RU" w:bidi="ar-SA"/>
    </w:rPr>
  </w:style>
  <w:style w:type="character" w:customStyle="1" w:styleId="ae">
    <w:name w:val="Основной текст с отступом Знак"/>
    <w:link w:val="ad"/>
    <w:locked/>
    <w:rsid w:val="009A6553"/>
    <w:rPr>
      <w:sz w:val="28"/>
      <w:szCs w:val="28"/>
      <w:lang w:val="ru-RU" w:eastAsia="ru-RU" w:bidi="ar-SA"/>
    </w:rPr>
  </w:style>
  <w:style w:type="paragraph" w:customStyle="1" w:styleId="1">
    <w:name w:val="Стиль1"/>
    <w:basedOn w:val="a7"/>
    <w:rsid w:val="009A6553"/>
    <w:pPr>
      <w:keepNext/>
      <w:keepLines/>
      <w:widowControl w:val="0"/>
      <w:numPr>
        <w:numId w:val="5"/>
      </w:numPr>
      <w:suppressLineNumbers/>
      <w:tabs>
        <w:tab w:val="num" w:pos="926"/>
      </w:tabs>
      <w:suppressAutoHyphens/>
      <w:spacing w:after="60"/>
      <w:ind w:left="926"/>
      <w:jc w:val="both"/>
    </w:pPr>
    <w:rPr>
      <w:rFonts w:ascii="Tms Rmn" w:hAnsi="Tms Rmn" w:cs="Tms Rmn"/>
      <w:b/>
      <w:bCs/>
      <w:sz w:val="28"/>
      <w:szCs w:val="28"/>
    </w:rPr>
  </w:style>
  <w:style w:type="paragraph" w:styleId="2c">
    <w:name w:val="List Number 2"/>
    <w:basedOn w:val="a7"/>
    <w:rsid w:val="009A6553"/>
    <w:pPr>
      <w:jc w:val="both"/>
    </w:pPr>
    <w:rPr>
      <w:rFonts w:ascii="Tms Rmn" w:hAnsi="Tms Rmn" w:cs="Tms Rmn"/>
    </w:rPr>
  </w:style>
  <w:style w:type="paragraph" w:customStyle="1" w:styleId="3a">
    <w:name w:val="Стиль3 Знак"/>
    <w:basedOn w:val="26"/>
    <w:rsid w:val="009A6553"/>
    <w:pPr>
      <w:widowControl w:val="0"/>
      <w:tabs>
        <w:tab w:val="num" w:pos="227"/>
      </w:tabs>
      <w:adjustRightInd w:val="0"/>
      <w:spacing w:after="0" w:line="240" w:lineRule="auto"/>
      <w:ind w:left="0"/>
      <w:jc w:val="both"/>
      <w:textAlignment w:val="baseline"/>
    </w:pPr>
    <w:rPr>
      <w:rFonts w:ascii="Tms Rmn" w:hAnsi="Tms Rmn" w:cs="Tms Rmn"/>
    </w:rPr>
  </w:style>
  <w:style w:type="character" w:customStyle="1" w:styleId="27">
    <w:name w:val="Основной текст с отступом 2 Знак"/>
    <w:link w:val="26"/>
    <w:locked/>
    <w:rsid w:val="009A6553"/>
    <w:rPr>
      <w:sz w:val="24"/>
      <w:szCs w:val="24"/>
      <w:lang w:val="ru-RU" w:eastAsia="ru-RU" w:bidi="ar-SA"/>
    </w:rPr>
  </w:style>
  <w:style w:type="paragraph" w:styleId="2d">
    <w:name w:val="toc 2"/>
    <w:basedOn w:val="a7"/>
    <w:next w:val="a7"/>
    <w:autoRedefine/>
    <w:semiHidden/>
    <w:rsid w:val="009A6553"/>
    <w:pPr>
      <w:tabs>
        <w:tab w:val="left" w:pos="720"/>
        <w:tab w:val="right" w:leader="dot" w:pos="9720"/>
      </w:tabs>
      <w:ind w:left="240"/>
    </w:pPr>
    <w:rPr>
      <w:rFonts w:ascii="Tms Rmn" w:hAnsi="Tms Rmn" w:cs="Tms Rmn"/>
      <w:smallCaps/>
      <w:noProof/>
      <w:sz w:val="20"/>
      <w:szCs w:val="20"/>
    </w:rPr>
  </w:style>
  <w:style w:type="paragraph" w:styleId="2e">
    <w:name w:val="List Bullet 2"/>
    <w:basedOn w:val="a7"/>
    <w:autoRedefine/>
    <w:rsid w:val="009A6553"/>
    <w:pPr>
      <w:spacing w:after="60"/>
      <w:ind w:left="283"/>
      <w:jc w:val="center"/>
    </w:pPr>
    <w:rPr>
      <w:rFonts w:ascii="Tms Rmn" w:hAnsi="Tms Rmn" w:cs="Tms Rmn"/>
      <w:b/>
      <w:bCs/>
    </w:rPr>
  </w:style>
  <w:style w:type="character" w:customStyle="1" w:styleId="62">
    <w:name w:val="Знак Знак6"/>
    <w:locked/>
    <w:rsid w:val="009A6553"/>
    <w:rPr>
      <w:sz w:val="16"/>
      <w:szCs w:val="16"/>
      <w:lang w:val="ru-RU" w:eastAsia="ru-RU"/>
    </w:rPr>
  </w:style>
  <w:style w:type="paragraph" w:styleId="19">
    <w:name w:val="toc 1"/>
    <w:basedOn w:val="a7"/>
    <w:next w:val="a7"/>
    <w:autoRedefine/>
    <w:semiHidden/>
    <w:rsid w:val="009A6553"/>
    <w:pPr>
      <w:keepNext/>
      <w:keepLines/>
      <w:widowControl w:val="0"/>
      <w:suppressLineNumbers/>
      <w:tabs>
        <w:tab w:val="right" w:leader="dot" w:pos="9720"/>
      </w:tabs>
      <w:suppressAutoHyphens/>
      <w:spacing w:before="120" w:after="120"/>
      <w:jc w:val="both"/>
    </w:pPr>
    <w:rPr>
      <w:rFonts w:ascii="Tms Rmn" w:hAnsi="Tms Rmn" w:cs="Tms Rmn"/>
      <w:caps/>
    </w:rPr>
  </w:style>
  <w:style w:type="paragraph" w:styleId="3b">
    <w:name w:val="toc 3"/>
    <w:basedOn w:val="a7"/>
    <w:next w:val="a7"/>
    <w:autoRedefine/>
    <w:semiHidden/>
    <w:rsid w:val="009A6553"/>
    <w:pPr>
      <w:tabs>
        <w:tab w:val="left" w:pos="1200"/>
        <w:tab w:val="right" w:leader="dot" w:pos="9720"/>
      </w:tabs>
      <w:ind w:left="480"/>
    </w:pPr>
    <w:rPr>
      <w:rFonts w:ascii="Tms Rmn" w:hAnsi="Tms Rmn" w:cs="Tms Rmn"/>
      <w:i/>
      <w:iCs/>
      <w:sz w:val="20"/>
      <w:szCs w:val="20"/>
    </w:rPr>
  </w:style>
  <w:style w:type="paragraph" w:styleId="44">
    <w:name w:val="toc 4"/>
    <w:basedOn w:val="a7"/>
    <w:next w:val="a7"/>
    <w:autoRedefine/>
    <w:semiHidden/>
    <w:rsid w:val="009A6553"/>
    <w:pPr>
      <w:ind w:left="720"/>
      <w:jc w:val="both"/>
    </w:pPr>
    <w:rPr>
      <w:rFonts w:ascii="Tms Rmn" w:hAnsi="Tms Rmn" w:cs="Tms Rmn"/>
      <w:sz w:val="18"/>
      <w:szCs w:val="18"/>
    </w:rPr>
  </w:style>
  <w:style w:type="paragraph" w:styleId="53">
    <w:name w:val="toc 5"/>
    <w:basedOn w:val="a7"/>
    <w:next w:val="a7"/>
    <w:autoRedefine/>
    <w:semiHidden/>
    <w:rsid w:val="009A6553"/>
    <w:pPr>
      <w:ind w:left="960"/>
      <w:jc w:val="both"/>
    </w:pPr>
    <w:rPr>
      <w:rFonts w:ascii="Tms Rmn" w:hAnsi="Tms Rmn" w:cs="Tms Rmn"/>
      <w:sz w:val="18"/>
      <w:szCs w:val="18"/>
    </w:rPr>
  </w:style>
  <w:style w:type="paragraph" w:styleId="63">
    <w:name w:val="toc 6"/>
    <w:basedOn w:val="a7"/>
    <w:next w:val="a7"/>
    <w:autoRedefine/>
    <w:semiHidden/>
    <w:rsid w:val="009A6553"/>
    <w:pPr>
      <w:ind w:left="1200"/>
      <w:jc w:val="both"/>
    </w:pPr>
    <w:rPr>
      <w:rFonts w:ascii="Tms Rmn" w:hAnsi="Tms Rmn" w:cs="Tms Rmn"/>
      <w:sz w:val="18"/>
      <w:szCs w:val="18"/>
    </w:rPr>
  </w:style>
  <w:style w:type="paragraph" w:styleId="71">
    <w:name w:val="toc 7"/>
    <w:basedOn w:val="a7"/>
    <w:next w:val="a7"/>
    <w:autoRedefine/>
    <w:semiHidden/>
    <w:rsid w:val="009A6553"/>
    <w:pPr>
      <w:ind w:left="1440"/>
      <w:jc w:val="both"/>
    </w:pPr>
    <w:rPr>
      <w:rFonts w:ascii="Tms Rmn" w:hAnsi="Tms Rmn" w:cs="Tms Rmn"/>
      <w:sz w:val="18"/>
      <w:szCs w:val="18"/>
    </w:rPr>
  </w:style>
  <w:style w:type="paragraph" w:styleId="81">
    <w:name w:val="toc 8"/>
    <w:basedOn w:val="a7"/>
    <w:next w:val="a7"/>
    <w:autoRedefine/>
    <w:semiHidden/>
    <w:rsid w:val="009A6553"/>
    <w:pPr>
      <w:ind w:left="1680"/>
      <w:jc w:val="both"/>
    </w:pPr>
    <w:rPr>
      <w:rFonts w:ascii="Tms Rmn" w:hAnsi="Tms Rmn" w:cs="Tms Rmn"/>
      <w:sz w:val="18"/>
      <w:szCs w:val="18"/>
    </w:rPr>
  </w:style>
  <w:style w:type="paragraph" w:styleId="92">
    <w:name w:val="toc 9"/>
    <w:basedOn w:val="a7"/>
    <w:next w:val="a7"/>
    <w:autoRedefine/>
    <w:semiHidden/>
    <w:rsid w:val="009A6553"/>
    <w:pPr>
      <w:ind w:left="1920"/>
      <w:jc w:val="both"/>
    </w:pPr>
    <w:rPr>
      <w:rFonts w:ascii="Tms Rmn" w:hAnsi="Tms Rmn" w:cs="Tms Rmn"/>
      <w:sz w:val="18"/>
      <w:szCs w:val="18"/>
    </w:rPr>
  </w:style>
  <w:style w:type="paragraph" w:styleId="aff5">
    <w:name w:val="Plain Text"/>
    <w:basedOn w:val="a7"/>
    <w:link w:val="aff6"/>
    <w:rsid w:val="009A6553"/>
    <w:rPr>
      <w:rFonts w:ascii="Courier New" w:hAnsi="Courier New" w:cs="Courier New"/>
      <w:sz w:val="20"/>
      <w:szCs w:val="20"/>
    </w:rPr>
  </w:style>
  <w:style w:type="character" w:customStyle="1" w:styleId="aff6">
    <w:name w:val="Текст Знак"/>
    <w:link w:val="aff5"/>
    <w:locked/>
    <w:rsid w:val="009A6553"/>
    <w:rPr>
      <w:rFonts w:ascii="Courier New" w:hAnsi="Courier New" w:cs="Courier New"/>
      <w:lang w:val="ru-RU" w:eastAsia="ru-RU" w:bidi="ar-SA"/>
    </w:rPr>
  </w:style>
  <w:style w:type="character" w:customStyle="1" w:styleId="25">
    <w:name w:val="Основной текст 2 Знак"/>
    <w:link w:val="24"/>
    <w:locked/>
    <w:rsid w:val="009A6553"/>
    <w:rPr>
      <w:b/>
      <w:iCs/>
      <w:sz w:val="28"/>
      <w:szCs w:val="28"/>
      <w:lang w:val="ru-RU" w:eastAsia="ru-RU" w:bidi="ar-SA"/>
    </w:rPr>
  </w:style>
  <w:style w:type="paragraph" w:styleId="3c">
    <w:name w:val="List Bullet 3"/>
    <w:basedOn w:val="a7"/>
    <w:autoRedefine/>
    <w:rsid w:val="009A6553"/>
    <w:pPr>
      <w:tabs>
        <w:tab w:val="num" w:pos="926"/>
      </w:tabs>
      <w:spacing w:after="60"/>
      <w:ind w:left="926" w:hanging="360"/>
      <w:jc w:val="both"/>
    </w:pPr>
    <w:rPr>
      <w:rFonts w:ascii="Tms Rmn" w:hAnsi="Tms Rmn" w:cs="Tms Rmn"/>
    </w:rPr>
  </w:style>
  <w:style w:type="paragraph" w:styleId="41">
    <w:name w:val="List Bullet 4"/>
    <w:basedOn w:val="a7"/>
    <w:autoRedefine/>
    <w:rsid w:val="009A6553"/>
    <w:pPr>
      <w:numPr>
        <w:numId w:val="3"/>
      </w:numPr>
      <w:tabs>
        <w:tab w:val="num" w:pos="900"/>
        <w:tab w:val="num" w:pos="1209"/>
      </w:tabs>
      <w:spacing w:after="60"/>
      <w:ind w:left="1209"/>
      <w:jc w:val="both"/>
    </w:pPr>
    <w:rPr>
      <w:rFonts w:ascii="Tms Rmn" w:hAnsi="Tms Rmn" w:cs="Tms Rmn"/>
    </w:rPr>
  </w:style>
  <w:style w:type="paragraph" w:styleId="50">
    <w:name w:val="List Bullet 5"/>
    <w:basedOn w:val="a7"/>
    <w:autoRedefine/>
    <w:rsid w:val="009A6553"/>
    <w:pPr>
      <w:numPr>
        <w:numId w:val="4"/>
      </w:numPr>
      <w:tabs>
        <w:tab w:val="num" w:pos="1492"/>
        <w:tab w:val="num" w:pos="2010"/>
      </w:tabs>
      <w:spacing w:after="60"/>
      <w:ind w:left="1492" w:hanging="1410"/>
      <w:jc w:val="both"/>
    </w:pPr>
    <w:rPr>
      <w:rFonts w:ascii="Tms Rmn" w:hAnsi="Tms Rmn" w:cs="Tms Rmn"/>
    </w:rPr>
  </w:style>
  <w:style w:type="paragraph" w:styleId="a5">
    <w:name w:val="List Number"/>
    <w:basedOn w:val="a7"/>
    <w:rsid w:val="009A6553"/>
    <w:pPr>
      <w:numPr>
        <w:numId w:val="8"/>
      </w:numPr>
      <w:tabs>
        <w:tab w:val="num" w:pos="360"/>
      </w:tabs>
      <w:spacing w:after="60"/>
      <w:ind w:left="360"/>
      <w:jc w:val="both"/>
    </w:pPr>
    <w:rPr>
      <w:rFonts w:ascii="Tms Rmn" w:hAnsi="Tms Rmn" w:cs="Tms Rmn"/>
    </w:rPr>
  </w:style>
  <w:style w:type="paragraph" w:styleId="31">
    <w:name w:val="List Number 3"/>
    <w:basedOn w:val="a7"/>
    <w:rsid w:val="009A6553"/>
    <w:pPr>
      <w:numPr>
        <w:numId w:val="10"/>
      </w:numPr>
      <w:tabs>
        <w:tab w:val="num" w:pos="926"/>
      </w:tabs>
      <w:spacing w:after="60"/>
      <w:ind w:left="926"/>
      <w:jc w:val="both"/>
    </w:pPr>
    <w:rPr>
      <w:rFonts w:ascii="Tms Rmn" w:hAnsi="Tms Rmn" w:cs="Tms Rmn"/>
    </w:rPr>
  </w:style>
  <w:style w:type="paragraph" w:styleId="40">
    <w:name w:val="List Number 4"/>
    <w:basedOn w:val="a7"/>
    <w:rsid w:val="009A6553"/>
    <w:pPr>
      <w:numPr>
        <w:numId w:val="11"/>
      </w:numPr>
      <w:tabs>
        <w:tab w:val="num" w:pos="1209"/>
      </w:tabs>
      <w:spacing w:after="60"/>
      <w:ind w:left="1209"/>
      <w:jc w:val="both"/>
    </w:pPr>
    <w:rPr>
      <w:rFonts w:ascii="Tms Rmn" w:hAnsi="Tms Rmn" w:cs="Tms Rmn"/>
    </w:rPr>
  </w:style>
  <w:style w:type="paragraph" w:styleId="5">
    <w:name w:val="List Number 5"/>
    <w:basedOn w:val="a7"/>
    <w:rsid w:val="009A6553"/>
    <w:pPr>
      <w:numPr>
        <w:numId w:val="12"/>
      </w:numPr>
      <w:tabs>
        <w:tab w:val="num" w:pos="1492"/>
      </w:tabs>
      <w:spacing w:after="60"/>
      <w:ind w:left="1492"/>
      <w:jc w:val="both"/>
    </w:pPr>
    <w:rPr>
      <w:rFonts w:ascii="Tms Rmn" w:hAnsi="Tms Rmn" w:cs="Tms Rmn"/>
    </w:rPr>
  </w:style>
  <w:style w:type="paragraph" w:customStyle="1" w:styleId="a6">
    <w:name w:val="Раздел"/>
    <w:basedOn w:val="a7"/>
    <w:semiHidden/>
    <w:rsid w:val="009A6553"/>
    <w:pPr>
      <w:numPr>
        <w:numId w:val="13"/>
      </w:numPr>
      <w:tabs>
        <w:tab w:val="num" w:pos="1440"/>
      </w:tabs>
      <w:spacing w:before="120" w:after="120"/>
      <w:ind w:left="720" w:hanging="720"/>
      <w:jc w:val="center"/>
    </w:pPr>
    <w:rPr>
      <w:rFonts w:ascii="Arial Narrow" w:hAnsi="Arial Narrow" w:cs="Arial Narrow"/>
      <w:b/>
      <w:bCs/>
      <w:sz w:val="28"/>
      <w:szCs w:val="28"/>
    </w:rPr>
  </w:style>
  <w:style w:type="paragraph" w:customStyle="1" w:styleId="3">
    <w:name w:val="Раздел 3"/>
    <w:basedOn w:val="a7"/>
    <w:semiHidden/>
    <w:rsid w:val="009A6553"/>
    <w:pPr>
      <w:numPr>
        <w:numId w:val="14"/>
      </w:numPr>
      <w:spacing w:before="120" w:after="120"/>
      <w:ind w:left="360"/>
      <w:jc w:val="center"/>
    </w:pPr>
    <w:rPr>
      <w:rFonts w:ascii="Tms Rmn" w:hAnsi="Tms Rmn" w:cs="Tms Rmn"/>
      <w:b/>
      <w:bCs/>
    </w:rPr>
  </w:style>
  <w:style w:type="paragraph" w:customStyle="1" w:styleId="a1">
    <w:name w:val="Условия контракта"/>
    <w:basedOn w:val="a7"/>
    <w:semiHidden/>
    <w:rsid w:val="009A6553"/>
    <w:pPr>
      <w:numPr>
        <w:numId w:val="9"/>
      </w:numPr>
      <w:tabs>
        <w:tab w:val="num" w:pos="1167"/>
      </w:tabs>
      <w:spacing w:before="240" w:after="120"/>
      <w:ind w:left="1167" w:hanging="567"/>
      <w:jc w:val="both"/>
    </w:pPr>
    <w:rPr>
      <w:rFonts w:ascii="Tms Rmn" w:hAnsi="Tms Rmn" w:cs="Tms Rmn"/>
      <w:b/>
      <w:bCs/>
    </w:rPr>
  </w:style>
  <w:style w:type="paragraph" w:customStyle="1" w:styleId="Instruction">
    <w:name w:val="Instruction"/>
    <w:basedOn w:val="24"/>
    <w:semiHidden/>
    <w:rsid w:val="009A6553"/>
    <w:pPr>
      <w:numPr>
        <w:ilvl w:val="1"/>
        <w:numId w:val="21"/>
      </w:numPr>
      <w:shd w:val="clear" w:color="auto" w:fill="auto"/>
      <w:tabs>
        <w:tab w:val="clear" w:pos="1440"/>
        <w:tab w:val="clear" w:pos="8726"/>
        <w:tab w:val="num" w:pos="360"/>
      </w:tabs>
      <w:spacing w:before="180" w:after="60"/>
      <w:ind w:left="360" w:hanging="360"/>
      <w:jc w:val="both"/>
    </w:pPr>
    <w:rPr>
      <w:rFonts w:ascii="Tms Rmn" w:hAnsi="Tms Rmn" w:cs="Tms Rmn"/>
      <w:bCs/>
      <w:iCs w:val="0"/>
      <w:sz w:val="24"/>
      <w:szCs w:val="24"/>
    </w:rPr>
  </w:style>
  <w:style w:type="paragraph" w:customStyle="1" w:styleId="2-11">
    <w:name w:val="содержание2-11"/>
    <w:basedOn w:val="a7"/>
    <w:rsid w:val="009A6553"/>
    <w:pPr>
      <w:spacing w:after="60"/>
      <w:jc w:val="both"/>
    </w:pPr>
    <w:rPr>
      <w:rFonts w:ascii="Tms Rmn" w:hAnsi="Tms Rmn" w:cs="Tms Rmn"/>
    </w:rPr>
  </w:style>
  <w:style w:type="paragraph" w:customStyle="1" w:styleId="aff7">
    <w:name w:val="Тендерные данные"/>
    <w:basedOn w:val="a7"/>
    <w:semiHidden/>
    <w:rsid w:val="009A6553"/>
    <w:pPr>
      <w:tabs>
        <w:tab w:val="left" w:pos="1985"/>
      </w:tabs>
      <w:spacing w:before="120" w:after="60"/>
      <w:jc w:val="both"/>
    </w:pPr>
    <w:rPr>
      <w:rFonts w:ascii="Tms Rmn" w:hAnsi="Tms Rmn" w:cs="Tms Rmn"/>
      <w:b/>
      <w:bCs/>
    </w:rPr>
  </w:style>
  <w:style w:type="paragraph" w:customStyle="1" w:styleId="2">
    <w:name w:val="Заголовок 2 со списком"/>
    <w:basedOn w:val="22"/>
    <w:next w:val="a7"/>
    <w:link w:val="2f"/>
    <w:rsid w:val="009A6553"/>
    <w:pPr>
      <w:numPr>
        <w:numId w:val="6"/>
      </w:numPr>
      <w:tabs>
        <w:tab w:val="num" w:pos="360"/>
      </w:tabs>
      <w:spacing w:before="0" w:after="0" w:line="360" w:lineRule="auto"/>
      <w:ind w:left="360"/>
      <w:jc w:val="center"/>
    </w:pPr>
    <w:rPr>
      <w:rFonts w:ascii="Tms Rmn" w:hAnsi="Tms Rmn" w:cs="Tms Rmn"/>
      <w:b w:val="0"/>
      <w:bCs w:val="0"/>
      <w:i w:val="0"/>
      <w:iCs w:val="0"/>
      <w:sz w:val="24"/>
      <w:szCs w:val="24"/>
    </w:rPr>
  </w:style>
  <w:style w:type="character" w:customStyle="1" w:styleId="2f">
    <w:name w:val="Заголовок 2 со списком Знак"/>
    <w:link w:val="2"/>
    <w:locked/>
    <w:rsid w:val="009A6553"/>
    <w:rPr>
      <w:rFonts w:ascii="Tms Rmn" w:hAnsi="Tms Rmn" w:cs="Tms Rmn"/>
      <w:b/>
      <w:bCs/>
      <w:sz w:val="24"/>
      <w:szCs w:val="24"/>
      <w:lang w:val="ru-RU" w:eastAsia="ru-RU" w:bidi="ar-SA"/>
    </w:rPr>
  </w:style>
  <w:style w:type="paragraph" w:customStyle="1" w:styleId="3d">
    <w:name w:val="Заголовок 3 со списком"/>
    <w:basedOn w:val="32"/>
    <w:link w:val="3e"/>
    <w:rsid w:val="009A6553"/>
    <w:pPr>
      <w:shd w:val="clear" w:color="auto" w:fill="auto"/>
      <w:tabs>
        <w:tab w:val="num" w:pos="972"/>
      </w:tabs>
      <w:spacing w:before="240" w:after="60" w:line="240" w:lineRule="auto"/>
      <w:ind w:left="972" w:hanging="432"/>
      <w:jc w:val="both"/>
    </w:pPr>
    <w:rPr>
      <w:rFonts w:ascii="Arial" w:hAnsi="Arial" w:cs="Arial"/>
      <w:color w:val="auto"/>
      <w:sz w:val="24"/>
      <w:szCs w:val="24"/>
    </w:rPr>
  </w:style>
  <w:style w:type="character" w:customStyle="1" w:styleId="3e">
    <w:name w:val="Заголовок 3 со списком Знак"/>
    <w:link w:val="3d"/>
    <w:locked/>
    <w:rsid w:val="009A6553"/>
    <w:rPr>
      <w:rFonts w:ascii="Arial" w:hAnsi="Arial" w:cs="Arial"/>
      <w:b/>
      <w:bCs/>
      <w:color w:val="000000"/>
      <w:sz w:val="24"/>
      <w:szCs w:val="24"/>
      <w:lang w:val="ru-RU" w:eastAsia="ru-RU" w:bidi="ar-SA"/>
    </w:rPr>
  </w:style>
  <w:style w:type="character" w:customStyle="1" w:styleId="3f">
    <w:name w:val="Знак Знак3"/>
    <w:rsid w:val="009A6553"/>
    <w:rPr>
      <w:sz w:val="24"/>
      <w:szCs w:val="24"/>
    </w:rPr>
  </w:style>
  <w:style w:type="character" w:customStyle="1" w:styleId="2f0">
    <w:name w:val="Знак Знак2"/>
    <w:rsid w:val="009A6553"/>
    <w:rPr>
      <w:sz w:val="24"/>
      <w:szCs w:val="24"/>
    </w:rPr>
  </w:style>
  <w:style w:type="character" w:customStyle="1" w:styleId="14">
    <w:name w:val="Основной текст Знак1"/>
    <w:aliases w:val="Основной текст Знак Знак Знак"/>
    <w:link w:val="ab"/>
    <w:locked/>
    <w:rsid w:val="009A6553"/>
    <w:rPr>
      <w:sz w:val="24"/>
      <w:lang w:val="ru-RU" w:eastAsia="ru-RU" w:bidi="ar-SA"/>
    </w:rPr>
  </w:style>
  <w:style w:type="character" w:customStyle="1" w:styleId="1a">
    <w:name w:val="Знак Знак1"/>
    <w:rsid w:val="009A6553"/>
    <w:rPr>
      <w:b/>
      <w:bCs/>
      <w:i/>
      <w:iCs/>
      <w:sz w:val="24"/>
      <w:szCs w:val="24"/>
    </w:rPr>
  </w:style>
  <w:style w:type="paragraph" w:customStyle="1" w:styleId="aff8">
    <w:name w:val="текст таблицы"/>
    <w:basedOn w:val="a7"/>
    <w:rsid w:val="009A6553"/>
    <w:pPr>
      <w:spacing w:before="120"/>
      <w:ind w:right="-102"/>
      <w:jc w:val="both"/>
    </w:pPr>
    <w:rPr>
      <w:rFonts w:ascii="Tms Rmn" w:hAnsi="Tms Rmn" w:cs="Tms Rmn"/>
    </w:rPr>
  </w:style>
  <w:style w:type="character" w:styleId="aff9">
    <w:name w:val="FollowedHyperlink"/>
    <w:rsid w:val="009A6553"/>
    <w:rPr>
      <w:color w:val="800080"/>
      <w:u w:val="single"/>
    </w:rPr>
  </w:style>
  <w:style w:type="paragraph" w:customStyle="1" w:styleId="affa">
    <w:name w:val="ТЛ_Заказчик"/>
    <w:basedOn w:val="a7"/>
    <w:link w:val="affb"/>
    <w:rsid w:val="009A6553"/>
    <w:pPr>
      <w:jc w:val="center"/>
    </w:pPr>
    <w:rPr>
      <w:rFonts w:ascii="Tms Rmn" w:hAnsi="Tms Rmn" w:cs="Tms Rmn"/>
      <w:sz w:val="28"/>
      <w:szCs w:val="28"/>
    </w:rPr>
  </w:style>
  <w:style w:type="character" w:customStyle="1" w:styleId="affb">
    <w:name w:val="ТЛ_Заказчик Знак"/>
    <w:link w:val="affa"/>
    <w:locked/>
    <w:rsid w:val="009A6553"/>
    <w:rPr>
      <w:rFonts w:ascii="Tms Rmn" w:hAnsi="Tms Rmn" w:cs="Tms Rmn"/>
      <w:sz w:val="28"/>
      <w:szCs w:val="28"/>
      <w:lang w:val="ru-RU" w:eastAsia="ru-RU" w:bidi="ar-SA"/>
    </w:rPr>
  </w:style>
  <w:style w:type="paragraph" w:customStyle="1" w:styleId="affc">
    <w:name w:val="ТЛ_Утверждаю"/>
    <w:basedOn w:val="a7"/>
    <w:link w:val="affd"/>
    <w:rsid w:val="009A6553"/>
    <w:pPr>
      <w:ind w:left="4860"/>
      <w:jc w:val="center"/>
    </w:pPr>
    <w:rPr>
      <w:rFonts w:ascii="Tms Rmn" w:hAnsi="Tms Rmn" w:cs="Tms Rmn"/>
      <w:sz w:val="28"/>
      <w:szCs w:val="28"/>
    </w:rPr>
  </w:style>
  <w:style w:type="character" w:customStyle="1" w:styleId="affd">
    <w:name w:val="ТЛ_Утверждаю Знак"/>
    <w:link w:val="affc"/>
    <w:locked/>
    <w:rsid w:val="009A6553"/>
    <w:rPr>
      <w:rFonts w:ascii="Tms Rmn" w:hAnsi="Tms Rmn" w:cs="Tms Rmn"/>
      <w:sz w:val="28"/>
      <w:szCs w:val="28"/>
      <w:lang w:val="ru-RU" w:eastAsia="ru-RU" w:bidi="ar-SA"/>
    </w:rPr>
  </w:style>
  <w:style w:type="paragraph" w:customStyle="1" w:styleId="affe">
    <w:name w:val="ТЛ_Название"/>
    <w:basedOn w:val="a7"/>
    <w:link w:val="afff"/>
    <w:rsid w:val="009A6553"/>
    <w:pPr>
      <w:jc w:val="center"/>
    </w:pPr>
    <w:rPr>
      <w:rFonts w:ascii="Tms Rmn" w:hAnsi="Tms Rmn" w:cs="Tms Rmn"/>
      <w:b/>
      <w:bCs/>
      <w:sz w:val="28"/>
      <w:szCs w:val="28"/>
    </w:rPr>
  </w:style>
  <w:style w:type="character" w:customStyle="1" w:styleId="afff">
    <w:name w:val="ТЛ_Название Знак"/>
    <w:link w:val="affe"/>
    <w:locked/>
    <w:rsid w:val="009A6553"/>
    <w:rPr>
      <w:rFonts w:ascii="Tms Rmn" w:hAnsi="Tms Rmn" w:cs="Tms Rmn"/>
      <w:b/>
      <w:bCs/>
      <w:sz w:val="28"/>
      <w:szCs w:val="28"/>
      <w:lang w:val="ru-RU" w:eastAsia="ru-RU" w:bidi="ar-SA"/>
    </w:rPr>
  </w:style>
  <w:style w:type="paragraph" w:customStyle="1" w:styleId="afff0">
    <w:name w:val="ТЛ_Город и Дата"/>
    <w:basedOn w:val="a7"/>
    <w:link w:val="afff1"/>
    <w:rsid w:val="009A6553"/>
    <w:pPr>
      <w:jc w:val="center"/>
    </w:pPr>
    <w:rPr>
      <w:rFonts w:ascii="Tms Rmn" w:hAnsi="Tms Rmn" w:cs="Tms Rmn"/>
      <w:sz w:val="28"/>
      <w:szCs w:val="28"/>
    </w:rPr>
  </w:style>
  <w:style w:type="character" w:customStyle="1" w:styleId="afff1">
    <w:name w:val="ТЛ_Город и Дата Знак"/>
    <w:link w:val="afff0"/>
    <w:locked/>
    <w:rsid w:val="009A6553"/>
    <w:rPr>
      <w:rFonts w:ascii="Tms Rmn" w:hAnsi="Tms Rmn" w:cs="Tms Rmn"/>
      <w:sz w:val="28"/>
      <w:szCs w:val="28"/>
      <w:lang w:val="ru-RU" w:eastAsia="ru-RU" w:bidi="ar-SA"/>
    </w:rPr>
  </w:style>
  <w:style w:type="paragraph" w:customStyle="1" w:styleId="afff2">
    <w:name w:val="АД_Наименование Разделов"/>
    <w:basedOn w:val="12"/>
    <w:link w:val="afff3"/>
    <w:rsid w:val="009A6553"/>
    <w:pPr>
      <w:shd w:val="clear" w:color="auto" w:fill="auto"/>
      <w:spacing w:before="240" w:after="60" w:line="240" w:lineRule="auto"/>
      <w:ind w:firstLine="0"/>
    </w:pPr>
    <w:rPr>
      <w:rFonts w:ascii="Tms Rmn" w:hAnsi="Tms Rmn" w:cs="Tms Rmn"/>
      <w:bCs/>
      <w:i w:val="0"/>
      <w:iCs w:val="0"/>
      <w:color w:val="auto"/>
      <w:kern w:val="28"/>
    </w:rPr>
  </w:style>
  <w:style w:type="character" w:customStyle="1" w:styleId="afff3">
    <w:name w:val="АД_Наименование Разделов Знак"/>
    <w:link w:val="afff2"/>
    <w:locked/>
    <w:rsid w:val="009A6553"/>
    <w:rPr>
      <w:rFonts w:ascii="Tms Rmn" w:hAnsi="Tms Rmn" w:cs="Tms Rmn"/>
      <w:b/>
      <w:bCs/>
      <w:i/>
      <w:iCs/>
      <w:color w:val="000000"/>
      <w:kern w:val="28"/>
      <w:sz w:val="28"/>
      <w:szCs w:val="28"/>
      <w:lang w:val="ru-RU" w:eastAsia="ru-RU" w:bidi="ar-SA"/>
    </w:rPr>
  </w:style>
  <w:style w:type="paragraph" w:customStyle="1" w:styleId="afff4">
    <w:name w:val="АД_Наименование главы с нумерацией"/>
    <w:basedOn w:val="2"/>
    <w:link w:val="afff5"/>
    <w:rsid w:val="009A6553"/>
    <w:rPr>
      <w:b/>
      <w:bCs/>
    </w:rPr>
  </w:style>
  <w:style w:type="paragraph" w:customStyle="1" w:styleId="afff6">
    <w:name w:val="АД_Наименование главы без нумерации"/>
    <w:basedOn w:val="22"/>
    <w:link w:val="afff7"/>
    <w:rsid w:val="009A6553"/>
    <w:pPr>
      <w:spacing w:before="0" w:after="0"/>
      <w:jc w:val="center"/>
    </w:pPr>
    <w:rPr>
      <w:rFonts w:ascii="Tms Rmn" w:hAnsi="Tms Rmn" w:cs="Tms Rmn"/>
      <w:i w:val="0"/>
      <w:iCs w:val="0"/>
      <w:sz w:val="24"/>
      <w:szCs w:val="24"/>
    </w:rPr>
  </w:style>
  <w:style w:type="character" w:customStyle="1" w:styleId="afff7">
    <w:name w:val="АД_Наименование главы без нумерации Знак"/>
    <w:link w:val="afff6"/>
    <w:locked/>
    <w:rsid w:val="009A6553"/>
    <w:rPr>
      <w:rFonts w:ascii="Tms Rmn" w:hAnsi="Tms Rmn" w:cs="Tms Rmn"/>
      <w:b/>
      <w:bCs/>
      <w:sz w:val="24"/>
      <w:szCs w:val="24"/>
      <w:lang w:val="ru-RU" w:eastAsia="ru-RU" w:bidi="ar-SA"/>
    </w:rPr>
  </w:style>
  <w:style w:type="character" w:customStyle="1" w:styleId="afff5">
    <w:name w:val="АД_Глава Знак"/>
    <w:link w:val="afff4"/>
    <w:locked/>
    <w:rsid w:val="009A6553"/>
    <w:rPr>
      <w:rFonts w:ascii="Tms Rmn" w:hAnsi="Tms Rmn" w:cs="Tms Rmn"/>
      <w:b/>
      <w:bCs/>
      <w:sz w:val="24"/>
      <w:szCs w:val="24"/>
      <w:lang w:val="ru-RU" w:eastAsia="ru-RU" w:bidi="ar-SA"/>
    </w:rPr>
  </w:style>
  <w:style w:type="paragraph" w:customStyle="1" w:styleId="afff8">
    <w:name w:val="АД_Нумерованный пункт"/>
    <w:basedOn w:val="3d"/>
    <w:link w:val="afff9"/>
    <w:rsid w:val="009A6553"/>
    <w:pPr>
      <w:tabs>
        <w:tab w:val="clear" w:pos="972"/>
        <w:tab w:val="num" w:pos="720"/>
      </w:tabs>
      <w:ind w:left="720" w:hanging="720"/>
    </w:pPr>
    <w:rPr>
      <w:rFonts w:ascii="Tms Rmn" w:hAnsi="Tms Rmn" w:cs="Tms Rmn"/>
    </w:rPr>
  </w:style>
  <w:style w:type="character" w:customStyle="1" w:styleId="afff9">
    <w:name w:val="АД_Нумерованный пункт Знак"/>
    <w:link w:val="afff8"/>
    <w:locked/>
    <w:rsid w:val="009A6553"/>
    <w:rPr>
      <w:rFonts w:ascii="Tms Rmn" w:hAnsi="Tms Rmn" w:cs="Tms Rmn"/>
      <w:b/>
      <w:bCs/>
      <w:color w:val="000000"/>
      <w:sz w:val="24"/>
      <w:szCs w:val="24"/>
      <w:lang w:val="ru-RU" w:eastAsia="ru-RU" w:bidi="ar-SA"/>
    </w:rPr>
  </w:style>
  <w:style w:type="paragraph" w:customStyle="1" w:styleId="a0">
    <w:name w:val="АД_Нумерованный подпункт"/>
    <w:basedOn w:val="a7"/>
    <w:link w:val="afffa"/>
    <w:rsid w:val="009A6553"/>
    <w:pPr>
      <w:numPr>
        <w:ilvl w:val="2"/>
        <w:numId w:val="6"/>
      </w:numPr>
      <w:tabs>
        <w:tab w:val="num" w:pos="360"/>
        <w:tab w:val="left" w:pos="720"/>
      </w:tabs>
      <w:ind w:left="720"/>
      <w:jc w:val="both"/>
    </w:pPr>
    <w:rPr>
      <w:rFonts w:ascii="Tms Rmn" w:hAnsi="Tms Rmn" w:cs="Tms Rmn"/>
    </w:rPr>
  </w:style>
  <w:style w:type="character" w:customStyle="1" w:styleId="afffa">
    <w:name w:val="АД_Нумерованный подпункт Знак"/>
    <w:link w:val="a0"/>
    <w:locked/>
    <w:rsid w:val="009A6553"/>
    <w:rPr>
      <w:rFonts w:ascii="Tms Rmn" w:hAnsi="Tms Rmn" w:cs="Tms Rmn"/>
      <w:sz w:val="24"/>
      <w:szCs w:val="24"/>
      <w:lang w:val="ru-RU" w:eastAsia="ru-RU" w:bidi="ar-SA"/>
    </w:rPr>
  </w:style>
  <w:style w:type="paragraph" w:customStyle="1" w:styleId="afffb">
    <w:name w:val="АД_Основной текст"/>
    <w:basedOn w:val="a7"/>
    <w:link w:val="afffc"/>
    <w:rsid w:val="009A6553"/>
    <w:pPr>
      <w:ind w:firstLine="567"/>
      <w:jc w:val="both"/>
    </w:pPr>
    <w:rPr>
      <w:rFonts w:ascii="Tms Rmn" w:hAnsi="Tms Rmn" w:cs="Tms Rmn"/>
    </w:rPr>
  </w:style>
  <w:style w:type="character" w:customStyle="1" w:styleId="afffc">
    <w:name w:val="АД_Основной текст Знак"/>
    <w:link w:val="afffb"/>
    <w:locked/>
    <w:rsid w:val="009A6553"/>
    <w:rPr>
      <w:rFonts w:ascii="Tms Rmn" w:hAnsi="Tms Rmn" w:cs="Tms Rmn"/>
      <w:sz w:val="24"/>
      <w:szCs w:val="24"/>
      <w:lang w:val="ru-RU" w:eastAsia="ru-RU" w:bidi="ar-SA"/>
    </w:rPr>
  </w:style>
  <w:style w:type="paragraph" w:customStyle="1" w:styleId="10">
    <w:name w:val="Стиль АД_Список 1"/>
    <w:aliases w:val="2,3 + полужирный курсив"/>
    <w:basedOn w:val="a7"/>
    <w:rsid w:val="009A6553"/>
    <w:pPr>
      <w:numPr>
        <w:ilvl w:val="2"/>
        <w:numId w:val="7"/>
      </w:numPr>
      <w:tabs>
        <w:tab w:val="left" w:pos="720"/>
        <w:tab w:val="num" w:pos="926"/>
      </w:tabs>
      <w:ind w:left="926"/>
      <w:jc w:val="both"/>
    </w:pPr>
    <w:rPr>
      <w:rFonts w:ascii="Tms Rmn" w:hAnsi="Tms Rmn" w:cs="Tms Rmn"/>
      <w:b/>
      <w:bCs/>
      <w:i/>
      <w:iCs/>
    </w:rPr>
  </w:style>
  <w:style w:type="paragraph" w:customStyle="1" w:styleId="afffd">
    <w:name w:val="АД_Заголовки таблиц"/>
    <w:basedOn w:val="a7"/>
    <w:rsid w:val="009A6553"/>
    <w:pPr>
      <w:jc w:val="center"/>
    </w:pPr>
    <w:rPr>
      <w:rFonts w:ascii="Tms Rmn" w:hAnsi="Tms Rmn" w:cs="Tms Rmn"/>
      <w:b/>
      <w:bCs/>
    </w:rPr>
  </w:style>
  <w:style w:type="paragraph" w:styleId="afffe">
    <w:name w:val="TOC Heading"/>
    <w:basedOn w:val="12"/>
    <w:next w:val="a7"/>
    <w:qFormat/>
    <w:rsid w:val="009A6553"/>
    <w:pPr>
      <w:keepLines/>
      <w:shd w:val="clear" w:color="auto" w:fill="auto"/>
      <w:spacing w:before="480" w:line="276" w:lineRule="auto"/>
      <w:ind w:firstLine="0"/>
      <w:jc w:val="left"/>
      <w:outlineLvl w:val="9"/>
    </w:pPr>
    <w:rPr>
      <w:rFonts w:ascii="Cambria" w:hAnsi="Cambria" w:cs="Cambria"/>
      <w:bCs/>
      <w:i w:val="0"/>
      <w:iCs w:val="0"/>
      <w:color w:val="365F91"/>
      <w:lang w:eastAsia="en-US"/>
    </w:rPr>
  </w:style>
  <w:style w:type="character" w:customStyle="1" w:styleId="af6">
    <w:name w:val="Текст выноски Знак"/>
    <w:link w:val="af5"/>
    <w:locked/>
    <w:rsid w:val="009A6553"/>
    <w:rPr>
      <w:rFonts w:ascii="Tahoma" w:hAnsi="Tahoma" w:cs="Tahoma"/>
      <w:sz w:val="16"/>
      <w:szCs w:val="16"/>
      <w:lang w:val="ru-RU" w:eastAsia="ru-RU" w:bidi="ar-SA"/>
    </w:rPr>
  </w:style>
  <w:style w:type="paragraph" w:customStyle="1" w:styleId="affff">
    <w:name w:val="АД_Основной текст по центру полужирный"/>
    <w:basedOn w:val="a7"/>
    <w:link w:val="affff0"/>
    <w:rsid w:val="009A6553"/>
    <w:pPr>
      <w:ind w:firstLine="567"/>
      <w:jc w:val="center"/>
    </w:pPr>
    <w:rPr>
      <w:rFonts w:ascii="Tms Rmn" w:hAnsi="Tms Rmn" w:cs="Tms Rmn"/>
      <w:b/>
      <w:bCs/>
    </w:rPr>
  </w:style>
  <w:style w:type="character" w:customStyle="1" w:styleId="affff0">
    <w:name w:val="АД_Основной текст по центру полужирный Знак"/>
    <w:link w:val="affff"/>
    <w:locked/>
    <w:rsid w:val="009A6553"/>
    <w:rPr>
      <w:rFonts w:ascii="Tms Rmn" w:hAnsi="Tms Rmn" w:cs="Tms Rmn"/>
      <w:b/>
      <w:bCs/>
      <w:sz w:val="24"/>
      <w:szCs w:val="24"/>
      <w:lang w:val="ru-RU" w:eastAsia="ru-RU" w:bidi="ar-SA"/>
    </w:rPr>
  </w:style>
  <w:style w:type="paragraph" w:customStyle="1" w:styleId="3f0">
    <w:name w:val="АД_Текст отступ 3"/>
    <w:aliases w:val="25"/>
    <w:basedOn w:val="a7"/>
    <w:link w:val="3f1"/>
    <w:rsid w:val="009A6553"/>
    <w:pPr>
      <w:ind w:left="1418"/>
      <w:jc w:val="both"/>
    </w:pPr>
    <w:rPr>
      <w:rFonts w:ascii="Tms Rmn" w:hAnsi="Tms Rmn" w:cs="Tms Rmn"/>
    </w:rPr>
  </w:style>
  <w:style w:type="character" w:customStyle="1" w:styleId="3f1">
    <w:name w:val="АД_Текст отступ 3 Знак"/>
    <w:aliases w:val="25 Знак"/>
    <w:link w:val="3f0"/>
    <w:locked/>
    <w:rsid w:val="009A6553"/>
    <w:rPr>
      <w:rFonts w:ascii="Tms Rmn" w:hAnsi="Tms Rmn" w:cs="Tms Rmn"/>
      <w:sz w:val="24"/>
      <w:szCs w:val="24"/>
      <w:lang w:val="ru-RU" w:eastAsia="ru-RU" w:bidi="ar-SA"/>
    </w:rPr>
  </w:style>
  <w:style w:type="paragraph" w:customStyle="1" w:styleId="45">
    <w:name w:val="АД_Нумерованный подпункт 4 уровня"/>
    <w:basedOn w:val="a0"/>
    <w:link w:val="46"/>
    <w:rsid w:val="009A6553"/>
    <w:pPr>
      <w:numPr>
        <w:ilvl w:val="0"/>
        <w:numId w:val="0"/>
      </w:numPr>
      <w:tabs>
        <w:tab w:val="clear" w:pos="720"/>
        <w:tab w:val="num" w:pos="993"/>
      </w:tabs>
      <w:ind w:left="993" w:hanging="993"/>
    </w:pPr>
  </w:style>
  <w:style w:type="character" w:customStyle="1" w:styleId="46">
    <w:name w:val="АД_Нумерованный подпункт 4 уровня Знак"/>
    <w:basedOn w:val="afffa"/>
    <w:link w:val="45"/>
    <w:locked/>
    <w:rsid w:val="009A6553"/>
    <w:rPr>
      <w:rFonts w:ascii="Tms Rmn" w:hAnsi="Tms Rmn" w:cs="Tms Rmn"/>
      <w:sz w:val="24"/>
      <w:szCs w:val="24"/>
      <w:lang w:val="ru-RU" w:eastAsia="ru-RU" w:bidi="ar-SA"/>
    </w:rPr>
  </w:style>
  <w:style w:type="paragraph" w:customStyle="1" w:styleId="a2">
    <w:name w:val="АД_Список абв"/>
    <w:basedOn w:val="a7"/>
    <w:rsid w:val="009A6553"/>
    <w:pPr>
      <w:numPr>
        <w:numId w:val="22"/>
      </w:numPr>
      <w:jc w:val="both"/>
    </w:pPr>
    <w:rPr>
      <w:rFonts w:ascii="Tms Rmn" w:hAnsi="Tms Rmn" w:cs="Tms Rmn"/>
    </w:rPr>
  </w:style>
  <w:style w:type="paragraph" w:customStyle="1" w:styleId="Heading">
    <w:name w:val="Heading"/>
    <w:rsid w:val="009A6553"/>
    <w:rPr>
      <w:rFonts w:ascii="Arial" w:hAnsi="Arial" w:cs="Arial"/>
      <w:b/>
      <w:bCs/>
      <w:sz w:val="22"/>
      <w:szCs w:val="22"/>
    </w:rPr>
  </w:style>
  <w:style w:type="paragraph" w:customStyle="1" w:styleId="WW-2">
    <w:name w:val="WW-Основной текст с отступом 2"/>
    <w:basedOn w:val="a7"/>
    <w:rsid w:val="009A6553"/>
    <w:pPr>
      <w:suppressAutoHyphens/>
      <w:ind w:left="-540"/>
      <w:jc w:val="both"/>
    </w:pPr>
    <w:rPr>
      <w:rFonts w:ascii="Arial" w:hAnsi="Arial" w:cs="Arial"/>
      <w:sz w:val="18"/>
      <w:szCs w:val="18"/>
      <w:lang w:eastAsia="ar-SA"/>
    </w:rPr>
  </w:style>
  <w:style w:type="paragraph" w:customStyle="1" w:styleId="WW-3">
    <w:name w:val="WW-Основной текст с отступом 3"/>
    <w:basedOn w:val="a7"/>
    <w:rsid w:val="009A6553"/>
    <w:pPr>
      <w:suppressAutoHyphens/>
      <w:ind w:left="-540"/>
      <w:jc w:val="both"/>
    </w:pPr>
    <w:rPr>
      <w:rFonts w:ascii="Arial" w:hAnsi="Arial" w:cs="Arial"/>
      <w:sz w:val="17"/>
      <w:szCs w:val="17"/>
      <w:lang w:eastAsia="ar-SA"/>
    </w:rPr>
  </w:style>
  <w:style w:type="paragraph" w:customStyle="1" w:styleId="a3">
    <w:name w:val="Список нум."/>
    <w:basedOn w:val="a7"/>
    <w:rsid w:val="009A6553"/>
    <w:pPr>
      <w:keepNext/>
      <w:numPr>
        <w:numId w:val="23"/>
      </w:numPr>
      <w:tabs>
        <w:tab w:val="left" w:pos="1701"/>
      </w:tabs>
      <w:spacing w:before="120" w:after="120" w:line="360" w:lineRule="auto"/>
    </w:pPr>
    <w:rPr>
      <w:rFonts w:ascii="Arial" w:hAnsi="Arial" w:cs="Arial"/>
    </w:rPr>
  </w:style>
  <w:style w:type="paragraph" w:customStyle="1" w:styleId="1VI">
    <w:name w:val="Заголовок 1 (раздел VI)"/>
    <w:basedOn w:val="12"/>
    <w:rsid w:val="009A6553"/>
    <w:pPr>
      <w:keepLines/>
      <w:widowControl w:val="0"/>
      <w:shd w:val="clear" w:color="auto" w:fill="auto"/>
      <w:suppressAutoHyphens/>
      <w:spacing w:before="240" w:after="60" w:line="240" w:lineRule="auto"/>
      <w:ind w:right="567" w:firstLine="709"/>
    </w:pPr>
    <w:rPr>
      <w:rFonts w:ascii="Arial" w:hAnsi="Arial" w:cs="Arial"/>
      <w:bCs/>
      <w:i w:val="0"/>
      <w:iCs w:val="0"/>
      <w:color w:val="auto"/>
      <w:kern w:val="32"/>
    </w:rPr>
  </w:style>
  <w:style w:type="paragraph" w:customStyle="1" w:styleId="FR2">
    <w:name w:val="FR2"/>
    <w:rsid w:val="009A6553"/>
    <w:pPr>
      <w:widowControl w:val="0"/>
      <w:spacing w:before="20"/>
      <w:jc w:val="center"/>
    </w:pPr>
    <w:rPr>
      <w:rFonts w:ascii="Arial" w:hAnsi="Arial" w:cs="Arial"/>
      <w:sz w:val="24"/>
      <w:szCs w:val="24"/>
    </w:rPr>
  </w:style>
  <w:style w:type="character" w:customStyle="1" w:styleId="3f2">
    <w:name w:val="Заголовок 3 Знак"/>
    <w:rsid w:val="009A6553"/>
    <w:rPr>
      <w:rFonts w:ascii="Arial" w:hAnsi="Arial" w:cs="Arial"/>
      <w:b/>
      <w:bCs/>
      <w:sz w:val="26"/>
      <w:szCs w:val="26"/>
      <w:lang w:val="ru-RU" w:eastAsia="ru-RU"/>
    </w:rPr>
  </w:style>
  <w:style w:type="paragraph" w:customStyle="1" w:styleId="03zagolovok2">
    <w:name w:val="03zagolovok2"/>
    <w:basedOn w:val="a7"/>
    <w:rsid w:val="009A6553"/>
    <w:pPr>
      <w:keepNext/>
      <w:spacing w:before="360" w:after="120" w:line="360" w:lineRule="atLeast"/>
      <w:outlineLvl w:val="1"/>
    </w:pPr>
    <w:rPr>
      <w:rFonts w:ascii="GaramondC" w:hAnsi="GaramondC" w:cs="GaramondC"/>
      <w:b/>
      <w:bCs/>
      <w:color w:val="000000"/>
      <w:sz w:val="28"/>
      <w:szCs w:val="28"/>
    </w:rPr>
  </w:style>
  <w:style w:type="paragraph" w:customStyle="1" w:styleId="affff1">
    <w:name w:val="текст"/>
    <w:rsid w:val="009A6553"/>
    <w:pPr>
      <w:autoSpaceDE w:val="0"/>
      <w:autoSpaceDN w:val="0"/>
      <w:adjustRightInd w:val="0"/>
      <w:jc w:val="both"/>
    </w:pPr>
    <w:rPr>
      <w:rFonts w:ascii="SchoolBookC" w:hAnsi="SchoolBookC" w:cs="SchoolBookC"/>
      <w:color w:val="000000"/>
      <w:sz w:val="24"/>
      <w:szCs w:val="24"/>
    </w:rPr>
  </w:style>
  <w:style w:type="paragraph" w:customStyle="1" w:styleId="affff2">
    <w:name w:val="втяжка"/>
    <w:basedOn w:val="1b"/>
    <w:next w:val="1b"/>
    <w:rsid w:val="009A6553"/>
    <w:pPr>
      <w:tabs>
        <w:tab w:val="left" w:pos="567"/>
      </w:tabs>
      <w:spacing w:before="57"/>
      <w:ind w:left="567" w:hanging="567"/>
    </w:pPr>
  </w:style>
  <w:style w:type="paragraph" w:customStyle="1" w:styleId="1b">
    <w:name w:val="текст1"/>
    <w:rsid w:val="009A6553"/>
    <w:pPr>
      <w:autoSpaceDE w:val="0"/>
      <w:autoSpaceDN w:val="0"/>
      <w:adjustRightInd w:val="0"/>
      <w:ind w:firstLine="397"/>
      <w:jc w:val="both"/>
    </w:pPr>
    <w:rPr>
      <w:rFonts w:ascii="SchoolBookC" w:hAnsi="SchoolBookC" w:cs="SchoolBookC"/>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rsid w:val="009A6553"/>
    <w:pPr>
      <w:spacing w:before="100" w:beforeAutospacing="1" w:after="100" w:afterAutospacing="1"/>
    </w:pPr>
    <w:rPr>
      <w:rFonts w:ascii="Tahoma" w:hAnsi="Tahoma" w:cs="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7"/>
    <w:rsid w:val="009A6553"/>
    <w:pPr>
      <w:spacing w:before="100" w:beforeAutospacing="1" w:after="100" w:afterAutospacing="1"/>
    </w:pPr>
    <w:rPr>
      <w:rFonts w:ascii="Tahoma" w:hAnsi="Tahoma" w:cs="Tahoma"/>
      <w:sz w:val="20"/>
      <w:szCs w:val="20"/>
      <w:lang w:val="en-US" w:eastAsia="en-US"/>
    </w:rPr>
  </w:style>
  <w:style w:type="paragraph" w:customStyle="1" w:styleId="CharChar0">
    <w:name w:val="Char Char"/>
    <w:basedOn w:val="a7"/>
    <w:rsid w:val="009A6553"/>
    <w:pPr>
      <w:spacing w:before="100" w:beforeAutospacing="1" w:after="100" w:afterAutospacing="1"/>
    </w:pPr>
    <w:rPr>
      <w:rFonts w:ascii="Tahoma" w:hAnsi="Tahoma" w:cs="Tahoma"/>
      <w:sz w:val="20"/>
      <w:szCs w:val="20"/>
      <w:lang w:val="en-US" w:eastAsia="en-US"/>
    </w:rPr>
  </w:style>
  <w:style w:type="character" w:customStyle="1" w:styleId="affff3">
    <w:name w:val="Основной текст Знак"/>
    <w:rsid w:val="009A6553"/>
    <w:rPr>
      <w:sz w:val="24"/>
      <w:szCs w:val="24"/>
      <w:lang w:val="ru-RU" w:eastAsia="ru-RU"/>
    </w:rPr>
  </w:style>
  <w:style w:type="paragraph" w:customStyle="1" w:styleId="1c">
    <w:name w:val="заголовок 1"/>
    <w:basedOn w:val="a7"/>
    <w:next w:val="a7"/>
    <w:rsid w:val="009A6553"/>
    <w:pPr>
      <w:keepNext/>
      <w:autoSpaceDE w:val="0"/>
      <w:autoSpaceDN w:val="0"/>
    </w:pPr>
    <w:rPr>
      <w:rFonts w:ascii="Tms Rmn" w:hAnsi="Tms Rmn" w:cs="Tms Rmn"/>
      <w:b/>
      <w:bCs/>
    </w:rPr>
  </w:style>
  <w:style w:type="paragraph" w:customStyle="1" w:styleId="1d">
    <w:name w:val="Абзац списка1"/>
    <w:basedOn w:val="a7"/>
    <w:rsid w:val="009A6553"/>
    <w:pPr>
      <w:spacing w:after="200" w:line="276" w:lineRule="auto"/>
      <w:ind w:left="720"/>
    </w:pPr>
    <w:rPr>
      <w:rFonts w:ascii="Calibri" w:hAnsi="Calibri" w:cs="Calibri"/>
      <w:sz w:val="22"/>
      <w:szCs w:val="22"/>
      <w:lang w:eastAsia="en-US"/>
    </w:rPr>
  </w:style>
  <w:style w:type="paragraph" w:customStyle="1" w:styleId="BankNormal">
    <w:name w:val="BankNormal"/>
    <w:basedOn w:val="a7"/>
    <w:rsid w:val="009A6553"/>
    <w:pPr>
      <w:spacing w:after="240"/>
    </w:pPr>
    <w:rPr>
      <w:rFonts w:ascii="Tms Rmn" w:hAnsi="Tms Rmn" w:cs="Tms Rmn"/>
      <w:lang w:val="en-US"/>
    </w:rPr>
  </w:style>
  <w:style w:type="paragraph" w:customStyle="1" w:styleId="1e">
    <w:name w:val="Знак Знак1 Знак Знак Знак Знак Знак Знак"/>
    <w:basedOn w:val="a7"/>
    <w:rsid w:val="009A6553"/>
    <w:pPr>
      <w:spacing w:after="160" w:line="240" w:lineRule="exact"/>
    </w:pPr>
    <w:rPr>
      <w:rFonts w:ascii="Verdana" w:hAnsi="Verdana" w:cs="Verdana"/>
      <w:sz w:val="20"/>
      <w:szCs w:val="20"/>
      <w:lang w:val="en-US" w:eastAsia="en-US"/>
    </w:rPr>
  </w:style>
  <w:style w:type="paragraph" w:customStyle="1" w:styleId="affff4">
    <w:name w:val="Таблицы (моноширинный)"/>
    <w:basedOn w:val="a7"/>
    <w:next w:val="a7"/>
    <w:rsid w:val="009A6553"/>
    <w:pPr>
      <w:widowControl w:val="0"/>
      <w:autoSpaceDE w:val="0"/>
      <w:autoSpaceDN w:val="0"/>
      <w:adjustRightInd w:val="0"/>
      <w:jc w:val="both"/>
    </w:pPr>
    <w:rPr>
      <w:rFonts w:ascii="Courier New" w:hAnsi="Courier New" w:cs="Courier New"/>
      <w:sz w:val="20"/>
      <w:szCs w:val="20"/>
    </w:rPr>
  </w:style>
  <w:style w:type="paragraph" w:customStyle="1" w:styleId="1f">
    <w:name w:val="Знак Знак Знак Знак1"/>
    <w:basedOn w:val="a7"/>
    <w:rsid w:val="009A6553"/>
    <w:pPr>
      <w:spacing w:before="100" w:beforeAutospacing="1" w:after="100" w:afterAutospacing="1"/>
    </w:pPr>
    <w:rPr>
      <w:rFonts w:ascii="Tahoma" w:hAnsi="Tahoma" w:cs="Tahoma"/>
      <w:sz w:val="20"/>
      <w:szCs w:val="20"/>
      <w:lang w:val="en-US" w:eastAsia="en-US"/>
    </w:rPr>
  </w:style>
  <w:style w:type="paragraph" w:customStyle="1" w:styleId="110">
    <w:name w:val="Знак11"/>
    <w:basedOn w:val="a7"/>
    <w:rsid w:val="009A6553"/>
    <w:pPr>
      <w:spacing w:before="100" w:beforeAutospacing="1" w:after="100" w:afterAutospacing="1"/>
    </w:pPr>
    <w:rPr>
      <w:rFonts w:ascii="Tahoma" w:hAnsi="Tahoma" w:cs="Tahoma"/>
      <w:sz w:val="20"/>
      <w:szCs w:val="20"/>
      <w:lang w:val="en-US" w:eastAsia="en-US"/>
    </w:rPr>
  </w:style>
  <w:style w:type="paragraph" w:customStyle="1" w:styleId="1f0">
    <w:name w:val="Знак Знак Знак Знак Знак Знак Знак Знак Знак Знак Знак Знак1 Знак Знак Знак Знак Знак Знак Знак Знак Знак Знак Знак Знак Знак Знак Знак Знак"/>
    <w:basedOn w:val="a7"/>
    <w:rsid w:val="009A6553"/>
    <w:pPr>
      <w:spacing w:before="100" w:beforeAutospacing="1" w:after="100" w:afterAutospacing="1"/>
    </w:pPr>
    <w:rPr>
      <w:rFonts w:ascii="Tahoma" w:hAnsi="Tahoma" w:cs="Tahoma"/>
      <w:sz w:val="20"/>
      <w:szCs w:val="20"/>
      <w:lang w:val="en-US" w:eastAsia="en-US"/>
    </w:rPr>
  </w:style>
  <w:style w:type="paragraph" w:styleId="z-">
    <w:name w:val="HTML Top of Form"/>
    <w:basedOn w:val="a7"/>
    <w:next w:val="a7"/>
    <w:hidden/>
    <w:rsid w:val="009A6553"/>
    <w:pPr>
      <w:pBdr>
        <w:bottom w:val="single" w:sz="6" w:space="1" w:color="auto"/>
      </w:pBdr>
      <w:jc w:val="center"/>
    </w:pPr>
    <w:rPr>
      <w:rFonts w:ascii="Arial" w:hAnsi="Arial" w:cs="Arial"/>
      <w:vanish/>
      <w:sz w:val="16"/>
      <w:szCs w:val="16"/>
    </w:rPr>
  </w:style>
  <w:style w:type="paragraph" w:styleId="z-0">
    <w:name w:val="HTML Bottom of Form"/>
    <w:basedOn w:val="a7"/>
    <w:next w:val="a7"/>
    <w:hidden/>
    <w:rsid w:val="009A6553"/>
    <w:pPr>
      <w:pBdr>
        <w:top w:val="single" w:sz="6" w:space="1" w:color="auto"/>
      </w:pBdr>
      <w:jc w:val="center"/>
    </w:pPr>
    <w:rPr>
      <w:rFonts w:ascii="Arial" w:hAnsi="Arial" w:cs="Arial"/>
      <w:vanish/>
      <w:sz w:val="16"/>
      <w:szCs w:val="16"/>
    </w:rPr>
  </w:style>
  <w:style w:type="paragraph" w:customStyle="1" w:styleId="affff5">
    <w:name w:val="текст сноски"/>
    <w:basedOn w:val="a7"/>
    <w:rsid w:val="009A6553"/>
    <w:pPr>
      <w:widowControl w:val="0"/>
    </w:pPr>
    <w:rPr>
      <w:rFonts w:ascii="Gelvetsky 12pt" w:hAnsi="Gelvetsky 12pt" w:cs="Gelvetsky 12pt"/>
      <w:lang w:val="en-US"/>
    </w:rPr>
  </w:style>
  <w:style w:type="paragraph" w:customStyle="1" w:styleId="2f1">
    <w:name w:val="çàãîëîâîê 2"/>
    <w:basedOn w:val="a7"/>
    <w:next w:val="a7"/>
    <w:rsid w:val="009A6553"/>
    <w:pPr>
      <w:keepNext/>
      <w:jc w:val="both"/>
    </w:pPr>
    <w:rPr>
      <w:rFonts w:ascii="Tms Rmn" w:hAnsi="Tms Rmn" w:cs="Tms Rmn"/>
    </w:rPr>
  </w:style>
  <w:style w:type="paragraph" w:customStyle="1" w:styleId="affff6">
    <w:name w:val="директор"/>
    <w:basedOn w:val="a7"/>
    <w:rsid w:val="009A6553"/>
    <w:pPr>
      <w:widowControl w:val="0"/>
      <w:spacing w:line="218" w:lineRule="auto"/>
      <w:ind w:firstLine="454"/>
      <w:jc w:val="both"/>
    </w:pPr>
    <w:rPr>
      <w:rFonts w:ascii="Arial" w:hAnsi="Arial" w:cs="Arial"/>
    </w:rPr>
  </w:style>
  <w:style w:type="paragraph" w:customStyle="1" w:styleId="111">
    <w:name w:val="заголовок 11"/>
    <w:basedOn w:val="a7"/>
    <w:next w:val="a7"/>
    <w:rsid w:val="009A6553"/>
    <w:pPr>
      <w:keepNext/>
      <w:jc w:val="center"/>
    </w:pPr>
    <w:rPr>
      <w:rFonts w:ascii="Tms Rmn" w:hAnsi="Tms Rmn" w:cs="Tms Rmn"/>
    </w:rPr>
  </w:style>
  <w:style w:type="paragraph" w:styleId="1f1">
    <w:name w:val="index 1"/>
    <w:basedOn w:val="a7"/>
    <w:next w:val="a7"/>
    <w:autoRedefine/>
    <w:semiHidden/>
    <w:rsid w:val="009A6553"/>
    <w:pPr>
      <w:ind w:left="240" w:hanging="240"/>
    </w:pPr>
    <w:rPr>
      <w:rFonts w:ascii="Tms Rmn" w:hAnsi="Tms Rmn" w:cs="Tms Rmn"/>
    </w:rPr>
  </w:style>
  <w:style w:type="paragraph" w:customStyle="1" w:styleId="2f2">
    <w:name w:val="заголовок 2"/>
    <w:basedOn w:val="a7"/>
    <w:next w:val="a7"/>
    <w:rsid w:val="009A6553"/>
    <w:pPr>
      <w:keepNext/>
      <w:widowControl w:val="0"/>
      <w:autoSpaceDE w:val="0"/>
      <w:autoSpaceDN w:val="0"/>
      <w:adjustRightInd w:val="0"/>
    </w:pPr>
    <w:rPr>
      <w:rFonts w:ascii="Tms Rmn" w:hAnsi="Tms Rmn" w:cs="Tms Rmn"/>
    </w:rPr>
  </w:style>
  <w:style w:type="character" w:customStyle="1" w:styleId="121">
    <w:name w:val="Заголовок 1 Знак Знак2 Знак"/>
    <w:aliases w:val="Заголовок 1 Знак2 Знак Знак,Заголовок 1 Знак1 Знак Знак Знак,Заголовок 1 Знак Знак Знак Знак Знак"/>
    <w:rsid w:val="009A6553"/>
    <w:rPr>
      <w:b/>
      <w:bCs/>
      <w:sz w:val="24"/>
      <w:szCs w:val="24"/>
      <w:lang w:val="ru-RU" w:eastAsia="ru-RU"/>
    </w:rPr>
  </w:style>
  <w:style w:type="paragraph" w:customStyle="1" w:styleId="ConsNonformat">
    <w:name w:val="ConsNonformat"/>
    <w:rsid w:val="009A6553"/>
    <w:pPr>
      <w:widowControl w:val="0"/>
      <w:autoSpaceDE w:val="0"/>
      <w:autoSpaceDN w:val="0"/>
      <w:adjustRightInd w:val="0"/>
      <w:ind w:right="19772"/>
    </w:pPr>
    <w:rPr>
      <w:rFonts w:ascii="Courier New" w:hAnsi="Courier New" w:cs="Courier New"/>
    </w:rPr>
  </w:style>
  <w:style w:type="paragraph" w:customStyle="1" w:styleId="xl24">
    <w:name w:val="xl24"/>
    <w:basedOn w:val="a7"/>
    <w:rsid w:val="009A6553"/>
    <w:pPr>
      <w:spacing w:before="100" w:after="100"/>
      <w:jc w:val="center"/>
      <w:textAlignment w:val="center"/>
    </w:pPr>
    <w:rPr>
      <w:rFonts w:ascii="Tms Rmn" w:hAnsi="Tms Rmn" w:cs="Tms Rmn"/>
    </w:rPr>
  </w:style>
  <w:style w:type="paragraph" w:customStyle="1" w:styleId="affff7">
    <w:name w:val="Текст в таблице"/>
    <w:basedOn w:val="a7"/>
    <w:rsid w:val="009A6553"/>
    <w:rPr>
      <w:rFonts w:ascii="Tms Rmn" w:hAnsi="Tms Rmn" w:cs="Tms Rmn"/>
    </w:rPr>
  </w:style>
  <w:style w:type="paragraph" w:styleId="affff8">
    <w:name w:val="Subtitle"/>
    <w:basedOn w:val="a7"/>
    <w:qFormat/>
    <w:rsid w:val="009A6553"/>
    <w:pPr>
      <w:autoSpaceDE w:val="0"/>
      <w:autoSpaceDN w:val="0"/>
      <w:jc w:val="center"/>
    </w:pPr>
    <w:rPr>
      <w:rFonts w:ascii="Tms Rmn" w:hAnsi="Tms Rmn" w:cs="Tms Rmn"/>
      <w:i/>
      <w:iCs/>
    </w:rPr>
  </w:style>
  <w:style w:type="paragraph" w:customStyle="1" w:styleId="affff9">
    <w:name w:val="Табличный"/>
    <w:basedOn w:val="a7"/>
    <w:rsid w:val="009A6553"/>
    <w:rPr>
      <w:rFonts w:ascii="Tms Rmn" w:hAnsi="Tms Rmn" w:cs="Tms Rmn"/>
      <w:sz w:val="20"/>
      <w:szCs w:val="20"/>
    </w:rPr>
  </w:style>
  <w:style w:type="paragraph" w:styleId="affffa">
    <w:name w:val="Salutation"/>
    <w:basedOn w:val="a7"/>
    <w:next w:val="a7"/>
    <w:rsid w:val="009A6553"/>
    <w:rPr>
      <w:rFonts w:ascii="Tms Rmn" w:hAnsi="Tms Rmn" w:cs="Tms Rmn"/>
    </w:rPr>
  </w:style>
  <w:style w:type="character" w:customStyle="1" w:styleId="affffb">
    <w:name w:val="Гипертекстовая ссылка"/>
    <w:rsid w:val="009A6553"/>
    <w:rPr>
      <w:color w:val="008000"/>
      <w:sz w:val="20"/>
      <w:szCs w:val="20"/>
      <w:u w:val="single"/>
    </w:rPr>
  </w:style>
  <w:style w:type="paragraph" w:customStyle="1" w:styleId="WW-20">
    <w:name w:val="WW-Основной текст 2"/>
    <w:basedOn w:val="a7"/>
    <w:rsid w:val="009A6553"/>
    <w:pPr>
      <w:suppressAutoHyphens/>
      <w:jc w:val="center"/>
    </w:pPr>
    <w:rPr>
      <w:rFonts w:ascii="Tms Rmn" w:hAnsi="Tms Rmn" w:cs="Tms Rmn"/>
      <w:sz w:val="28"/>
      <w:szCs w:val="28"/>
    </w:rPr>
  </w:style>
  <w:style w:type="paragraph" w:customStyle="1" w:styleId="1f2">
    <w:name w:val="Заголовок_1"/>
    <w:basedOn w:val="1f1"/>
    <w:rsid w:val="009A6553"/>
    <w:pPr>
      <w:ind w:left="200" w:hanging="200"/>
      <w:jc w:val="center"/>
    </w:pPr>
    <w:rPr>
      <w:b/>
      <w:bCs/>
      <w:sz w:val="32"/>
      <w:szCs w:val="32"/>
    </w:rPr>
  </w:style>
  <w:style w:type="paragraph" w:customStyle="1" w:styleId="NormalNumber">
    <w:name w:val="Normal_Number"/>
    <w:basedOn w:val="a7"/>
    <w:rsid w:val="009A6553"/>
    <w:pPr>
      <w:spacing w:before="120"/>
      <w:jc w:val="both"/>
    </w:pPr>
    <w:rPr>
      <w:rFonts w:ascii="Tms Rmn" w:hAnsi="Tms Rmn" w:cs="Tms Rmn"/>
      <w:sz w:val="20"/>
      <w:szCs w:val="20"/>
      <w:lang w:eastAsia="en-US"/>
    </w:rPr>
  </w:style>
  <w:style w:type="paragraph" w:customStyle="1" w:styleId="NormalNumber2">
    <w:name w:val="Normal_Number_2"/>
    <w:basedOn w:val="NormalNumber"/>
    <w:rsid w:val="009A6553"/>
    <w:pPr>
      <w:tabs>
        <w:tab w:val="num" w:pos="1440"/>
      </w:tabs>
      <w:ind w:left="1224" w:hanging="504"/>
    </w:pPr>
  </w:style>
  <w:style w:type="character" w:styleId="affffc">
    <w:name w:val="Strong"/>
    <w:qFormat/>
    <w:rsid w:val="009A6553"/>
    <w:rPr>
      <w:b/>
      <w:bCs/>
    </w:rPr>
  </w:style>
  <w:style w:type="paragraph" w:customStyle="1" w:styleId="affffd">
    <w:name w:val="обычн БО"/>
    <w:basedOn w:val="a7"/>
    <w:rsid w:val="009A6553"/>
    <w:pPr>
      <w:widowControl w:val="0"/>
      <w:jc w:val="both"/>
    </w:pPr>
    <w:rPr>
      <w:rFonts w:ascii="Arial" w:hAnsi="Arial" w:cs="Arial"/>
    </w:rPr>
  </w:style>
  <w:style w:type="paragraph" w:customStyle="1" w:styleId="47">
    <w:name w:val="Основной текст 4"/>
    <w:basedOn w:val="24"/>
    <w:rsid w:val="009A6553"/>
    <w:pPr>
      <w:widowControl w:val="0"/>
      <w:shd w:val="clear" w:color="auto" w:fill="auto"/>
      <w:tabs>
        <w:tab w:val="clear" w:pos="8726"/>
      </w:tabs>
      <w:spacing w:after="120"/>
      <w:ind w:left="283" w:firstLine="720"/>
      <w:jc w:val="both"/>
    </w:pPr>
    <w:rPr>
      <w:rFonts w:ascii="Arial" w:hAnsi="Arial" w:cs="Arial"/>
      <w:b w:val="0"/>
      <w:iCs w:val="0"/>
      <w:sz w:val="24"/>
      <w:szCs w:val="24"/>
    </w:rPr>
  </w:style>
  <w:style w:type="paragraph" w:styleId="HTML">
    <w:name w:val="HTML Preformatted"/>
    <w:basedOn w:val="a7"/>
    <w:rsid w:val="009A6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paragraph" w:customStyle="1" w:styleId="affffe">
    <w:name w:val="Îáû÷íûé"/>
    <w:rsid w:val="009A6553"/>
    <w:pPr>
      <w:autoSpaceDE w:val="0"/>
      <w:autoSpaceDN w:val="0"/>
    </w:pPr>
    <w:rPr>
      <w:rFonts w:ascii="Tms Rmn" w:hAnsi="Tms Rmn" w:cs="Tms Rmn"/>
    </w:rPr>
  </w:style>
  <w:style w:type="paragraph" w:customStyle="1" w:styleId="1f3">
    <w:name w:val="Заголовок1"/>
    <w:basedOn w:val="a7"/>
    <w:next w:val="ab"/>
    <w:rsid w:val="009A6553"/>
    <w:pPr>
      <w:keepNext/>
      <w:suppressAutoHyphens/>
      <w:spacing w:before="240" w:after="120"/>
    </w:pPr>
    <w:rPr>
      <w:rFonts w:ascii="Verdana" w:hAnsi="Verdana" w:cs="Verdana"/>
      <w:sz w:val="28"/>
      <w:szCs w:val="28"/>
      <w:lang w:eastAsia="ar-SA"/>
    </w:rPr>
  </w:style>
  <w:style w:type="paragraph" w:customStyle="1" w:styleId="Roscherk2">
    <w:name w:val="Roscherk2"/>
    <w:basedOn w:val="a7"/>
    <w:rsid w:val="009A6553"/>
    <w:pPr>
      <w:tabs>
        <w:tab w:val="left" w:pos="4536"/>
      </w:tabs>
      <w:spacing w:before="240"/>
      <w:jc w:val="both"/>
    </w:pPr>
    <w:rPr>
      <w:rFonts w:ascii="Tms Rmn" w:hAnsi="Tms Rmn" w:cs="Tms Rmn"/>
      <w:sz w:val="20"/>
      <w:szCs w:val="20"/>
      <w:lang w:eastAsia="en-US"/>
    </w:rPr>
  </w:style>
  <w:style w:type="paragraph" w:customStyle="1" w:styleId="Roscherk1">
    <w:name w:val="Roscherk1"/>
    <w:basedOn w:val="Roscherk2"/>
    <w:next w:val="Roscherk2"/>
    <w:rsid w:val="009A6553"/>
    <w:pPr>
      <w:spacing w:before="960"/>
    </w:pPr>
    <w:rPr>
      <w:b/>
      <w:bCs/>
    </w:rPr>
  </w:style>
  <w:style w:type="paragraph" w:customStyle="1" w:styleId="Iniiaiieoaeno">
    <w:name w:val="Iniiaiie oaeno"/>
    <w:basedOn w:val="a7"/>
    <w:rsid w:val="009A6553"/>
    <w:pPr>
      <w:widowControl w:val="0"/>
      <w:spacing w:after="120"/>
      <w:ind w:firstLine="720"/>
    </w:pPr>
    <w:rPr>
      <w:rFonts w:ascii="Garamond" w:hAnsi="Garamond" w:cs="Garamond"/>
      <w:sz w:val="20"/>
      <w:szCs w:val="20"/>
    </w:rPr>
  </w:style>
  <w:style w:type="paragraph" w:customStyle="1" w:styleId="zag">
    <w:name w:val="zag"/>
    <w:basedOn w:val="a7"/>
    <w:rsid w:val="009A6553"/>
    <w:pPr>
      <w:keepNext/>
      <w:spacing w:before="240" w:after="60" w:line="200" w:lineRule="atLeast"/>
      <w:jc w:val="center"/>
    </w:pPr>
    <w:rPr>
      <w:rFonts w:ascii="Baltica" w:hAnsi="Baltica" w:cs="Baltica"/>
      <w:b/>
      <w:bCs/>
      <w:spacing w:val="20"/>
      <w:sz w:val="22"/>
      <w:szCs w:val="22"/>
      <w:lang w:val="en-GB"/>
    </w:rPr>
  </w:style>
  <w:style w:type="character" w:customStyle="1" w:styleId="afffff">
    <w:name w:val="Цветовое выделение"/>
    <w:rsid w:val="009A6553"/>
    <w:rPr>
      <w:b/>
      <w:bCs/>
      <w:color w:val="000080"/>
      <w:sz w:val="20"/>
      <w:szCs w:val="20"/>
    </w:rPr>
  </w:style>
  <w:style w:type="paragraph" w:customStyle="1" w:styleId="afffff0">
    <w:name w:val="Заголовок статьи"/>
    <w:basedOn w:val="a7"/>
    <w:next w:val="a7"/>
    <w:rsid w:val="009A6553"/>
    <w:pPr>
      <w:widowControl w:val="0"/>
      <w:autoSpaceDE w:val="0"/>
      <w:autoSpaceDN w:val="0"/>
      <w:adjustRightInd w:val="0"/>
      <w:ind w:left="1612" w:hanging="892"/>
      <w:jc w:val="both"/>
    </w:pPr>
    <w:rPr>
      <w:rFonts w:ascii="Arial" w:hAnsi="Arial" w:cs="Arial"/>
      <w:sz w:val="20"/>
      <w:szCs w:val="20"/>
    </w:rPr>
  </w:style>
  <w:style w:type="paragraph" w:customStyle="1" w:styleId="afffff1">
    <w:name w:val="Комментарий"/>
    <w:basedOn w:val="a7"/>
    <w:next w:val="a7"/>
    <w:rsid w:val="009A6553"/>
    <w:pPr>
      <w:widowControl w:val="0"/>
      <w:autoSpaceDE w:val="0"/>
      <w:autoSpaceDN w:val="0"/>
      <w:adjustRightInd w:val="0"/>
      <w:ind w:left="170"/>
      <w:jc w:val="both"/>
    </w:pPr>
    <w:rPr>
      <w:rFonts w:ascii="Arial" w:hAnsi="Arial" w:cs="Arial"/>
      <w:i/>
      <w:iCs/>
      <w:color w:val="800080"/>
      <w:sz w:val="20"/>
      <w:szCs w:val="20"/>
    </w:rPr>
  </w:style>
  <w:style w:type="paragraph" w:customStyle="1" w:styleId="FR3">
    <w:name w:val="FR3"/>
    <w:rsid w:val="009A6553"/>
    <w:pPr>
      <w:widowControl w:val="0"/>
      <w:spacing w:line="480" w:lineRule="auto"/>
      <w:jc w:val="both"/>
    </w:pPr>
    <w:rPr>
      <w:rFonts w:ascii="Tms Rmn" w:hAnsi="Tms Rmn" w:cs="Tms Rmn"/>
      <w:sz w:val="24"/>
      <w:szCs w:val="24"/>
    </w:rPr>
  </w:style>
  <w:style w:type="paragraph" w:customStyle="1" w:styleId="3f3">
    <w:name w:val="Знак Знак Знак Знак Знак Знак Знак Знак Знак Знак3"/>
    <w:basedOn w:val="a7"/>
    <w:rsid w:val="009A6553"/>
    <w:pPr>
      <w:spacing w:before="100" w:beforeAutospacing="1" w:after="100" w:afterAutospacing="1"/>
    </w:pPr>
    <w:rPr>
      <w:rFonts w:ascii="Tahoma" w:hAnsi="Tahoma" w:cs="Tahoma"/>
      <w:sz w:val="20"/>
      <w:szCs w:val="20"/>
      <w:lang w:val="en-US" w:eastAsia="en-US"/>
    </w:rPr>
  </w:style>
  <w:style w:type="paragraph" w:styleId="afffff2">
    <w:name w:val="Date"/>
    <w:basedOn w:val="a7"/>
    <w:next w:val="a7"/>
    <w:rsid w:val="009A6553"/>
    <w:pPr>
      <w:spacing w:after="60"/>
      <w:jc w:val="both"/>
    </w:pPr>
    <w:rPr>
      <w:rFonts w:ascii="Tms Rmn" w:hAnsi="Tms Rmn" w:cs="Tms Rmn"/>
    </w:rPr>
  </w:style>
  <w:style w:type="paragraph" w:customStyle="1" w:styleId="3f4">
    <w:name w:val="заголовок 3"/>
    <w:basedOn w:val="a7"/>
    <w:next w:val="a7"/>
    <w:rsid w:val="009A6553"/>
    <w:pPr>
      <w:keepNext/>
      <w:autoSpaceDE w:val="0"/>
      <w:autoSpaceDN w:val="0"/>
      <w:jc w:val="center"/>
    </w:pPr>
    <w:rPr>
      <w:rFonts w:ascii="Tms Rmn" w:hAnsi="Tms Rmn" w:cs="Tms Rmn"/>
    </w:rPr>
  </w:style>
  <w:style w:type="paragraph" w:customStyle="1" w:styleId="48">
    <w:name w:val="заголовок 4"/>
    <w:basedOn w:val="a7"/>
    <w:next w:val="a7"/>
    <w:rsid w:val="009A6553"/>
    <w:pPr>
      <w:keepNext/>
      <w:autoSpaceDE w:val="0"/>
      <w:autoSpaceDN w:val="0"/>
      <w:jc w:val="center"/>
    </w:pPr>
    <w:rPr>
      <w:rFonts w:ascii="Tms Rmn" w:hAnsi="Tms Rmn" w:cs="Tms Rmn"/>
      <w:sz w:val="28"/>
      <w:szCs w:val="28"/>
    </w:rPr>
  </w:style>
  <w:style w:type="paragraph" w:customStyle="1" w:styleId="54">
    <w:name w:val="заголовок 5"/>
    <w:basedOn w:val="a7"/>
    <w:next w:val="a7"/>
    <w:rsid w:val="009A6553"/>
    <w:pPr>
      <w:keepNext/>
      <w:autoSpaceDE w:val="0"/>
      <w:autoSpaceDN w:val="0"/>
      <w:outlineLvl w:val="4"/>
    </w:pPr>
    <w:rPr>
      <w:rFonts w:ascii="Tms Rmn" w:hAnsi="Tms Rmn" w:cs="Tms Rmn"/>
      <w:b/>
      <w:bCs/>
      <w:sz w:val="28"/>
      <w:szCs w:val="28"/>
    </w:rPr>
  </w:style>
  <w:style w:type="paragraph" w:customStyle="1" w:styleId="93">
    <w:name w:val="заголовок 9"/>
    <w:basedOn w:val="a7"/>
    <w:next w:val="a7"/>
    <w:rsid w:val="009A6553"/>
    <w:pPr>
      <w:keepNext/>
      <w:autoSpaceDE w:val="0"/>
      <w:autoSpaceDN w:val="0"/>
      <w:jc w:val="center"/>
    </w:pPr>
    <w:rPr>
      <w:rFonts w:ascii="Tms Rmn" w:hAnsi="Tms Rmn" w:cs="Tms Rmn"/>
      <w:b/>
      <w:bCs/>
      <w:sz w:val="20"/>
      <w:szCs w:val="20"/>
    </w:rPr>
  </w:style>
  <w:style w:type="paragraph" w:customStyle="1" w:styleId="72">
    <w:name w:val="заголовок 7"/>
    <w:basedOn w:val="a7"/>
    <w:next w:val="a7"/>
    <w:rsid w:val="009A6553"/>
    <w:pPr>
      <w:keepNext/>
      <w:autoSpaceDE w:val="0"/>
      <w:autoSpaceDN w:val="0"/>
      <w:outlineLvl w:val="6"/>
    </w:pPr>
    <w:rPr>
      <w:rFonts w:ascii="Tms Rmn" w:hAnsi="Tms Rmn" w:cs="Tms Rmn"/>
      <w:b/>
      <w:bCs/>
      <w:sz w:val="20"/>
      <w:szCs w:val="20"/>
    </w:rPr>
  </w:style>
  <w:style w:type="paragraph" w:customStyle="1" w:styleId="afffff3">
    <w:name w:val="Подподпункт"/>
    <w:basedOn w:val="a7"/>
    <w:rsid w:val="009A6553"/>
    <w:pPr>
      <w:tabs>
        <w:tab w:val="num" w:pos="360"/>
        <w:tab w:val="num" w:pos="5585"/>
      </w:tabs>
      <w:jc w:val="both"/>
    </w:pPr>
    <w:rPr>
      <w:rFonts w:ascii="Tms Rmn" w:hAnsi="Tms Rmn" w:cs="Tms Rmn"/>
    </w:rPr>
  </w:style>
  <w:style w:type="paragraph" w:customStyle="1" w:styleId="ConsTitle">
    <w:name w:val="ConsTitle"/>
    <w:rsid w:val="009A6553"/>
    <w:pPr>
      <w:autoSpaceDE w:val="0"/>
      <w:autoSpaceDN w:val="0"/>
      <w:adjustRightInd w:val="0"/>
      <w:ind w:right="19772"/>
    </w:pPr>
    <w:rPr>
      <w:rFonts w:ascii="Arial" w:hAnsi="Arial" w:cs="Arial"/>
      <w:b/>
      <w:bCs/>
      <w:sz w:val="16"/>
      <w:szCs w:val="16"/>
    </w:rPr>
  </w:style>
  <w:style w:type="paragraph" w:customStyle="1" w:styleId="afffff4">
    <w:name w:val="Списки"/>
    <w:basedOn w:val="a7"/>
    <w:rsid w:val="009A6553"/>
    <w:pPr>
      <w:tabs>
        <w:tab w:val="left" w:pos="1260"/>
      </w:tabs>
      <w:spacing w:before="120" w:after="120"/>
      <w:jc w:val="both"/>
    </w:pPr>
    <w:rPr>
      <w:rFonts w:ascii="Tms Rmn" w:hAnsi="Tms Rmn" w:cs="Tms Rmn"/>
    </w:rPr>
  </w:style>
  <w:style w:type="paragraph" w:customStyle="1" w:styleId="Nonformat">
    <w:name w:val="Nonformat"/>
    <w:basedOn w:val="a7"/>
    <w:rsid w:val="009A6553"/>
    <w:pPr>
      <w:autoSpaceDE w:val="0"/>
      <w:autoSpaceDN w:val="0"/>
      <w:adjustRightInd w:val="0"/>
    </w:pPr>
    <w:rPr>
      <w:rFonts w:ascii="Consultant" w:hAnsi="Consultant" w:cs="Consultant"/>
      <w:sz w:val="20"/>
      <w:szCs w:val="20"/>
    </w:rPr>
  </w:style>
  <w:style w:type="paragraph" w:customStyle="1" w:styleId="xl58">
    <w:name w:val="xl58"/>
    <w:basedOn w:val="a7"/>
    <w:rsid w:val="009A655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character" w:customStyle="1" w:styleId="Normal">
    <w:name w:val="Normal Знак"/>
    <w:locked/>
    <w:rsid w:val="009A6553"/>
    <w:rPr>
      <w:sz w:val="24"/>
      <w:szCs w:val="24"/>
      <w:lang w:val="ru-RU" w:eastAsia="ru-RU"/>
    </w:rPr>
  </w:style>
  <w:style w:type="paragraph" w:customStyle="1" w:styleId="1f4">
    <w:name w:val="Знак Знак Знак Знак Знак Знак Знак Знак Знак Знак Знак Знак1 Знак"/>
    <w:basedOn w:val="a7"/>
    <w:rsid w:val="009A6553"/>
    <w:pPr>
      <w:spacing w:before="100" w:beforeAutospacing="1" w:after="100" w:afterAutospacing="1"/>
    </w:pPr>
    <w:rPr>
      <w:rFonts w:ascii="Tahoma" w:hAnsi="Tahoma" w:cs="Tahoma"/>
      <w:sz w:val="20"/>
      <w:szCs w:val="20"/>
      <w:lang w:val="en-US" w:eastAsia="en-US"/>
    </w:rPr>
  </w:style>
  <w:style w:type="paragraph" w:customStyle="1" w:styleId="afffff5">
    <w:name w:val="Знак Знак Знак Знак Знак Знак Знак Знак Знак Знак Знак Знак Знак Знак Знак Знак Знак Знак Знак"/>
    <w:basedOn w:val="a7"/>
    <w:rsid w:val="009A6553"/>
    <w:pPr>
      <w:spacing w:before="100" w:beforeAutospacing="1" w:after="100" w:afterAutospacing="1"/>
    </w:pPr>
    <w:rPr>
      <w:rFonts w:ascii="Tahoma" w:hAnsi="Tahoma" w:cs="Tahoma"/>
      <w:sz w:val="20"/>
      <w:szCs w:val="20"/>
      <w:lang w:val="en-US" w:eastAsia="en-US"/>
    </w:rPr>
  </w:style>
  <w:style w:type="paragraph" w:customStyle="1" w:styleId="1f5">
    <w:name w:val="Знак Знак Знак Знак Знак Знак Знак Знак Знак Знак Знак Знак1 Знак Знак Знак Знак Знак Знак Знак Знак Знак Знак Знак Знак Знак"/>
    <w:basedOn w:val="a7"/>
    <w:rsid w:val="009A6553"/>
    <w:pPr>
      <w:spacing w:before="100" w:beforeAutospacing="1" w:after="100" w:afterAutospacing="1"/>
    </w:pPr>
    <w:rPr>
      <w:rFonts w:ascii="Tahoma" w:hAnsi="Tahoma" w:cs="Tahoma"/>
      <w:sz w:val="20"/>
      <w:szCs w:val="20"/>
      <w:lang w:val="en-US" w:eastAsia="en-US"/>
    </w:rPr>
  </w:style>
  <w:style w:type="paragraph" w:customStyle="1" w:styleId="1f6">
    <w:name w:val="Знак Знак Знак Знак Знак Знак Знак Знак Знак Знак Знак Знак1 Знак Знак Знак Знак Знак Знак Знак Знак Знак Знак"/>
    <w:basedOn w:val="a7"/>
    <w:rsid w:val="009A6553"/>
    <w:pPr>
      <w:spacing w:before="100" w:beforeAutospacing="1" w:after="100" w:afterAutospacing="1"/>
    </w:pPr>
    <w:rPr>
      <w:rFonts w:ascii="Tahoma" w:hAnsi="Tahoma" w:cs="Tahoma"/>
      <w:sz w:val="20"/>
      <w:szCs w:val="20"/>
      <w:lang w:val="en-US" w:eastAsia="en-US"/>
    </w:rPr>
  </w:style>
  <w:style w:type="paragraph" w:styleId="afffff6">
    <w:name w:val="caption"/>
    <w:basedOn w:val="a7"/>
    <w:next w:val="a7"/>
    <w:qFormat/>
    <w:rsid w:val="009A6553"/>
    <w:pPr>
      <w:widowControl w:val="0"/>
      <w:autoSpaceDE w:val="0"/>
      <w:autoSpaceDN w:val="0"/>
      <w:adjustRightInd w:val="0"/>
      <w:spacing w:before="120" w:after="120"/>
    </w:pPr>
    <w:rPr>
      <w:rFonts w:ascii="Tms Rmn" w:hAnsi="Tms Rmn" w:cs="Tms Rmn"/>
      <w:b/>
      <w:bCs/>
      <w:sz w:val="20"/>
      <w:szCs w:val="20"/>
    </w:rPr>
  </w:style>
  <w:style w:type="paragraph" w:styleId="afffff7">
    <w:name w:val="Normal Indent"/>
    <w:basedOn w:val="a7"/>
    <w:rsid w:val="009A6553"/>
    <w:pPr>
      <w:spacing w:before="120"/>
      <w:ind w:firstLine="709"/>
      <w:jc w:val="both"/>
    </w:pPr>
    <w:rPr>
      <w:rFonts w:ascii="Tms Rmn" w:hAnsi="Tms Rmn" w:cs="Tms Rmn"/>
      <w:sz w:val="28"/>
      <w:szCs w:val="28"/>
    </w:rPr>
  </w:style>
  <w:style w:type="paragraph" w:customStyle="1" w:styleId="afffff8">
    <w:name w:val="Стиль По центру"/>
    <w:basedOn w:val="a7"/>
    <w:rsid w:val="009A6553"/>
    <w:pPr>
      <w:jc w:val="center"/>
    </w:pPr>
    <w:rPr>
      <w:rFonts w:ascii="Tms Rmn" w:hAnsi="Tms Rmn" w:cs="Tms Rmn"/>
      <w:sz w:val="28"/>
      <w:szCs w:val="28"/>
    </w:rPr>
  </w:style>
  <w:style w:type="paragraph" w:customStyle="1" w:styleId="afffff9">
    <w:name w:val="Текст справа"/>
    <w:basedOn w:val="a7"/>
    <w:rsid w:val="009A6553"/>
    <w:pPr>
      <w:jc w:val="right"/>
    </w:pPr>
    <w:rPr>
      <w:rFonts w:ascii="Tms Rmn" w:hAnsi="Tms Rmn" w:cs="Tms Rmn"/>
      <w:sz w:val="28"/>
      <w:szCs w:val="28"/>
    </w:rPr>
  </w:style>
  <w:style w:type="paragraph" w:customStyle="1" w:styleId="20">
    <w:name w:val="Многоуровневый_2"/>
    <w:basedOn w:val="a7"/>
    <w:rsid w:val="009A6553"/>
    <w:pPr>
      <w:keepNext/>
      <w:numPr>
        <w:ilvl w:val="1"/>
        <w:numId w:val="25"/>
      </w:numPr>
      <w:jc w:val="both"/>
    </w:pPr>
    <w:rPr>
      <w:rFonts w:ascii="Tms Rmn" w:hAnsi="Tms Rmn" w:cs="Tms Rmn"/>
      <w:b/>
      <w:bCs/>
      <w:i/>
      <w:iCs/>
      <w:sz w:val="28"/>
      <w:szCs w:val="28"/>
    </w:rPr>
  </w:style>
  <w:style w:type="paragraph" w:customStyle="1" w:styleId="30">
    <w:name w:val="Многоуровневый_3 Знак Знак"/>
    <w:basedOn w:val="a7"/>
    <w:link w:val="3f5"/>
    <w:rsid w:val="009A6553"/>
    <w:pPr>
      <w:numPr>
        <w:ilvl w:val="2"/>
        <w:numId w:val="25"/>
      </w:numPr>
      <w:jc w:val="both"/>
    </w:pPr>
    <w:rPr>
      <w:rFonts w:ascii="Tms Rmn" w:hAnsi="Tms Rmn" w:cs="Tms Rmn"/>
      <w:sz w:val="28"/>
      <w:szCs w:val="28"/>
    </w:rPr>
  </w:style>
  <w:style w:type="character" w:customStyle="1" w:styleId="3f5">
    <w:name w:val="Многоуровневый_3 Знак Знак Знак"/>
    <w:link w:val="30"/>
    <w:locked/>
    <w:rsid w:val="009A6553"/>
    <w:rPr>
      <w:rFonts w:ascii="Tms Rmn" w:hAnsi="Tms Rmn" w:cs="Tms Rmn"/>
      <w:sz w:val="28"/>
      <w:szCs w:val="28"/>
      <w:lang w:val="ru-RU" w:eastAsia="ru-RU" w:bidi="ar-SA"/>
    </w:rPr>
  </w:style>
  <w:style w:type="paragraph" w:customStyle="1" w:styleId="4">
    <w:name w:val="Многоуровневый_4"/>
    <w:basedOn w:val="a7"/>
    <w:rsid w:val="009A6553"/>
    <w:pPr>
      <w:numPr>
        <w:numId w:val="25"/>
      </w:numPr>
      <w:tabs>
        <w:tab w:val="clear" w:pos="794"/>
        <w:tab w:val="num" w:pos="1134"/>
      </w:tabs>
      <w:ind w:firstLine="284"/>
      <w:jc w:val="both"/>
    </w:pPr>
    <w:rPr>
      <w:rFonts w:ascii="Tms Rmn" w:hAnsi="Tms Rmn" w:cs="Tms Rmn"/>
      <w:sz w:val="28"/>
      <w:szCs w:val="28"/>
    </w:rPr>
  </w:style>
  <w:style w:type="paragraph" w:customStyle="1" w:styleId="1f7">
    <w:name w:val="Многоуровневый_1"/>
    <w:basedOn w:val="a7"/>
    <w:rsid w:val="009A6553"/>
    <w:pPr>
      <w:keepNext/>
      <w:jc w:val="both"/>
    </w:pPr>
    <w:rPr>
      <w:rFonts w:ascii="Tms Rmn" w:hAnsi="Tms Rmn" w:cs="Tms Rmn"/>
      <w:b/>
      <w:bCs/>
      <w:i/>
      <w:iCs/>
      <w:sz w:val="28"/>
      <w:szCs w:val="28"/>
    </w:rPr>
  </w:style>
  <w:style w:type="paragraph" w:customStyle="1" w:styleId="3f6">
    <w:name w:val="Многоуровневый_3"/>
    <w:basedOn w:val="a7"/>
    <w:link w:val="3f7"/>
    <w:rsid w:val="009A6553"/>
    <w:pPr>
      <w:tabs>
        <w:tab w:val="num" w:pos="1134"/>
      </w:tabs>
      <w:jc w:val="both"/>
    </w:pPr>
    <w:rPr>
      <w:rFonts w:ascii="Tms Rmn" w:hAnsi="Tms Rmn" w:cs="Tms Rmn"/>
      <w:sz w:val="28"/>
      <w:szCs w:val="28"/>
    </w:rPr>
  </w:style>
  <w:style w:type="character" w:customStyle="1" w:styleId="3f7">
    <w:name w:val="Многоуровневый_3 Знак"/>
    <w:link w:val="3f6"/>
    <w:locked/>
    <w:rsid w:val="009A6553"/>
    <w:rPr>
      <w:rFonts w:ascii="Tms Rmn" w:hAnsi="Tms Rmn" w:cs="Tms Rmn"/>
      <w:sz w:val="28"/>
      <w:szCs w:val="28"/>
      <w:lang w:val="ru-RU" w:eastAsia="ru-RU" w:bidi="ar-SA"/>
    </w:rPr>
  </w:style>
  <w:style w:type="paragraph" w:customStyle="1" w:styleId="afffffa">
    <w:name w:val="Знак Знак Знак Знак Знак Знак Знак"/>
    <w:basedOn w:val="a7"/>
    <w:rsid w:val="009A6553"/>
    <w:pPr>
      <w:spacing w:before="100" w:beforeAutospacing="1" w:after="100" w:afterAutospacing="1"/>
    </w:pPr>
    <w:rPr>
      <w:rFonts w:ascii="Tahoma" w:hAnsi="Tahoma" w:cs="Tahoma"/>
      <w:sz w:val="20"/>
      <w:szCs w:val="20"/>
      <w:lang w:val="en-US" w:eastAsia="en-US"/>
    </w:rPr>
  </w:style>
  <w:style w:type="paragraph" w:customStyle="1" w:styleId="112">
    <w:name w:val="Знак Знак Знак Знак Знак Знак Знак Знак Знак Знак Знак Знак1 Знак Знак Знак Знак Знак Знак Знак Знак Знак Знак1"/>
    <w:basedOn w:val="a7"/>
    <w:rsid w:val="009A6553"/>
    <w:pPr>
      <w:spacing w:before="100" w:beforeAutospacing="1" w:after="100" w:afterAutospacing="1"/>
    </w:pPr>
    <w:rPr>
      <w:rFonts w:ascii="Tahoma" w:hAnsi="Tahoma" w:cs="Tahoma"/>
      <w:sz w:val="20"/>
      <w:szCs w:val="20"/>
      <w:lang w:val="en-US" w:eastAsia="en-US"/>
    </w:rPr>
  </w:style>
  <w:style w:type="paragraph" w:customStyle="1" w:styleId="font5">
    <w:name w:val="font5"/>
    <w:basedOn w:val="a7"/>
    <w:rsid w:val="009A6553"/>
    <w:pPr>
      <w:spacing w:before="100" w:beforeAutospacing="1" w:after="100" w:afterAutospacing="1"/>
    </w:pPr>
    <w:rPr>
      <w:rFonts w:ascii="Tms Rmn" w:hAnsi="Tms Rmn" w:cs="Tms Rmn"/>
      <w:sz w:val="20"/>
      <w:szCs w:val="20"/>
    </w:rPr>
  </w:style>
  <w:style w:type="paragraph" w:customStyle="1" w:styleId="font6">
    <w:name w:val="font6"/>
    <w:basedOn w:val="a7"/>
    <w:rsid w:val="009A6553"/>
    <w:pPr>
      <w:spacing w:before="100" w:beforeAutospacing="1" w:after="100" w:afterAutospacing="1"/>
    </w:pPr>
    <w:rPr>
      <w:rFonts w:ascii="Tms Rmn" w:hAnsi="Tms Rmn" w:cs="Tms Rmn"/>
      <w:sz w:val="20"/>
      <w:szCs w:val="20"/>
    </w:rPr>
  </w:style>
  <w:style w:type="paragraph" w:customStyle="1" w:styleId="xl25">
    <w:name w:val="xl25"/>
    <w:basedOn w:val="a7"/>
    <w:rsid w:val="009A6553"/>
    <w:pPr>
      <w:pBdr>
        <w:top w:val="single" w:sz="4" w:space="0" w:color="auto"/>
        <w:left w:val="single" w:sz="4" w:space="0" w:color="auto"/>
        <w:right w:val="single" w:sz="4" w:space="0" w:color="auto"/>
      </w:pBdr>
      <w:spacing w:before="100" w:beforeAutospacing="1" w:after="100" w:afterAutospacing="1"/>
      <w:jc w:val="center"/>
      <w:textAlignment w:val="top"/>
    </w:pPr>
    <w:rPr>
      <w:rFonts w:ascii="Tms Rmn" w:hAnsi="Tms Rmn" w:cs="Tms Rmn"/>
      <w:b/>
      <w:bCs/>
    </w:rPr>
  </w:style>
  <w:style w:type="paragraph" w:customStyle="1" w:styleId="xl26">
    <w:name w:val="xl26"/>
    <w:basedOn w:val="a7"/>
    <w:rsid w:val="009A655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Tms Rmn" w:hAnsi="Tms Rmn" w:cs="Tms Rmn"/>
    </w:rPr>
  </w:style>
  <w:style w:type="paragraph" w:customStyle="1" w:styleId="xl27">
    <w:name w:val="xl27"/>
    <w:basedOn w:val="a7"/>
    <w:rsid w:val="009A655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ms Rmn" w:hAnsi="Tms Rmn" w:cs="Tms Rmn"/>
    </w:rPr>
  </w:style>
  <w:style w:type="paragraph" w:customStyle="1" w:styleId="xl28">
    <w:name w:val="xl28"/>
    <w:basedOn w:val="a7"/>
    <w:rsid w:val="009A655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Tms Rmn" w:hAnsi="Tms Rmn" w:cs="Tms Rmn"/>
    </w:rPr>
  </w:style>
  <w:style w:type="paragraph" w:customStyle="1" w:styleId="xl29">
    <w:name w:val="xl29"/>
    <w:basedOn w:val="a7"/>
    <w:rsid w:val="009A655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ms Rmn" w:hAnsi="Tms Rmn" w:cs="Tms Rmn"/>
    </w:rPr>
  </w:style>
  <w:style w:type="paragraph" w:customStyle="1" w:styleId="xl30">
    <w:name w:val="xl30"/>
    <w:basedOn w:val="a7"/>
    <w:rsid w:val="009A65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ms Rmn" w:hAnsi="Tms Rmn" w:cs="Tms Rmn"/>
    </w:rPr>
  </w:style>
  <w:style w:type="paragraph" w:customStyle="1" w:styleId="xl31">
    <w:name w:val="xl31"/>
    <w:basedOn w:val="a7"/>
    <w:rsid w:val="009A655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Tms Rmn" w:hAnsi="Tms Rmn" w:cs="Tms Rmn"/>
    </w:rPr>
  </w:style>
  <w:style w:type="paragraph" w:customStyle="1" w:styleId="xl32">
    <w:name w:val="xl32"/>
    <w:basedOn w:val="a7"/>
    <w:rsid w:val="009A655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ms Rmn" w:hAnsi="Tms Rmn" w:cs="Tms Rmn"/>
    </w:rPr>
  </w:style>
  <w:style w:type="paragraph" w:customStyle="1" w:styleId="xl33">
    <w:name w:val="xl33"/>
    <w:basedOn w:val="a7"/>
    <w:rsid w:val="009A65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ms Rmn" w:hAnsi="Tms Rmn" w:cs="Tms Rmn"/>
    </w:rPr>
  </w:style>
  <w:style w:type="paragraph" w:customStyle="1" w:styleId="xl34">
    <w:name w:val="xl34"/>
    <w:basedOn w:val="a7"/>
    <w:rsid w:val="009A655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ms Rmn" w:hAnsi="Tms Rmn" w:cs="Tms Rmn"/>
    </w:rPr>
  </w:style>
  <w:style w:type="paragraph" w:customStyle="1" w:styleId="xl35">
    <w:name w:val="xl35"/>
    <w:basedOn w:val="a7"/>
    <w:rsid w:val="009A655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ms Rmn" w:hAnsi="Tms Rmn" w:cs="Tms Rmn"/>
    </w:rPr>
  </w:style>
  <w:style w:type="paragraph" w:customStyle="1" w:styleId="xl36">
    <w:name w:val="xl36"/>
    <w:basedOn w:val="a7"/>
    <w:rsid w:val="009A6553"/>
    <w:pPr>
      <w:pBdr>
        <w:top w:val="single" w:sz="4" w:space="0" w:color="auto"/>
        <w:left w:val="single" w:sz="4" w:space="0" w:color="auto"/>
        <w:bottom w:val="single" w:sz="4" w:space="0" w:color="auto"/>
      </w:pBdr>
      <w:spacing w:before="100" w:beforeAutospacing="1" w:after="100" w:afterAutospacing="1"/>
      <w:jc w:val="center"/>
      <w:textAlignment w:val="top"/>
    </w:pPr>
    <w:rPr>
      <w:rFonts w:ascii="Tms Rmn" w:hAnsi="Tms Rmn" w:cs="Tms Rmn"/>
    </w:rPr>
  </w:style>
  <w:style w:type="paragraph" w:customStyle="1" w:styleId="xl37">
    <w:name w:val="xl37"/>
    <w:basedOn w:val="a7"/>
    <w:rsid w:val="009A65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ms Rmn" w:hAnsi="Tms Rmn" w:cs="Tms Rmn"/>
    </w:rPr>
  </w:style>
  <w:style w:type="paragraph" w:customStyle="1" w:styleId="xl38">
    <w:name w:val="xl38"/>
    <w:basedOn w:val="a7"/>
    <w:rsid w:val="009A6553"/>
    <w:pPr>
      <w:pBdr>
        <w:left w:val="single" w:sz="4" w:space="0" w:color="auto"/>
        <w:bottom w:val="single" w:sz="4" w:space="0" w:color="auto"/>
        <w:right w:val="single" w:sz="4" w:space="0" w:color="auto"/>
      </w:pBdr>
      <w:spacing w:before="100" w:beforeAutospacing="1" w:after="100" w:afterAutospacing="1"/>
      <w:textAlignment w:val="top"/>
    </w:pPr>
    <w:rPr>
      <w:rFonts w:ascii="Tms Rmn" w:hAnsi="Tms Rmn" w:cs="Tms Rmn"/>
    </w:rPr>
  </w:style>
  <w:style w:type="paragraph" w:customStyle="1" w:styleId="xl39">
    <w:name w:val="xl39"/>
    <w:basedOn w:val="a7"/>
    <w:rsid w:val="009A6553"/>
    <w:pPr>
      <w:pBdr>
        <w:left w:val="single" w:sz="4" w:space="0" w:color="auto"/>
        <w:bottom w:val="single" w:sz="4" w:space="0" w:color="auto"/>
        <w:right w:val="single" w:sz="4" w:space="0" w:color="auto"/>
      </w:pBdr>
      <w:spacing w:before="100" w:beforeAutospacing="1" w:after="100" w:afterAutospacing="1"/>
      <w:jc w:val="center"/>
      <w:textAlignment w:val="top"/>
    </w:pPr>
    <w:rPr>
      <w:rFonts w:ascii="Tms Rmn" w:hAnsi="Tms Rmn" w:cs="Tms Rmn"/>
    </w:rPr>
  </w:style>
  <w:style w:type="paragraph" w:customStyle="1" w:styleId="xl40">
    <w:name w:val="xl40"/>
    <w:basedOn w:val="a7"/>
    <w:rsid w:val="009A6553"/>
    <w:pPr>
      <w:pBdr>
        <w:left w:val="single" w:sz="4" w:space="0" w:color="auto"/>
        <w:bottom w:val="single" w:sz="4" w:space="0" w:color="auto"/>
        <w:right w:val="single" w:sz="8" w:space="0" w:color="auto"/>
      </w:pBdr>
      <w:spacing w:before="100" w:beforeAutospacing="1" w:after="100" w:afterAutospacing="1"/>
      <w:jc w:val="center"/>
      <w:textAlignment w:val="top"/>
    </w:pPr>
    <w:rPr>
      <w:rFonts w:ascii="Tms Rmn" w:hAnsi="Tms Rmn" w:cs="Tms Rmn"/>
    </w:rPr>
  </w:style>
  <w:style w:type="paragraph" w:customStyle="1" w:styleId="xl41">
    <w:name w:val="xl41"/>
    <w:basedOn w:val="a7"/>
    <w:rsid w:val="009A6553"/>
    <w:pPr>
      <w:pBdr>
        <w:top w:val="single" w:sz="4" w:space="0" w:color="auto"/>
        <w:left w:val="single" w:sz="4" w:space="0" w:color="auto"/>
        <w:right w:val="single" w:sz="4" w:space="0" w:color="auto"/>
      </w:pBdr>
      <w:spacing w:before="100" w:beforeAutospacing="1" w:after="100" w:afterAutospacing="1"/>
      <w:textAlignment w:val="top"/>
    </w:pPr>
    <w:rPr>
      <w:rFonts w:ascii="Tms Rmn" w:hAnsi="Tms Rmn" w:cs="Tms Rmn"/>
    </w:rPr>
  </w:style>
  <w:style w:type="paragraph" w:customStyle="1" w:styleId="xl42">
    <w:name w:val="xl42"/>
    <w:basedOn w:val="a7"/>
    <w:rsid w:val="009A6553"/>
    <w:pPr>
      <w:pBdr>
        <w:top w:val="single" w:sz="4" w:space="0" w:color="auto"/>
        <w:left w:val="single" w:sz="4" w:space="0" w:color="auto"/>
        <w:right w:val="single" w:sz="4" w:space="0" w:color="auto"/>
      </w:pBdr>
      <w:spacing w:before="100" w:beforeAutospacing="1" w:after="100" w:afterAutospacing="1"/>
      <w:jc w:val="center"/>
      <w:textAlignment w:val="top"/>
    </w:pPr>
    <w:rPr>
      <w:rFonts w:ascii="Tms Rmn" w:hAnsi="Tms Rmn" w:cs="Tms Rmn"/>
    </w:rPr>
  </w:style>
  <w:style w:type="paragraph" w:customStyle="1" w:styleId="xl43">
    <w:name w:val="xl43"/>
    <w:basedOn w:val="a7"/>
    <w:rsid w:val="009A6553"/>
    <w:pPr>
      <w:pBdr>
        <w:top w:val="single" w:sz="4" w:space="0" w:color="auto"/>
        <w:left w:val="single" w:sz="4" w:space="0" w:color="auto"/>
        <w:right w:val="single" w:sz="8" w:space="0" w:color="auto"/>
      </w:pBdr>
      <w:spacing w:before="100" w:beforeAutospacing="1" w:after="100" w:afterAutospacing="1"/>
      <w:jc w:val="center"/>
      <w:textAlignment w:val="top"/>
    </w:pPr>
    <w:rPr>
      <w:rFonts w:ascii="Tms Rmn" w:hAnsi="Tms Rmn" w:cs="Tms Rmn"/>
    </w:rPr>
  </w:style>
  <w:style w:type="paragraph" w:customStyle="1" w:styleId="xl44">
    <w:name w:val="xl44"/>
    <w:basedOn w:val="a7"/>
    <w:rsid w:val="009A65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ms Rmn" w:hAnsi="Tms Rmn" w:cs="Tms Rmn"/>
    </w:rPr>
  </w:style>
  <w:style w:type="paragraph" w:customStyle="1" w:styleId="xl45">
    <w:name w:val="xl45"/>
    <w:basedOn w:val="a7"/>
    <w:rsid w:val="009A655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Tms Rmn" w:hAnsi="Tms Rmn" w:cs="Tms Rmn"/>
      <w:b/>
      <w:bCs/>
    </w:rPr>
  </w:style>
  <w:style w:type="paragraph" w:customStyle="1" w:styleId="xl46">
    <w:name w:val="xl46"/>
    <w:basedOn w:val="a7"/>
    <w:rsid w:val="009A6553"/>
    <w:pPr>
      <w:pBdr>
        <w:left w:val="single" w:sz="4" w:space="0" w:color="auto"/>
        <w:bottom w:val="single" w:sz="4" w:space="0" w:color="auto"/>
        <w:right w:val="single" w:sz="4" w:space="0" w:color="auto"/>
      </w:pBdr>
      <w:spacing w:before="100" w:beforeAutospacing="1" w:after="100" w:afterAutospacing="1"/>
      <w:jc w:val="both"/>
      <w:textAlignment w:val="top"/>
    </w:pPr>
    <w:rPr>
      <w:rFonts w:ascii="Tms Rmn" w:hAnsi="Tms Rmn" w:cs="Tms Rmn"/>
    </w:rPr>
  </w:style>
  <w:style w:type="paragraph" w:customStyle="1" w:styleId="xl47">
    <w:name w:val="xl47"/>
    <w:basedOn w:val="a7"/>
    <w:rsid w:val="009A655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ms Rmn" w:hAnsi="Tms Rmn" w:cs="Tms Rmn"/>
    </w:rPr>
  </w:style>
  <w:style w:type="paragraph" w:customStyle="1" w:styleId="xl48">
    <w:name w:val="xl48"/>
    <w:basedOn w:val="a7"/>
    <w:rsid w:val="009A6553"/>
    <w:pPr>
      <w:pBdr>
        <w:top w:val="single" w:sz="4" w:space="0" w:color="auto"/>
        <w:left w:val="single" w:sz="4" w:space="0" w:color="auto"/>
        <w:right w:val="single" w:sz="4" w:space="0" w:color="auto"/>
      </w:pBdr>
      <w:spacing w:before="100" w:beforeAutospacing="1" w:after="100" w:afterAutospacing="1"/>
      <w:jc w:val="center"/>
      <w:textAlignment w:val="top"/>
    </w:pPr>
    <w:rPr>
      <w:rFonts w:ascii="Tms Rmn" w:hAnsi="Tms Rmn" w:cs="Tms Rmn"/>
    </w:rPr>
  </w:style>
  <w:style w:type="paragraph" w:customStyle="1" w:styleId="xl49">
    <w:name w:val="xl49"/>
    <w:basedOn w:val="a7"/>
    <w:rsid w:val="009A6553"/>
    <w:pPr>
      <w:pBdr>
        <w:left w:val="single" w:sz="4" w:space="0" w:color="auto"/>
        <w:right w:val="single" w:sz="4" w:space="0" w:color="auto"/>
      </w:pBdr>
      <w:spacing w:before="100" w:beforeAutospacing="1" w:after="100" w:afterAutospacing="1"/>
      <w:jc w:val="center"/>
      <w:textAlignment w:val="top"/>
    </w:pPr>
    <w:rPr>
      <w:rFonts w:ascii="Tms Rmn" w:hAnsi="Tms Rmn" w:cs="Tms Rmn"/>
    </w:rPr>
  </w:style>
  <w:style w:type="paragraph" w:customStyle="1" w:styleId="xl50">
    <w:name w:val="xl50"/>
    <w:basedOn w:val="a7"/>
    <w:rsid w:val="009A6553"/>
    <w:pPr>
      <w:pBdr>
        <w:left w:val="single" w:sz="4" w:space="0" w:color="auto"/>
        <w:right w:val="single" w:sz="4" w:space="0" w:color="auto"/>
      </w:pBdr>
      <w:spacing w:before="100" w:beforeAutospacing="1" w:after="100" w:afterAutospacing="1"/>
      <w:textAlignment w:val="top"/>
    </w:pPr>
    <w:rPr>
      <w:rFonts w:ascii="Tms Rmn" w:hAnsi="Tms Rmn" w:cs="Tms Rmn"/>
    </w:rPr>
  </w:style>
  <w:style w:type="paragraph" w:customStyle="1" w:styleId="xl51">
    <w:name w:val="xl51"/>
    <w:basedOn w:val="a7"/>
    <w:rsid w:val="009A6553"/>
    <w:pPr>
      <w:pBdr>
        <w:left w:val="single" w:sz="4" w:space="0" w:color="auto"/>
        <w:right w:val="single" w:sz="4" w:space="0" w:color="auto"/>
      </w:pBdr>
      <w:spacing w:before="100" w:beforeAutospacing="1" w:after="100" w:afterAutospacing="1"/>
      <w:jc w:val="center"/>
      <w:textAlignment w:val="top"/>
    </w:pPr>
    <w:rPr>
      <w:rFonts w:ascii="Tms Rmn" w:hAnsi="Tms Rmn" w:cs="Tms Rmn"/>
    </w:rPr>
  </w:style>
  <w:style w:type="paragraph" w:customStyle="1" w:styleId="xl52">
    <w:name w:val="xl52"/>
    <w:basedOn w:val="a7"/>
    <w:rsid w:val="009A6553"/>
    <w:pPr>
      <w:pBdr>
        <w:left w:val="single" w:sz="4" w:space="0" w:color="auto"/>
        <w:bottom w:val="single" w:sz="4" w:space="0" w:color="auto"/>
        <w:right w:val="single" w:sz="4" w:space="0" w:color="auto"/>
      </w:pBdr>
      <w:spacing w:before="100" w:beforeAutospacing="1" w:after="100" w:afterAutospacing="1"/>
      <w:jc w:val="center"/>
      <w:textAlignment w:val="top"/>
    </w:pPr>
    <w:rPr>
      <w:rFonts w:ascii="Tms Rmn" w:hAnsi="Tms Rmn" w:cs="Tms Rmn"/>
    </w:rPr>
  </w:style>
  <w:style w:type="paragraph" w:customStyle="1" w:styleId="xl53">
    <w:name w:val="xl53"/>
    <w:basedOn w:val="a7"/>
    <w:rsid w:val="009A655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Tms Rmn" w:hAnsi="Tms Rmn" w:cs="Tms Rmn"/>
    </w:rPr>
  </w:style>
  <w:style w:type="paragraph" w:customStyle="1" w:styleId="xl54">
    <w:name w:val="xl54"/>
    <w:basedOn w:val="a7"/>
    <w:rsid w:val="009A6553"/>
    <w:pPr>
      <w:pBdr>
        <w:top w:val="single" w:sz="8" w:space="0" w:color="auto"/>
        <w:left w:val="single" w:sz="8" w:space="0" w:color="auto"/>
        <w:right w:val="single" w:sz="4" w:space="0" w:color="auto"/>
      </w:pBdr>
      <w:spacing w:before="100" w:beforeAutospacing="1" w:after="100" w:afterAutospacing="1"/>
      <w:jc w:val="center"/>
      <w:textAlignment w:val="top"/>
    </w:pPr>
    <w:rPr>
      <w:rFonts w:ascii="Tms Rmn" w:hAnsi="Tms Rmn" w:cs="Tms Rmn"/>
    </w:rPr>
  </w:style>
  <w:style w:type="paragraph" w:customStyle="1" w:styleId="xl55">
    <w:name w:val="xl55"/>
    <w:basedOn w:val="a7"/>
    <w:rsid w:val="009A6553"/>
    <w:pPr>
      <w:pBdr>
        <w:left w:val="single" w:sz="8" w:space="0" w:color="auto"/>
        <w:right w:val="single" w:sz="4" w:space="0" w:color="auto"/>
      </w:pBdr>
      <w:spacing w:before="100" w:beforeAutospacing="1" w:after="100" w:afterAutospacing="1"/>
      <w:jc w:val="center"/>
      <w:textAlignment w:val="top"/>
    </w:pPr>
    <w:rPr>
      <w:rFonts w:ascii="Tms Rmn" w:hAnsi="Tms Rmn" w:cs="Tms Rmn"/>
    </w:rPr>
  </w:style>
  <w:style w:type="paragraph" w:customStyle="1" w:styleId="xl56">
    <w:name w:val="xl56"/>
    <w:basedOn w:val="a7"/>
    <w:rsid w:val="009A6553"/>
    <w:pPr>
      <w:pBdr>
        <w:left w:val="single" w:sz="8" w:space="0" w:color="auto"/>
        <w:bottom w:val="single" w:sz="8" w:space="0" w:color="auto"/>
        <w:right w:val="single" w:sz="4" w:space="0" w:color="auto"/>
      </w:pBdr>
      <w:spacing w:before="100" w:beforeAutospacing="1" w:after="100" w:afterAutospacing="1"/>
      <w:jc w:val="center"/>
      <w:textAlignment w:val="top"/>
    </w:pPr>
    <w:rPr>
      <w:rFonts w:ascii="Tms Rmn" w:hAnsi="Tms Rmn" w:cs="Tms Rmn"/>
    </w:rPr>
  </w:style>
  <w:style w:type="paragraph" w:customStyle="1" w:styleId="xl57">
    <w:name w:val="xl57"/>
    <w:basedOn w:val="a7"/>
    <w:rsid w:val="009A655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ms Rmn" w:hAnsi="Tms Rmn" w:cs="Tms Rmn"/>
    </w:rPr>
  </w:style>
  <w:style w:type="paragraph" w:customStyle="1" w:styleId="xl59">
    <w:name w:val="xl59"/>
    <w:basedOn w:val="a7"/>
    <w:rsid w:val="009A6553"/>
    <w:pPr>
      <w:pBdr>
        <w:top w:val="single" w:sz="8" w:space="0" w:color="auto"/>
        <w:left w:val="single" w:sz="4" w:space="0" w:color="auto"/>
        <w:right w:val="single" w:sz="4" w:space="0" w:color="auto"/>
      </w:pBdr>
      <w:spacing w:before="100" w:beforeAutospacing="1" w:after="100" w:afterAutospacing="1"/>
      <w:textAlignment w:val="top"/>
    </w:pPr>
    <w:rPr>
      <w:rFonts w:ascii="Tms Rmn" w:hAnsi="Tms Rmn" w:cs="Tms Rmn"/>
    </w:rPr>
  </w:style>
  <w:style w:type="paragraph" w:customStyle="1" w:styleId="xl60">
    <w:name w:val="xl60"/>
    <w:basedOn w:val="a7"/>
    <w:rsid w:val="009A6553"/>
    <w:pPr>
      <w:pBdr>
        <w:left w:val="single" w:sz="4" w:space="0" w:color="auto"/>
        <w:bottom w:val="single" w:sz="8" w:space="0" w:color="auto"/>
        <w:right w:val="single" w:sz="4" w:space="0" w:color="auto"/>
      </w:pBdr>
      <w:spacing w:before="100" w:beforeAutospacing="1" w:after="100" w:afterAutospacing="1"/>
      <w:textAlignment w:val="top"/>
    </w:pPr>
    <w:rPr>
      <w:rFonts w:ascii="Tms Rmn" w:hAnsi="Tms Rmn" w:cs="Tms Rmn"/>
    </w:rPr>
  </w:style>
  <w:style w:type="paragraph" w:customStyle="1" w:styleId="xl61">
    <w:name w:val="xl61"/>
    <w:basedOn w:val="a7"/>
    <w:rsid w:val="009A6553"/>
    <w:pPr>
      <w:pBdr>
        <w:top w:val="single" w:sz="8" w:space="0" w:color="auto"/>
        <w:left w:val="single" w:sz="4" w:space="0" w:color="auto"/>
        <w:right w:val="single" w:sz="4" w:space="0" w:color="auto"/>
      </w:pBdr>
      <w:spacing w:before="100" w:beforeAutospacing="1" w:after="100" w:afterAutospacing="1"/>
      <w:jc w:val="center"/>
      <w:textAlignment w:val="top"/>
    </w:pPr>
    <w:rPr>
      <w:rFonts w:ascii="Tms Rmn" w:hAnsi="Tms Rmn" w:cs="Tms Rmn"/>
    </w:rPr>
  </w:style>
  <w:style w:type="paragraph" w:customStyle="1" w:styleId="xl62">
    <w:name w:val="xl62"/>
    <w:basedOn w:val="a7"/>
    <w:rsid w:val="009A6553"/>
    <w:pPr>
      <w:pBdr>
        <w:left w:val="single" w:sz="4" w:space="0" w:color="auto"/>
        <w:bottom w:val="single" w:sz="8" w:space="0" w:color="auto"/>
        <w:right w:val="single" w:sz="4" w:space="0" w:color="auto"/>
      </w:pBdr>
      <w:spacing w:before="100" w:beforeAutospacing="1" w:after="100" w:afterAutospacing="1"/>
      <w:jc w:val="center"/>
      <w:textAlignment w:val="top"/>
    </w:pPr>
    <w:rPr>
      <w:rFonts w:ascii="Tms Rmn" w:hAnsi="Tms Rmn" w:cs="Tms Rmn"/>
    </w:rPr>
  </w:style>
  <w:style w:type="paragraph" w:customStyle="1" w:styleId="xl63">
    <w:name w:val="xl63"/>
    <w:basedOn w:val="a7"/>
    <w:rsid w:val="009A6553"/>
    <w:pPr>
      <w:pBdr>
        <w:top w:val="single" w:sz="8" w:space="0" w:color="auto"/>
        <w:left w:val="single" w:sz="4" w:space="0" w:color="auto"/>
        <w:right w:val="single" w:sz="4" w:space="0" w:color="auto"/>
      </w:pBdr>
      <w:spacing w:before="100" w:beforeAutospacing="1" w:after="100" w:afterAutospacing="1"/>
      <w:jc w:val="center"/>
      <w:textAlignment w:val="top"/>
    </w:pPr>
    <w:rPr>
      <w:rFonts w:ascii="Tms Rmn" w:hAnsi="Tms Rmn" w:cs="Tms Rmn"/>
    </w:rPr>
  </w:style>
  <w:style w:type="paragraph" w:customStyle="1" w:styleId="xl64">
    <w:name w:val="xl64"/>
    <w:basedOn w:val="a7"/>
    <w:rsid w:val="009A6553"/>
    <w:pPr>
      <w:pBdr>
        <w:left w:val="single" w:sz="4" w:space="0" w:color="auto"/>
        <w:bottom w:val="single" w:sz="8" w:space="0" w:color="auto"/>
        <w:right w:val="single" w:sz="4" w:space="0" w:color="auto"/>
      </w:pBdr>
      <w:spacing w:before="100" w:beforeAutospacing="1" w:after="100" w:afterAutospacing="1"/>
      <w:jc w:val="center"/>
      <w:textAlignment w:val="top"/>
    </w:pPr>
    <w:rPr>
      <w:rFonts w:ascii="Tms Rmn" w:hAnsi="Tms Rmn" w:cs="Tms Rmn"/>
    </w:rPr>
  </w:style>
  <w:style w:type="paragraph" w:customStyle="1" w:styleId="xl65">
    <w:name w:val="xl65"/>
    <w:basedOn w:val="a7"/>
    <w:rsid w:val="009A6553"/>
    <w:pPr>
      <w:pBdr>
        <w:top w:val="single" w:sz="8" w:space="0" w:color="auto"/>
        <w:left w:val="single" w:sz="4" w:space="0" w:color="auto"/>
        <w:bottom w:val="single" w:sz="4" w:space="0" w:color="auto"/>
      </w:pBdr>
      <w:spacing w:before="100" w:beforeAutospacing="1" w:after="100" w:afterAutospacing="1"/>
      <w:jc w:val="center"/>
      <w:textAlignment w:val="top"/>
    </w:pPr>
    <w:rPr>
      <w:rFonts w:ascii="Tms Rmn" w:hAnsi="Tms Rmn" w:cs="Tms Rmn"/>
    </w:rPr>
  </w:style>
  <w:style w:type="paragraph" w:customStyle="1" w:styleId="xl66">
    <w:name w:val="xl66"/>
    <w:basedOn w:val="a7"/>
    <w:rsid w:val="009A6553"/>
    <w:pPr>
      <w:pBdr>
        <w:top w:val="single" w:sz="4" w:space="0" w:color="auto"/>
        <w:left w:val="single" w:sz="4" w:space="0" w:color="auto"/>
      </w:pBdr>
      <w:spacing w:before="100" w:beforeAutospacing="1" w:after="100" w:afterAutospacing="1"/>
      <w:jc w:val="center"/>
      <w:textAlignment w:val="top"/>
    </w:pPr>
    <w:rPr>
      <w:rFonts w:ascii="Tms Rmn" w:hAnsi="Tms Rmn" w:cs="Tms Rmn"/>
    </w:rPr>
  </w:style>
  <w:style w:type="paragraph" w:customStyle="1" w:styleId="xl67">
    <w:name w:val="xl67"/>
    <w:basedOn w:val="a7"/>
    <w:rsid w:val="009A6553"/>
    <w:pPr>
      <w:pBdr>
        <w:left w:val="single" w:sz="4" w:space="0" w:color="auto"/>
      </w:pBdr>
      <w:spacing w:before="100" w:beforeAutospacing="1" w:after="100" w:afterAutospacing="1"/>
      <w:jc w:val="center"/>
      <w:textAlignment w:val="top"/>
    </w:pPr>
    <w:rPr>
      <w:rFonts w:ascii="Tms Rmn" w:hAnsi="Tms Rmn" w:cs="Tms Rmn"/>
    </w:rPr>
  </w:style>
  <w:style w:type="paragraph" w:customStyle="1" w:styleId="xl68">
    <w:name w:val="xl68"/>
    <w:basedOn w:val="a7"/>
    <w:rsid w:val="009A6553"/>
    <w:pPr>
      <w:pBdr>
        <w:left w:val="single" w:sz="4" w:space="0" w:color="auto"/>
        <w:bottom w:val="single" w:sz="4" w:space="0" w:color="auto"/>
      </w:pBdr>
      <w:spacing w:before="100" w:beforeAutospacing="1" w:after="100" w:afterAutospacing="1"/>
      <w:jc w:val="center"/>
      <w:textAlignment w:val="top"/>
    </w:pPr>
    <w:rPr>
      <w:rFonts w:ascii="Tms Rmn" w:hAnsi="Tms Rmn" w:cs="Tms Rmn"/>
    </w:rPr>
  </w:style>
  <w:style w:type="paragraph" w:customStyle="1" w:styleId="1f8">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9A6553"/>
    <w:pPr>
      <w:spacing w:before="100" w:beforeAutospacing="1" w:after="100" w:afterAutospacing="1"/>
    </w:pPr>
    <w:rPr>
      <w:rFonts w:ascii="Tahoma" w:hAnsi="Tahoma" w:cs="Tahoma"/>
      <w:sz w:val="20"/>
      <w:szCs w:val="20"/>
      <w:lang w:val="en-US" w:eastAsia="en-US"/>
    </w:rPr>
  </w:style>
  <w:style w:type="character" w:customStyle="1" w:styleId="m1">
    <w:name w:val="m1"/>
    <w:rsid w:val="009A6553"/>
    <w:rPr>
      <w:color w:val="0000FF"/>
    </w:rPr>
  </w:style>
  <w:style w:type="character" w:customStyle="1" w:styleId="pi1">
    <w:name w:val="pi1"/>
    <w:rsid w:val="009A6553"/>
    <w:rPr>
      <w:color w:val="0000FF"/>
    </w:rPr>
  </w:style>
  <w:style w:type="paragraph" w:customStyle="1" w:styleId="1f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7"/>
    <w:rsid w:val="009A6553"/>
    <w:pPr>
      <w:spacing w:before="100" w:beforeAutospacing="1" w:after="100" w:afterAutospacing="1"/>
    </w:pPr>
    <w:rPr>
      <w:rFonts w:ascii="Tahoma" w:hAnsi="Tahoma" w:cs="Tahoma"/>
      <w:sz w:val="20"/>
      <w:szCs w:val="20"/>
      <w:lang w:val="en-US" w:eastAsia="en-US"/>
    </w:rPr>
  </w:style>
  <w:style w:type="paragraph" w:customStyle="1" w:styleId="1fa">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7"/>
    <w:rsid w:val="009A6553"/>
    <w:pPr>
      <w:spacing w:before="100" w:beforeAutospacing="1" w:after="100" w:afterAutospacing="1"/>
    </w:pPr>
    <w:rPr>
      <w:rFonts w:ascii="Tahoma" w:hAnsi="Tahoma" w:cs="Tahoma"/>
      <w:sz w:val="20"/>
      <w:szCs w:val="20"/>
      <w:lang w:val="en-US" w:eastAsia="en-US"/>
    </w:rPr>
  </w:style>
  <w:style w:type="paragraph" w:customStyle="1" w:styleId="afffffb">
    <w:name w:val="Знак Знак Знак Знак Знак Знак"/>
    <w:basedOn w:val="a7"/>
    <w:rsid w:val="009A6553"/>
    <w:pPr>
      <w:spacing w:before="100" w:beforeAutospacing="1" w:after="100" w:afterAutospacing="1"/>
    </w:pPr>
    <w:rPr>
      <w:rFonts w:ascii="Tahoma" w:hAnsi="Tahoma" w:cs="Tahoma"/>
      <w:sz w:val="20"/>
      <w:szCs w:val="20"/>
      <w:lang w:val="en-US" w:eastAsia="en-US"/>
    </w:rPr>
  </w:style>
  <w:style w:type="paragraph" w:customStyle="1" w:styleId="font7">
    <w:name w:val="font7"/>
    <w:basedOn w:val="a7"/>
    <w:rsid w:val="009A6553"/>
    <w:pPr>
      <w:spacing w:before="100" w:beforeAutospacing="1" w:after="100" w:afterAutospacing="1"/>
    </w:pPr>
    <w:rPr>
      <w:rFonts w:ascii="Tms Rmn" w:hAnsi="Tms Rmn" w:cs="Tms Rmn"/>
      <w:u w:val="single"/>
    </w:rPr>
  </w:style>
  <w:style w:type="paragraph" w:customStyle="1" w:styleId="font8">
    <w:name w:val="font8"/>
    <w:basedOn w:val="a7"/>
    <w:rsid w:val="009A6553"/>
    <w:pPr>
      <w:spacing w:before="100" w:beforeAutospacing="1" w:after="100" w:afterAutospacing="1"/>
    </w:pPr>
    <w:rPr>
      <w:rFonts w:ascii="Tms Rmn" w:hAnsi="Tms Rmn" w:cs="Tms Rmn"/>
    </w:rPr>
  </w:style>
  <w:style w:type="paragraph" w:customStyle="1" w:styleId="font9">
    <w:name w:val="font9"/>
    <w:basedOn w:val="a7"/>
    <w:rsid w:val="009A6553"/>
    <w:pPr>
      <w:spacing w:before="100" w:beforeAutospacing="1" w:after="100" w:afterAutospacing="1"/>
    </w:pPr>
    <w:rPr>
      <w:rFonts w:ascii="Tms Rmn" w:hAnsi="Tms Rmn" w:cs="Tms Rmn"/>
      <w:color w:val="000000"/>
    </w:rPr>
  </w:style>
  <w:style w:type="paragraph" w:customStyle="1" w:styleId="font10">
    <w:name w:val="font10"/>
    <w:basedOn w:val="a7"/>
    <w:rsid w:val="009A6553"/>
    <w:pPr>
      <w:spacing w:before="100" w:beforeAutospacing="1" w:after="100" w:afterAutospacing="1"/>
    </w:pPr>
    <w:rPr>
      <w:rFonts w:ascii="Tms Rmn" w:hAnsi="Tms Rmn" w:cs="Tms Rmn"/>
      <w:color w:val="000000"/>
    </w:rPr>
  </w:style>
  <w:style w:type="paragraph" w:customStyle="1" w:styleId="font11">
    <w:name w:val="font11"/>
    <w:basedOn w:val="a7"/>
    <w:rsid w:val="009A6553"/>
    <w:pPr>
      <w:spacing w:before="100" w:beforeAutospacing="1" w:after="100" w:afterAutospacing="1"/>
    </w:pPr>
    <w:rPr>
      <w:rFonts w:ascii="Symbol" w:hAnsi="Symbol" w:cs="Symbol"/>
      <w:color w:val="000000"/>
    </w:rPr>
  </w:style>
  <w:style w:type="paragraph" w:customStyle="1" w:styleId="afffffc">
    <w:name w:val="Знак Знак Знак Знак Знак Знак Знак Знак Знак Знак Знак Знак Знак Знак Знак Знак"/>
    <w:basedOn w:val="a7"/>
    <w:rsid w:val="009A6553"/>
    <w:pPr>
      <w:spacing w:before="100" w:beforeAutospacing="1" w:after="100" w:afterAutospacing="1"/>
    </w:pPr>
    <w:rPr>
      <w:rFonts w:ascii="Tahoma" w:hAnsi="Tahoma" w:cs="Tahoma"/>
      <w:sz w:val="20"/>
      <w:szCs w:val="20"/>
      <w:lang w:val="en-US" w:eastAsia="en-US"/>
    </w:rPr>
  </w:style>
  <w:style w:type="paragraph" w:customStyle="1" w:styleId="1fb">
    <w:name w:val="Знак Знак Знак1 Знак"/>
    <w:basedOn w:val="a7"/>
    <w:rsid w:val="009A6553"/>
    <w:pPr>
      <w:spacing w:before="100" w:beforeAutospacing="1" w:after="100" w:afterAutospacing="1"/>
    </w:pPr>
    <w:rPr>
      <w:rFonts w:ascii="Tahoma" w:hAnsi="Tahoma" w:cs="Tahoma"/>
      <w:sz w:val="20"/>
      <w:szCs w:val="20"/>
      <w:lang w:val="en-US" w:eastAsia="en-US"/>
    </w:rPr>
  </w:style>
  <w:style w:type="paragraph" w:customStyle="1" w:styleId="xl22">
    <w:name w:val="xl22"/>
    <w:basedOn w:val="a7"/>
    <w:rsid w:val="009A6553"/>
    <w:pPr>
      <w:pBdr>
        <w:top w:val="single" w:sz="4" w:space="0" w:color="auto"/>
        <w:left w:val="single" w:sz="4" w:space="0" w:color="auto"/>
        <w:bottom w:val="single" w:sz="4" w:space="0" w:color="auto"/>
        <w:right w:val="single" w:sz="4" w:space="0" w:color="auto"/>
      </w:pBdr>
      <w:spacing w:before="100" w:beforeAutospacing="1" w:after="100" w:afterAutospacing="1"/>
    </w:pPr>
    <w:rPr>
      <w:rFonts w:ascii="Tms Rmn" w:hAnsi="Tms Rmn" w:cs="Tms Rmn"/>
    </w:rPr>
  </w:style>
  <w:style w:type="paragraph" w:customStyle="1" w:styleId="xl23">
    <w:name w:val="xl23"/>
    <w:basedOn w:val="a7"/>
    <w:rsid w:val="009A65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ms Rmn" w:hAnsi="Tms Rmn" w:cs="Tms Rmn"/>
      <w:b/>
      <w:bCs/>
    </w:rPr>
  </w:style>
  <w:style w:type="paragraph" w:customStyle="1" w:styleId="1fc">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7"/>
    <w:rsid w:val="009A6553"/>
    <w:pPr>
      <w:spacing w:before="100" w:beforeAutospacing="1" w:after="100" w:afterAutospacing="1"/>
    </w:pPr>
    <w:rPr>
      <w:rFonts w:ascii="Tahoma" w:hAnsi="Tahoma" w:cs="Tahoma"/>
      <w:sz w:val="20"/>
      <w:szCs w:val="20"/>
      <w:lang w:val="en-US" w:eastAsia="en-US"/>
    </w:rPr>
  </w:style>
  <w:style w:type="paragraph" w:customStyle="1" w:styleId="1fd">
    <w:name w:val="Знак Знак Знак Знак Знак Знак Знак Знак Знак Знак Знак Знак1"/>
    <w:basedOn w:val="a7"/>
    <w:rsid w:val="009A6553"/>
    <w:pPr>
      <w:spacing w:before="100" w:beforeAutospacing="1" w:after="100" w:afterAutospacing="1"/>
    </w:pPr>
    <w:rPr>
      <w:rFonts w:ascii="Tahoma" w:hAnsi="Tahoma" w:cs="Tahoma"/>
      <w:sz w:val="20"/>
      <w:szCs w:val="20"/>
      <w:lang w:val="en-US" w:eastAsia="en-US"/>
    </w:rPr>
  </w:style>
  <w:style w:type="paragraph" w:customStyle="1" w:styleId="1fe">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7"/>
    <w:rsid w:val="009A6553"/>
    <w:pPr>
      <w:spacing w:before="100" w:beforeAutospacing="1" w:after="100" w:afterAutospacing="1"/>
    </w:pPr>
    <w:rPr>
      <w:rFonts w:ascii="Tahoma" w:hAnsi="Tahoma" w:cs="Tahoma"/>
      <w:sz w:val="20"/>
      <w:szCs w:val="20"/>
      <w:lang w:val="en-US" w:eastAsia="en-US"/>
    </w:rPr>
  </w:style>
  <w:style w:type="paragraph" w:customStyle="1" w:styleId="afffffd">
    <w:name w:val="Знак Знак Знак Знак Знак Знак Знак Знак Знак Знак Знак Знак Знак Знак Знак Знак Знак Знак Знак Знак Знак Знак Знак Знак Знак Знак Знак"/>
    <w:basedOn w:val="a7"/>
    <w:rsid w:val="009A6553"/>
    <w:pPr>
      <w:spacing w:before="100" w:beforeAutospacing="1" w:after="100" w:afterAutospacing="1"/>
    </w:pPr>
    <w:rPr>
      <w:rFonts w:ascii="Tahoma" w:hAnsi="Tahoma" w:cs="Tahoma"/>
      <w:sz w:val="20"/>
      <w:szCs w:val="20"/>
      <w:lang w:val="en-US" w:eastAsia="en-US"/>
    </w:rPr>
  </w:style>
  <w:style w:type="paragraph" w:customStyle="1" w:styleId="afffffe">
    <w:name w:val="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9A6553"/>
    <w:pPr>
      <w:spacing w:before="100" w:beforeAutospacing="1" w:after="100" w:afterAutospacing="1"/>
    </w:pPr>
    <w:rPr>
      <w:rFonts w:ascii="Tahoma" w:hAnsi="Tahoma" w:cs="Tahoma"/>
      <w:sz w:val="20"/>
      <w:szCs w:val="20"/>
      <w:lang w:val="en-US" w:eastAsia="en-US"/>
    </w:rPr>
  </w:style>
  <w:style w:type="paragraph" w:customStyle="1" w:styleId="xl69">
    <w:name w:val="xl69"/>
    <w:basedOn w:val="a7"/>
    <w:rsid w:val="009A65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70">
    <w:name w:val="xl70"/>
    <w:basedOn w:val="a7"/>
    <w:rsid w:val="009A65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b/>
      <w:bCs/>
    </w:rPr>
  </w:style>
  <w:style w:type="paragraph" w:customStyle="1" w:styleId="xl71">
    <w:name w:val="xl71"/>
    <w:basedOn w:val="a7"/>
    <w:rsid w:val="009A65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72">
    <w:name w:val="xl72"/>
    <w:basedOn w:val="a7"/>
    <w:rsid w:val="009A655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73">
    <w:name w:val="xl73"/>
    <w:basedOn w:val="a7"/>
    <w:rsid w:val="009A65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74">
    <w:name w:val="xl74"/>
    <w:basedOn w:val="a7"/>
    <w:rsid w:val="009A655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18"/>
      <w:szCs w:val="18"/>
    </w:rPr>
  </w:style>
  <w:style w:type="paragraph" w:customStyle="1" w:styleId="xl75">
    <w:name w:val="xl75"/>
    <w:basedOn w:val="a7"/>
    <w:rsid w:val="009A655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xl76">
    <w:name w:val="xl76"/>
    <w:basedOn w:val="a7"/>
    <w:rsid w:val="009A655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77">
    <w:name w:val="xl77"/>
    <w:basedOn w:val="a7"/>
    <w:rsid w:val="009A65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78">
    <w:name w:val="xl78"/>
    <w:basedOn w:val="a7"/>
    <w:rsid w:val="009A655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79">
    <w:name w:val="xl79"/>
    <w:basedOn w:val="a7"/>
    <w:rsid w:val="009A65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80">
    <w:name w:val="xl80"/>
    <w:basedOn w:val="a7"/>
    <w:rsid w:val="009A655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18"/>
      <w:szCs w:val="18"/>
    </w:rPr>
  </w:style>
  <w:style w:type="paragraph" w:customStyle="1" w:styleId="xl81">
    <w:name w:val="xl81"/>
    <w:basedOn w:val="a7"/>
    <w:rsid w:val="009A655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1ff">
    <w:name w:val="Текст1"/>
    <w:basedOn w:val="a7"/>
    <w:rsid w:val="009A6553"/>
    <w:rPr>
      <w:rFonts w:ascii="Courier New" w:hAnsi="Courier New" w:cs="Courier New"/>
      <w:sz w:val="20"/>
      <w:szCs w:val="20"/>
      <w:lang w:eastAsia="ar-SA"/>
    </w:rPr>
  </w:style>
  <w:style w:type="paragraph" w:customStyle="1" w:styleId="3f8">
    <w:name w:val="Обычный3"/>
    <w:rsid w:val="009A6553"/>
    <w:pPr>
      <w:widowControl w:val="0"/>
      <w:suppressAutoHyphens/>
      <w:overflowPunct w:val="0"/>
      <w:autoSpaceDE w:val="0"/>
      <w:textAlignment w:val="baseline"/>
    </w:pPr>
    <w:rPr>
      <w:rFonts w:ascii="Tms Rmn" w:hAnsi="Tms Rmn" w:cs="Tms Rmn"/>
      <w:lang w:eastAsia="ar-SA"/>
    </w:rPr>
  </w:style>
  <w:style w:type="paragraph" w:customStyle="1" w:styleId="xl82">
    <w:name w:val="xl82"/>
    <w:basedOn w:val="a7"/>
    <w:rsid w:val="009A6553"/>
    <w:pPr>
      <w:pBdr>
        <w:top w:val="single" w:sz="4" w:space="0" w:color="000000"/>
        <w:left w:val="single" w:sz="8" w:space="0" w:color="000000"/>
      </w:pBdr>
      <w:spacing w:before="100" w:beforeAutospacing="1" w:after="100" w:afterAutospacing="1"/>
      <w:jc w:val="center"/>
      <w:textAlignment w:val="center"/>
    </w:pPr>
    <w:rPr>
      <w:rFonts w:ascii="Tms Rmn" w:hAnsi="Tms Rmn" w:cs="Tms Rmn"/>
      <w:color w:val="FF0000"/>
    </w:rPr>
  </w:style>
  <w:style w:type="paragraph" w:customStyle="1" w:styleId="xl83">
    <w:name w:val="xl83"/>
    <w:basedOn w:val="a7"/>
    <w:rsid w:val="009A6553"/>
    <w:pPr>
      <w:pBdr>
        <w:top w:val="single" w:sz="4" w:space="0" w:color="000000"/>
        <w:right w:val="single" w:sz="8" w:space="0" w:color="000000"/>
      </w:pBdr>
      <w:spacing w:before="100" w:beforeAutospacing="1" w:after="100" w:afterAutospacing="1"/>
      <w:jc w:val="center"/>
      <w:textAlignment w:val="center"/>
    </w:pPr>
    <w:rPr>
      <w:rFonts w:ascii="Tms Rmn" w:hAnsi="Tms Rmn" w:cs="Tms Rmn"/>
      <w:color w:val="FF0000"/>
    </w:rPr>
  </w:style>
  <w:style w:type="paragraph" w:customStyle="1" w:styleId="xl84">
    <w:name w:val="xl84"/>
    <w:basedOn w:val="a7"/>
    <w:rsid w:val="009A6553"/>
    <w:pPr>
      <w:pBdr>
        <w:top w:val="single" w:sz="4" w:space="0" w:color="000000"/>
      </w:pBdr>
      <w:spacing w:before="100" w:beforeAutospacing="1" w:after="100" w:afterAutospacing="1"/>
      <w:jc w:val="center"/>
      <w:textAlignment w:val="center"/>
    </w:pPr>
    <w:rPr>
      <w:rFonts w:ascii="Tms Rmn" w:hAnsi="Tms Rmn" w:cs="Tms Rmn"/>
      <w:color w:val="FF0000"/>
    </w:rPr>
  </w:style>
  <w:style w:type="paragraph" w:customStyle="1" w:styleId="xl85">
    <w:name w:val="xl85"/>
    <w:basedOn w:val="a7"/>
    <w:rsid w:val="009A6553"/>
    <w:pPr>
      <w:pBdr>
        <w:top w:val="single" w:sz="4" w:space="0" w:color="000000"/>
        <w:left w:val="single" w:sz="8" w:space="0" w:color="000000"/>
      </w:pBdr>
      <w:spacing w:before="100" w:beforeAutospacing="1" w:after="100" w:afterAutospacing="1"/>
      <w:textAlignment w:val="center"/>
    </w:pPr>
    <w:rPr>
      <w:rFonts w:ascii="Tms Rmn" w:hAnsi="Tms Rmn" w:cs="Tms Rmn"/>
      <w:color w:val="FF0000"/>
    </w:rPr>
  </w:style>
  <w:style w:type="paragraph" w:customStyle="1" w:styleId="xl86">
    <w:name w:val="xl86"/>
    <w:basedOn w:val="a7"/>
    <w:rsid w:val="009A6553"/>
    <w:pPr>
      <w:pBdr>
        <w:top w:val="single" w:sz="4" w:space="0" w:color="000000"/>
        <w:right w:val="single" w:sz="8" w:space="0" w:color="000000"/>
      </w:pBdr>
      <w:spacing w:before="100" w:beforeAutospacing="1" w:after="100" w:afterAutospacing="1"/>
      <w:textAlignment w:val="center"/>
    </w:pPr>
    <w:rPr>
      <w:rFonts w:ascii="Tms Rmn" w:hAnsi="Tms Rmn" w:cs="Tms Rmn"/>
      <w:color w:val="FF0000"/>
    </w:rPr>
  </w:style>
  <w:style w:type="paragraph" w:customStyle="1" w:styleId="xl87">
    <w:name w:val="xl87"/>
    <w:basedOn w:val="a7"/>
    <w:rsid w:val="009A6553"/>
    <w:pPr>
      <w:pBdr>
        <w:top w:val="single" w:sz="4" w:space="0" w:color="000000"/>
      </w:pBdr>
      <w:spacing w:before="100" w:beforeAutospacing="1" w:after="100" w:afterAutospacing="1"/>
      <w:textAlignment w:val="center"/>
    </w:pPr>
    <w:rPr>
      <w:rFonts w:ascii="Tms Rmn" w:hAnsi="Tms Rmn" w:cs="Tms Rmn"/>
      <w:color w:val="FF0000"/>
    </w:rPr>
  </w:style>
  <w:style w:type="paragraph" w:customStyle="1" w:styleId="xl88">
    <w:name w:val="xl88"/>
    <w:basedOn w:val="a7"/>
    <w:rsid w:val="009A6553"/>
    <w:pPr>
      <w:pBdr>
        <w:top w:val="single" w:sz="4" w:space="0" w:color="000000"/>
        <w:left w:val="single" w:sz="8" w:space="0" w:color="000000"/>
      </w:pBdr>
      <w:spacing w:before="100" w:beforeAutospacing="1" w:after="100" w:afterAutospacing="1"/>
      <w:jc w:val="center"/>
      <w:textAlignment w:val="center"/>
    </w:pPr>
    <w:rPr>
      <w:rFonts w:ascii="Tms Rmn" w:hAnsi="Tms Rmn" w:cs="Tms Rmn"/>
    </w:rPr>
  </w:style>
  <w:style w:type="paragraph" w:customStyle="1" w:styleId="xl89">
    <w:name w:val="xl89"/>
    <w:basedOn w:val="a7"/>
    <w:rsid w:val="009A6553"/>
    <w:pPr>
      <w:pBdr>
        <w:top w:val="single" w:sz="4" w:space="0" w:color="000000"/>
        <w:right w:val="single" w:sz="8" w:space="0" w:color="000000"/>
      </w:pBdr>
      <w:spacing w:before="100" w:beforeAutospacing="1" w:after="100" w:afterAutospacing="1"/>
      <w:jc w:val="center"/>
      <w:textAlignment w:val="center"/>
    </w:pPr>
    <w:rPr>
      <w:rFonts w:ascii="Tms Rmn" w:hAnsi="Tms Rmn" w:cs="Tms Rmn"/>
    </w:rPr>
  </w:style>
  <w:style w:type="paragraph" w:customStyle="1" w:styleId="xl90">
    <w:name w:val="xl90"/>
    <w:basedOn w:val="a7"/>
    <w:rsid w:val="009A6553"/>
    <w:pPr>
      <w:pBdr>
        <w:top w:val="single" w:sz="4" w:space="0" w:color="000000"/>
      </w:pBdr>
      <w:spacing w:before="100" w:beforeAutospacing="1" w:after="100" w:afterAutospacing="1"/>
      <w:jc w:val="center"/>
      <w:textAlignment w:val="center"/>
    </w:pPr>
    <w:rPr>
      <w:rFonts w:ascii="Tms Rmn" w:hAnsi="Tms Rmn" w:cs="Tms Rmn"/>
    </w:rPr>
  </w:style>
  <w:style w:type="paragraph" w:customStyle="1" w:styleId="xl91">
    <w:name w:val="xl91"/>
    <w:basedOn w:val="a7"/>
    <w:rsid w:val="009A6553"/>
    <w:pPr>
      <w:pBdr>
        <w:top w:val="single" w:sz="4" w:space="0" w:color="000000"/>
        <w:left w:val="single" w:sz="8" w:space="0" w:color="auto"/>
      </w:pBdr>
      <w:spacing w:before="100" w:beforeAutospacing="1" w:after="100" w:afterAutospacing="1"/>
      <w:textAlignment w:val="center"/>
    </w:pPr>
    <w:rPr>
      <w:rFonts w:ascii="Tms Rmn" w:hAnsi="Tms Rmn" w:cs="Tms Rmn"/>
      <w:color w:val="FF0000"/>
    </w:rPr>
  </w:style>
  <w:style w:type="paragraph" w:customStyle="1" w:styleId="xl92">
    <w:name w:val="xl92"/>
    <w:basedOn w:val="a7"/>
    <w:rsid w:val="009A6553"/>
    <w:pPr>
      <w:pBdr>
        <w:top w:val="single" w:sz="4" w:space="0" w:color="000000"/>
        <w:right w:val="single" w:sz="8" w:space="0" w:color="auto"/>
      </w:pBdr>
      <w:spacing w:before="100" w:beforeAutospacing="1" w:after="100" w:afterAutospacing="1"/>
      <w:textAlignment w:val="center"/>
    </w:pPr>
    <w:rPr>
      <w:rFonts w:ascii="Tms Rmn" w:hAnsi="Tms Rmn" w:cs="Tms Rmn"/>
      <w:color w:val="FF0000"/>
    </w:rPr>
  </w:style>
  <w:style w:type="paragraph" w:customStyle="1" w:styleId="xl93">
    <w:name w:val="xl93"/>
    <w:basedOn w:val="a7"/>
    <w:rsid w:val="009A6553"/>
    <w:pPr>
      <w:pBdr>
        <w:top w:val="single" w:sz="4" w:space="0" w:color="000000"/>
        <w:left w:val="single" w:sz="8" w:space="0" w:color="auto"/>
        <w:bottom w:val="single" w:sz="4" w:space="0" w:color="000000"/>
      </w:pBdr>
      <w:spacing w:before="100" w:beforeAutospacing="1" w:after="100" w:afterAutospacing="1"/>
      <w:textAlignment w:val="center"/>
    </w:pPr>
    <w:rPr>
      <w:rFonts w:ascii="Tms Rmn" w:hAnsi="Tms Rmn" w:cs="Tms Rmn"/>
      <w:color w:val="FF0000"/>
    </w:rPr>
  </w:style>
  <w:style w:type="paragraph" w:customStyle="1" w:styleId="xl94">
    <w:name w:val="xl94"/>
    <w:basedOn w:val="a7"/>
    <w:rsid w:val="009A6553"/>
    <w:pPr>
      <w:pBdr>
        <w:top w:val="single" w:sz="4" w:space="0" w:color="000000"/>
        <w:bottom w:val="single" w:sz="4" w:space="0" w:color="000000"/>
        <w:right w:val="single" w:sz="8" w:space="0" w:color="auto"/>
      </w:pBdr>
      <w:spacing w:before="100" w:beforeAutospacing="1" w:after="100" w:afterAutospacing="1"/>
      <w:textAlignment w:val="center"/>
    </w:pPr>
    <w:rPr>
      <w:rFonts w:ascii="Tms Rmn" w:hAnsi="Tms Rmn" w:cs="Tms Rmn"/>
      <w:color w:val="FF0000"/>
    </w:rPr>
  </w:style>
  <w:style w:type="paragraph" w:customStyle="1" w:styleId="xl95">
    <w:name w:val="xl95"/>
    <w:basedOn w:val="a7"/>
    <w:rsid w:val="009A6553"/>
    <w:pPr>
      <w:pBdr>
        <w:left w:val="single" w:sz="8" w:space="0" w:color="auto"/>
        <w:bottom w:val="single" w:sz="4" w:space="0" w:color="000000"/>
      </w:pBdr>
      <w:spacing w:before="100" w:beforeAutospacing="1" w:after="100" w:afterAutospacing="1"/>
      <w:textAlignment w:val="center"/>
    </w:pPr>
    <w:rPr>
      <w:rFonts w:ascii="Tms Rmn" w:hAnsi="Tms Rmn" w:cs="Tms Rmn"/>
      <w:color w:val="FF0000"/>
    </w:rPr>
  </w:style>
  <w:style w:type="paragraph" w:customStyle="1" w:styleId="xl96">
    <w:name w:val="xl96"/>
    <w:basedOn w:val="a7"/>
    <w:rsid w:val="009A6553"/>
    <w:pPr>
      <w:pBdr>
        <w:bottom w:val="single" w:sz="4" w:space="0" w:color="000000"/>
        <w:right w:val="single" w:sz="8" w:space="0" w:color="auto"/>
      </w:pBdr>
      <w:spacing w:before="100" w:beforeAutospacing="1" w:after="100" w:afterAutospacing="1"/>
      <w:textAlignment w:val="center"/>
    </w:pPr>
    <w:rPr>
      <w:rFonts w:ascii="Tms Rmn" w:hAnsi="Tms Rmn" w:cs="Tms Rmn"/>
      <w:color w:val="FF0000"/>
    </w:rPr>
  </w:style>
  <w:style w:type="paragraph" w:customStyle="1" w:styleId="xl97">
    <w:name w:val="xl97"/>
    <w:basedOn w:val="a7"/>
    <w:rsid w:val="009A6553"/>
    <w:pPr>
      <w:pBdr>
        <w:top w:val="single" w:sz="4" w:space="0" w:color="000000"/>
        <w:left w:val="single" w:sz="8" w:space="0" w:color="auto"/>
        <w:bottom w:val="single" w:sz="4" w:space="0" w:color="000000"/>
      </w:pBdr>
      <w:spacing w:before="100" w:beforeAutospacing="1" w:after="100" w:afterAutospacing="1"/>
      <w:jc w:val="center"/>
      <w:textAlignment w:val="center"/>
    </w:pPr>
    <w:rPr>
      <w:rFonts w:ascii="Tms Rmn" w:hAnsi="Tms Rmn" w:cs="Tms Rmn"/>
      <w:color w:val="FF0000"/>
    </w:rPr>
  </w:style>
  <w:style w:type="paragraph" w:customStyle="1" w:styleId="xl98">
    <w:name w:val="xl98"/>
    <w:basedOn w:val="a7"/>
    <w:rsid w:val="009A6553"/>
    <w:pPr>
      <w:pBdr>
        <w:top w:val="single" w:sz="4" w:space="0" w:color="000000"/>
        <w:bottom w:val="single" w:sz="4" w:space="0" w:color="000000"/>
        <w:right w:val="single" w:sz="8" w:space="0" w:color="auto"/>
      </w:pBdr>
      <w:spacing w:before="100" w:beforeAutospacing="1" w:after="100" w:afterAutospacing="1"/>
      <w:jc w:val="center"/>
      <w:textAlignment w:val="center"/>
    </w:pPr>
    <w:rPr>
      <w:rFonts w:ascii="Tms Rmn" w:hAnsi="Tms Rmn" w:cs="Tms Rmn"/>
      <w:color w:val="FF0000"/>
    </w:rPr>
  </w:style>
  <w:style w:type="paragraph" w:customStyle="1" w:styleId="xl99">
    <w:name w:val="xl99"/>
    <w:basedOn w:val="a7"/>
    <w:rsid w:val="009A6553"/>
    <w:pPr>
      <w:pBdr>
        <w:left w:val="single" w:sz="8" w:space="0" w:color="auto"/>
        <w:bottom w:val="single" w:sz="4" w:space="0" w:color="000000"/>
      </w:pBdr>
      <w:spacing w:before="100" w:beforeAutospacing="1" w:after="100" w:afterAutospacing="1"/>
      <w:jc w:val="center"/>
      <w:textAlignment w:val="center"/>
    </w:pPr>
    <w:rPr>
      <w:rFonts w:ascii="Tms Rmn" w:hAnsi="Tms Rmn" w:cs="Tms Rmn"/>
      <w:color w:val="FF0000"/>
    </w:rPr>
  </w:style>
  <w:style w:type="paragraph" w:customStyle="1" w:styleId="xl100">
    <w:name w:val="xl100"/>
    <w:basedOn w:val="a7"/>
    <w:rsid w:val="009A6553"/>
    <w:pPr>
      <w:pBdr>
        <w:bottom w:val="single" w:sz="4" w:space="0" w:color="000000"/>
        <w:right w:val="single" w:sz="8" w:space="0" w:color="auto"/>
      </w:pBdr>
      <w:spacing w:before="100" w:beforeAutospacing="1" w:after="100" w:afterAutospacing="1"/>
      <w:jc w:val="center"/>
      <w:textAlignment w:val="center"/>
    </w:pPr>
    <w:rPr>
      <w:rFonts w:ascii="Tms Rmn" w:hAnsi="Tms Rmn" w:cs="Tms Rmn"/>
      <w:color w:val="FF0000"/>
    </w:rPr>
  </w:style>
  <w:style w:type="paragraph" w:customStyle="1" w:styleId="xl101">
    <w:name w:val="xl101"/>
    <w:basedOn w:val="a7"/>
    <w:rsid w:val="009A6553"/>
    <w:pPr>
      <w:pBdr>
        <w:top w:val="single" w:sz="4" w:space="0" w:color="000000"/>
        <w:left w:val="single" w:sz="8" w:space="0" w:color="auto"/>
        <w:bottom w:val="single" w:sz="4" w:space="0" w:color="auto"/>
      </w:pBdr>
      <w:spacing w:before="100" w:beforeAutospacing="1" w:after="100" w:afterAutospacing="1"/>
      <w:jc w:val="center"/>
      <w:textAlignment w:val="center"/>
    </w:pPr>
    <w:rPr>
      <w:rFonts w:ascii="Tms Rmn" w:hAnsi="Tms Rmn" w:cs="Tms Rmn"/>
      <w:color w:val="FF0000"/>
    </w:rPr>
  </w:style>
  <w:style w:type="paragraph" w:customStyle="1" w:styleId="xl102">
    <w:name w:val="xl102"/>
    <w:basedOn w:val="a7"/>
    <w:rsid w:val="009A6553"/>
    <w:pPr>
      <w:pBdr>
        <w:top w:val="single" w:sz="4" w:space="0" w:color="000000"/>
        <w:bottom w:val="single" w:sz="4" w:space="0" w:color="auto"/>
        <w:right w:val="single" w:sz="8" w:space="0" w:color="auto"/>
      </w:pBdr>
      <w:spacing w:before="100" w:beforeAutospacing="1" w:after="100" w:afterAutospacing="1"/>
      <w:jc w:val="center"/>
      <w:textAlignment w:val="center"/>
    </w:pPr>
    <w:rPr>
      <w:rFonts w:ascii="Tms Rmn" w:hAnsi="Tms Rmn" w:cs="Tms Rmn"/>
      <w:color w:val="FF0000"/>
    </w:rPr>
  </w:style>
  <w:style w:type="paragraph" w:customStyle="1" w:styleId="xl103">
    <w:name w:val="xl103"/>
    <w:basedOn w:val="a7"/>
    <w:rsid w:val="009A6553"/>
    <w:pPr>
      <w:pBdr>
        <w:left w:val="single" w:sz="8" w:space="0" w:color="auto"/>
        <w:bottom w:val="single" w:sz="4" w:space="0" w:color="auto"/>
      </w:pBdr>
      <w:spacing w:before="100" w:beforeAutospacing="1" w:after="100" w:afterAutospacing="1"/>
      <w:jc w:val="center"/>
      <w:textAlignment w:val="center"/>
    </w:pPr>
    <w:rPr>
      <w:rFonts w:ascii="Tms Rmn" w:hAnsi="Tms Rmn" w:cs="Tms Rmn"/>
      <w:color w:val="FF0000"/>
    </w:rPr>
  </w:style>
  <w:style w:type="paragraph" w:customStyle="1" w:styleId="xl104">
    <w:name w:val="xl104"/>
    <w:basedOn w:val="a7"/>
    <w:rsid w:val="009A6553"/>
    <w:pPr>
      <w:pBdr>
        <w:bottom w:val="single" w:sz="4" w:space="0" w:color="auto"/>
        <w:right w:val="single" w:sz="8" w:space="0" w:color="auto"/>
      </w:pBdr>
      <w:spacing w:before="100" w:beforeAutospacing="1" w:after="100" w:afterAutospacing="1"/>
      <w:jc w:val="center"/>
      <w:textAlignment w:val="center"/>
    </w:pPr>
    <w:rPr>
      <w:rFonts w:ascii="Tms Rmn" w:hAnsi="Tms Rmn" w:cs="Tms Rmn"/>
      <w:color w:val="FF0000"/>
    </w:rPr>
  </w:style>
  <w:style w:type="paragraph" w:customStyle="1" w:styleId="xl105">
    <w:name w:val="xl105"/>
    <w:basedOn w:val="a7"/>
    <w:rsid w:val="009A6553"/>
    <w:pPr>
      <w:pBdr>
        <w:top w:val="single" w:sz="8" w:space="0" w:color="000000"/>
        <w:left w:val="single" w:sz="8" w:space="0" w:color="000000"/>
        <w:bottom w:val="single" w:sz="4" w:space="0" w:color="auto"/>
      </w:pBdr>
      <w:spacing w:before="100" w:beforeAutospacing="1" w:after="100" w:afterAutospacing="1"/>
      <w:jc w:val="center"/>
      <w:textAlignment w:val="center"/>
    </w:pPr>
    <w:rPr>
      <w:rFonts w:ascii="Tms Rmn" w:hAnsi="Tms Rmn" w:cs="Tms Rmn"/>
      <w:color w:val="FF0000"/>
    </w:rPr>
  </w:style>
  <w:style w:type="paragraph" w:customStyle="1" w:styleId="xl106">
    <w:name w:val="xl106"/>
    <w:basedOn w:val="a7"/>
    <w:rsid w:val="009A6553"/>
    <w:pPr>
      <w:pBdr>
        <w:top w:val="single" w:sz="8" w:space="0" w:color="000000"/>
        <w:bottom w:val="single" w:sz="4" w:space="0" w:color="auto"/>
      </w:pBdr>
      <w:spacing w:before="100" w:beforeAutospacing="1" w:after="100" w:afterAutospacing="1"/>
      <w:jc w:val="center"/>
      <w:textAlignment w:val="center"/>
    </w:pPr>
    <w:rPr>
      <w:rFonts w:ascii="Tms Rmn" w:hAnsi="Tms Rmn" w:cs="Tms Rmn"/>
      <w:color w:val="FF0000"/>
    </w:rPr>
  </w:style>
  <w:style w:type="paragraph" w:customStyle="1" w:styleId="xl107">
    <w:name w:val="xl107"/>
    <w:basedOn w:val="a7"/>
    <w:rsid w:val="009A6553"/>
    <w:pPr>
      <w:pBdr>
        <w:top w:val="single" w:sz="4" w:space="0" w:color="000000"/>
        <w:left w:val="single" w:sz="8" w:space="0" w:color="000000"/>
        <w:bottom w:val="single" w:sz="4" w:space="0" w:color="000000"/>
      </w:pBdr>
      <w:spacing w:before="100" w:beforeAutospacing="1" w:after="100" w:afterAutospacing="1"/>
    </w:pPr>
    <w:rPr>
      <w:rFonts w:ascii="Tms Rmn" w:hAnsi="Tms Rmn" w:cs="Tms Rmn"/>
      <w:b/>
      <w:bCs/>
    </w:rPr>
  </w:style>
  <w:style w:type="paragraph" w:customStyle="1" w:styleId="xl108">
    <w:name w:val="xl108"/>
    <w:basedOn w:val="a7"/>
    <w:rsid w:val="009A6553"/>
    <w:pPr>
      <w:pBdr>
        <w:top w:val="single" w:sz="4" w:space="0" w:color="000000"/>
        <w:bottom w:val="single" w:sz="4" w:space="0" w:color="000000"/>
      </w:pBdr>
      <w:spacing w:before="100" w:beforeAutospacing="1" w:after="100" w:afterAutospacing="1"/>
    </w:pPr>
    <w:rPr>
      <w:rFonts w:ascii="Tms Rmn" w:hAnsi="Tms Rmn" w:cs="Tms Rmn"/>
      <w:b/>
      <w:bCs/>
    </w:rPr>
  </w:style>
  <w:style w:type="paragraph" w:customStyle="1" w:styleId="xl109">
    <w:name w:val="xl109"/>
    <w:basedOn w:val="a7"/>
    <w:rsid w:val="009A6553"/>
    <w:pPr>
      <w:pBdr>
        <w:top w:val="single" w:sz="4" w:space="0" w:color="000000"/>
        <w:bottom w:val="single" w:sz="4" w:space="0" w:color="000000"/>
        <w:right w:val="single" w:sz="8" w:space="0" w:color="000000"/>
      </w:pBdr>
      <w:spacing w:before="100" w:beforeAutospacing="1" w:after="100" w:afterAutospacing="1"/>
    </w:pPr>
    <w:rPr>
      <w:rFonts w:ascii="Tms Rmn" w:hAnsi="Tms Rmn" w:cs="Tms Rmn"/>
      <w:b/>
      <w:bCs/>
    </w:rPr>
  </w:style>
  <w:style w:type="paragraph" w:customStyle="1" w:styleId="xl110">
    <w:name w:val="xl110"/>
    <w:basedOn w:val="a7"/>
    <w:rsid w:val="009A6553"/>
    <w:pPr>
      <w:pBdr>
        <w:top w:val="single" w:sz="4" w:space="0" w:color="000000"/>
        <w:left w:val="single" w:sz="8" w:space="0" w:color="000000"/>
        <w:bottom w:val="single" w:sz="4" w:space="0" w:color="000000"/>
      </w:pBdr>
      <w:spacing w:before="100" w:beforeAutospacing="1" w:after="100" w:afterAutospacing="1"/>
      <w:jc w:val="center"/>
    </w:pPr>
    <w:rPr>
      <w:rFonts w:ascii="Tms Rmn" w:hAnsi="Tms Rmn" w:cs="Tms Rmn"/>
      <w:b/>
      <w:bCs/>
    </w:rPr>
  </w:style>
  <w:style w:type="paragraph" w:customStyle="1" w:styleId="xl111">
    <w:name w:val="xl111"/>
    <w:basedOn w:val="a7"/>
    <w:rsid w:val="009A6553"/>
    <w:pPr>
      <w:pBdr>
        <w:top w:val="single" w:sz="4" w:space="0" w:color="000000"/>
        <w:bottom w:val="single" w:sz="4" w:space="0" w:color="000000"/>
      </w:pBdr>
      <w:spacing w:before="100" w:beforeAutospacing="1" w:after="100" w:afterAutospacing="1"/>
      <w:jc w:val="center"/>
    </w:pPr>
    <w:rPr>
      <w:rFonts w:ascii="Tms Rmn" w:hAnsi="Tms Rmn" w:cs="Tms Rmn"/>
      <w:b/>
      <w:bCs/>
    </w:rPr>
  </w:style>
  <w:style w:type="paragraph" w:customStyle="1" w:styleId="xl112">
    <w:name w:val="xl112"/>
    <w:basedOn w:val="a7"/>
    <w:rsid w:val="009A6553"/>
    <w:pPr>
      <w:pBdr>
        <w:top w:val="single" w:sz="4" w:space="0" w:color="000000"/>
        <w:bottom w:val="single" w:sz="4" w:space="0" w:color="000000"/>
        <w:right w:val="single" w:sz="8" w:space="0" w:color="000000"/>
      </w:pBdr>
      <w:spacing w:before="100" w:beforeAutospacing="1" w:after="100" w:afterAutospacing="1"/>
      <w:jc w:val="center"/>
    </w:pPr>
    <w:rPr>
      <w:rFonts w:ascii="Tms Rmn" w:hAnsi="Tms Rmn" w:cs="Tms Rmn"/>
      <w:b/>
      <w:bCs/>
    </w:rPr>
  </w:style>
  <w:style w:type="paragraph" w:customStyle="1" w:styleId="xl113">
    <w:name w:val="xl113"/>
    <w:basedOn w:val="a7"/>
    <w:rsid w:val="009A6553"/>
    <w:pPr>
      <w:pBdr>
        <w:top w:val="single" w:sz="4" w:space="0" w:color="000000"/>
        <w:bottom w:val="single" w:sz="4" w:space="0" w:color="000000"/>
        <w:right w:val="single" w:sz="8" w:space="0" w:color="000000"/>
      </w:pBdr>
      <w:spacing w:before="100" w:beforeAutospacing="1" w:after="100" w:afterAutospacing="1"/>
    </w:pPr>
    <w:rPr>
      <w:rFonts w:ascii="Tms Rmn" w:hAnsi="Tms Rmn" w:cs="Tms Rmn"/>
    </w:rPr>
  </w:style>
  <w:style w:type="paragraph" w:customStyle="1" w:styleId="xl114">
    <w:name w:val="xl114"/>
    <w:basedOn w:val="a7"/>
    <w:rsid w:val="009A6553"/>
    <w:pPr>
      <w:pBdr>
        <w:top w:val="single" w:sz="4" w:space="0" w:color="000000"/>
        <w:bottom w:val="single" w:sz="4" w:space="0" w:color="000000"/>
      </w:pBdr>
      <w:spacing w:before="100" w:beforeAutospacing="1" w:after="100" w:afterAutospacing="1"/>
    </w:pPr>
    <w:rPr>
      <w:rFonts w:ascii="Tms Rmn" w:hAnsi="Tms Rmn" w:cs="Tms Rmn"/>
    </w:rPr>
  </w:style>
  <w:style w:type="paragraph" w:customStyle="1" w:styleId="xl115">
    <w:name w:val="xl115"/>
    <w:basedOn w:val="a7"/>
    <w:rsid w:val="009A6553"/>
    <w:pPr>
      <w:pBdr>
        <w:top w:val="single" w:sz="4" w:space="0" w:color="000000"/>
        <w:bottom w:val="single" w:sz="4" w:space="0" w:color="000000"/>
        <w:right w:val="single" w:sz="8" w:space="0" w:color="000000"/>
      </w:pBdr>
      <w:spacing w:before="100" w:beforeAutospacing="1" w:after="100" w:afterAutospacing="1"/>
    </w:pPr>
    <w:rPr>
      <w:rFonts w:ascii="Tms Rmn" w:hAnsi="Tms Rmn" w:cs="Tms Rmn"/>
    </w:rPr>
  </w:style>
  <w:style w:type="paragraph" w:customStyle="1" w:styleId="xl116">
    <w:name w:val="xl116"/>
    <w:basedOn w:val="a7"/>
    <w:rsid w:val="009A6553"/>
    <w:pPr>
      <w:pBdr>
        <w:top w:val="single" w:sz="4" w:space="0" w:color="000000"/>
        <w:left w:val="single" w:sz="8" w:space="0" w:color="000000"/>
        <w:bottom w:val="single" w:sz="4" w:space="0" w:color="000000"/>
      </w:pBdr>
      <w:spacing w:before="100" w:beforeAutospacing="1" w:after="100" w:afterAutospacing="1"/>
    </w:pPr>
    <w:rPr>
      <w:rFonts w:ascii="Tms Rmn" w:hAnsi="Tms Rmn" w:cs="Tms Rmn"/>
    </w:rPr>
  </w:style>
  <w:style w:type="paragraph" w:customStyle="1" w:styleId="xl117">
    <w:name w:val="xl117"/>
    <w:basedOn w:val="a7"/>
    <w:rsid w:val="009A6553"/>
    <w:pPr>
      <w:pBdr>
        <w:top w:val="single" w:sz="4" w:space="0" w:color="000000"/>
        <w:bottom w:val="single" w:sz="4" w:space="0" w:color="000000"/>
      </w:pBdr>
      <w:spacing w:before="100" w:beforeAutospacing="1" w:after="100" w:afterAutospacing="1"/>
    </w:pPr>
    <w:rPr>
      <w:rFonts w:ascii="Tms Rmn" w:hAnsi="Tms Rmn" w:cs="Tms Rmn"/>
    </w:rPr>
  </w:style>
  <w:style w:type="paragraph" w:customStyle="1" w:styleId="xl118">
    <w:name w:val="xl118"/>
    <w:basedOn w:val="a7"/>
    <w:rsid w:val="009A6553"/>
    <w:pPr>
      <w:pBdr>
        <w:top w:val="single" w:sz="4" w:space="0" w:color="000000"/>
        <w:left w:val="single" w:sz="8" w:space="0" w:color="000000"/>
        <w:bottom w:val="single" w:sz="4" w:space="0" w:color="000000"/>
      </w:pBdr>
      <w:spacing w:before="100" w:beforeAutospacing="1" w:after="100" w:afterAutospacing="1"/>
    </w:pPr>
    <w:rPr>
      <w:rFonts w:ascii="Tms Rmn" w:hAnsi="Tms Rmn" w:cs="Tms Rmn"/>
    </w:rPr>
  </w:style>
  <w:style w:type="paragraph" w:customStyle="1" w:styleId="xl119">
    <w:name w:val="xl119"/>
    <w:basedOn w:val="a7"/>
    <w:rsid w:val="009A6553"/>
    <w:pPr>
      <w:pBdr>
        <w:top w:val="single" w:sz="4" w:space="0" w:color="000000"/>
        <w:left w:val="single" w:sz="8" w:space="0" w:color="000000"/>
        <w:bottom w:val="single" w:sz="4" w:space="0" w:color="auto"/>
      </w:pBdr>
      <w:spacing w:before="100" w:beforeAutospacing="1" w:after="100" w:afterAutospacing="1"/>
      <w:jc w:val="center"/>
      <w:textAlignment w:val="center"/>
    </w:pPr>
    <w:rPr>
      <w:rFonts w:ascii="Tms Rmn" w:hAnsi="Tms Rmn" w:cs="Tms Rmn"/>
    </w:rPr>
  </w:style>
  <w:style w:type="paragraph" w:customStyle="1" w:styleId="xl120">
    <w:name w:val="xl120"/>
    <w:basedOn w:val="a7"/>
    <w:rsid w:val="009A6553"/>
    <w:pPr>
      <w:pBdr>
        <w:top w:val="single" w:sz="4" w:space="0" w:color="000000"/>
        <w:bottom w:val="single" w:sz="4" w:space="0" w:color="auto"/>
      </w:pBdr>
      <w:spacing w:before="100" w:beforeAutospacing="1" w:after="100" w:afterAutospacing="1"/>
      <w:jc w:val="center"/>
      <w:textAlignment w:val="center"/>
    </w:pPr>
    <w:rPr>
      <w:rFonts w:ascii="Tms Rmn" w:hAnsi="Tms Rmn" w:cs="Tms Rmn"/>
    </w:rPr>
  </w:style>
  <w:style w:type="paragraph" w:customStyle="1" w:styleId="xl121">
    <w:name w:val="xl121"/>
    <w:basedOn w:val="a7"/>
    <w:rsid w:val="009A6553"/>
    <w:pPr>
      <w:pBdr>
        <w:top w:val="single" w:sz="4" w:space="0" w:color="auto"/>
        <w:left w:val="single" w:sz="8" w:space="0" w:color="auto"/>
        <w:bottom w:val="single" w:sz="4" w:space="0" w:color="auto"/>
      </w:pBdr>
      <w:spacing w:before="100" w:beforeAutospacing="1" w:after="100" w:afterAutospacing="1"/>
      <w:textAlignment w:val="center"/>
    </w:pPr>
    <w:rPr>
      <w:rFonts w:ascii="Tms Rmn" w:hAnsi="Tms Rmn" w:cs="Tms Rmn"/>
      <w:color w:val="FF0000"/>
    </w:rPr>
  </w:style>
  <w:style w:type="paragraph" w:customStyle="1" w:styleId="xl122">
    <w:name w:val="xl122"/>
    <w:basedOn w:val="a7"/>
    <w:rsid w:val="009A6553"/>
    <w:pPr>
      <w:pBdr>
        <w:top w:val="single" w:sz="4" w:space="0" w:color="auto"/>
        <w:bottom w:val="single" w:sz="4" w:space="0" w:color="auto"/>
        <w:right w:val="single" w:sz="8" w:space="0" w:color="auto"/>
      </w:pBdr>
      <w:spacing w:before="100" w:beforeAutospacing="1" w:after="100" w:afterAutospacing="1"/>
      <w:textAlignment w:val="center"/>
    </w:pPr>
    <w:rPr>
      <w:rFonts w:ascii="Tms Rmn" w:hAnsi="Tms Rmn" w:cs="Tms Rmn"/>
      <w:color w:val="FF0000"/>
    </w:rPr>
  </w:style>
  <w:style w:type="paragraph" w:customStyle="1" w:styleId="xl123">
    <w:name w:val="xl123"/>
    <w:basedOn w:val="a7"/>
    <w:rsid w:val="009A6553"/>
    <w:pPr>
      <w:pBdr>
        <w:top w:val="single" w:sz="4" w:space="0" w:color="000000"/>
        <w:left w:val="single" w:sz="8" w:space="0" w:color="000000"/>
        <w:bottom w:val="single" w:sz="4" w:space="0" w:color="000000"/>
      </w:pBdr>
      <w:spacing w:before="100" w:beforeAutospacing="1" w:after="100" w:afterAutospacing="1"/>
      <w:jc w:val="right"/>
    </w:pPr>
    <w:rPr>
      <w:rFonts w:ascii="Tms Rmn" w:hAnsi="Tms Rmn" w:cs="Tms Rmn"/>
    </w:rPr>
  </w:style>
  <w:style w:type="paragraph" w:customStyle="1" w:styleId="xl124">
    <w:name w:val="xl124"/>
    <w:basedOn w:val="a7"/>
    <w:rsid w:val="009A6553"/>
    <w:pPr>
      <w:pBdr>
        <w:top w:val="single" w:sz="4" w:space="0" w:color="000000"/>
        <w:bottom w:val="single" w:sz="4" w:space="0" w:color="000000"/>
      </w:pBdr>
      <w:spacing w:before="100" w:beforeAutospacing="1" w:after="100" w:afterAutospacing="1"/>
      <w:jc w:val="right"/>
    </w:pPr>
    <w:rPr>
      <w:rFonts w:ascii="Tms Rmn" w:hAnsi="Tms Rmn" w:cs="Tms Rmn"/>
    </w:rPr>
  </w:style>
  <w:style w:type="paragraph" w:customStyle="1" w:styleId="xl125">
    <w:name w:val="xl125"/>
    <w:basedOn w:val="a7"/>
    <w:rsid w:val="009A6553"/>
    <w:pPr>
      <w:pBdr>
        <w:top w:val="single" w:sz="4" w:space="0" w:color="000000"/>
        <w:bottom w:val="single" w:sz="4" w:space="0" w:color="000000"/>
        <w:right w:val="single" w:sz="8" w:space="0" w:color="000000"/>
      </w:pBdr>
      <w:spacing w:before="100" w:beforeAutospacing="1" w:after="100" w:afterAutospacing="1"/>
      <w:jc w:val="right"/>
    </w:pPr>
    <w:rPr>
      <w:rFonts w:ascii="Tms Rmn" w:hAnsi="Tms Rmn" w:cs="Tms Rmn"/>
    </w:rPr>
  </w:style>
  <w:style w:type="paragraph" w:customStyle="1" w:styleId="xl126">
    <w:name w:val="xl126"/>
    <w:basedOn w:val="a7"/>
    <w:rsid w:val="009A6553"/>
    <w:pPr>
      <w:pBdr>
        <w:top w:val="single" w:sz="4" w:space="0" w:color="000000"/>
        <w:bottom w:val="single" w:sz="4" w:space="0" w:color="000000"/>
      </w:pBdr>
      <w:spacing w:before="100" w:beforeAutospacing="1" w:after="100" w:afterAutospacing="1"/>
      <w:jc w:val="center"/>
      <w:textAlignment w:val="center"/>
    </w:pPr>
    <w:rPr>
      <w:rFonts w:ascii="Tms Rmn" w:hAnsi="Tms Rmn" w:cs="Tms Rmn"/>
    </w:rPr>
  </w:style>
  <w:style w:type="paragraph" w:customStyle="1" w:styleId="xl127">
    <w:name w:val="xl127"/>
    <w:basedOn w:val="a7"/>
    <w:rsid w:val="009A6553"/>
    <w:pPr>
      <w:pBdr>
        <w:top w:val="single" w:sz="4" w:space="0" w:color="000000"/>
        <w:left w:val="single" w:sz="8" w:space="0" w:color="000000"/>
        <w:bottom w:val="single" w:sz="4" w:space="0" w:color="auto"/>
      </w:pBdr>
      <w:spacing w:before="100" w:beforeAutospacing="1" w:after="100" w:afterAutospacing="1"/>
    </w:pPr>
    <w:rPr>
      <w:rFonts w:ascii="Tms Rmn" w:hAnsi="Tms Rmn" w:cs="Tms Rmn"/>
    </w:rPr>
  </w:style>
  <w:style w:type="paragraph" w:customStyle="1" w:styleId="xl128">
    <w:name w:val="xl128"/>
    <w:basedOn w:val="a7"/>
    <w:rsid w:val="009A6553"/>
    <w:pPr>
      <w:pBdr>
        <w:top w:val="single" w:sz="4" w:space="0" w:color="000000"/>
        <w:bottom w:val="single" w:sz="4" w:space="0" w:color="auto"/>
      </w:pBdr>
      <w:spacing w:before="100" w:beforeAutospacing="1" w:after="100" w:afterAutospacing="1"/>
    </w:pPr>
    <w:rPr>
      <w:rFonts w:ascii="Tms Rmn" w:hAnsi="Tms Rmn" w:cs="Tms Rmn"/>
    </w:rPr>
  </w:style>
  <w:style w:type="paragraph" w:customStyle="1" w:styleId="xl129">
    <w:name w:val="xl129"/>
    <w:basedOn w:val="a7"/>
    <w:rsid w:val="009A6553"/>
    <w:pPr>
      <w:pBdr>
        <w:top w:val="single" w:sz="4" w:space="0" w:color="000000"/>
        <w:bottom w:val="single" w:sz="4" w:space="0" w:color="auto"/>
        <w:right w:val="single" w:sz="8" w:space="0" w:color="000000"/>
      </w:pBdr>
      <w:spacing w:before="100" w:beforeAutospacing="1" w:after="100" w:afterAutospacing="1"/>
    </w:pPr>
    <w:rPr>
      <w:rFonts w:ascii="Tms Rmn" w:hAnsi="Tms Rmn" w:cs="Tms Rmn"/>
    </w:rPr>
  </w:style>
  <w:style w:type="paragraph" w:customStyle="1" w:styleId="xl130">
    <w:name w:val="xl130"/>
    <w:basedOn w:val="a7"/>
    <w:rsid w:val="009A6553"/>
    <w:pPr>
      <w:pBdr>
        <w:top w:val="single" w:sz="4" w:space="0" w:color="000000"/>
        <w:left w:val="single" w:sz="8" w:space="0" w:color="000000"/>
        <w:bottom w:val="single" w:sz="4" w:space="0" w:color="000000"/>
      </w:pBdr>
      <w:spacing w:before="100" w:beforeAutospacing="1" w:after="100" w:afterAutospacing="1"/>
      <w:jc w:val="center"/>
      <w:textAlignment w:val="center"/>
    </w:pPr>
    <w:rPr>
      <w:rFonts w:ascii="Tms Rmn" w:hAnsi="Tms Rmn" w:cs="Tms Rmn"/>
      <w:b/>
      <w:bCs/>
    </w:rPr>
  </w:style>
  <w:style w:type="paragraph" w:customStyle="1" w:styleId="xl131">
    <w:name w:val="xl131"/>
    <w:basedOn w:val="a7"/>
    <w:rsid w:val="009A6553"/>
    <w:pPr>
      <w:pBdr>
        <w:top w:val="single" w:sz="4" w:space="0" w:color="000000"/>
        <w:bottom w:val="single" w:sz="4" w:space="0" w:color="000000"/>
      </w:pBdr>
      <w:spacing w:before="100" w:beforeAutospacing="1" w:after="100" w:afterAutospacing="1"/>
      <w:jc w:val="center"/>
      <w:textAlignment w:val="center"/>
    </w:pPr>
    <w:rPr>
      <w:rFonts w:ascii="Tms Rmn" w:hAnsi="Tms Rmn" w:cs="Tms Rmn"/>
      <w:b/>
      <w:bCs/>
    </w:rPr>
  </w:style>
  <w:style w:type="paragraph" w:customStyle="1" w:styleId="xl132">
    <w:name w:val="xl132"/>
    <w:basedOn w:val="a7"/>
    <w:rsid w:val="009A6553"/>
    <w:pPr>
      <w:pBdr>
        <w:top w:val="single" w:sz="4" w:space="0" w:color="000000"/>
        <w:bottom w:val="single" w:sz="4" w:space="0" w:color="000000"/>
        <w:right w:val="single" w:sz="8" w:space="0" w:color="000000"/>
      </w:pBdr>
      <w:spacing w:before="100" w:beforeAutospacing="1" w:after="100" w:afterAutospacing="1"/>
      <w:jc w:val="center"/>
      <w:textAlignment w:val="center"/>
    </w:pPr>
    <w:rPr>
      <w:rFonts w:ascii="Tms Rmn" w:hAnsi="Tms Rmn" w:cs="Tms Rmn"/>
      <w:b/>
      <w:bCs/>
    </w:rPr>
  </w:style>
  <w:style w:type="paragraph" w:customStyle="1" w:styleId="xl133">
    <w:name w:val="xl133"/>
    <w:basedOn w:val="a7"/>
    <w:rsid w:val="009A6553"/>
    <w:pPr>
      <w:pBdr>
        <w:top w:val="single" w:sz="4" w:space="0" w:color="000000"/>
        <w:left w:val="single" w:sz="8" w:space="0" w:color="000000"/>
        <w:bottom w:val="single" w:sz="4" w:space="0" w:color="000000"/>
      </w:pBdr>
      <w:spacing w:before="100" w:beforeAutospacing="1" w:after="100" w:afterAutospacing="1"/>
      <w:textAlignment w:val="center"/>
    </w:pPr>
    <w:rPr>
      <w:rFonts w:ascii="Tms Rmn" w:hAnsi="Tms Rmn" w:cs="Tms Rmn"/>
    </w:rPr>
  </w:style>
  <w:style w:type="paragraph" w:customStyle="1" w:styleId="xl134">
    <w:name w:val="xl134"/>
    <w:basedOn w:val="a7"/>
    <w:rsid w:val="009A6553"/>
    <w:pPr>
      <w:pBdr>
        <w:top w:val="single" w:sz="4" w:space="0" w:color="000000"/>
        <w:bottom w:val="single" w:sz="4" w:space="0" w:color="000000"/>
      </w:pBdr>
      <w:spacing w:before="100" w:beforeAutospacing="1" w:after="100" w:afterAutospacing="1"/>
      <w:textAlignment w:val="center"/>
    </w:pPr>
    <w:rPr>
      <w:rFonts w:ascii="Tms Rmn" w:hAnsi="Tms Rmn" w:cs="Tms Rmn"/>
    </w:rPr>
  </w:style>
  <w:style w:type="paragraph" w:customStyle="1" w:styleId="xl135">
    <w:name w:val="xl135"/>
    <w:basedOn w:val="a7"/>
    <w:rsid w:val="009A6553"/>
    <w:pPr>
      <w:pBdr>
        <w:top w:val="single" w:sz="4" w:space="0" w:color="000000"/>
        <w:bottom w:val="single" w:sz="4" w:space="0" w:color="000000"/>
        <w:right w:val="single" w:sz="8" w:space="0" w:color="000000"/>
      </w:pBdr>
      <w:spacing w:before="100" w:beforeAutospacing="1" w:after="100" w:afterAutospacing="1"/>
      <w:textAlignment w:val="center"/>
    </w:pPr>
    <w:rPr>
      <w:rFonts w:ascii="Tms Rmn" w:hAnsi="Tms Rmn" w:cs="Tms Rmn"/>
    </w:rPr>
  </w:style>
  <w:style w:type="paragraph" w:customStyle="1" w:styleId="xl136">
    <w:name w:val="xl136"/>
    <w:basedOn w:val="a7"/>
    <w:rsid w:val="009A6553"/>
    <w:pPr>
      <w:pBdr>
        <w:top w:val="single" w:sz="4" w:space="0" w:color="000000"/>
        <w:left w:val="single" w:sz="8" w:space="0" w:color="000000"/>
        <w:bottom w:val="single" w:sz="4" w:space="0" w:color="000000"/>
      </w:pBdr>
      <w:spacing w:before="100" w:beforeAutospacing="1" w:after="100" w:afterAutospacing="1"/>
    </w:pPr>
    <w:rPr>
      <w:rFonts w:ascii="Tms Rmn" w:hAnsi="Tms Rmn" w:cs="Tms Rmn"/>
    </w:rPr>
  </w:style>
  <w:style w:type="paragraph" w:customStyle="1" w:styleId="xl137">
    <w:name w:val="xl137"/>
    <w:basedOn w:val="a7"/>
    <w:rsid w:val="009A6553"/>
    <w:pPr>
      <w:pBdr>
        <w:top w:val="single" w:sz="4" w:space="0" w:color="000000"/>
        <w:bottom w:val="single" w:sz="4" w:space="0" w:color="000000"/>
      </w:pBdr>
      <w:spacing w:before="100" w:beforeAutospacing="1" w:after="100" w:afterAutospacing="1"/>
    </w:pPr>
    <w:rPr>
      <w:rFonts w:ascii="Tms Rmn" w:hAnsi="Tms Rmn" w:cs="Tms Rmn"/>
    </w:rPr>
  </w:style>
  <w:style w:type="paragraph" w:customStyle="1" w:styleId="xl138">
    <w:name w:val="xl138"/>
    <w:basedOn w:val="a7"/>
    <w:rsid w:val="009A6553"/>
    <w:pPr>
      <w:pBdr>
        <w:top w:val="single" w:sz="4" w:space="0" w:color="000000"/>
        <w:bottom w:val="single" w:sz="4" w:space="0" w:color="000000"/>
        <w:right w:val="single" w:sz="8" w:space="0" w:color="000000"/>
      </w:pBdr>
      <w:spacing w:before="100" w:beforeAutospacing="1" w:after="100" w:afterAutospacing="1"/>
    </w:pPr>
    <w:rPr>
      <w:rFonts w:ascii="Tms Rmn" w:hAnsi="Tms Rmn" w:cs="Tms Rmn"/>
    </w:rPr>
  </w:style>
  <w:style w:type="paragraph" w:customStyle="1" w:styleId="xl139">
    <w:name w:val="xl139"/>
    <w:basedOn w:val="a7"/>
    <w:rsid w:val="009A6553"/>
    <w:pPr>
      <w:pBdr>
        <w:top w:val="single" w:sz="4" w:space="0" w:color="000000"/>
        <w:left w:val="single" w:sz="8" w:space="0" w:color="000000"/>
        <w:bottom w:val="single" w:sz="4" w:space="0" w:color="000000"/>
      </w:pBdr>
      <w:spacing w:before="100" w:beforeAutospacing="1" w:after="100" w:afterAutospacing="1"/>
      <w:jc w:val="center"/>
      <w:textAlignment w:val="center"/>
    </w:pPr>
    <w:rPr>
      <w:rFonts w:ascii="Tms Rmn" w:hAnsi="Tms Rmn" w:cs="Tms Rmn"/>
    </w:rPr>
  </w:style>
  <w:style w:type="paragraph" w:customStyle="1" w:styleId="xl140">
    <w:name w:val="xl140"/>
    <w:basedOn w:val="a7"/>
    <w:rsid w:val="009A6553"/>
    <w:pPr>
      <w:pBdr>
        <w:top w:val="single" w:sz="4" w:space="0" w:color="000000"/>
        <w:bottom w:val="single" w:sz="4" w:space="0" w:color="000000"/>
        <w:right w:val="single" w:sz="8" w:space="0" w:color="000000"/>
      </w:pBdr>
      <w:spacing w:before="100" w:beforeAutospacing="1" w:after="100" w:afterAutospacing="1"/>
      <w:jc w:val="center"/>
      <w:textAlignment w:val="center"/>
    </w:pPr>
    <w:rPr>
      <w:rFonts w:ascii="Tms Rmn" w:hAnsi="Tms Rmn" w:cs="Tms Rmn"/>
    </w:rPr>
  </w:style>
  <w:style w:type="paragraph" w:customStyle="1" w:styleId="xl141">
    <w:name w:val="xl141"/>
    <w:basedOn w:val="a7"/>
    <w:rsid w:val="009A6553"/>
    <w:pPr>
      <w:pBdr>
        <w:top w:val="single" w:sz="4" w:space="0" w:color="000000"/>
        <w:left w:val="single" w:sz="8" w:space="0" w:color="000000"/>
        <w:bottom w:val="single" w:sz="4" w:space="0" w:color="000000"/>
      </w:pBdr>
      <w:spacing w:before="100" w:beforeAutospacing="1" w:after="100" w:afterAutospacing="1"/>
      <w:jc w:val="center"/>
    </w:pPr>
    <w:rPr>
      <w:rFonts w:ascii="Tms Rmn" w:hAnsi="Tms Rmn" w:cs="Tms Rmn"/>
    </w:rPr>
  </w:style>
  <w:style w:type="paragraph" w:customStyle="1" w:styleId="xl142">
    <w:name w:val="xl142"/>
    <w:basedOn w:val="a7"/>
    <w:rsid w:val="009A6553"/>
    <w:pPr>
      <w:pBdr>
        <w:top w:val="single" w:sz="4" w:space="0" w:color="000000"/>
        <w:bottom w:val="single" w:sz="4" w:space="0" w:color="000000"/>
      </w:pBdr>
      <w:spacing w:before="100" w:beforeAutospacing="1" w:after="100" w:afterAutospacing="1"/>
      <w:jc w:val="center"/>
    </w:pPr>
    <w:rPr>
      <w:rFonts w:ascii="Tms Rmn" w:hAnsi="Tms Rmn" w:cs="Tms Rmn"/>
    </w:rPr>
  </w:style>
  <w:style w:type="paragraph" w:customStyle="1" w:styleId="xl143">
    <w:name w:val="xl143"/>
    <w:basedOn w:val="a7"/>
    <w:rsid w:val="009A6553"/>
    <w:pPr>
      <w:pBdr>
        <w:left w:val="single" w:sz="8" w:space="0" w:color="000000"/>
        <w:bottom w:val="single" w:sz="4" w:space="0" w:color="000000"/>
      </w:pBdr>
      <w:spacing w:before="100" w:beforeAutospacing="1" w:after="100" w:afterAutospacing="1"/>
      <w:jc w:val="center"/>
      <w:textAlignment w:val="center"/>
    </w:pPr>
    <w:rPr>
      <w:rFonts w:ascii="Tms Rmn" w:hAnsi="Tms Rmn" w:cs="Tms Rmn"/>
    </w:rPr>
  </w:style>
  <w:style w:type="paragraph" w:customStyle="1" w:styleId="xl144">
    <w:name w:val="xl144"/>
    <w:basedOn w:val="a7"/>
    <w:rsid w:val="009A6553"/>
    <w:pPr>
      <w:pBdr>
        <w:bottom w:val="single" w:sz="4" w:space="0" w:color="000000"/>
      </w:pBdr>
      <w:spacing w:before="100" w:beforeAutospacing="1" w:after="100" w:afterAutospacing="1"/>
      <w:jc w:val="center"/>
      <w:textAlignment w:val="center"/>
    </w:pPr>
    <w:rPr>
      <w:rFonts w:ascii="Tms Rmn" w:hAnsi="Tms Rmn" w:cs="Tms Rmn"/>
    </w:rPr>
  </w:style>
  <w:style w:type="paragraph" w:customStyle="1" w:styleId="xl145">
    <w:name w:val="xl145"/>
    <w:basedOn w:val="a7"/>
    <w:rsid w:val="009A6553"/>
    <w:pPr>
      <w:pBdr>
        <w:bottom w:val="single" w:sz="4" w:space="0" w:color="000000"/>
        <w:right w:val="single" w:sz="8" w:space="0" w:color="000000"/>
      </w:pBdr>
      <w:spacing w:before="100" w:beforeAutospacing="1" w:after="100" w:afterAutospacing="1"/>
      <w:jc w:val="center"/>
      <w:textAlignment w:val="center"/>
    </w:pPr>
    <w:rPr>
      <w:rFonts w:ascii="Tms Rmn" w:hAnsi="Tms Rmn" w:cs="Tms Rmn"/>
    </w:rPr>
  </w:style>
  <w:style w:type="paragraph" w:customStyle="1" w:styleId="xl146">
    <w:name w:val="xl146"/>
    <w:basedOn w:val="a7"/>
    <w:rsid w:val="009A6553"/>
    <w:pPr>
      <w:pBdr>
        <w:top w:val="single" w:sz="4" w:space="0" w:color="000000"/>
        <w:left w:val="single" w:sz="8" w:space="0" w:color="000000"/>
        <w:bottom w:val="single" w:sz="4" w:space="0" w:color="auto"/>
      </w:pBdr>
      <w:spacing w:before="100" w:beforeAutospacing="1" w:after="100" w:afterAutospacing="1"/>
      <w:jc w:val="center"/>
      <w:textAlignment w:val="center"/>
    </w:pPr>
    <w:rPr>
      <w:rFonts w:ascii="Tms Rmn" w:hAnsi="Tms Rmn" w:cs="Tms Rmn"/>
      <w:color w:val="FF0000"/>
    </w:rPr>
  </w:style>
  <w:style w:type="paragraph" w:customStyle="1" w:styleId="xl147">
    <w:name w:val="xl147"/>
    <w:basedOn w:val="a7"/>
    <w:rsid w:val="009A6553"/>
    <w:pPr>
      <w:pBdr>
        <w:top w:val="single" w:sz="4" w:space="0" w:color="000000"/>
        <w:bottom w:val="single" w:sz="4" w:space="0" w:color="auto"/>
      </w:pBdr>
      <w:spacing w:before="100" w:beforeAutospacing="1" w:after="100" w:afterAutospacing="1"/>
      <w:jc w:val="center"/>
      <w:textAlignment w:val="center"/>
    </w:pPr>
    <w:rPr>
      <w:rFonts w:ascii="Tms Rmn" w:hAnsi="Tms Rmn" w:cs="Tms Rmn"/>
      <w:color w:val="FF0000"/>
    </w:rPr>
  </w:style>
  <w:style w:type="paragraph" w:customStyle="1" w:styleId="xl148">
    <w:name w:val="xl148"/>
    <w:basedOn w:val="a7"/>
    <w:rsid w:val="009A6553"/>
    <w:pPr>
      <w:pBdr>
        <w:top w:val="single" w:sz="4" w:space="0" w:color="000000"/>
        <w:bottom w:val="single" w:sz="4" w:space="0" w:color="auto"/>
        <w:right w:val="single" w:sz="8" w:space="0" w:color="000000"/>
      </w:pBdr>
      <w:spacing w:before="100" w:beforeAutospacing="1" w:after="100" w:afterAutospacing="1"/>
      <w:jc w:val="center"/>
      <w:textAlignment w:val="center"/>
    </w:pPr>
    <w:rPr>
      <w:rFonts w:ascii="Tms Rmn" w:hAnsi="Tms Rmn" w:cs="Tms Rmn"/>
      <w:color w:val="FF0000"/>
    </w:rPr>
  </w:style>
  <w:style w:type="paragraph" w:customStyle="1" w:styleId="xl149">
    <w:name w:val="xl149"/>
    <w:basedOn w:val="a7"/>
    <w:rsid w:val="009A6553"/>
    <w:pPr>
      <w:pBdr>
        <w:top w:val="single" w:sz="4" w:space="0" w:color="000000"/>
        <w:bottom w:val="single" w:sz="4" w:space="0" w:color="000000"/>
        <w:right w:val="single" w:sz="8" w:space="0" w:color="000000"/>
      </w:pBdr>
      <w:spacing w:before="100" w:beforeAutospacing="1" w:after="100" w:afterAutospacing="1"/>
      <w:jc w:val="center"/>
    </w:pPr>
    <w:rPr>
      <w:rFonts w:ascii="Tms Rmn" w:hAnsi="Tms Rmn" w:cs="Tms Rmn"/>
    </w:rPr>
  </w:style>
  <w:style w:type="paragraph" w:customStyle="1" w:styleId="xl150">
    <w:name w:val="xl150"/>
    <w:basedOn w:val="a7"/>
    <w:rsid w:val="009A6553"/>
    <w:pPr>
      <w:pBdr>
        <w:top w:val="single" w:sz="4" w:space="0" w:color="000000"/>
        <w:bottom w:val="single" w:sz="4" w:space="0" w:color="000000"/>
      </w:pBdr>
      <w:spacing w:before="100" w:beforeAutospacing="1" w:after="100" w:afterAutospacing="1"/>
      <w:textAlignment w:val="center"/>
    </w:pPr>
    <w:rPr>
      <w:rFonts w:ascii="Tms Rmn" w:hAnsi="Tms Rmn" w:cs="Tms Rmn"/>
      <w:color w:val="FF0000"/>
    </w:rPr>
  </w:style>
  <w:style w:type="paragraph" w:customStyle="1" w:styleId="xl151">
    <w:name w:val="xl151"/>
    <w:basedOn w:val="a7"/>
    <w:rsid w:val="009A6553"/>
    <w:pPr>
      <w:pBdr>
        <w:top w:val="single" w:sz="4" w:space="0" w:color="000000"/>
        <w:bottom w:val="single" w:sz="4" w:space="0" w:color="auto"/>
        <w:right w:val="single" w:sz="8" w:space="0" w:color="000000"/>
      </w:pBdr>
      <w:spacing w:before="100" w:beforeAutospacing="1" w:after="100" w:afterAutospacing="1"/>
      <w:jc w:val="center"/>
      <w:textAlignment w:val="center"/>
    </w:pPr>
    <w:rPr>
      <w:rFonts w:ascii="Tms Rmn" w:hAnsi="Tms Rmn" w:cs="Tms Rmn"/>
    </w:rPr>
  </w:style>
  <w:style w:type="paragraph" w:customStyle="1" w:styleId="xl152">
    <w:name w:val="xl152"/>
    <w:basedOn w:val="a7"/>
    <w:rsid w:val="009A6553"/>
    <w:pPr>
      <w:pBdr>
        <w:left w:val="single" w:sz="8" w:space="0" w:color="000000"/>
        <w:bottom w:val="single" w:sz="4" w:space="0" w:color="000000"/>
      </w:pBdr>
      <w:spacing w:before="100" w:beforeAutospacing="1" w:after="100" w:afterAutospacing="1"/>
      <w:jc w:val="center"/>
      <w:textAlignment w:val="center"/>
    </w:pPr>
    <w:rPr>
      <w:rFonts w:ascii="Tms Rmn" w:hAnsi="Tms Rmn" w:cs="Tms Rmn"/>
      <w:color w:val="FF0000"/>
    </w:rPr>
  </w:style>
  <w:style w:type="paragraph" w:customStyle="1" w:styleId="xl153">
    <w:name w:val="xl153"/>
    <w:basedOn w:val="a7"/>
    <w:rsid w:val="009A6553"/>
    <w:pPr>
      <w:pBdr>
        <w:bottom w:val="single" w:sz="4" w:space="0" w:color="000000"/>
        <w:right w:val="single" w:sz="8" w:space="0" w:color="000000"/>
      </w:pBdr>
      <w:spacing w:before="100" w:beforeAutospacing="1" w:after="100" w:afterAutospacing="1"/>
      <w:jc w:val="center"/>
      <w:textAlignment w:val="center"/>
    </w:pPr>
    <w:rPr>
      <w:rFonts w:ascii="Tms Rmn" w:hAnsi="Tms Rmn" w:cs="Tms Rmn"/>
      <w:color w:val="FF0000"/>
    </w:rPr>
  </w:style>
  <w:style w:type="paragraph" w:customStyle="1" w:styleId="xl154">
    <w:name w:val="xl154"/>
    <w:basedOn w:val="a7"/>
    <w:rsid w:val="009A6553"/>
    <w:pPr>
      <w:pBdr>
        <w:top w:val="single" w:sz="4" w:space="0" w:color="000000"/>
        <w:left w:val="single" w:sz="8" w:space="0" w:color="000000"/>
        <w:bottom w:val="single" w:sz="4" w:space="0" w:color="000000"/>
      </w:pBdr>
      <w:spacing w:before="100" w:beforeAutospacing="1" w:after="100" w:afterAutospacing="1"/>
      <w:jc w:val="center"/>
      <w:textAlignment w:val="center"/>
    </w:pPr>
    <w:rPr>
      <w:rFonts w:ascii="Tms Rmn" w:hAnsi="Tms Rmn" w:cs="Tms Rmn"/>
      <w:sz w:val="16"/>
      <w:szCs w:val="16"/>
    </w:rPr>
  </w:style>
  <w:style w:type="paragraph" w:customStyle="1" w:styleId="xl155">
    <w:name w:val="xl155"/>
    <w:basedOn w:val="a7"/>
    <w:rsid w:val="009A6553"/>
    <w:pPr>
      <w:pBdr>
        <w:top w:val="single" w:sz="4" w:space="0" w:color="000000"/>
        <w:bottom w:val="single" w:sz="4" w:space="0" w:color="000000"/>
      </w:pBdr>
      <w:spacing w:before="100" w:beforeAutospacing="1" w:after="100" w:afterAutospacing="1"/>
      <w:jc w:val="center"/>
      <w:textAlignment w:val="center"/>
    </w:pPr>
    <w:rPr>
      <w:rFonts w:ascii="Tms Rmn" w:hAnsi="Tms Rmn" w:cs="Tms Rmn"/>
      <w:sz w:val="16"/>
      <w:szCs w:val="16"/>
    </w:rPr>
  </w:style>
  <w:style w:type="paragraph" w:customStyle="1" w:styleId="xl156">
    <w:name w:val="xl156"/>
    <w:basedOn w:val="a7"/>
    <w:rsid w:val="009A6553"/>
    <w:pPr>
      <w:pBdr>
        <w:top w:val="single" w:sz="4" w:space="0" w:color="000000"/>
        <w:bottom w:val="single" w:sz="4" w:space="0" w:color="000000"/>
        <w:right w:val="single" w:sz="8" w:space="0" w:color="000000"/>
      </w:pBdr>
      <w:spacing w:before="100" w:beforeAutospacing="1" w:after="100" w:afterAutospacing="1"/>
      <w:jc w:val="center"/>
      <w:textAlignment w:val="center"/>
    </w:pPr>
    <w:rPr>
      <w:rFonts w:ascii="Tms Rmn" w:hAnsi="Tms Rmn" w:cs="Tms Rmn"/>
      <w:sz w:val="16"/>
      <w:szCs w:val="16"/>
    </w:rPr>
  </w:style>
  <w:style w:type="paragraph" w:customStyle="1" w:styleId="xl157">
    <w:name w:val="xl157"/>
    <w:basedOn w:val="a7"/>
    <w:rsid w:val="009A6553"/>
    <w:pPr>
      <w:pBdr>
        <w:left w:val="single" w:sz="8" w:space="0" w:color="000000"/>
        <w:bottom w:val="single" w:sz="4" w:space="0" w:color="000000"/>
      </w:pBdr>
      <w:spacing w:before="100" w:beforeAutospacing="1" w:after="100" w:afterAutospacing="1"/>
      <w:textAlignment w:val="center"/>
    </w:pPr>
    <w:rPr>
      <w:rFonts w:ascii="Tms Rmn" w:hAnsi="Tms Rmn" w:cs="Tms Rmn"/>
      <w:color w:val="FF0000"/>
    </w:rPr>
  </w:style>
  <w:style w:type="paragraph" w:customStyle="1" w:styleId="xl158">
    <w:name w:val="xl158"/>
    <w:basedOn w:val="a7"/>
    <w:rsid w:val="009A6553"/>
    <w:pPr>
      <w:pBdr>
        <w:bottom w:val="single" w:sz="4" w:space="0" w:color="000000"/>
        <w:right w:val="single" w:sz="8" w:space="0" w:color="000000"/>
      </w:pBdr>
      <w:spacing w:before="100" w:beforeAutospacing="1" w:after="100" w:afterAutospacing="1"/>
      <w:textAlignment w:val="center"/>
    </w:pPr>
    <w:rPr>
      <w:rFonts w:ascii="Tms Rmn" w:hAnsi="Tms Rmn" w:cs="Tms Rmn"/>
      <w:color w:val="FF0000"/>
    </w:rPr>
  </w:style>
  <w:style w:type="paragraph" w:customStyle="1" w:styleId="xl159">
    <w:name w:val="xl159"/>
    <w:basedOn w:val="a7"/>
    <w:rsid w:val="009A6553"/>
    <w:pPr>
      <w:pBdr>
        <w:top w:val="single" w:sz="4" w:space="0" w:color="000000"/>
        <w:left w:val="single" w:sz="8" w:space="0" w:color="000000"/>
        <w:bottom w:val="single" w:sz="4" w:space="0" w:color="000000"/>
      </w:pBdr>
      <w:spacing w:before="100" w:beforeAutospacing="1" w:after="100" w:afterAutospacing="1"/>
      <w:jc w:val="center"/>
      <w:textAlignment w:val="center"/>
    </w:pPr>
    <w:rPr>
      <w:rFonts w:ascii="Tms Rmn" w:hAnsi="Tms Rmn" w:cs="Tms Rmn"/>
    </w:rPr>
  </w:style>
  <w:style w:type="paragraph" w:customStyle="1" w:styleId="xl160">
    <w:name w:val="xl160"/>
    <w:basedOn w:val="a7"/>
    <w:rsid w:val="009A6553"/>
    <w:pPr>
      <w:pBdr>
        <w:top w:val="single" w:sz="4" w:space="0" w:color="000000"/>
        <w:bottom w:val="single" w:sz="4" w:space="0" w:color="000000"/>
      </w:pBdr>
      <w:spacing w:before="100" w:beforeAutospacing="1" w:after="100" w:afterAutospacing="1"/>
      <w:jc w:val="center"/>
      <w:textAlignment w:val="center"/>
    </w:pPr>
    <w:rPr>
      <w:rFonts w:ascii="Tms Rmn" w:hAnsi="Tms Rmn" w:cs="Tms Rmn"/>
    </w:rPr>
  </w:style>
  <w:style w:type="paragraph" w:customStyle="1" w:styleId="xl161">
    <w:name w:val="xl161"/>
    <w:basedOn w:val="a7"/>
    <w:rsid w:val="009A6553"/>
    <w:pPr>
      <w:pBdr>
        <w:top w:val="single" w:sz="4" w:space="0" w:color="000000"/>
        <w:bottom w:val="single" w:sz="4" w:space="0" w:color="000000"/>
        <w:right w:val="single" w:sz="8" w:space="0" w:color="000000"/>
      </w:pBdr>
      <w:spacing w:before="100" w:beforeAutospacing="1" w:after="100" w:afterAutospacing="1"/>
      <w:jc w:val="center"/>
      <w:textAlignment w:val="center"/>
    </w:pPr>
    <w:rPr>
      <w:rFonts w:ascii="Tms Rmn" w:hAnsi="Tms Rmn" w:cs="Tms Rmn"/>
    </w:rPr>
  </w:style>
  <w:style w:type="paragraph" w:customStyle="1" w:styleId="xl162">
    <w:name w:val="xl162"/>
    <w:basedOn w:val="a7"/>
    <w:rsid w:val="009A6553"/>
    <w:pPr>
      <w:pBdr>
        <w:top w:val="single" w:sz="4" w:space="0" w:color="000000"/>
        <w:left w:val="single" w:sz="8" w:space="0" w:color="000000"/>
        <w:bottom w:val="single" w:sz="4" w:space="0" w:color="000000"/>
      </w:pBdr>
      <w:spacing w:before="100" w:beforeAutospacing="1" w:after="100" w:afterAutospacing="1"/>
      <w:jc w:val="center"/>
    </w:pPr>
    <w:rPr>
      <w:rFonts w:ascii="Tms Rmn" w:hAnsi="Tms Rmn" w:cs="Tms Rmn"/>
      <w:color w:val="FF0000"/>
    </w:rPr>
  </w:style>
  <w:style w:type="paragraph" w:customStyle="1" w:styleId="xl163">
    <w:name w:val="xl163"/>
    <w:basedOn w:val="a7"/>
    <w:rsid w:val="009A6553"/>
    <w:pPr>
      <w:pBdr>
        <w:top w:val="single" w:sz="4" w:space="0" w:color="000000"/>
        <w:bottom w:val="single" w:sz="4" w:space="0" w:color="000000"/>
      </w:pBdr>
      <w:spacing w:before="100" w:beforeAutospacing="1" w:after="100" w:afterAutospacing="1"/>
      <w:jc w:val="center"/>
    </w:pPr>
    <w:rPr>
      <w:rFonts w:ascii="Tms Rmn" w:hAnsi="Tms Rmn" w:cs="Tms Rmn"/>
      <w:color w:val="FF0000"/>
    </w:rPr>
  </w:style>
  <w:style w:type="paragraph" w:customStyle="1" w:styleId="xl164">
    <w:name w:val="xl164"/>
    <w:basedOn w:val="a7"/>
    <w:rsid w:val="009A6553"/>
    <w:pPr>
      <w:pBdr>
        <w:top w:val="single" w:sz="4" w:space="0" w:color="000000"/>
        <w:bottom w:val="single" w:sz="4" w:space="0" w:color="000000"/>
        <w:right w:val="single" w:sz="8" w:space="0" w:color="000000"/>
      </w:pBdr>
      <w:spacing w:before="100" w:beforeAutospacing="1" w:after="100" w:afterAutospacing="1"/>
      <w:jc w:val="center"/>
    </w:pPr>
    <w:rPr>
      <w:rFonts w:ascii="Tms Rmn" w:hAnsi="Tms Rmn" w:cs="Tms Rmn"/>
      <w:color w:val="FF0000"/>
    </w:rPr>
  </w:style>
  <w:style w:type="paragraph" w:customStyle="1" w:styleId="xl165">
    <w:name w:val="xl165"/>
    <w:basedOn w:val="a7"/>
    <w:rsid w:val="009A6553"/>
    <w:pPr>
      <w:pBdr>
        <w:top w:val="single" w:sz="4" w:space="0" w:color="000000"/>
        <w:left w:val="single" w:sz="8" w:space="0" w:color="000000"/>
        <w:bottom w:val="single" w:sz="4" w:space="0" w:color="000000"/>
      </w:pBdr>
      <w:spacing w:before="100" w:beforeAutospacing="1" w:after="100" w:afterAutospacing="1"/>
      <w:textAlignment w:val="center"/>
    </w:pPr>
    <w:rPr>
      <w:rFonts w:ascii="Tms Rmn" w:hAnsi="Tms Rmn" w:cs="Tms Rmn"/>
    </w:rPr>
  </w:style>
  <w:style w:type="paragraph" w:customStyle="1" w:styleId="xl166">
    <w:name w:val="xl166"/>
    <w:basedOn w:val="a7"/>
    <w:rsid w:val="009A6553"/>
    <w:pPr>
      <w:pBdr>
        <w:top w:val="single" w:sz="4" w:space="0" w:color="000000"/>
        <w:bottom w:val="single" w:sz="4" w:space="0" w:color="000000"/>
      </w:pBdr>
      <w:spacing w:before="100" w:beforeAutospacing="1" w:after="100" w:afterAutospacing="1"/>
      <w:textAlignment w:val="center"/>
    </w:pPr>
    <w:rPr>
      <w:rFonts w:ascii="Tms Rmn" w:hAnsi="Tms Rmn" w:cs="Tms Rmn"/>
    </w:rPr>
  </w:style>
  <w:style w:type="paragraph" w:customStyle="1" w:styleId="xl167">
    <w:name w:val="xl167"/>
    <w:basedOn w:val="a7"/>
    <w:rsid w:val="009A6553"/>
    <w:pPr>
      <w:pBdr>
        <w:top w:val="single" w:sz="4" w:space="0" w:color="000000"/>
        <w:bottom w:val="single" w:sz="4" w:space="0" w:color="000000"/>
        <w:right w:val="single" w:sz="8" w:space="0" w:color="000000"/>
      </w:pBdr>
      <w:spacing w:before="100" w:beforeAutospacing="1" w:after="100" w:afterAutospacing="1"/>
      <w:textAlignment w:val="center"/>
    </w:pPr>
    <w:rPr>
      <w:rFonts w:ascii="Tms Rmn" w:hAnsi="Tms Rmn" w:cs="Tms Rmn"/>
    </w:rPr>
  </w:style>
  <w:style w:type="paragraph" w:customStyle="1" w:styleId="xl168">
    <w:name w:val="xl168"/>
    <w:basedOn w:val="a7"/>
    <w:rsid w:val="009A6553"/>
    <w:pPr>
      <w:pBdr>
        <w:left w:val="single" w:sz="8" w:space="0" w:color="000000"/>
        <w:bottom w:val="single" w:sz="4" w:space="0" w:color="000000"/>
      </w:pBdr>
      <w:spacing w:before="100" w:beforeAutospacing="1" w:after="100" w:afterAutospacing="1"/>
      <w:textAlignment w:val="center"/>
    </w:pPr>
    <w:rPr>
      <w:rFonts w:ascii="Tms Rmn" w:hAnsi="Tms Rmn" w:cs="Tms Rmn"/>
      <w:color w:val="FF0000"/>
    </w:rPr>
  </w:style>
  <w:style w:type="paragraph" w:customStyle="1" w:styleId="xl169">
    <w:name w:val="xl169"/>
    <w:basedOn w:val="a7"/>
    <w:rsid w:val="009A6553"/>
    <w:pPr>
      <w:pBdr>
        <w:bottom w:val="single" w:sz="4" w:space="0" w:color="000000"/>
        <w:right w:val="single" w:sz="8" w:space="0" w:color="000000"/>
      </w:pBdr>
      <w:spacing w:before="100" w:beforeAutospacing="1" w:after="100" w:afterAutospacing="1"/>
      <w:textAlignment w:val="center"/>
    </w:pPr>
    <w:rPr>
      <w:rFonts w:ascii="Tms Rmn" w:hAnsi="Tms Rmn" w:cs="Tms Rmn"/>
      <w:color w:val="FF0000"/>
    </w:rPr>
  </w:style>
  <w:style w:type="paragraph" w:customStyle="1" w:styleId="xl170">
    <w:name w:val="xl170"/>
    <w:basedOn w:val="a7"/>
    <w:rsid w:val="009A6553"/>
    <w:pPr>
      <w:pBdr>
        <w:bottom w:val="single" w:sz="4" w:space="0" w:color="000000"/>
      </w:pBdr>
      <w:spacing w:before="100" w:beforeAutospacing="1" w:after="100" w:afterAutospacing="1"/>
      <w:jc w:val="center"/>
      <w:textAlignment w:val="center"/>
    </w:pPr>
    <w:rPr>
      <w:rFonts w:ascii="Tms Rmn" w:hAnsi="Tms Rmn" w:cs="Tms Rmn"/>
      <w:color w:val="FF0000"/>
    </w:rPr>
  </w:style>
  <w:style w:type="paragraph" w:customStyle="1" w:styleId="xl171">
    <w:name w:val="xl171"/>
    <w:basedOn w:val="a7"/>
    <w:rsid w:val="009A6553"/>
    <w:pPr>
      <w:pBdr>
        <w:top w:val="single" w:sz="4" w:space="0" w:color="000000"/>
        <w:left w:val="single" w:sz="8" w:space="0" w:color="000000"/>
        <w:bottom w:val="single" w:sz="4" w:space="0" w:color="auto"/>
      </w:pBdr>
      <w:spacing w:before="100" w:beforeAutospacing="1" w:after="100" w:afterAutospacing="1"/>
      <w:jc w:val="center"/>
      <w:textAlignment w:val="center"/>
    </w:pPr>
    <w:rPr>
      <w:rFonts w:ascii="Tms Rmn" w:hAnsi="Tms Rmn" w:cs="Tms Rmn"/>
      <w:color w:val="FF0000"/>
    </w:rPr>
  </w:style>
  <w:style w:type="paragraph" w:customStyle="1" w:styleId="xl172">
    <w:name w:val="xl172"/>
    <w:basedOn w:val="a7"/>
    <w:rsid w:val="009A6553"/>
    <w:pPr>
      <w:pBdr>
        <w:top w:val="single" w:sz="4" w:space="0" w:color="000000"/>
        <w:bottom w:val="single" w:sz="4" w:space="0" w:color="auto"/>
        <w:right w:val="single" w:sz="8" w:space="0" w:color="000000"/>
      </w:pBdr>
      <w:spacing w:before="100" w:beforeAutospacing="1" w:after="100" w:afterAutospacing="1"/>
      <w:jc w:val="center"/>
      <w:textAlignment w:val="center"/>
    </w:pPr>
    <w:rPr>
      <w:rFonts w:ascii="Tms Rmn" w:hAnsi="Tms Rmn" w:cs="Tms Rmn"/>
      <w:color w:val="FF0000"/>
    </w:rPr>
  </w:style>
  <w:style w:type="paragraph" w:customStyle="1" w:styleId="xl173">
    <w:name w:val="xl173"/>
    <w:basedOn w:val="a7"/>
    <w:rsid w:val="009A6553"/>
    <w:pPr>
      <w:pBdr>
        <w:top w:val="single" w:sz="4" w:space="0" w:color="000000"/>
        <w:bottom w:val="single" w:sz="4" w:space="0" w:color="auto"/>
      </w:pBdr>
      <w:spacing w:before="100" w:beforeAutospacing="1" w:after="100" w:afterAutospacing="1"/>
      <w:jc w:val="center"/>
      <w:textAlignment w:val="center"/>
    </w:pPr>
    <w:rPr>
      <w:rFonts w:ascii="Tms Rmn" w:hAnsi="Tms Rmn" w:cs="Tms Rmn"/>
      <w:color w:val="FF0000"/>
    </w:rPr>
  </w:style>
  <w:style w:type="paragraph" w:customStyle="1" w:styleId="xl174">
    <w:name w:val="xl174"/>
    <w:basedOn w:val="a7"/>
    <w:rsid w:val="009A6553"/>
    <w:pPr>
      <w:pBdr>
        <w:top w:val="single" w:sz="4" w:space="0" w:color="000000"/>
        <w:left w:val="single" w:sz="8" w:space="0" w:color="000000"/>
        <w:bottom w:val="single" w:sz="4" w:space="0" w:color="auto"/>
      </w:pBdr>
      <w:spacing w:before="100" w:beforeAutospacing="1" w:after="100" w:afterAutospacing="1"/>
      <w:textAlignment w:val="center"/>
    </w:pPr>
    <w:rPr>
      <w:rFonts w:ascii="Tms Rmn" w:hAnsi="Tms Rmn" w:cs="Tms Rmn"/>
      <w:color w:val="FF0000"/>
    </w:rPr>
  </w:style>
  <w:style w:type="paragraph" w:customStyle="1" w:styleId="xl175">
    <w:name w:val="xl175"/>
    <w:basedOn w:val="a7"/>
    <w:rsid w:val="009A6553"/>
    <w:pPr>
      <w:pBdr>
        <w:top w:val="single" w:sz="4" w:space="0" w:color="000000"/>
        <w:bottom w:val="single" w:sz="4" w:space="0" w:color="auto"/>
        <w:right w:val="single" w:sz="8" w:space="0" w:color="000000"/>
      </w:pBdr>
      <w:spacing w:before="100" w:beforeAutospacing="1" w:after="100" w:afterAutospacing="1"/>
      <w:textAlignment w:val="center"/>
    </w:pPr>
    <w:rPr>
      <w:rFonts w:ascii="Tms Rmn" w:hAnsi="Tms Rmn" w:cs="Tms Rmn"/>
      <w:color w:val="FF0000"/>
    </w:rPr>
  </w:style>
  <w:style w:type="paragraph" w:customStyle="1" w:styleId="xl176">
    <w:name w:val="xl176"/>
    <w:basedOn w:val="a7"/>
    <w:rsid w:val="009A6553"/>
    <w:pPr>
      <w:pBdr>
        <w:top w:val="single" w:sz="4" w:space="0" w:color="000000"/>
        <w:left w:val="single" w:sz="8" w:space="0" w:color="000000"/>
        <w:bottom w:val="single" w:sz="4" w:space="0" w:color="000000"/>
      </w:pBdr>
      <w:spacing w:before="100" w:beforeAutospacing="1" w:after="100" w:afterAutospacing="1"/>
      <w:jc w:val="center"/>
      <w:textAlignment w:val="center"/>
    </w:pPr>
    <w:rPr>
      <w:rFonts w:ascii="Tms Rmn" w:hAnsi="Tms Rmn" w:cs="Tms Rmn"/>
      <w:b/>
      <w:bCs/>
    </w:rPr>
  </w:style>
  <w:style w:type="paragraph" w:customStyle="1" w:styleId="xl177">
    <w:name w:val="xl177"/>
    <w:basedOn w:val="a7"/>
    <w:rsid w:val="009A6553"/>
    <w:pPr>
      <w:pBdr>
        <w:top w:val="single" w:sz="4" w:space="0" w:color="000000"/>
        <w:bottom w:val="single" w:sz="4" w:space="0" w:color="000000"/>
      </w:pBdr>
      <w:spacing w:before="100" w:beforeAutospacing="1" w:after="100" w:afterAutospacing="1"/>
      <w:jc w:val="center"/>
      <w:textAlignment w:val="center"/>
    </w:pPr>
    <w:rPr>
      <w:rFonts w:ascii="Tms Rmn" w:hAnsi="Tms Rmn" w:cs="Tms Rmn"/>
      <w:b/>
      <w:bCs/>
    </w:rPr>
  </w:style>
  <w:style w:type="paragraph" w:customStyle="1" w:styleId="xl178">
    <w:name w:val="xl178"/>
    <w:basedOn w:val="a7"/>
    <w:rsid w:val="009A6553"/>
    <w:pPr>
      <w:pBdr>
        <w:top w:val="single" w:sz="4" w:space="0" w:color="000000"/>
        <w:bottom w:val="single" w:sz="4" w:space="0" w:color="000000"/>
        <w:right w:val="single" w:sz="8" w:space="0" w:color="000000"/>
      </w:pBdr>
      <w:spacing w:before="100" w:beforeAutospacing="1" w:after="100" w:afterAutospacing="1"/>
      <w:jc w:val="center"/>
      <w:textAlignment w:val="center"/>
    </w:pPr>
    <w:rPr>
      <w:rFonts w:ascii="Tms Rmn" w:hAnsi="Tms Rmn" w:cs="Tms Rmn"/>
      <w:b/>
      <w:bCs/>
    </w:rPr>
  </w:style>
  <w:style w:type="paragraph" w:customStyle="1" w:styleId="xl179">
    <w:name w:val="xl179"/>
    <w:basedOn w:val="a7"/>
    <w:rsid w:val="009A6553"/>
    <w:pPr>
      <w:pBdr>
        <w:left w:val="single" w:sz="8" w:space="0" w:color="000000"/>
        <w:bottom w:val="single" w:sz="4" w:space="0" w:color="auto"/>
      </w:pBdr>
      <w:spacing w:before="100" w:beforeAutospacing="1" w:after="100" w:afterAutospacing="1"/>
      <w:jc w:val="center"/>
      <w:textAlignment w:val="center"/>
    </w:pPr>
    <w:rPr>
      <w:rFonts w:ascii="Tms Rmn" w:hAnsi="Tms Rmn" w:cs="Tms Rmn"/>
      <w:color w:val="FF0000"/>
    </w:rPr>
  </w:style>
  <w:style w:type="paragraph" w:customStyle="1" w:styleId="xl180">
    <w:name w:val="xl180"/>
    <w:basedOn w:val="a7"/>
    <w:rsid w:val="009A6553"/>
    <w:pPr>
      <w:pBdr>
        <w:bottom w:val="single" w:sz="4" w:space="0" w:color="auto"/>
      </w:pBdr>
      <w:spacing w:before="100" w:beforeAutospacing="1" w:after="100" w:afterAutospacing="1"/>
      <w:jc w:val="center"/>
      <w:textAlignment w:val="center"/>
    </w:pPr>
    <w:rPr>
      <w:rFonts w:ascii="Tms Rmn" w:hAnsi="Tms Rmn" w:cs="Tms Rmn"/>
      <w:color w:val="FF0000"/>
    </w:rPr>
  </w:style>
  <w:style w:type="paragraph" w:customStyle="1" w:styleId="xl181">
    <w:name w:val="xl181"/>
    <w:basedOn w:val="a7"/>
    <w:rsid w:val="009A6553"/>
    <w:pPr>
      <w:pBdr>
        <w:bottom w:val="single" w:sz="4" w:space="0" w:color="auto"/>
        <w:right w:val="single" w:sz="8" w:space="0" w:color="000000"/>
      </w:pBdr>
      <w:spacing w:before="100" w:beforeAutospacing="1" w:after="100" w:afterAutospacing="1"/>
      <w:jc w:val="center"/>
      <w:textAlignment w:val="center"/>
    </w:pPr>
    <w:rPr>
      <w:rFonts w:ascii="Tms Rmn" w:hAnsi="Tms Rmn" w:cs="Tms Rmn"/>
      <w:color w:val="FF0000"/>
    </w:rPr>
  </w:style>
  <w:style w:type="paragraph" w:customStyle="1" w:styleId="xl182">
    <w:name w:val="xl182"/>
    <w:basedOn w:val="a7"/>
    <w:rsid w:val="009A6553"/>
    <w:pPr>
      <w:pBdr>
        <w:top w:val="single" w:sz="4" w:space="0" w:color="000000"/>
        <w:left w:val="single" w:sz="8" w:space="0" w:color="000000"/>
        <w:bottom w:val="single" w:sz="4" w:space="0" w:color="auto"/>
      </w:pBdr>
      <w:spacing w:before="100" w:beforeAutospacing="1" w:after="100" w:afterAutospacing="1"/>
      <w:textAlignment w:val="center"/>
    </w:pPr>
    <w:rPr>
      <w:rFonts w:ascii="Tms Rmn" w:hAnsi="Tms Rmn" w:cs="Tms Rmn"/>
    </w:rPr>
  </w:style>
  <w:style w:type="paragraph" w:customStyle="1" w:styleId="xl183">
    <w:name w:val="xl183"/>
    <w:basedOn w:val="a7"/>
    <w:rsid w:val="009A6553"/>
    <w:pPr>
      <w:pBdr>
        <w:top w:val="single" w:sz="4" w:space="0" w:color="000000"/>
        <w:bottom w:val="single" w:sz="4" w:space="0" w:color="auto"/>
      </w:pBdr>
      <w:spacing w:before="100" w:beforeAutospacing="1" w:after="100" w:afterAutospacing="1"/>
      <w:textAlignment w:val="center"/>
    </w:pPr>
    <w:rPr>
      <w:rFonts w:ascii="Tms Rmn" w:hAnsi="Tms Rmn" w:cs="Tms Rmn"/>
    </w:rPr>
  </w:style>
  <w:style w:type="paragraph" w:customStyle="1" w:styleId="xl184">
    <w:name w:val="xl184"/>
    <w:basedOn w:val="a7"/>
    <w:rsid w:val="009A6553"/>
    <w:pPr>
      <w:pBdr>
        <w:top w:val="single" w:sz="4" w:space="0" w:color="000000"/>
        <w:bottom w:val="single" w:sz="4" w:space="0" w:color="auto"/>
        <w:right w:val="single" w:sz="8" w:space="0" w:color="000000"/>
      </w:pBdr>
      <w:spacing w:before="100" w:beforeAutospacing="1" w:after="100" w:afterAutospacing="1"/>
      <w:textAlignment w:val="center"/>
    </w:pPr>
    <w:rPr>
      <w:rFonts w:ascii="Tms Rmn" w:hAnsi="Tms Rmn" w:cs="Tms Rmn"/>
    </w:rPr>
  </w:style>
  <w:style w:type="paragraph" w:customStyle="1" w:styleId="xl185">
    <w:name w:val="xl185"/>
    <w:basedOn w:val="a7"/>
    <w:rsid w:val="009A6553"/>
    <w:pPr>
      <w:pBdr>
        <w:top w:val="single" w:sz="4" w:space="0" w:color="auto"/>
        <w:left w:val="single" w:sz="8" w:space="0" w:color="000000"/>
        <w:bottom w:val="single" w:sz="4" w:space="0" w:color="000000"/>
      </w:pBdr>
      <w:spacing w:before="100" w:beforeAutospacing="1" w:after="100" w:afterAutospacing="1"/>
      <w:jc w:val="center"/>
      <w:textAlignment w:val="center"/>
    </w:pPr>
    <w:rPr>
      <w:rFonts w:ascii="Tms Rmn" w:hAnsi="Tms Rmn" w:cs="Tms Rmn"/>
      <w:b/>
      <w:bCs/>
    </w:rPr>
  </w:style>
  <w:style w:type="paragraph" w:customStyle="1" w:styleId="xl186">
    <w:name w:val="xl186"/>
    <w:basedOn w:val="a7"/>
    <w:rsid w:val="009A6553"/>
    <w:pPr>
      <w:pBdr>
        <w:top w:val="single" w:sz="4" w:space="0" w:color="auto"/>
        <w:bottom w:val="single" w:sz="4" w:space="0" w:color="000000"/>
      </w:pBdr>
      <w:spacing w:before="100" w:beforeAutospacing="1" w:after="100" w:afterAutospacing="1"/>
      <w:jc w:val="center"/>
      <w:textAlignment w:val="center"/>
    </w:pPr>
    <w:rPr>
      <w:rFonts w:ascii="Tms Rmn" w:hAnsi="Tms Rmn" w:cs="Tms Rmn"/>
      <w:b/>
      <w:bCs/>
    </w:rPr>
  </w:style>
  <w:style w:type="paragraph" w:customStyle="1" w:styleId="xl187">
    <w:name w:val="xl187"/>
    <w:basedOn w:val="a7"/>
    <w:rsid w:val="009A6553"/>
    <w:pPr>
      <w:pBdr>
        <w:top w:val="single" w:sz="4" w:space="0" w:color="auto"/>
        <w:bottom w:val="single" w:sz="4" w:space="0" w:color="000000"/>
        <w:right w:val="single" w:sz="8" w:space="0" w:color="000000"/>
      </w:pBdr>
      <w:spacing w:before="100" w:beforeAutospacing="1" w:after="100" w:afterAutospacing="1"/>
      <w:jc w:val="center"/>
      <w:textAlignment w:val="center"/>
    </w:pPr>
    <w:rPr>
      <w:rFonts w:ascii="Tms Rmn" w:hAnsi="Tms Rmn" w:cs="Tms Rmn"/>
      <w:b/>
      <w:bCs/>
    </w:rPr>
  </w:style>
  <w:style w:type="paragraph" w:customStyle="1" w:styleId="xl188">
    <w:name w:val="xl188"/>
    <w:basedOn w:val="a7"/>
    <w:rsid w:val="009A6553"/>
    <w:pPr>
      <w:pBdr>
        <w:top w:val="single" w:sz="4" w:space="0" w:color="000000"/>
        <w:bottom w:val="single" w:sz="4" w:space="0" w:color="000000"/>
        <w:right w:val="single" w:sz="8" w:space="0" w:color="000000"/>
      </w:pBdr>
      <w:spacing w:before="100" w:beforeAutospacing="1" w:after="100" w:afterAutospacing="1"/>
      <w:jc w:val="center"/>
      <w:textAlignment w:val="center"/>
    </w:pPr>
    <w:rPr>
      <w:rFonts w:ascii="Tms Rmn" w:hAnsi="Tms Rmn" w:cs="Tms Rmn"/>
    </w:rPr>
  </w:style>
  <w:style w:type="paragraph" w:customStyle="1" w:styleId="xl189">
    <w:name w:val="xl189"/>
    <w:basedOn w:val="a7"/>
    <w:rsid w:val="009A6553"/>
    <w:pPr>
      <w:pBdr>
        <w:left w:val="single" w:sz="8" w:space="0" w:color="000000"/>
        <w:bottom w:val="single" w:sz="4" w:space="0" w:color="auto"/>
      </w:pBdr>
      <w:spacing w:before="100" w:beforeAutospacing="1" w:after="100" w:afterAutospacing="1"/>
      <w:jc w:val="center"/>
      <w:textAlignment w:val="center"/>
    </w:pPr>
    <w:rPr>
      <w:rFonts w:ascii="Tms Rmn" w:hAnsi="Tms Rmn" w:cs="Tms Rmn"/>
      <w:b/>
      <w:bCs/>
    </w:rPr>
  </w:style>
  <w:style w:type="paragraph" w:customStyle="1" w:styleId="xl190">
    <w:name w:val="xl190"/>
    <w:basedOn w:val="a7"/>
    <w:rsid w:val="009A6553"/>
    <w:pPr>
      <w:pBdr>
        <w:bottom w:val="single" w:sz="4" w:space="0" w:color="auto"/>
      </w:pBdr>
      <w:spacing w:before="100" w:beforeAutospacing="1" w:after="100" w:afterAutospacing="1"/>
      <w:jc w:val="center"/>
      <w:textAlignment w:val="center"/>
    </w:pPr>
    <w:rPr>
      <w:rFonts w:ascii="Tms Rmn" w:hAnsi="Tms Rmn" w:cs="Tms Rmn"/>
      <w:b/>
      <w:bCs/>
    </w:rPr>
  </w:style>
  <w:style w:type="paragraph" w:customStyle="1" w:styleId="xl191">
    <w:name w:val="xl191"/>
    <w:basedOn w:val="a7"/>
    <w:rsid w:val="009A6553"/>
    <w:pPr>
      <w:pBdr>
        <w:bottom w:val="single" w:sz="4" w:space="0" w:color="auto"/>
        <w:right w:val="single" w:sz="8" w:space="0" w:color="000000"/>
      </w:pBdr>
      <w:spacing w:before="100" w:beforeAutospacing="1" w:after="100" w:afterAutospacing="1"/>
      <w:jc w:val="center"/>
      <w:textAlignment w:val="center"/>
    </w:pPr>
    <w:rPr>
      <w:rFonts w:ascii="Tms Rmn" w:hAnsi="Tms Rmn" w:cs="Tms Rmn"/>
      <w:b/>
      <w:bCs/>
    </w:rPr>
  </w:style>
  <w:style w:type="paragraph" w:customStyle="1" w:styleId="xl192">
    <w:name w:val="xl192"/>
    <w:basedOn w:val="a7"/>
    <w:rsid w:val="009A6553"/>
    <w:pPr>
      <w:pBdr>
        <w:top w:val="single" w:sz="4" w:space="0" w:color="000000"/>
        <w:left w:val="single" w:sz="8" w:space="0" w:color="000000"/>
        <w:bottom w:val="single" w:sz="4" w:space="0" w:color="auto"/>
      </w:pBdr>
      <w:spacing w:before="100" w:beforeAutospacing="1" w:after="100" w:afterAutospacing="1"/>
      <w:jc w:val="center"/>
      <w:textAlignment w:val="center"/>
    </w:pPr>
    <w:rPr>
      <w:rFonts w:ascii="Tms Rmn" w:hAnsi="Tms Rmn" w:cs="Tms Rmn"/>
      <w:b/>
      <w:bCs/>
    </w:rPr>
  </w:style>
  <w:style w:type="paragraph" w:customStyle="1" w:styleId="xl193">
    <w:name w:val="xl193"/>
    <w:basedOn w:val="a7"/>
    <w:rsid w:val="009A6553"/>
    <w:pPr>
      <w:pBdr>
        <w:top w:val="single" w:sz="4" w:space="0" w:color="000000"/>
        <w:bottom w:val="single" w:sz="4" w:space="0" w:color="auto"/>
      </w:pBdr>
      <w:spacing w:before="100" w:beforeAutospacing="1" w:after="100" w:afterAutospacing="1"/>
      <w:jc w:val="center"/>
      <w:textAlignment w:val="center"/>
    </w:pPr>
    <w:rPr>
      <w:rFonts w:ascii="Tms Rmn" w:hAnsi="Tms Rmn" w:cs="Tms Rmn"/>
      <w:b/>
      <w:bCs/>
    </w:rPr>
  </w:style>
  <w:style w:type="paragraph" w:customStyle="1" w:styleId="xl194">
    <w:name w:val="xl194"/>
    <w:basedOn w:val="a7"/>
    <w:rsid w:val="009A6553"/>
    <w:pPr>
      <w:pBdr>
        <w:top w:val="single" w:sz="4" w:space="0" w:color="000000"/>
        <w:bottom w:val="single" w:sz="4" w:space="0" w:color="auto"/>
        <w:right w:val="single" w:sz="8" w:space="0" w:color="000000"/>
      </w:pBdr>
      <w:spacing w:before="100" w:beforeAutospacing="1" w:after="100" w:afterAutospacing="1"/>
      <w:jc w:val="center"/>
      <w:textAlignment w:val="center"/>
    </w:pPr>
    <w:rPr>
      <w:rFonts w:ascii="Tms Rmn" w:hAnsi="Tms Rmn" w:cs="Tms Rmn"/>
      <w:b/>
      <w:bCs/>
    </w:rPr>
  </w:style>
  <w:style w:type="paragraph" w:customStyle="1" w:styleId="xl195">
    <w:name w:val="xl195"/>
    <w:basedOn w:val="a7"/>
    <w:rsid w:val="009A6553"/>
    <w:pPr>
      <w:pBdr>
        <w:left w:val="single" w:sz="8" w:space="0" w:color="000000"/>
        <w:bottom w:val="single" w:sz="4" w:space="0" w:color="000000"/>
      </w:pBdr>
      <w:spacing w:before="100" w:beforeAutospacing="1" w:after="100" w:afterAutospacing="1"/>
      <w:textAlignment w:val="center"/>
    </w:pPr>
    <w:rPr>
      <w:rFonts w:ascii="Tms Rmn" w:hAnsi="Tms Rmn" w:cs="Tms Rmn"/>
    </w:rPr>
  </w:style>
  <w:style w:type="paragraph" w:customStyle="1" w:styleId="xl196">
    <w:name w:val="xl196"/>
    <w:basedOn w:val="a7"/>
    <w:rsid w:val="009A6553"/>
    <w:pPr>
      <w:pBdr>
        <w:bottom w:val="single" w:sz="4" w:space="0" w:color="000000"/>
      </w:pBdr>
      <w:spacing w:before="100" w:beforeAutospacing="1" w:after="100" w:afterAutospacing="1"/>
      <w:textAlignment w:val="center"/>
    </w:pPr>
    <w:rPr>
      <w:rFonts w:ascii="Tms Rmn" w:hAnsi="Tms Rmn" w:cs="Tms Rmn"/>
    </w:rPr>
  </w:style>
  <w:style w:type="paragraph" w:customStyle="1" w:styleId="xl197">
    <w:name w:val="xl197"/>
    <w:basedOn w:val="a7"/>
    <w:rsid w:val="009A6553"/>
    <w:pPr>
      <w:pBdr>
        <w:bottom w:val="single" w:sz="4" w:space="0" w:color="000000"/>
        <w:right w:val="single" w:sz="8" w:space="0" w:color="000000"/>
      </w:pBdr>
      <w:spacing w:before="100" w:beforeAutospacing="1" w:after="100" w:afterAutospacing="1"/>
      <w:textAlignment w:val="center"/>
    </w:pPr>
    <w:rPr>
      <w:rFonts w:ascii="Tms Rmn" w:hAnsi="Tms Rmn" w:cs="Tms Rmn"/>
    </w:rPr>
  </w:style>
  <w:style w:type="paragraph" w:customStyle="1" w:styleId="xl198">
    <w:name w:val="xl198"/>
    <w:basedOn w:val="a7"/>
    <w:rsid w:val="009A6553"/>
    <w:pPr>
      <w:pBdr>
        <w:top w:val="single" w:sz="4" w:space="0" w:color="000000"/>
        <w:left w:val="single" w:sz="8" w:space="0" w:color="000000"/>
        <w:bottom w:val="single" w:sz="4" w:space="0" w:color="auto"/>
      </w:pBdr>
      <w:spacing w:before="100" w:beforeAutospacing="1" w:after="100" w:afterAutospacing="1"/>
      <w:textAlignment w:val="center"/>
    </w:pPr>
    <w:rPr>
      <w:rFonts w:ascii="Tms Rmn" w:hAnsi="Tms Rmn" w:cs="Tms Rmn"/>
      <w:color w:val="FF0000"/>
    </w:rPr>
  </w:style>
  <w:style w:type="paragraph" w:customStyle="1" w:styleId="xl199">
    <w:name w:val="xl199"/>
    <w:basedOn w:val="a7"/>
    <w:rsid w:val="009A6553"/>
    <w:pPr>
      <w:pBdr>
        <w:top w:val="single" w:sz="4" w:space="0" w:color="000000"/>
        <w:bottom w:val="single" w:sz="4" w:space="0" w:color="auto"/>
        <w:right w:val="single" w:sz="8" w:space="0" w:color="000000"/>
      </w:pBdr>
      <w:spacing w:before="100" w:beforeAutospacing="1" w:after="100" w:afterAutospacing="1"/>
      <w:textAlignment w:val="center"/>
    </w:pPr>
    <w:rPr>
      <w:rFonts w:ascii="Tms Rmn" w:hAnsi="Tms Rmn" w:cs="Tms Rmn"/>
      <w:color w:val="FF0000"/>
    </w:rPr>
  </w:style>
  <w:style w:type="paragraph" w:customStyle="1" w:styleId="xl200">
    <w:name w:val="xl200"/>
    <w:basedOn w:val="a7"/>
    <w:rsid w:val="009A6553"/>
    <w:pPr>
      <w:pBdr>
        <w:left w:val="single" w:sz="8" w:space="0" w:color="000000"/>
        <w:bottom w:val="single" w:sz="4" w:space="0" w:color="auto"/>
      </w:pBdr>
      <w:spacing w:before="100" w:beforeAutospacing="1" w:after="100" w:afterAutospacing="1"/>
      <w:jc w:val="center"/>
      <w:textAlignment w:val="center"/>
    </w:pPr>
    <w:rPr>
      <w:rFonts w:ascii="Tms Rmn" w:hAnsi="Tms Rmn" w:cs="Tms Rmn"/>
    </w:rPr>
  </w:style>
  <w:style w:type="paragraph" w:customStyle="1" w:styleId="xl201">
    <w:name w:val="xl201"/>
    <w:basedOn w:val="a7"/>
    <w:rsid w:val="009A6553"/>
    <w:pPr>
      <w:pBdr>
        <w:bottom w:val="single" w:sz="4" w:space="0" w:color="auto"/>
      </w:pBdr>
      <w:spacing w:before="100" w:beforeAutospacing="1" w:after="100" w:afterAutospacing="1"/>
      <w:jc w:val="center"/>
      <w:textAlignment w:val="center"/>
    </w:pPr>
    <w:rPr>
      <w:rFonts w:ascii="Tms Rmn" w:hAnsi="Tms Rmn" w:cs="Tms Rmn"/>
    </w:rPr>
  </w:style>
  <w:style w:type="paragraph" w:customStyle="1" w:styleId="xl202">
    <w:name w:val="xl202"/>
    <w:basedOn w:val="a7"/>
    <w:rsid w:val="009A6553"/>
    <w:pPr>
      <w:pBdr>
        <w:bottom w:val="single" w:sz="4" w:space="0" w:color="auto"/>
        <w:right w:val="single" w:sz="8" w:space="0" w:color="000000"/>
      </w:pBdr>
      <w:spacing w:before="100" w:beforeAutospacing="1" w:after="100" w:afterAutospacing="1"/>
      <w:jc w:val="center"/>
      <w:textAlignment w:val="center"/>
    </w:pPr>
    <w:rPr>
      <w:rFonts w:ascii="Tms Rmn" w:hAnsi="Tms Rmn" w:cs="Tms Rmn"/>
    </w:rPr>
  </w:style>
  <w:style w:type="paragraph" w:customStyle="1" w:styleId="xl203">
    <w:name w:val="xl203"/>
    <w:basedOn w:val="a7"/>
    <w:rsid w:val="009A6553"/>
    <w:pPr>
      <w:pBdr>
        <w:top w:val="single" w:sz="4" w:space="0" w:color="auto"/>
        <w:left w:val="single" w:sz="8" w:space="0" w:color="000000"/>
        <w:bottom w:val="single" w:sz="4" w:space="0" w:color="auto"/>
      </w:pBdr>
      <w:spacing w:before="100" w:beforeAutospacing="1" w:after="100" w:afterAutospacing="1"/>
      <w:textAlignment w:val="center"/>
    </w:pPr>
    <w:rPr>
      <w:rFonts w:ascii="Tms Rmn" w:hAnsi="Tms Rmn" w:cs="Tms Rmn"/>
    </w:rPr>
  </w:style>
  <w:style w:type="paragraph" w:customStyle="1" w:styleId="xl204">
    <w:name w:val="xl204"/>
    <w:basedOn w:val="a7"/>
    <w:rsid w:val="009A6553"/>
    <w:pPr>
      <w:pBdr>
        <w:top w:val="single" w:sz="4" w:space="0" w:color="auto"/>
        <w:bottom w:val="single" w:sz="4" w:space="0" w:color="auto"/>
      </w:pBdr>
      <w:spacing w:before="100" w:beforeAutospacing="1" w:after="100" w:afterAutospacing="1"/>
      <w:textAlignment w:val="center"/>
    </w:pPr>
    <w:rPr>
      <w:rFonts w:ascii="Tms Rmn" w:hAnsi="Tms Rmn" w:cs="Tms Rmn"/>
    </w:rPr>
  </w:style>
  <w:style w:type="paragraph" w:customStyle="1" w:styleId="xl205">
    <w:name w:val="xl205"/>
    <w:basedOn w:val="a7"/>
    <w:rsid w:val="009A6553"/>
    <w:pPr>
      <w:pBdr>
        <w:top w:val="single" w:sz="4" w:space="0" w:color="auto"/>
        <w:bottom w:val="single" w:sz="4" w:space="0" w:color="auto"/>
        <w:right w:val="single" w:sz="8" w:space="0" w:color="000000"/>
      </w:pBdr>
      <w:spacing w:before="100" w:beforeAutospacing="1" w:after="100" w:afterAutospacing="1"/>
      <w:textAlignment w:val="center"/>
    </w:pPr>
    <w:rPr>
      <w:rFonts w:ascii="Tms Rmn" w:hAnsi="Tms Rmn" w:cs="Tms Rmn"/>
    </w:rPr>
  </w:style>
  <w:style w:type="paragraph" w:customStyle="1" w:styleId="xl206">
    <w:name w:val="xl206"/>
    <w:basedOn w:val="a7"/>
    <w:rsid w:val="009A6553"/>
    <w:pPr>
      <w:pBdr>
        <w:bottom w:val="single" w:sz="4" w:space="0" w:color="000000"/>
      </w:pBdr>
      <w:spacing w:before="100" w:beforeAutospacing="1" w:after="100" w:afterAutospacing="1"/>
      <w:textAlignment w:val="center"/>
    </w:pPr>
    <w:rPr>
      <w:rFonts w:ascii="Tms Rmn" w:hAnsi="Tms Rmn" w:cs="Tms Rmn"/>
    </w:rPr>
  </w:style>
  <w:style w:type="paragraph" w:customStyle="1" w:styleId="xl207">
    <w:name w:val="xl207"/>
    <w:basedOn w:val="a7"/>
    <w:rsid w:val="009A6553"/>
    <w:pPr>
      <w:pBdr>
        <w:bottom w:val="single" w:sz="4" w:space="0" w:color="000000"/>
        <w:right w:val="single" w:sz="8" w:space="0" w:color="000000"/>
      </w:pBdr>
      <w:spacing w:before="100" w:beforeAutospacing="1" w:after="100" w:afterAutospacing="1"/>
      <w:textAlignment w:val="center"/>
    </w:pPr>
    <w:rPr>
      <w:rFonts w:ascii="Tms Rmn" w:hAnsi="Tms Rmn" w:cs="Tms Rmn"/>
    </w:rPr>
  </w:style>
  <w:style w:type="paragraph" w:customStyle="1" w:styleId="xl208">
    <w:name w:val="xl208"/>
    <w:basedOn w:val="a7"/>
    <w:rsid w:val="009A6553"/>
    <w:pPr>
      <w:pBdr>
        <w:top w:val="single" w:sz="4" w:space="0" w:color="000000"/>
        <w:left w:val="single" w:sz="8" w:space="0" w:color="000000"/>
        <w:bottom w:val="single" w:sz="4" w:space="0" w:color="000000"/>
      </w:pBdr>
      <w:spacing w:before="100" w:beforeAutospacing="1" w:after="100" w:afterAutospacing="1"/>
      <w:textAlignment w:val="center"/>
    </w:pPr>
    <w:rPr>
      <w:rFonts w:ascii="Tms Rmn" w:hAnsi="Tms Rmn" w:cs="Tms Rmn"/>
      <w:color w:val="FF0000"/>
    </w:rPr>
  </w:style>
  <w:style w:type="paragraph" w:customStyle="1" w:styleId="xl209">
    <w:name w:val="xl209"/>
    <w:basedOn w:val="a7"/>
    <w:rsid w:val="009A6553"/>
    <w:pPr>
      <w:pBdr>
        <w:top w:val="single" w:sz="4" w:space="0" w:color="000000"/>
        <w:bottom w:val="single" w:sz="4" w:space="0" w:color="000000"/>
        <w:right w:val="single" w:sz="8" w:space="0" w:color="000000"/>
      </w:pBdr>
      <w:spacing w:before="100" w:beforeAutospacing="1" w:after="100" w:afterAutospacing="1"/>
      <w:textAlignment w:val="center"/>
    </w:pPr>
    <w:rPr>
      <w:rFonts w:ascii="Tms Rmn" w:hAnsi="Tms Rmn" w:cs="Tms Rmn"/>
      <w:color w:val="FF0000"/>
    </w:rPr>
  </w:style>
  <w:style w:type="paragraph" w:customStyle="1" w:styleId="xl210">
    <w:name w:val="xl210"/>
    <w:basedOn w:val="a7"/>
    <w:rsid w:val="009A6553"/>
    <w:pPr>
      <w:pBdr>
        <w:top w:val="single" w:sz="4" w:space="0" w:color="000000"/>
        <w:left w:val="single" w:sz="8" w:space="0" w:color="000000"/>
        <w:bottom w:val="single" w:sz="4" w:space="0" w:color="000000"/>
      </w:pBdr>
      <w:spacing w:before="100" w:beforeAutospacing="1" w:after="100" w:afterAutospacing="1"/>
      <w:jc w:val="center"/>
    </w:pPr>
    <w:rPr>
      <w:rFonts w:ascii="Tms Rmn" w:hAnsi="Tms Rmn" w:cs="Tms Rmn"/>
      <w:b/>
      <w:bCs/>
    </w:rPr>
  </w:style>
  <w:style w:type="paragraph" w:customStyle="1" w:styleId="xl211">
    <w:name w:val="xl211"/>
    <w:basedOn w:val="a7"/>
    <w:rsid w:val="009A6553"/>
    <w:pPr>
      <w:pBdr>
        <w:top w:val="single" w:sz="4" w:space="0" w:color="000000"/>
        <w:bottom w:val="single" w:sz="4" w:space="0" w:color="000000"/>
      </w:pBdr>
      <w:spacing w:before="100" w:beforeAutospacing="1" w:after="100" w:afterAutospacing="1"/>
      <w:jc w:val="center"/>
    </w:pPr>
    <w:rPr>
      <w:rFonts w:ascii="Tms Rmn" w:hAnsi="Tms Rmn" w:cs="Tms Rmn"/>
      <w:b/>
      <w:bCs/>
    </w:rPr>
  </w:style>
  <w:style w:type="paragraph" w:customStyle="1" w:styleId="xl212">
    <w:name w:val="xl212"/>
    <w:basedOn w:val="a7"/>
    <w:rsid w:val="009A6553"/>
    <w:pPr>
      <w:pBdr>
        <w:top w:val="single" w:sz="4" w:space="0" w:color="000000"/>
        <w:bottom w:val="single" w:sz="4" w:space="0" w:color="000000"/>
        <w:right w:val="single" w:sz="8" w:space="0" w:color="000000"/>
      </w:pBdr>
      <w:spacing w:before="100" w:beforeAutospacing="1" w:after="100" w:afterAutospacing="1"/>
      <w:jc w:val="center"/>
    </w:pPr>
    <w:rPr>
      <w:rFonts w:ascii="Tms Rmn" w:hAnsi="Tms Rmn" w:cs="Tms Rmn"/>
      <w:b/>
      <w:bCs/>
    </w:rPr>
  </w:style>
  <w:style w:type="paragraph" w:customStyle="1" w:styleId="xl213">
    <w:name w:val="xl213"/>
    <w:basedOn w:val="a7"/>
    <w:rsid w:val="009A6553"/>
    <w:pPr>
      <w:pBdr>
        <w:top w:val="single" w:sz="4" w:space="0" w:color="000000"/>
        <w:left w:val="single" w:sz="8" w:space="0" w:color="000000"/>
        <w:bottom w:val="single" w:sz="4" w:space="0" w:color="000000"/>
      </w:pBdr>
      <w:spacing w:before="100" w:beforeAutospacing="1" w:after="100" w:afterAutospacing="1"/>
      <w:jc w:val="center"/>
    </w:pPr>
    <w:rPr>
      <w:rFonts w:ascii="Tms Rmn" w:hAnsi="Tms Rmn" w:cs="Tms Rmn"/>
    </w:rPr>
  </w:style>
  <w:style w:type="paragraph" w:customStyle="1" w:styleId="xl214">
    <w:name w:val="xl214"/>
    <w:basedOn w:val="a7"/>
    <w:rsid w:val="009A6553"/>
    <w:pPr>
      <w:pBdr>
        <w:top w:val="single" w:sz="4" w:space="0" w:color="000000"/>
        <w:bottom w:val="single" w:sz="4" w:space="0" w:color="000000"/>
      </w:pBdr>
      <w:spacing w:before="100" w:beforeAutospacing="1" w:after="100" w:afterAutospacing="1"/>
      <w:jc w:val="center"/>
    </w:pPr>
    <w:rPr>
      <w:rFonts w:ascii="Tms Rmn" w:hAnsi="Tms Rmn" w:cs="Tms Rmn"/>
    </w:rPr>
  </w:style>
  <w:style w:type="paragraph" w:customStyle="1" w:styleId="xl215">
    <w:name w:val="xl215"/>
    <w:basedOn w:val="a7"/>
    <w:rsid w:val="009A6553"/>
    <w:pPr>
      <w:pBdr>
        <w:top w:val="single" w:sz="4" w:space="0" w:color="000000"/>
        <w:bottom w:val="single" w:sz="4" w:space="0" w:color="000000"/>
        <w:right w:val="single" w:sz="8" w:space="0" w:color="000000"/>
      </w:pBdr>
      <w:spacing w:before="100" w:beforeAutospacing="1" w:after="100" w:afterAutospacing="1"/>
      <w:jc w:val="center"/>
    </w:pPr>
    <w:rPr>
      <w:rFonts w:ascii="Tms Rmn" w:hAnsi="Tms Rmn" w:cs="Tms Rmn"/>
    </w:rPr>
  </w:style>
  <w:style w:type="paragraph" w:customStyle="1" w:styleId="xl216">
    <w:name w:val="xl216"/>
    <w:basedOn w:val="a7"/>
    <w:rsid w:val="009A6553"/>
    <w:pPr>
      <w:pBdr>
        <w:top w:val="single" w:sz="4" w:space="0" w:color="000000"/>
        <w:left w:val="single" w:sz="8" w:space="0" w:color="000000"/>
        <w:bottom w:val="single" w:sz="4" w:space="0" w:color="000000"/>
      </w:pBdr>
      <w:spacing w:before="100" w:beforeAutospacing="1" w:after="100" w:afterAutospacing="1"/>
    </w:pPr>
    <w:rPr>
      <w:rFonts w:ascii="Tms Rmn" w:hAnsi="Tms Rmn" w:cs="Tms Rmn"/>
    </w:rPr>
  </w:style>
  <w:style w:type="paragraph" w:customStyle="1" w:styleId="xl217">
    <w:name w:val="xl217"/>
    <w:basedOn w:val="a7"/>
    <w:rsid w:val="009A6553"/>
    <w:pPr>
      <w:pBdr>
        <w:top w:val="single" w:sz="4" w:space="0" w:color="000000"/>
        <w:bottom w:val="single" w:sz="4" w:space="0" w:color="000000"/>
      </w:pBdr>
      <w:spacing w:before="100" w:beforeAutospacing="1" w:after="100" w:afterAutospacing="1"/>
    </w:pPr>
    <w:rPr>
      <w:rFonts w:ascii="Tms Rmn" w:hAnsi="Tms Rmn" w:cs="Tms Rmn"/>
    </w:rPr>
  </w:style>
  <w:style w:type="paragraph" w:customStyle="1" w:styleId="xl218">
    <w:name w:val="xl218"/>
    <w:basedOn w:val="a7"/>
    <w:rsid w:val="009A6553"/>
    <w:pPr>
      <w:pBdr>
        <w:top w:val="single" w:sz="4" w:space="0" w:color="000000"/>
        <w:bottom w:val="single" w:sz="4" w:space="0" w:color="000000"/>
        <w:right w:val="single" w:sz="8" w:space="0" w:color="000000"/>
      </w:pBdr>
      <w:spacing w:before="100" w:beforeAutospacing="1" w:after="100" w:afterAutospacing="1"/>
    </w:pPr>
    <w:rPr>
      <w:rFonts w:ascii="Tms Rmn" w:hAnsi="Tms Rmn" w:cs="Tms Rmn"/>
    </w:rPr>
  </w:style>
  <w:style w:type="paragraph" w:customStyle="1" w:styleId="xl219">
    <w:name w:val="xl219"/>
    <w:basedOn w:val="a7"/>
    <w:rsid w:val="009A6553"/>
    <w:pPr>
      <w:pBdr>
        <w:top w:val="single" w:sz="8" w:space="0" w:color="000000"/>
        <w:left w:val="single" w:sz="8" w:space="0" w:color="000000"/>
      </w:pBdr>
      <w:spacing w:before="100" w:beforeAutospacing="1" w:after="100" w:afterAutospacing="1"/>
      <w:jc w:val="center"/>
      <w:textAlignment w:val="center"/>
    </w:pPr>
    <w:rPr>
      <w:rFonts w:ascii="Tms Rmn" w:hAnsi="Tms Rmn" w:cs="Tms Rmn"/>
      <w:b/>
      <w:bCs/>
      <w:sz w:val="22"/>
      <w:szCs w:val="22"/>
    </w:rPr>
  </w:style>
  <w:style w:type="paragraph" w:customStyle="1" w:styleId="xl220">
    <w:name w:val="xl220"/>
    <w:basedOn w:val="a7"/>
    <w:rsid w:val="009A6553"/>
    <w:pPr>
      <w:pBdr>
        <w:top w:val="single" w:sz="8" w:space="0" w:color="000000"/>
      </w:pBdr>
      <w:spacing w:before="100" w:beforeAutospacing="1" w:after="100" w:afterAutospacing="1"/>
      <w:jc w:val="center"/>
      <w:textAlignment w:val="center"/>
    </w:pPr>
    <w:rPr>
      <w:rFonts w:ascii="Tms Rmn" w:hAnsi="Tms Rmn" w:cs="Tms Rmn"/>
      <w:b/>
      <w:bCs/>
      <w:sz w:val="22"/>
      <w:szCs w:val="22"/>
    </w:rPr>
  </w:style>
  <w:style w:type="paragraph" w:customStyle="1" w:styleId="xl221">
    <w:name w:val="xl221"/>
    <w:basedOn w:val="a7"/>
    <w:rsid w:val="009A6553"/>
    <w:pPr>
      <w:pBdr>
        <w:top w:val="single" w:sz="8" w:space="0" w:color="000000"/>
        <w:right w:val="single" w:sz="8" w:space="0" w:color="000000"/>
      </w:pBdr>
      <w:spacing w:before="100" w:beforeAutospacing="1" w:after="100" w:afterAutospacing="1"/>
      <w:jc w:val="center"/>
      <w:textAlignment w:val="center"/>
    </w:pPr>
    <w:rPr>
      <w:rFonts w:ascii="Tms Rmn" w:hAnsi="Tms Rmn" w:cs="Tms Rmn"/>
      <w:b/>
      <w:bCs/>
      <w:sz w:val="22"/>
      <w:szCs w:val="22"/>
    </w:rPr>
  </w:style>
  <w:style w:type="paragraph" w:customStyle="1" w:styleId="xl222">
    <w:name w:val="xl222"/>
    <w:basedOn w:val="a7"/>
    <w:rsid w:val="009A6553"/>
    <w:pPr>
      <w:pBdr>
        <w:left w:val="single" w:sz="8" w:space="0" w:color="000000"/>
      </w:pBdr>
      <w:spacing w:before="100" w:beforeAutospacing="1" w:after="100" w:afterAutospacing="1"/>
      <w:jc w:val="center"/>
      <w:textAlignment w:val="center"/>
    </w:pPr>
    <w:rPr>
      <w:rFonts w:ascii="Tms Rmn" w:hAnsi="Tms Rmn" w:cs="Tms Rmn"/>
      <w:b/>
      <w:bCs/>
      <w:sz w:val="22"/>
      <w:szCs w:val="22"/>
    </w:rPr>
  </w:style>
  <w:style w:type="paragraph" w:customStyle="1" w:styleId="xl223">
    <w:name w:val="xl223"/>
    <w:basedOn w:val="a7"/>
    <w:rsid w:val="009A6553"/>
    <w:pPr>
      <w:spacing w:before="100" w:beforeAutospacing="1" w:after="100" w:afterAutospacing="1"/>
      <w:jc w:val="center"/>
      <w:textAlignment w:val="center"/>
    </w:pPr>
    <w:rPr>
      <w:rFonts w:ascii="Tms Rmn" w:hAnsi="Tms Rmn" w:cs="Tms Rmn"/>
      <w:b/>
      <w:bCs/>
      <w:sz w:val="22"/>
      <w:szCs w:val="22"/>
    </w:rPr>
  </w:style>
  <w:style w:type="paragraph" w:customStyle="1" w:styleId="xl224">
    <w:name w:val="xl224"/>
    <w:basedOn w:val="a7"/>
    <w:rsid w:val="009A6553"/>
    <w:pPr>
      <w:pBdr>
        <w:right w:val="single" w:sz="8" w:space="0" w:color="000000"/>
      </w:pBdr>
      <w:spacing w:before="100" w:beforeAutospacing="1" w:after="100" w:afterAutospacing="1"/>
      <w:jc w:val="center"/>
      <w:textAlignment w:val="center"/>
    </w:pPr>
    <w:rPr>
      <w:rFonts w:ascii="Tms Rmn" w:hAnsi="Tms Rmn" w:cs="Tms Rmn"/>
      <w:b/>
      <w:bCs/>
      <w:sz w:val="22"/>
      <w:szCs w:val="22"/>
    </w:rPr>
  </w:style>
  <w:style w:type="paragraph" w:customStyle="1" w:styleId="xl225">
    <w:name w:val="xl225"/>
    <w:basedOn w:val="a7"/>
    <w:rsid w:val="009A6553"/>
    <w:pPr>
      <w:pBdr>
        <w:left w:val="single" w:sz="8" w:space="0" w:color="000000"/>
        <w:bottom w:val="single" w:sz="8" w:space="0" w:color="000000"/>
      </w:pBdr>
      <w:spacing w:before="100" w:beforeAutospacing="1" w:after="100" w:afterAutospacing="1"/>
      <w:jc w:val="center"/>
      <w:textAlignment w:val="center"/>
    </w:pPr>
    <w:rPr>
      <w:rFonts w:ascii="Tms Rmn" w:hAnsi="Tms Rmn" w:cs="Tms Rmn"/>
      <w:b/>
      <w:bCs/>
      <w:sz w:val="22"/>
      <w:szCs w:val="22"/>
    </w:rPr>
  </w:style>
  <w:style w:type="paragraph" w:customStyle="1" w:styleId="xl226">
    <w:name w:val="xl226"/>
    <w:basedOn w:val="a7"/>
    <w:rsid w:val="009A6553"/>
    <w:pPr>
      <w:pBdr>
        <w:bottom w:val="single" w:sz="8" w:space="0" w:color="000000"/>
      </w:pBdr>
      <w:spacing w:before="100" w:beforeAutospacing="1" w:after="100" w:afterAutospacing="1"/>
      <w:jc w:val="center"/>
      <w:textAlignment w:val="center"/>
    </w:pPr>
    <w:rPr>
      <w:rFonts w:ascii="Tms Rmn" w:hAnsi="Tms Rmn" w:cs="Tms Rmn"/>
      <w:b/>
      <w:bCs/>
      <w:sz w:val="22"/>
      <w:szCs w:val="22"/>
    </w:rPr>
  </w:style>
  <w:style w:type="paragraph" w:customStyle="1" w:styleId="xl227">
    <w:name w:val="xl227"/>
    <w:basedOn w:val="a7"/>
    <w:rsid w:val="009A6553"/>
    <w:pPr>
      <w:pBdr>
        <w:bottom w:val="single" w:sz="8" w:space="0" w:color="000000"/>
        <w:right w:val="single" w:sz="8" w:space="0" w:color="000000"/>
      </w:pBdr>
      <w:spacing w:before="100" w:beforeAutospacing="1" w:after="100" w:afterAutospacing="1"/>
      <w:jc w:val="center"/>
      <w:textAlignment w:val="center"/>
    </w:pPr>
    <w:rPr>
      <w:rFonts w:ascii="Tms Rmn" w:hAnsi="Tms Rmn" w:cs="Tms Rmn"/>
      <w:b/>
      <w:bCs/>
      <w:sz w:val="22"/>
      <w:szCs w:val="22"/>
    </w:rPr>
  </w:style>
  <w:style w:type="paragraph" w:customStyle="1" w:styleId="xl228">
    <w:name w:val="xl228"/>
    <w:basedOn w:val="a7"/>
    <w:rsid w:val="009A6553"/>
    <w:pPr>
      <w:pBdr>
        <w:top w:val="single" w:sz="8" w:space="0" w:color="000000"/>
        <w:left w:val="single" w:sz="8" w:space="0" w:color="000000"/>
        <w:bottom w:val="single" w:sz="4" w:space="0" w:color="000000"/>
      </w:pBdr>
      <w:spacing w:before="100" w:beforeAutospacing="1" w:after="100" w:afterAutospacing="1"/>
      <w:jc w:val="center"/>
    </w:pPr>
    <w:rPr>
      <w:rFonts w:ascii="Tms Rmn" w:hAnsi="Tms Rmn" w:cs="Tms Rmn"/>
    </w:rPr>
  </w:style>
  <w:style w:type="paragraph" w:customStyle="1" w:styleId="xl229">
    <w:name w:val="xl229"/>
    <w:basedOn w:val="a7"/>
    <w:rsid w:val="009A6553"/>
    <w:pPr>
      <w:pBdr>
        <w:top w:val="single" w:sz="8" w:space="0" w:color="000000"/>
        <w:bottom w:val="single" w:sz="4" w:space="0" w:color="000000"/>
      </w:pBdr>
      <w:spacing w:before="100" w:beforeAutospacing="1" w:after="100" w:afterAutospacing="1"/>
      <w:jc w:val="center"/>
    </w:pPr>
    <w:rPr>
      <w:rFonts w:ascii="Tms Rmn" w:hAnsi="Tms Rmn" w:cs="Tms Rmn"/>
    </w:rPr>
  </w:style>
  <w:style w:type="paragraph" w:customStyle="1" w:styleId="xl230">
    <w:name w:val="xl230"/>
    <w:basedOn w:val="a7"/>
    <w:rsid w:val="009A6553"/>
    <w:pPr>
      <w:pBdr>
        <w:top w:val="single" w:sz="4" w:space="0" w:color="000000"/>
        <w:bottom w:val="single" w:sz="4" w:space="0" w:color="000000"/>
      </w:pBdr>
      <w:spacing w:before="100" w:beforeAutospacing="1" w:after="100" w:afterAutospacing="1"/>
      <w:jc w:val="center"/>
      <w:textAlignment w:val="center"/>
    </w:pPr>
    <w:rPr>
      <w:rFonts w:ascii="Tms Rmn" w:hAnsi="Tms Rmn" w:cs="Tms Rmn"/>
      <w:b/>
      <w:bCs/>
    </w:rPr>
  </w:style>
  <w:style w:type="paragraph" w:customStyle="1" w:styleId="xl231">
    <w:name w:val="xl231"/>
    <w:basedOn w:val="a7"/>
    <w:rsid w:val="009A6553"/>
    <w:pPr>
      <w:pBdr>
        <w:top w:val="single" w:sz="4" w:space="0" w:color="000000"/>
        <w:bottom w:val="single" w:sz="4" w:space="0" w:color="000000"/>
        <w:right w:val="single" w:sz="8" w:space="0" w:color="000000"/>
      </w:pBdr>
      <w:spacing w:before="100" w:beforeAutospacing="1" w:after="100" w:afterAutospacing="1"/>
      <w:jc w:val="center"/>
      <w:textAlignment w:val="center"/>
    </w:pPr>
    <w:rPr>
      <w:rFonts w:ascii="Tms Rmn" w:hAnsi="Tms Rmn" w:cs="Tms Rmn"/>
      <w:b/>
      <w:bCs/>
    </w:rPr>
  </w:style>
  <w:style w:type="paragraph" w:customStyle="1" w:styleId="xl232">
    <w:name w:val="xl232"/>
    <w:basedOn w:val="a7"/>
    <w:rsid w:val="009A6553"/>
    <w:pPr>
      <w:pBdr>
        <w:top w:val="single" w:sz="8" w:space="0" w:color="000000"/>
        <w:bottom w:val="single" w:sz="4" w:space="0" w:color="000000"/>
        <w:right w:val="single" w:sz="8" w:space="0" w:color="000000"/>
      </w:pBdr>
      <w:spacing w:before="100" w:beforeAutospacing="1" w:after="100" w:afterAutospacing="1"/>
      <w:jc w:val="center"/>
    </w:pPr>
    <w:rPr>
      <w:rFonts w:ascii="Tms Rmn" w:hAnsi="Tms Rmn" w:cs="Tms Rmn"/>
    </w:rPr>
  </w:style>
  <w:style w:type="paragraph" w:customStyle="1" w:styleId="xl233">
    <w:name w:val="xl233"/>
    <w:basedOn w:val="a7"/>
    <w:rsid w:val="009A6553"/>
    <w:pPr>
      <w:pBdr>
        <w:top w:val="single" w:sz="4" w:space="0" w:color="auto"/>
        <w:left w:val="single" w:sz="8" w:space="0" w:color="auto"/>
        <w:bottom w:val="single" w:sz="4" w:space="0" w:color="000000"/>
      </w:pBdr>
      <w:spacing w:before="100" w:beforeAutospacing="1" w:after="100" w:afterAutospacing="1"/>
      <w:jc w:val="center"/>
      <w:textAlignment w:val="center"/>
    </w:pPr>
    <w:rPr>
      <w:rFonts w:ascii="Tms Rmn" w:hAnsi="Tms Rmn" w:cs="Tms Rmn"/>
      <w:color w:val="FF0000"/>
    </w:rPr>
  </w:style>
  <w:style w:type="paragraph" w:customStyle="1" w:styleId="xl234">
    <w:name w:val="xl234"/>
    <w:basedOn w:val="a7"/>
    <w:rsid w:val="009A6553"/>
    <w:pPr>
      <w:pBdr>
        <w:top w:val="single" w:sz="4" w:space="0" w:color="auto"/>
        <w:bottom w:val="single" w:sz="4" w:space="0" w:color="000000"/>
        <w:right w:val="single" w:sz="8" w:space="0" w:color="auto"/>
      </w:pBdr>
      <w:spacing w:before="100" w:beforeAutospacing="1" w:after="100" w:afterAutospacing="1"/>
      <w:jc w:val="center"/>
      <w:textAlignment w:val="center"/>
    </w:pPr>
    <w:rPr>
      <w:rFonts w:ascii="Tms Rmn" w:hAnsi="Tms Rmn" w:cs="Tms Rmn"/>
      <w:color w:val="FF0000"/>
    </w:rPr>
  </w:style>
  <w:style w:type="paragraph" w:customStyle="1" w:styleId="xl235">
    <w:name w:val="xl235"/>
    <w:basedOn w:val="a7"/>
    <w:rsid w:val="009A6553"/>
    <w:pPr>
      <w:pBdr>
        <w:top w:val="single" w:sz="4" w:space="0" w:color="000000"/>
        <w:left w:val="single" w:sz="8" w:space="0" w:color="000000"/>
        <w:bottom w:val="single" w:sz="4" w:space="0" w:color="000000"/>
      </w:pBdr>
      <w:spacing w:before="100" w:beforeAutospacing="1" w:after="100" w:afterAutospacing="1"/>
      <w:jc w:val="center"/>
      <w:textAlignment w:val="center"/>
    </w:pPr>
    <w:rPr>
      <w:rFonts w:ascii="Tms Rmn" w:hAnsi="Tms Rmn" w:cs="Tms Rmn"/>
    </w:rPr>
  </w:style>
  <w:style w:type="paragraph" w:customStyle="1" w:styleId="xl236">
    <w:name w:val="xl236"/>
    <w:basedOn w:val="a7"/>
    <w:rsid w:val="009A6553"/>
    <w:pPr>
      <w:pBdr>
        <w:top w:val="single" w:sz="4" w:space="0" w:color="000000"/>
        <w:bottom w:val="single" w:sz="4" w:space="0" w:color="000000"/>
      </w:pBdr>
      <w:spacing w:before="100" w:beforeAutospacing="1" w:after="100" w:afterAutospacing="1"/>
      <w:jc w:val="center"/>
      <w:textAlignment w:val="center"/>
    </w:pPr>
    <w:rPr>
      <w:rFonts w:ascii="Tms Rmn" w:hAnsi="Tms Rmn" w:cs="Tms Rmn"/>
    </w:rPr>
  </w:style>
  <w:style w:type="paragraph" w:customStyle="1" w:styleId="xl237">
    <w:name w:val="xl237"/>
    <w:basedOn w:val="a7"/>
    <w:rsid w:val="009A6553"/>
    <w:pPr>
      <w:pBdr>
        <w:top w:val="single" w:sz="4" w:space="0" w:color="000000"/>
        <w:bottom w:val="single" w:sz="4" w:space="0" w:color="000000"/>
        <w:right w:val="single" w:sz="8" w:space="0" w:color="000000"/>
      </w:pBdr>
      <w:spacing w:before="100" w:beforeAutospacing="1" w:after="100" w:afterAutospacing="1"/>
      <w:jc w:val="center"/>
      <w:textAlignment w:val="center"/>
    </w:pPr>
    <w:rPr>
      <w:rFonts w:ascii="Tms Rmn" w:hAnsi="Tms Rmn" w:cs="Tms Rmn"/>
    </w:rPr>
  </w:style>
  <w:style w:type="paragraph" w:customStyle="1" w:styleId="xl238">
    <w:name w:val="xl238"/>
    <w:basedOn w:val="a7"/>
    <w:rsid w:val="009A6553"/>
    <w:pPr>
      <w:pBdr>
        <w:left w:val="single" w:sz="8" w:space="0" w:color="000000"/>
        <w:bottom w:val="single" w:sz="4" w:space="0" w:color="000000"/>
      </w:pBdr>
      <w:spacing w:before="100" w:beforeAutospacing="1" w:after="100" w:afterAutospacing="1"/>
      <w:jc w:val="center"/>
      <w:textAlignment w:val="center"/>
    </w:pPr>
    <w:rPr>
      <w:rFonts w:ascii="Tms Rmn" w:hAnsi="Tms Rmn" w:cs="Tms Rmn"/>
      <w:sz w:val="22"/>
      <w:szCs w:val="22"/>
    </w:rPr>
  </w:style>
  <w:style w:type="paragraph" w:customStyle="1" w:styleId="xl239">
    <w:name w:val="xl239"/>
    <w:basedOn w:val="a7"/>
    <w:rsid w:val="009A6553"/>
    <w:pPr>
      <w:pBdr>
        <w:bottom w:val="single" w:sz="4" w:space="0" w:color="000000"/>
      </w:pBdr>
      <w:spacing w:before="100" w:beforeAutospacing="1" w:after="100" w:afterAutospacing="1"/>
      <w:jc w:val="center"/>
      <w:textAlignment w:val="center"/>
    </w:pPr>
    <w:rPr>
      <w:rFonts w:ascii="Tms Rmn" w:hAnsi="Tms Rmn" w:cs="Tms Rmn"/>
      <w:sz w:val="22"/>
      <w:szCs w:val="22"/>
    </w:rPr>
  </w:style>
  <w:style w:type="paragraph" w:customStyle="1" w:styleId="xl240">
    <w:name w:val="xl240"/>
    <w:basedOn w:val="a7"/>
    <w:rsid w:val="009A6553"/>
    <w:pPr>
      <w:pBdr>
        <w:bottom w:val="single" w:sz="4" w:space="0" w:color="000000"/>
        <w:right w:val="single" w:sz="8" w:space="0" w:color="000000"/>
      </w:pBdr>
      <w:spacing w:before="100" w:beforeAutospacing="1" w:after="100" w:afterAutospacing="1"/>
      <w:jc w:val="center"/>
      <w:textAlignment w:val="center"/>
    </w:pPr>
    <w:rPr>
      <w:rFonts w:ascii="Tms Rmn" w:hAnsi="Tms Rmn" w:cs="Tms Rmn"/>
      <w:sz w:val="22"/>
      <w:szCs w:val="22"/>
    </w:rPr>
  </w:style>
  <w:style w:type="paragraph" w:customStyle="1" w:styleId="xl241">
    <w:name w:val="xl241"/>
    <w:basedOn w:val="a7"/>
    <w:rsid w:val="009A6553"/>
    <w:pPr>
      <w:pBdr>
        <w:left w:val="single" w:sz="8" w:space="0" w:color="000000"/>
        <w:bottom w:val="single" w:sz="4" w:space="0" w:color="000000"/>
      </w:pBdr>
      <w:spacing w:before="100" w:beforeAutospacing="1" w:after="100" w:afterAutospacing="1"/>
      <w:jc w:val="center"/>
      <w:textAlignment w:val="center"/>
    </w:pPr>
    <w:rPr>
      <w:rFonts w:ascii="Tms Rmn" w:hAnsi="Tms Rmn" w:cs="Tms Rmn"/>
      <w:color w:val="FF0000"/>
    </w:rPr>
  </w:style>
  <w:style w:type="paragraph" w:customStyle="1" w:styleId="xl242">
    <w:name w:val="xl242"/>
    <w:basedOn w:val="a7"/>
    <w:rsid w:val="009A6553"/>
    <w:pPr>
      <w:pBdr>
        <w:bottom w:val="single" w:sz="4" w:space="0" w:color="000000"/>
      </w:pBdr>
      <w:spacing w:before="100" w:beforeAutospacing="1" w:after="100" w:afterAutospacing="1"/>
      <w:jc w:val="center"/>
      <w:textAlignment w:val="center"/>
    </w:pPr>
    <w:rPr>
      <w:rFonts w:ascii="Tms Rmn" w:hAnsi="Tms Rmn" w:cs="Tms Rmn"/>
      <w:color w:val="FF0000"/>
    </w:rPr>
  </w:style>
  <w:style w:type="paragraph" w:customStyle="1" w:styleId="xl243">
    <w:name w:val="xl243"/>
    <w:basedOn w:val="a7"/>
    <w:rsid w:val="009A6553"/>
    <w:pPr>
      <w:pBdr>
        <w:bottom w:val="single" w:sz="4" w:space="0" w:color="000000"/>
        <w:right w:val="single" w:sz="8" w:space="0" w:color="000000"/>
      </w:pBdr>
      <w:spacing w:before="100" w:beforeAutospacing="1" w:after="100" w:afterAutospacing="1"/>
      <w:jc w:val="center"/>
      <w:textAlignment w:val="center"/>
    </w:pPr>
    <w:rPr>
      <w:rFonts w:ascii="Tms Rmn" w:hAnsi="Tms Rmn" w:cs="Tms Rmn"/>
      <w:color w:val="FF0000"/>
    </w:rPr>
  </w:style>
  <w:style w:type="paragraph" w:customStyle="1" w:styleId="xl244">
    <w:name w:val="xl244"/>
    <w:basedOn w:val="a7"/>
    <w:rsid w:val="009A6553"/>
    <w:pPr>
      <w:pBdr>
        <w:top w:val="single" w:sz="4" w:space="0" w:color="000000"/>
        <w:bottom w:val="single" w:sz="4" w:space="0" w:color="000000"/>
      </w:pBdr>
      <w:spacing w:before="100" w:beforeAutospacing="1" w:after="100" w:afterAutospacing="1"/>
      <w:jc w:val="center"/>
      <w:textAlignment w:val="center"/>
    </w:pPr>
    <w:rPr>
      <w:rFonts w:ascii="Tms Rmn" w:hAnsi="Tms Rmn" w:cs="Tms Rmn"/>
    </w:rPr>
  </w:style>
  <w:style w:type="paragraph" w:customStyle="1" w:styleId="xl245">
    <w:name w:val="xl245"/>
    <w:basedOn w:val="a7"/>
    <w:rsid w:val="009A6553"/>
    <w:pPr>
      <w:pBdr>
        <w:top w:val="single" w:sz="4" w:space="0" w:color="000000"/>
        <w:left w:val="single" w:sz="8" w:space="0" w:color="000000"/>
        <w:bottom w:val="single" w:sz="4" w:space="0" w:color="000000"/>
      </w:pBdr>
      <w:spacing w:before="100" w:beforeAutospacing="1" w:after="100" w:afterAutospacing="1"/>
      <w:jc w:val="center"/>
      <w:textAlignment w:val="center"/>
    </w:pPr>
    <w:rPr>
      <w:rFonts w:ascii="Tms Rmn" w:hAnsi="Tms Rmn" w:cs="Tms Rmn"/>
      <w:color w:val="FF0000"/>
    </w:rPr>
  </w:style>
  <w:style w:type="paragraph" w:customStyle="1" w:styleId="xl246">
    <w:name w:val="xl246"/>
    <w:basedOn w:val="a7"/>
    <w:rsid w:val="009A6553"/>
    <w:pPr>
      <w:pBdr>
        <w:top w:val="single" w:sz="4" w:space="0" w:color="000000"/>
        <w:bottom w:val="single" w:sz="4" w:space="0" w:color="000000"/>
      </w:pBdr>
      <w:spacing w:before="100" w:beforeAutospacing="1" w:after="100" w:afterAutospacing="1"/>
      <w:jc w:val="center"/>
      <w:textAlignment w:val="center"/>
    </w:pPr>
    <w:rPr>
      <w:rFonts w:ascii="Tms Rmn" w:hAnsi="Tms Rmn" w:cs="Tms Rmn"/>
      <w:color w:val="FF0000"/>
    </w:rPr>
  </w:style>
  <w:style w:type="paragraph" w:customStyle="1" w:styleId="xl247">
    <w:name w:val="xl247"/>
    <w:basedOn w:val="a7"/>
    <w:rsid w:val="009A6553"/>
    <w:pPr>
      <w:pBdr>
        <w:top w:val="single" w:sz="4" w:space="0" w:color="000000"/>
        <w:bottom w:val="single" w:sz="4" w:space="0" w:color="000000"/>
        <w:right w:val="single" w:sz="8" w:space="0" w:color="000000"/>
      </w:pBdr>
      <w:spacing w:before="100" w:beforeAutospacing="1" w:after="100" w:afterAutospacing="1"/>
      <w:jc w:val="center"/>
      <w:textAlignment w:val="center"/>
    </w:pPr>
    <w:rPr>
      <w:rFonts w:ascii="Tms Rmn" w:hAnsi="Tms Rmn" w:cs="Tms Rmn"/>
      <w:color w:val="FF0000"/>
    </w:rPr>
  </w:style>
  <w:style w:type="paragraph" w:customStyle="1" w:styleId="xl248">
    <w:name w:val="xl248"/>
    <w:basedOn w:val="a7"/>
    <w:rsid w:val="009A6553"/>
    <w:pPr>
      <w:pBdr>
        <w:left w:val="single" w:sz="8" w:space="0" w:color="000000"/>
        <w:bottom w:val="single" w:sz="4" w:space="0" w:color="000000"/>
      </w:pBdr>
      <w:spacing w:before="100" w:beforeAutospacing="1" w:after="100" w:afterAutospacing="1"/>
      <w:jc w:val="center"/>
      <w:textAlignment w:val="center"/>
    </w:pPr>
    <w:rPr>
      <w:rFonts w:ascii="Tms Rmn" w:hAnsi="Tms Rmn" w:cs="Tms Rmn"/>
    </w:rPr>
  </w:style>
  <w:style w:type="paragraph" w:customStyle="1" w:styleId="xl249">
    <w:name w:val="xl249"/>
    <w:basedOn w:val="a7"/>
    <w:rsid w:val="009A6553"/>
    <w:pPr>
      <w:pBdr>
        <w:bottom w:val="single" w:sz="4" w:space="0" w:color="000000"/>
      </w:pBdr>
      <w:spacing w:before="100" w:beforeAutospacing="1" w:after="100" w:afterAutospacing="1"/>
      <w:jc w:val="center"/>
      <w:textAlignment w:val="center"/>
    </w:pPr>
    <w:rPr>
      <w:rFonts w:ascii="Tms Rmn" w:hAnsi="Tms Rmn" w:cs="Tms Rmn"/>
    </w:rPr>
  </w:style>
  <w:style w:type="paragraph" w:customStyle="1" w:styleId="xl250">
    <w:name w:val="xl250"/>
    <w:basedOn w:val="a7"/>
    <w:rsid w:val="009A6553"/>
    <w:pPr>
      <w:pBdr>
        <w:bottom w:val="single" w:sz="4" w:space="0" w:color="000000"/>
        <w:right w:val="single" w:sz="8" w:space="0" w:color="000000"/>
      </w:pBdr>
      <w:spacing w:before="100" w:beforeAutospacing="1" w:after="100" w:afterAutospacing="1"/>
      <w:jc w:val="center"/>
      <w:textAlignment w:val="center"/>
    </w:pPr>
    <w:rPr>
      <w:rFonts w:ascii="Tms Rmn" w:hAnsi="Tms Rmn" w:cs="Tms Rmn"/>
    </w:rPr>
  </w:style>
  <w:style w:type="paragraph" w:customStyle="1" w:styleId="xl251">
    <w:name w:val="xl251"/>
    <w:basedOn w:val="a7"/>
    <w:rsid w:val="009A6553"/>
    <w:pPr>
      <w:pBdr>
        <w:top w:val="single" w:sz="4" w:space="0" w:color="000000"/>
        <w:bottom w:val="single" w:sz="4" w:space="0" w:color="000000"/>
        <w:right w:val="single" w:sz="8" w:space="0" w:color="000000"/>
      </w:pBdr>
      <w:spacing w:before="100" w:beforeAutospacing="1" w:after="100" w:afterAutospacing="1"/>
      <w:jc w:val="center"/>
      <w:textAlignment w:val="center"/>
    </w:pPr>
    <w:rPr>
      <w:rFonts w:ascii="Tms Rmn" w:hAnsi="Tms Rmn" w:cs="Tms Rmn"/>
    </w:rPr>
  </w:style>
  <w:style w:type="paragraph" w:customStyle="1" w:styleId="xl252">
    <w:name w:val="xl252"/>
    <w:basedOn w:val="a7"/>
    <w:rsid w:val="009A6553"/>
    <w:pPr>
      <w:pBdr>
        <w:top w:val="single" w:sz="4" w:space="0" w:color="000000"/>
        <w:left w:val="single" w:sz="8" w:space="0" w:color="000000"/>
        <w:bottom w:val="single" w:sz="4" w:space="0" w:color="000000"/>
      </w:pBdr>
      <w:spacing w:before="100" w:beforeAutospacing="1" w:after="100" w:afterAutospacing="1"/>
    </w:pPr>
    <w:rPr>
      <w:rFonts w:ascii="Tms Rmn" w:hAnsi="Tms Rmn" w:cs="Tms Rmn"/>
      <w:color w:val="FF0000"/>
    </w:rPr>
  </w:style>
  <w:style w:type="paragraph" w:customStyle="1" w:styleId="xl253">
    <w:name w:val="xl253"/>
    <w:basedOn w:val="a7"/>
    <w:rsid w:val="009A6553"/>
    <w:pPr>
      <w:pBdr>
        <w:top w:val="single" w:sz="4" w:space="0" w:color="000000"/>
        <w:bottom w:val="single" w:sz="4" w:space="0" w:color="000000"/>
      </w:pBdr>
      <w:spacing w:before="100" w:beforeAutospacing="1" w:after="100" w:afterAutospacing="1"/>
    </w:pPr>
    <w:rPr>
      <w:rFonts w:ascii="Tms Rmn" w:hAnsi="Tms Rmn" w:cs="Tms Rmn"/>
      <w:color w:val="FF0000"/>
    </w:rPr>
  </w:style>
  <w:style w:type="paragraph" w:customStyle="1" w:styleId="xl254">
    <w:name w:val="xl254"/>
    <w:basedOn w:val="a7"/>
    <w:rsid w:val="009A6553"/>
    <w:pPr>
      <w:pBdr>
        <w:top w:val="single" w:sz="4" w:space="0" w:color="000000"/>
        <w:bottom w:val="single" w:sz="4" w:space="0" w:color="000000"/>
        <w:right w:val="single" w:sz="8" w:space="0" w:color="000000"/>
      </w:pBdr>
      <w:spacing w:before="100" w:beforeAutospacing="1" w:after="100" w:afterAutospacing="1"/>
    </w:pPr>
    <w:rPr>
      <w:rFonts w:ascii="Tms Rmn" w:hAnsi="Tms Rmn" w:cs="Tms Rmn"/>
      <w:color w:val="FF0000"/>
    </w:rPr>
  </w:style>
  <w:style w:type="paragraph" w:customStyle="1" w:styleId="xl255">
    <w:name w:val="xl255"/>
    <w:basedOn w:val="a7"/>
    <w:rsid w:val="009A6553"/>
    <w:pPr>
      <w:pBdr>
        <w:top w:val="single" w:sz="4" w:space="0" w:color="000000"/>
        <w:left w:val="single" w:sz="8" w:space="0" w:color="000000"/>
        <w:bottom w:val="single" w:sz="4" w:space="0" w:color="000000"/>
      </w:pBdr>
      <w:spacing w:before="100" w:beforeAutospacing="1" w:after="100" w:afterAutospacing="1"/>
      <w:jc w:val="center"/>
    </w:pPr>
    <w:rPr>
      <w:rFonts w:ascii="Tms Rmn" w:hAnsi="Tms Rmn" w:cs="Tms Rmn"/>
    </w:rPr>
  </w:style>
  <w:style w:type="paragraph" w:customStyle="1" w:styleId="xl256">
    <w:name w:val="xl256"/>
    <w:basedOn w:val="a7"/>
    <w:rsid w:val="009A6553"/>
    <w:pPr>
      <w:pBdr>
        <w:top w:val="single" w:sz="4" w:space="0" w:color="000000"/>
        <w:bottom w:val="single" w:sz="4" w:space="0" w:color="000000"/>
      </w:pBdr>
      <w:spacing w:before="100" w:beforeAutospacing="1" w:after="100" w:afterAutospacing="1"/>
      <w:jc w:val="center"/>
    </w:pPr>
    <w:rPr>
      <w:rFonts w:ascii="Tms Rmn" w:hAnsi="Tms Rmn" w:cs="Tms Rmn"/>
    </w:rPr>
  </w:style>
  <w:style w:type="paragraph" w:customStyle="1" w:styleId="xl257">
    <w:name w:val="xl257"/>
    <w:basedOn w:val="a7"/>
    <w:rsid w:val="009A6553"/>
    <w:pPr>
      <w:pBdr>
        <w:top w:val="single" w:sz="4" w:space="0" w:color="000000"/>
        <w:bottom w:val="single" w:sz="4" w:space="0" w:color="000000"/>
        <w:right w:val="single" w:sz="8" w:space="0" w:color="000000"/>
      </w:pBdr>
      <w:spacing w:before="100" w:beforeAutospacing="1" w:after="100" w:afterAutospacing="1"/>
      <w:jc w:val="center"/>
    </w:pPr>
    <w:rPr>
      <w:rFonts w:ascii="Tms Rmn" w:hAnsi="Tms Rmn" w:cs="Tms Rmn"/>
    </w:rPr>
  </w:style>
  <w:style w:type="paragraph" w:customStyle="1" w:styleId="xl258">
    <w:name w:val="xl258"/>
    <w:basedOn w:val="a7"/>
    <w:rsid w:val="009A6553"/>
    <w:pPr>
      <w:pBdr>
        <w:top w:val="single" w:sz="8" w:space="0" w:color="000000"/>
      </w:pBdr>
      <w:spacing w:before="100" w:beforeAutospacing="1" w:after="100" w:afterAutospacing="1"/>
      <w:jc w:val="center"/>
    </w:pPr>
    <w:rPr>
      <w:rFonts w:ascii="Tms Rmn" w:hAnsi="Tms Rmn" w:cs="Tms Rmn"/>
      <w:b/>
      <w:bCs/>
    </w:rPr>
  </w:style>
  <w:style w:type="paragraph" w:customStyle="1" w:styleId="xl259">
    <w:name w:val="xl259"/>
    <w:basedOn w:val="a7"/>
    <w:rsid w:val="009A6553"/>
    <w:pPr>
      <w:pBdr>
        <w:top w:val="single" w:sz="8" w:space="0" w:color="000000"/>
        <w:right w:val="single" w:sz="8" w:space="0" w:color="000000"/>
      </w:pBdr>
      <w:spacing w:before="100" w:beforeAutospacing="1" w:after="100" w:afterAutospacing="1"/>
      <w:jc w:val="center"/>
    </w:pPr>
    <w:rPr>
      <w:rFonts w:ascii="Tms Rmn" w:hAnsi="Tms Rmn" w:cs="Tms Rmn"/>
      <w:b/>
      <w:bCs/>
    </w:rPr>
  </w:style>
  <w:style w:type="paragraph" w:customStyle="1" w:styleId="xl260">
    <w:name w:val="xl260"/>
    <w:basedOn w:val="a7"/>
    <w:rsid w:val="009A6553"/>
    <w:pPr>
      <w:spacing w:before="100" w:beforeAutospacing="1" w:after="100" w:afterAutospacing="1"/>
      <w:jc w:val="center"/>
    </w:pPr>
    <w:rPr>
      <w:rFonts w:ascii="Tms Rmn" w:hAnsi="Tms Rmn" w:cs="Tms Rmn"/>
      <w:b/>
      <w:bCs/>
    </w:rPr>
  </w:style>
  <w:style w:type="paragraph" w:customStyle="1" w:styleId="xl261">
    <w:name w:val="xl261"/>
    <w:basedOn w:val="a7"/>
    <w:rsid w:val="009A6553"/>
    <w:pPr>
      <w:pBdr>
        <w:right w:val="single" w:sz="8" w:space="0" w:color="000000"/>
      </w:pBdr>
      <w:spacing w:before="100" w:beforeAutospacing="1" w:after="100" w:afterAutospacing="1"/>
      <w:jc w:val="center"/>
    </w:pPr>
    <w:rPr>
      <w:rFonts w:ascii="Tms Rmn" w:hAnsi="Tms Rmn" w:cs="Tms Rmn"/>
      <w:b/>
      <w:bCs/>
    </w:rPr>
  </w:style>
  <w:style w:type="paragraph" w:customStyle="1" w:styleId="xl262">
    <w:name w:val="xl262"/>
    <w:basedOn w:val="a7"/>
    <w:rsid w:val="009A6553"/>
    <w:pPr>
      <w:pBdr>
        <w:bottom w:val="single" w:sz="8" w:space="0" w:color="000000"/>
      </w:pBdr>
      <w:spacing w:before="100" w:beforeAutospacing="1" w:after="100" w:afterAutospacing="1"/>
      <w:jc w:val="center"/>
    </w:pPr>
    <w:rPr>
      <w:rFonts w:ascii="Tms Rmn" w:hAnsi="Tms Rmn" w:cs="Tms Rmn"/>
      <w:b/>
      <w:bCs/>
    </w:rPr>
  </w:style>
  <w:style w:type="paragraph" w:customStyle="1" w:styleId="xl263">
    <w:name w:val="xl263"/>
    <w:basedOn w:val="a7"/>
    <w:rsid w:val="009A6553"/>
    <w:pPr>
      <w:pBdr>
        <w:bottom w:val="single" w:sz="8" w:space="0" w:color="000000"/>
        <w:right w:val="single" w:sz="8" w:space="0" w:color="000000"/>
      </w:pBdr>
      <w:spacing w:before="100" w:beforeAutospacing="1" w:after="100" w:afterAutospacing="1"/>
      <w:jc w:val="center"/>
    </w:pPr>
    <w:rPr>
      <w:rFonts w:ascii="Tms Rmn" w:hAnsi="Tms Rmn" w:cs="Tms Rmn"/>
      <w:b/>
      <w:bCs/>
    </w:rPr>
  </w:style>
  <w:style w:type="paragraph" w:customStyle="1" w:styleId="xl264">
    <w:name w:val="xl264"/>
    <w:basedOn w:val="a7"/>
    <w:rsid w:val="009A6553"/>
    <w:pPr>
      <w:pBdr>
        <w:top w:val="single" w:sz="4" w:space="0" w:color="auto"/>
        <w:bottom w:val="single" w:sz="4" w:space="0" w:color="auto"/>
      </w:pBdr>
      <w:spacing w:before="100" w:beforeAutospacing="1" w:after="100" w:afterAutospacing="1"/>
      <w:textAlignment w:val="center"/>
    </w:pPr>
    <w:rPr>
      <w:rFonts w:ascii="Tms Rmn" w:hAnsi="Tms Rmn" w:cs="Tms Rmn"/>
      <w:color w:val="FF0000"/>
    </w:rPr>
  </w:style>
  <w:style w:type="paragraph" w:customStyle="1" w:styleId="xl265">
    <w:name w:val="xl265"/>
    <w:basedOn w:val="a7"/>
    <w:rsid w:val="009A6553"/>
    <w:pPr>
      <w:pBdr>
        <w:top w:val="single" w:sz="4" w:space="0" w:color="auto"/>
        <w:bottom w:val="single" w:sz="4" w:space="0" w:color="auto"/>
        <w:right w:val="single" w:sz="4" w:space="0" w:color="auto"/>
      </w:pBdr>
      <w:spacing w:before="100" w:beforeAutospacing="1" w:after="100" w:afterAutospacing="1"/>
      <w:textAlignment w:val="center"/>
    </w:pPr>
    <w:rPr>
      <w:rFonts w:ascii="Tms Rmn" w:hAnsi="Tms Rmn" w:cs="Tms Rmn"/>
      <w:color w:val="FF0000"/>
    </w:rPr>
  </w:style>
  <w:style w:type="paragraph" w:customStyle="1" w:styleId="xl266">
    <w:name w:val="xl266"/>
    <w:basedOn w:val="a7"/>
    <w:rsid w:val="009A6553"/>
    <w:pPr>
      <w:pBdr>
        <w:left w:val="single" w:sz="8" w:space="0" w:color="000000"/>
        <w:bottom w:val="single" w:sz="4" w:space="0" w:color="000000"/>
      </w:pBdr>
      <w:spacing w:before="100" w:beforeAutospacing="1" w:after="100" w:afterAutospacing="1"/>
    </w:pPr>
    <w:rPr>
      <w:rFonts w:ascii="Tms Rmn" w:hAnsi="Tms Rmn" w:cs="Tms Rmn"/>
    </w:rPr>
  </w:style>
  <w:style w:type="paragraph" w:customStyle="1" w:styleId="xl267">
    <w:name w:val="xl267"/>
    <w:basedOn w:val="a7"/>
    <w:rsid w:val="009A6553"/>
    <w:pPr>
      <w:pBdr>
        <w:bottom w:val="single" w:sz="4" w:space="0" w:color="000000"/>
      </w:pBdr>
      <w:spacing w:before="100" w:beforeAutospacing="1" w:after="100" w:afterAutospacing="1"/>
    </w:pPr>
    <w:rPr>
      <w:rFonts w:ascii="Tms Rmn" w:hAnsi="Tms Rmn" w:cs="Tms Rmn"/>
    </w:rPr>
  </w:style>
  <w:style w:type="paragraph" w:customStyle="1" w:styleId="xl268">
    <w:name w:val="xl268"/>
    <w:basedOn w:val="a7"/>
    <w:rsid w:val="009A6553"/>
    <w:pPr>
      <w:pBdr>
        <w:bottom w:val="single" w:sz="4" w:space="0" w:color="000000"/>
        <w:right w:val="single" w:sz="8" w:space="0" w:color="000000"/>
      </w:pBdr>
      <w:spacing w:before="100" w:beforeAutospacing="1" w:after="100" w:afterAutospacing="1"/>
    </w:pPr>
    <w:rPr>
      <w:rFonts w:ascii="Tms Rmn" w:hAnsi="Tms Rmn" w:cs="Tms Rmn"/>
    </w:rPr>
  </w:style>
  <w:style w:type="paragraph" w:customStyle="1" w:styleId="xl269">
    <w:name w:val="xl269"/>
    <w:basedOn w:val="a7"/>
    <w:rsid w:val="009A6553"/>
    <w:pPr>
      <w:pBdr>
        <w:top w:val="single" w:sz="4" w:space="0" w:color="000000"/>
        <w:left w:val="single" w:sz="8" w:space="0" w:color="000000"/>
        <w:bottom w:val="single" w:sz="4" w:space="0" w:color="000000"/>
      </w:pBdr>
      <w:spacing w:before="100" w:beforeAutospacing="1" w:after="100" w:afterAutospacing="1"/>
      <w:jc w:val="center"/>
      <w:textAlignment w:val="center"/>
    </w:pPr>
    <w:rPr>
      <w:rFonts w:ascii="Tms Rmn" w:hAnsi="Tms Rmn" w:cs="Tms Rmn"/>
      <w:sz w:val="22"/>
      <w:szCs w:val="22"/>
    </w:rPr>
  </w:style>
  <w:style w:type="paragraph" w:customStyle="1" w:styleId="xl270">
    <w:name w:val="xl270"/>
    <w:basedOn w:val="a7"/>
    <w:rsid w:val="009A6553"/>
    <w:pPr>
      <w:pBdr>
        <w:top w:val="single" w:sz="4" w:space="0" w:color="000000"/>
        <w:bottom w:val="single" w:sz="4" w:space="0" w:color="000000"/>
      </w:pBdr>
      <w:spacing w:before="100" w:beforeAutospacing="1" w:after="100" w:afterAutospacing="1"/>
      <w:jc w:val="center"/>
      <w:textAlignment w:val="center"/>
    </w:pPr>
    <w:rPr>
      <w:rFonts w:ascii="Tms Rmn" w:hAnsi="Tms Rmn" w:cs="Tms Rmn"/>
      <w:sz w:val="22"/>
      <w:szCs w:val="22"/>
    </w:rPr>
  </w:style>
  <w:style w:type="paragraph" w:customStyle="1" w:styleId="xl271">
    <w:name w:val="xl271"/>
    <w:basedOn w:val="a7"/>
    <w:rsid w:val="009A6553"/>
    <w:pPr>
      <w:pBdr>
        <w:top w:val="single" w:sz="4" w:space="0" w:color="000000"/>
        <w:bottom w:val="single" w:sz="4" w:space="0" w:color="000000"/>
        <w:right w:val="single" w:sz="8" w:space="0" w:color="000000"/>
      </w:pBdr>
      <w:spacing w:before="100" w:beforeAutospacing="1" w:after="100" w:afterAutospacing="1"/>
      <w:jc w:val="center"/>
      <w:textAlignment w:val="center"/>
    </w:pPr>
    <w:rPr>
      <w:rFonts w:ascii="Tms Rmn" w:hAnsi="Tms Rmn" w:cs="Tms Rmn"/>
      <w:sz w:val="22"/>
      <w:szCs w:val="22"/>
    </w:rPr>
  </w:style>
  <w:style w:type="paragraph" w:customStyle="1" w:styleId="xl272">
    <w:name w:val="xl272"/>
    <w:basedOn w:val="a7"/>
    <w:rsid w:val="009A6553"/>
    <w:pPr>
      <w:pBdr>
        <w:top w:val="single" w:sz="4" w:space="0" w:color="000000"/>
        <w:left w:val="single" w:sz="8" w:space="0" w:color="auto"/>
        <w:bottom w:val="single" w:sz="8" w:space="0" w:color="auto"/>
      </w:pBdr>
      <w:spacing w:before="100" w:beforeAutospacing="1" w:after="100" w:afterAutospacing="1"/>
      <w:textAlignment w:val="center"/>
    </w:pPr>
    <w:rPr>
      <w:rFonts w:ascii="Tms Rmn" w:hAnsi="Tms Rmn" w:cs="Tms Rmn"/>
      <w:color w:val="FF0000"/>
    </w:rPr>
  </w:style>
  <w:style w:type="paragraph" w:customStyle="1" w:styleId="xl273">
    <w:name w:val="xl273"/>
    <w:basedOn w:val="a7"/>
    <w:rsid w:val="009A6553"/>
    <w:pPr>
      <w:pBdr>
        <w:top w:val="single" w:sz="4" w:space="0" w:color="000000"/>
        <w:bottom w:val="single" w:sz="8" w:space="0" w:color="auto"/>
        <w:right w:val="single" w:sz="8" w:space="0" w:color="auto"/>
      </w:pBdr>
      <w:spacing w:before="100" w:beforeAutospacing="1" w:after="100" w:afterAutospacing="1"/>
      <w:textAlignment w:val="center"/>
    </w:pPr>
    <w:rPr>
      <w:rFonts w:ascii="Tms Rmn" w:hAnsi="Tms Rmn" w:cs="Tms Rmn"/>
      <w:color w:val="FF0000"/>
    </w:rPr>
  </w:style>
  <w:style w:type="paragraph" w:customStyle="1" w:styleId="xl274">
    <w:name w:val="xl274"/>
    <w:basedOn w:val="a7"/>
    <w:rsid w:val="009A6553"/>
    <w:pPr>
      <w:pBdr>
        <w:top w:val="single" w:sz="4" w:space="0" w:color="000000"/>
        <w:left w:val="single" w:sz="8" w:space="0" w:color="000000"/>
        <w:bottom w:val="single" w:sz="4" w:space="0" w:color="auto"/>
      </w:pBdr>
      <w:spacing w:before="100" w:beforeAutospacing="1" w:after="100" w:afterAutospacing="1"/>
      <w:jc w:val="center"/>
    </w:pPr>
    <w:rPr>
      <w:rFonts w:ascii="Tms Rmn" w:hAnsi="Tms Rmn" w:cs="Tms Rmn"/>
    </w:rPr>
  </w:style>
  <w:style w:type="paragraph" w:customStyle="1" w:styleId="xl275">
    <w:name w:val="xl275"/>
    <w:basedOn w:val="a7"/>
    <w:rsid w:val="009A6553"/>
    <w:pPr>
      <w:pBdr>
        <w:top w:val="single" w:sz="4" w:space="0" w:color="000000"/>
        <w:bottom w:val="single" w:sz="4" w:space="0" w:color="auto"/>
      </w:pBdr>
      <w:spacing w:before="100" w:beforeAutospacing="1" w:after="100" w:afterAutospacing="1"/>
      <w:jc w:val="center"/>
    </w:pPr>
    <w:rPr>
      <w:rFonts w:ascii="Tms Rmn" w:hAnsi="Tms Rmn" w:cs="Tms Rmn"/>
    </w:rPr>
  </w:style>
  <w:style w:type="paragraph" w:customStyle="1" w:styleId="xl276">
    <w:name w:val="xl276"/>
    <w:basedOn w:val="a7"/>
    <w:rsid w:val="009A6553"/>
    <w:pPr>
      <w:pBdr>
        <w:top w:val="single" w:sz="4" w:space="0" w:color="000000"/>
        <w:bottom w:val="single" w:sz="4" w:space="0" w:color="auto"/>
        <w:right w:val="single" w:sz="8" w:space="0" w:color="000000"/>
      </w:pBdr>
      <w:spacing w:before="100" w:beforeAutospacing="1" w:after="100" w:afterAutospacing="1"/>
      <w:jc w:val="center"/>
    </w:pPr>
    <w:rPr>
      <w:rFonts w:ascii="Tms Rmn" w:hAnsi="Tms Rmn" w:cs="Tms Rmn"/>
    </w:rPr>
  </w:style>
  <w:style w:type="paragraph" w:customStyle="1" w:styleId="xl277">
    <w:name w:val="xl277"/>
    <w:basedOn w:val="a7"/>
    <w:rsid w:val="009A6553"/>
    <w:pPr>
      <w:pBdr>
        <w:top w:val="single" w:sz="4" w:space="0" w:color="000000"/>
        <w:left w:val="single" w:sz="8" w:space="0" w:color="000000"/>
        <w:bottom w:val="single" w:sz="4" w:space="0" w:color="000000"/>
      </w:pBdr>
      <w:spacing w:before="100" w:beforeAutospacing="1" w:after="100" w:afterAutospacing="1"/>
      <w:textAlignment w:val="center"/>
    </w:pPr>
    <w:rPr>
      <w:rFonts w:ascii="Tms Rmn" w:hAnsi="Tms Rmn" w:cs="Tms Rmn"/>
    </w:rPr>
  </w:style>
  <w:style w:type="paragraph" w:customStyle="1" w:styleId="xl278">
    <w:name w:val="xl278"/>
    <w:basedOn w:val="a7"/>
    <w:rsid w:val="009A6553"/>
    <w:pPr>
      <w:pBdr>
        <w:top w:val="single" w:sz="4" w:space="0" w:color="000000"/>
        <w:bottom w:val="single" w:sz="4" w:space="0" w:color="000000"/>
        <w:right w:val="single" w:sz="8" w:space="0" w:color="000000"/>
      </w:pBdr>
      <w:spacing w:before="100" w:beforeAutospacing="1" w:after="100" w:afterAutospacing="1"/>
      <w:textAlignment w:val="center"/>
    </w:pPr>
    <w:rPr>
      <w:rFonts w:ascii="Tms Rmn" w:hAnsi="Tms Rmn" w:cs="Tms Rmn"/>
    </w:rPr>
  </w:style>
  <w:style w:type="paragraph" w:customStyle="1" w:styleId="xl279">
    <w:name w:val="xl279"/>
    <w:basedOn w:val="a7"/>
    <w:rsid w:val="009A6553"/>
    <w:pPr>
      <w:pBdr>
        <w:top w:val="single" w:sz="4" w:space="0" w:color="000000"/>
        <w:left w:val="single" w:sz="8" w:space="0" w:color="000000"/>
        <w:bottom w:val="single" w:sz="8" w:space="0" w:color="000000"/>
      </w:pBdr>
      <w:spacing w:before="100" w:beforeAutospacing="1" w:after="100" w:afterAutospacing="1"/>
      <w:jc w:val="center"/>
      <w:textAlignment w:val="center"/>
    </w:pPr>
    <w:rPr>
      <w:rFonts w:ascii="Tms Rmn" w:hAnsi="Tms Rmn" w:cs="Tms Rmn"/>
      <w:color w:val="FF0000"/>
    </w:rPr>
  </w:style>
  <w:style w:type="paragraph" w:customStyle="1" w:styleId="xl280">
    <w:name w:val="xl280"/>
    <w:basedOn w:val="a7"/>
    <w:rsid w:val="009A6553"/>
    <w:pPr>
      <w:pBdr>
        <w:top w:val="single" w:sz="4" w:space="0" w:color="000000"/>
        <w:bottom w:val="single" w:sz="8" w:space="0" w:color="000000"/>
      </w:pBdr>
      <w:spacing w:before="100" w:beforeAutospacing="1" w:after="100" w:afterAutospacing="1"/>
      <w:jc w:val="center"/>
      <w:textAlignment w:val="center"/>
    </w:pPr>
    <w:rPr>
      <w:rFonts w:ascii="Tms Rmn" w:hAnsi="Tms Rmn" w:cs="Tms Rmn"/>
      <w:color w:val="FF0000"/>
    </w:rPr>
  </w:style>
  <w:style w:type="paragraph" w:customStyle="1" w:styleId="xl281">
    <w:name w:val="xl281"/>
    <w:basedOn w:val="a7"/>
    <w:rsid w:val="009A6553"/>
    <w:pPr>
      <w:pBdr>
        <w:top w:val="single" w:sz="4" w:space="0" w:color="000000"/>
        <w:bottom w:val="single" w:sz="8" w:space="0" w:color="000000"/>
        <w:right w:val="single" w:sz="8" w:space="0" w:color="000000"/>
      </w:pBdr>
      <w:spacing w:before="100" w:beforeAutospacing="1" w:after="100" w:afterAutospacing="1"/>
      <w:jc w:val="center"/>
      <w:textAlignment w:val="center"/>
    </w:pPr>
    <w:rPr>
      <w:rFonts w:ascii="Tms Rmn" w:hAnsi="Tms Rmn" w:cs="Tms Rmn"/>
      <w:color w:val="FF0000"/>
    </w:rPr>
  </w:style>
  <w:style w:type="paragraph" w:customStyle="1" w:styleId="xl282">
    <w:name w:val="xl282"/>
    <w:basedOn w:val="a7"/>
    <w:rsid w:val="009A6553"/>
    <w:pPr>
      <w:pBdr>
        <w:top w:val="single" w:sz="4" w:space="0" w:color="000000"/>
        <w:left w:val="single" w:sz="8" w:space="0" w:color="000000"/>
        <w:bottom w:val="single" w:sz="4" w:space="0" w:color="auto"/>
      </w:pBdr>
      <w:spacing w:before="100" w:beforeAutospacing="1" w:after="100" w:afterAutospacing="1"/>
      <w:jc w:val="center"/>
    </w:pPr>
    <w:rPr>
      <w:rFonts w:ascii="Tms Rmn" w:hAnsi="Tms Rmn" w:cs="Tms Rmn"/>
      <w:b/>
      <w:bCs/>
    </w:rPr>
  </w:style>
  <w:style w:type="paragraph" w:customStyle="1" w:styleId="xl283">
    <w:name w:val="xl283"/>
    <w:basedOn w:val="a7"/>
    <w:rsid w:val="009A6553"/>
    <w:pPr>
      <w:pBdr>
        <w:top w:val="single" w:sz="4" w:space="0" w:color="000000"/>
        <w:bottom w:val="single" w:sz="4" w:space="0" w:color="000000"/>
      </w:pBdr>
      <w:spacing w:before="100" w:beforeAutospacing="1" w:after="100" w:afterAutospacing="1"/>
      <w:textAlignment w:val="center"/>
    </w:pPr>
    <w:rPr>
      <w:rFonts w:ascii="Tms Rmn" w:hAnsi="Tms Rmn" w:cs="Tms Rmn"/>
    </w:rPr>
  </w:style>
  <w:style w:type="paragraph" w:customStyle="1" w:styleId="xl284">
    <w:name w:val="xl284"/>
    <w:basedOn w:val="a7"/>
    <w:rsid w:val="009A6553"/>
    <w:pPr>
      <w:pBdr>
        <w:top w:val="single" w:sz="4" w:space="0" w:color="000000"/>
        <w:left w:val="single" w:sz="8" w:space="0" w:color="000000"/>
        <w:bottom w:val="single" w:sz="4" w:space="0" w:color="auto"/>
      </w:pBdr>
      <w:spacing w:before="100" w:beforeAutospacing="1" w:after="100" w:afterAutospacing="1"/>
      <w:textAlignment w:val="center"/>
    </w:pPr>
    <w:rPr>
      <w:rFonts w:ascii="Tms Rmn" w:hAnsi="Tms Rmn" w:cs="Tms Rmn"/>
      <w:color w:val="FF0000"/>
    </w:rPr>
  </w:style>
  <w:style w:type="paragraph" w:customStyle="1" w:styleId="xl285">
    <w:name w:val="xl285"/>
    <w:basedOn w:val="a7"/>
    <w:rsid w:val="009A6553"/>
    <w:pPr>
      <w:pBdr>
        <w:top w:val="single" w:sz="4" w:space="0" w:color="000000"/>
        <w:bottom w:val="single" w:sz="4" w:space="0" w:color="auto"/>
        <w:right w:val="single" w:sz="8" w:space="0" w:color="000000"/>
      </w:pBdr>
      <w:spacing w:before="100" w:beforeAutospacing="1" w:after="100" w:afterAutospacing="1"/>
      <w:textAlignment w:val="center"/>
    </w:pPr>
    <w:rPr>
      <w:rFonts w:ascii="Tms Rmn" w:hAnsi="Tms Rmn" w:cs="Tms Rmn"/>
      <w:color w:val="FF0000"/>
    </w:rPr>
  </w:style>
  <w:style w:type="paragraph" w:customStyle="1" w:styleId="xl286">
    <w:name w:val="xl286"/>
    <w:basedOn w:val="a7"/>
    <w:rsid w:val="009A6553"/>
    <w:pPr>
      <w:pBdr>
        <w:top w:val="single" w:sz="4" w:space="0" w:color="000000"/>
      </w:pBdr>
      <w:spacing w:before="100" w:beforeAutospacing="1" w:after="100" w:afterAutospacing="1"/>
      <w:textAlignment w:val="center"/>
    </w:pPr>
    <w:rPr>
      <w:rFonts w:ascii="Tms Rmn" w:hAnsi="Tms Rmn" w:cs="Tms Rmn"/>
      <w:color w:val="FF0000"/>
    </w:rPr>
  </w:style>
  <w:style w:type="paragraph" w:customStyle="1" w:styleId="xl287">
    <w:name w:val="xl287"/>
    <w:basedOn w:val="a7"/>
    <w:rsid w:val="009A6553"/>
    <w:pPr>
      <w:pBdr>
        <w:top w:val="single" w:sz="4" w:space="0" w:color="000000"/>
        <w:right w:val="single" w:sz="8" w:space="0" w:color="000000"/>
      </w:pBdr>
      <w:spacing w:before="100" w:beforeAutospacing="1" w:after="100" w:afterAutospacing="1"/>
      <w:textAlignment w:val="center"/>
    </w:pPr>
    <w:rPr>
      <w:rFonts w:ascii="Tms Rmn" w:hAnsi="Tms Rmn" w:cs="Tms Rmn"/>
      <w:color w:val="FF0000"/>
    </w:rPr>
  </w:style>
  <w:style w:type="paragraph" w:customStyle="1" w:styleId="xl288">
    <w:name w:val="xl288"/>
    <w:basedOn w:val="a7"/>
    <w:rsid w:val="009A6553"/>
    <w:pPr>
      <w:pBdr>
        <w:top w:val="single" w:sz="4" w:space="0" w:color="000000"/>
        <w:left w:val="single" w:sz="8" w:space="0" w:color="000000"/>
        <w:bottom w:val="single" w:sz="4" w:space="0" w:color="auto"/>
      </w:pBdr>
      <w:spacing w:before="100" w:beforeAutospacing="1" w:after="100" w:afterAutospacing="1"/>
      <w:jc w:val="center"/>
      <w:textAlignment w:val="center"/>
    </w:pPr>
    <w:rPr>
      <w:rFonts w:ascii="Tms Rmn" w:hAnsi="Tms Rmn" w:cs="Tms Rmn"/>
      <w:sz w:val="14"/>
      <w:szCs w:val="14"/>
    </w:rPr>
  </w:style>
  <w:style w:type="paragraph" w:customStyle="1" w:styleId="xl289">
    <w:name w:val="xl289"/>
    <w:basedOn w:val="a7"/>
    <w:rsid w:val="009A6553"/>
    <w:pPr>
      <w:pBdr>
        <w:top w:val="single" w:sz="4" w:space="0" w:color="000000"/>
        <w:bottom w:val="single" w:sz="4" w:space="0" w:color="auto"/>
      </w:pBdr>
      <w:spacing w:before="100" w:beforeAutospacing="1" w:after="100" w:afterAutospacing="1"/>
      <w:jc w:val="center"/>
      <w:textAlignment w:val="center"/>
    </w:pPr>
    <w:rPr>
      <w:rFonts w:ascii="Tms Rmn" w:hAnsi="Tms Rmn" w:cs="Tms Rmn"/>
      <w:sz w:val="14"/>
      <w:szCs w:val="14"/>
    </w:rPr>
  </w:style>
  <w:style w:type="paragraph" w:customStyle="1" w:styleId="xl290">
    <w:name w:val="xl290"/>
    <w:basedOn w:val="a7"/>
    <w:rsid w:val="009A6553"/>
    <w:pPr>
      <w:pBdr>
        <w:top w:val="single" w:sz="4" w:space="0" w:color="000000"/>
        <w:bottom w:val="single" w:sz="4" w:space="0" w:color="auto"/>
        <w:right w:val="single" w:sz="8" w:space="0" w:color="000000"/>
      </w:pBdr>
      <w:spacing w:before="100" w:beforeAutospacing="1" w:after="100" w:afterAutospacing="1"/>
      <w:jc w:val="center"/>
      <w:textAlignment w:val="center"/>
    </w:pPr>
    <w:rPr>
      <w:rFonts w:ascii="Tms Rmn" w:hAnsi="Tms Rmn" w:cs="Tms Rmn"/>
      <w:sz w:val="14"/>
      <w:szCs w:val="14"/>
    </w:rPr>
  </w:style>
  <w:style w:type="paragraph" w:customStyle="1" w:styleId="xl291">
    <w:name w:val="xl291"/>
    <w:basedOn w:val="a7"/>
    <w:rsid w:val="009A6553"/>
    <w:pPr>
      <w:pBdr>
        <w:top w:val="single" w:sz="4" w:space="0" w:color="auto"/>
        <w:left w:val="single" w:sz="8" w:space="0" w:color="000000"/>
        <w:bottom w:val="single" w:sz="4" w:space="0" w:color="000000"/>
      </w:pBdr>
      <w:spacing w:before="100" w:beforeAutospacing="1" w:after="100" w:afterAutospacing="1"/>
      <w:jc w:val="center"/>
      <w:textAlignment w:val="center"/>
    </w:pPr>
    <w:rPr>
      <w:rFonts w:ascii="Tms Rmn" w:hAnsi="Tms Rmn" w:cs="Tms Rmn"/>
    </w:rPr>
  </w:style>
  <w:style w:type="paragraph" w:customStyle="1" w:styleId="xl292">
    <w:name w:val="xl292"/>
    <w:basedOn w:val="a7"/>
    <w:rsid w:val="009A6553"/>
    <w:pPr>
      <w:pBdr>
        <w:top w:val="single" w:sz="4" w:space="0" w:color="auto"/>
        <w:bottom w:val="single" w:sz="4" w:space="0" w:color="000000"/>
      </w:pBdr>
      <w:spacing w:before="100" w:beforeAutospacing="1" w:after="100" w:afterAutospacing="1"/>
      <w:jc w:val="center"/>
      <w:textAlignment w:val="center"/>
    </w:pPr>
    <w:rPr>
      <w:rFonts w:ascii="Tms Rmn" w:hAnsi="Tms Rmn" w:cs="Tms Rmn"/>
    </w:rPr>
  </w:style>
  <w:style w:type="paragraph" w:customStyle="1" w:styleId="xl293">
    <w:name w:val="xl293"/>
    <w:basedOn w:val="a7"/>
    <w:rsid w:val="009A6553"/>
    <w:pPr>
      <w:pBdr>
        <w:top w:val="single" w:sz="4" w:space="0" w:color="auto"/>
        <w:bottom w:val="single" w:sz="4" w:space="0" w:color="000000"/>
        <w:right w:val="single" w:sz="8" w:space="0" w:color="000000"/>
      </w:pBdr>
      <w:spacing w:before="100" w:beforeAutospacing="1" w:after="100" w:afterAutospacing="1"/>
      <w:jc w:val="center"/>
      <w:textAlignment w:val="center"/>
    </w:pPr>
    <w:rPr>
      <w:rFonts w:ascii="Tms Rmn" w:hAnsi="Tms Rmn" w:cs="Tms Rmn"/>
    </w:rPr>
  </w:style>
  <w:style w:type="paragraph" w:customStyle="1" w:styleId="FR5">
    <w:name w:val="FR5"/>
    <w:rsid w:val="009A6553"/>
    <w:pPr>
      <w:widowControl w:val="0"/>
      <w:jc w:val="right"/>
    </w:pPr>
    <w:rPr>
      <w:rFonts w:ascii="Arial" w:hAnsi="Arial" w:cs="Arial"/>
      <w:sz w:val="12"/>
      <w:szCs w:val="12"/>
    </w:rPr>
  </w:style>
  <w:style w:type="paragraph" w:customStyle="1" w:styleId="affffff">
    <w:name w:val="Обычный + По ширине"/>
    <w:aliases w:val="Слева:  0,37 см,Справа:  0,03 см"/>
    <w:basedOn w:val="a7"/>
    <w:rsid w:val="009A6553"/>
    <w:pPr>
      <w:ind w:firstLine="900"/>
      <w:jc w:val="both"/>
    </w:pPr>
    <w:rPr>
      <w:rFonts w:ascii="Tms Rmn" w:hAnsi="Tms Rmn" w:cs="Tms Rmn"/>
    </w:rPr>
  </w:style>
  <w:style w:type="paragraph" w:customStyle="1" w:styleId="1ff0">
    <w:name w:val="1"/>
    <w:basedOn w:val="a7"/>
    <w:next w:val="af"/>
    <w:rsid w:val="009A6553"/>
    <w:rPr>
      <w:rFonts w:ascii="Tms Rmn" w:hAnsi="Tms Rmn" w:cs="Tms Rmn"/>
    </w:rPr>
  </w:style>
  <w:style w:type="paragraph" w:customStyle="1" w:styleId="ConsCell">
    <w:name w:val="ConsCell"/>
    <w:rsid w:val="009A6553"/>
    <w:pPr>
      <w:widowControl w:val="0"/>
      <w:autoSpaceDE w:val="0"/>
      <w:autoSpaceDN w:val="0"/>
      <w:adjustRightInd w:val="0"/>
    </w:pPr>
    <w:rPr>
      <w:rFonts w:ascii="Courier New" w:hAnsi="Courier New" w:cs="Courier New"/>
      <w:sz w:val="22"/>
      <w:szCs w:val="22"/>
    </w:rPr>
  </w:style>
  <w:style w:type="paragraph" w:customStyle="1" w:styleId="1ff1">
    <w:name w:val="Знак1 Знак Знак Знак Знак Знак"/>
    <w:basedOn w:val="a7"/>
    <w:rsid w:val="009A6553"/>
    <w:pPr>
      <w:spacing w:before="100" w:beforeAutospacing="1" w:after="100" w:afterAutospacing="1"/>
    </w:pPr>
    <w:rPr>
      <w:rFonts w:ascii="Tahoma" w:hAnsi="Tahoma" w:cs="Tahoma"/>
      <w:sz w:val="20"/>
      <w:szCs w:val="20"/>
      <w:lang w:val="en-US" w:eastAsia="en-US"/>
    </w:rPr>
  </w:style>
  <w:style w:type="paragraph" w:customStyle="1" w:styleId="affffff0">
    <w:name w:val="Знак Знак Знак Знак Знак Знак Знак Знак Знак Знак Знак Знак Знак Знак Знак"/>
    <w:basedOn w:val="a7"/>
    <w:rsid w:val="009A6553"/>
    <w:pPr>
      <w:spacing w:before="100" w:beforeAutospacing="1" w:after="100" w:afterAutospacing="1"/>
    </w:pPr>
    <w:rPr>
      <w:rFonts w:ascii="Tahoma" w:hAnsi="Tahoma" w:cs="Tahoma"/>
      <w:sz w:val="20"/>
      <w:szCs w:val="20"/>
      <w:lang w:val="en-US" w:eastAsia="en-US"/>
    </w:rPr>
  </w:style>
  <w:style w:type="paragraph" w:customStyle="1" w:styleId="affffff1">
    <w:name w:val="Знак Знак Знак Знак Знак Знак Знак Знак Знак"/>
    <w:basedOn w:val="a7"/>
    <w:rsid w:val="009A6553"/>
    <w:pPr>
      <w:spacing w:before="100" w:beforeAutospacing="1" w:after="100" w:afterAutospacing="1"/>
    </w:pPr>
    <w:rPr>
      <w:rFonts w:ascii="Tahoma" w:hAnsi="Tahoma" w:cs="Tahoma"/>
      <w:sz w:val="20"/>
      <w:szCs w:val="20"/>
      <w:lang w:val="en-US" w:eastAsia="en-US"/>
    </w:rPr>
  </w:style>
  <w:style w:type="paragraph" w:customStyle="1" w:styleId="1ff2">
    <w:name w:val="Знак Знак Знак Знак Знак Знак Знак1"/>
    <w:basedOn w:val="a7"/>
    <w:rsid w:val="009A6553"/>
    <w:pPr>
      <w:spacing w:before="100" w:beforeAutospacing="1" w:after="100" w:afterAutospacing="1"/>
    </w:pPr>
    <w:rPr>
      <w:rFonts w:ascii="Tahoma" w:hAnsi="Tahoma" w:cs="Tahoma"/>
      <w:sz w:val="20"/>
      <w:szCs w:val="20"/>
      <w:lang w:val="en-US" w:eastAsia="en-US"/>
    </w:rPr>
  </w:style>
  <w:style w:type="paragraph" w:styleId="affffff2">
    <w:name w:val="Body Text First Indent"/>
    <w:basedOn w:val="ab"/>
    <w:rsid w:val="009A6553"/>
    <w:pPr>
      <w:ind w:firstLine="210"/>
    </w:pPr>
    <w:rPr>
      <w:rFonts w:ascii="Tms Rmn" w:hAnsi="Tms Rmn" w:cs="Tms Rmn"/>
      <w:szCs w:val="24"/>
    </w:rPr>
  </w:style>
  <w:style w:type="character" w:customStyle="1" w:styleId="FontStyle12">
    <w:name w:val="Font Style12"/>
    <w:rsid w:val="009A6553"/>
    <w:rPr>
      <w:rFonts w:ascii="Times New Roman" w:hAnsi="Times New Roman" w:cs="Times New Roman"/>
      <w:sz w:val="20"/>
      <w:szCs w:val="20"/>
    </w:rPr>
  </w:style>
  <w:style w:type="paragraph" w:customStyle="1" w:styleId="Style3">
    <w:name w:val="Style3"/>
    <w:basedOn w:val="a7"/>
    <w:rsid w:val="009A6553"/>
    <w:pPr>
      <w:widowControl w:val="0"/>
      <w:autoSpaceDE w:val="0"/>
      <w:autoSpaceDN w:val="0"/>
      <w:adjustRightInd w:val="0"/>
      <w:spacing w:line="262" w:lineRule="exact"/>
      <w:ind w:firstLine="566"/>
      <w:jc w:val="both"/>
    </w:pPr>
    <w:rPr>
      <w:rFonts w:ascii="Tms Rmn" w:hAnsi="Tms Rmn" w:cs="Tms Rmn"/>
    </w:rPr>
  </w:style>
  <w:style w:type="character" w:customStyle="1" w:styleId="Normal0">
    <w:name w:val="Normal Знак Знак"/>
    <w:rsid w:val="009A6553"/>
    <w:rPr>
      <w:rFonts w:ascii="Tms Rmn" w:hAnsi="Tms Rmn" w:cs="Tms Rmn"/>
      <w:lang w:val="ru-RU" w:eastAsia="ru-RU"/>
    </w:rPr>
  </w:style>
  <w:style w:type="character" w:styleId="affffff3">
    <w:name w:val="Emphasis"/>
    <w:qFormat/>
    <w:rsid w:val="009A6553"/>
    <w:rPr>
      <w:i/>
      <w:iCs/>
    </w:rPr>
  </w:style>
  <w:style w:type="character" w:styleId="affffff4">
    <w:name w:val="line number"/>
    <w:basedOn w:val="a8"/>
    <w:rsid w:val="009A6553"/>
  </w:style>
  <w:style w:type="paragraph" w:customStyle="1" w:styleId="113">
    <w:name w:val="Знак Знак Знак Знак Знак Знак Знак Знак Знак Знак Знак Знак1 Знак Знак Знак Знак Знак Знак Знак Знак Знак Знак Знак Знак Знак Знак Знак Знак1"/>
    <w:basedOn w:val="a7"/>
    <w:rsid w:val="009A6553"/>
    <w:pPr>
      <w:spacing w:before="100" w:beforeAutospacing="1" w:after="100" w:afterAutospacing="1"/>
    </w:pPr>
    <w:rPr>
      <w:rFonts w:ascii="Tahoma" w:hAnsi="Tahoma" w:cs="Tahoma"/>
      <w:sz w:val="20"/>
      <w:szCs w:val="20"/>
      <w:lang w:val="en-US" w:eastAsia="en-US"/>
    </w:rPr>
  </w:style>
  <w:style w:type="paragraph" w:customStyle="1" w:styleId="affffff5">
    <w:name w:val="Абзац"/>
    <w:basedOn w:val="a7"/>
    <w:link w:val="affffff6"/>
    <w:rsid w:val="009A6553"/>
    <w:pPr>
      <w:keepLines/>
      <w:spacing w:before="120" w:after="120"/>
      <w:ind w:firstLine="709"/>
      <w:jc w:val="both"/>
    </w:pPr>
    <w:rPr>
      <w:rFonts w:ascii="Tms Rmn" w:hAnsi="Tms Rmn" w:cs="Tms Rmn"/>
      <w:sz w:val="28"/>
      <w:szCs w:val="28"/>
    </w:rPr>
  </w:style>
  <w:style w:type="character" w:customStyle="1" w:styleId="affffff6">
    <w:name w:val="Абзац Знак"/>
    <w:link w:val="affffff5"/>
    <w:locked/>
    <w:rsid w:val="009A6553"/>
    <w:rPr>
      <w:rFonts w:ascii="Tms Rmn" w:hAnsi="Tms Rmn" w:cs="Tms Rmn"/>
      <w:sz w:val="28"/>
      <w:szCs w:val="28"/>
      <w:lang w:val="ru-RU" w:eastAsia="ru-RU" w:bidi="ar-SA"/>
    </w:rPr>
  </w:style>
  <w:style w:type="paragraph" w:customStyle="1" w:styleId="a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9A6553"/>
    <w:pPr>
      <w:spacing w:before="100" w:beforeAutospacing="1" w:after="100" w:afterAutospacing="1"/>
    </w:pPr>
    <w:rPr>
      <w:rFonts w:ascii="Tahoma" w:hAnsi="Tahoma" w:cs="Tahoma"/>
      <w:sz w:val="20"/>
      <w:szCs w:val="20"/>
      <w:lang w:val="en-US" w:eastAsia="en-US"/>
    </w:rPr>
  </w:style>
  <w:style w:type="paragraph" w:customStyle="1" w:styleId="xl294">
    <w:name w:val="xl294"/>
    <w:basedOn w:val="a7"/>
    <w:rsid w:val="009A6553"/>
    <w:pPr>
      <w:pBdr>
        <w:top w:val="single" w:sz="4" w:space="0" w:color="auto"/>
        <w:bottom w:val="single" w:sz="8" w:space="0" w:color="000000"/>
        <w:right w:val="single" w:sz="8" w:space="0" w:color="000000"/>
      </w:pBdr>
      <w:spacing w:before="100" w:beforeAutospacing="1" w:after="100" w:afterAutospacing="1"/>
      <w:jc w:val="center"/>
    </w:pPr>
    <w:rPr>
      <w:rFonts w:ascii="Tms Rmn" w:hAnsi="Tms Rmn" w:cs="Tms Rmn"/>
    </w:rPr>
  </w:style>
  <w:style w:type="paragraph" w:customStyle="1" w:styleId="xl295">
    <w:name w:val="xl295"/>
    <w:basedOn w:val="a7"/>
    <w:rsid w:val="009A6553"/>
    <w:pPr>
      <w:pBdr>
        <w:top w:val="single" w:sz="4" w:space="0" w:color="auto"/>
        <w:bottom w:val="single" w:sz="8" w:space="0" w:color="000000"/>
      </w:pBdr>
      <w:spacing w:before="100" w:beforeAutospacing="1" w:after="100" w:afterAutospacing="1"/>
      <w:jc w:val="center"/>
    </w:pPr>
    <w:rPr>
      <w:rFonts w:ascii="Tms Rmn" w:hAnsi="Tms Rmn" w:cs="Tms Rmn"/>
    </w:rPr>
  </w:style>
  <w:style w:type="paragraph" w:customStyle="1" w:styleId="xl296">
    <w:name w:val="xl296"/>
    <w:basedOn w:val="a7"/>
    <w:rsid w:val="009A6553"/>
    <w:pPr>
      <w:pBdr>
        <w:top w:val="single" w:sz="4" w:space="0" w:color="auto"/>
        <w:left w:val="single" w:sz="8" w:space="0" w:color="000000"/>
        <w:bottom w:val="single" w:sz="4" w:space="0" w:color="auto"/>
      </w:pBdr>
      <w:spacing w:before="100" w:beforeAutospacing="1" w:after="100" w:afterAutospacing="1"/>
      <w:textAlignment w:val="center"/>
    </w:pPr>
    <w:rPr>
      <w:rFonts w:ascii="Tms Rmn" w:hAnsi="Tms Rmn" w:cs="Tms Rmn"/>
    </w:rPr>
  </w:style>
  <w:style w:type="paragraph" w:customStyle="1" w:styleId="xl297">
    <w:name w:val="xl297"/>
    <w:basedOn w:val="a7"/>
    <w:rsid w:val="009A6553"/>
    <w:pPr>
      <w:pBdr>
        <w:top w:val="single" w:sz="4" w:space="0" w:color="auto"/>
        <w:bottom w:val="single" w:sz="4" w:space="0" w:color="auto"/>
        <w:right w:val="single" w:sz="4" w:space="0" w:color="auto"/>
      </w:pBdr>
      <w:spacing w:before="100" w:beforeAutospacing="1" w:after="100" w:afterAutospacing="1"/>
      <w:textAlignment w:val="center"/>
    </w:pPr>
    <w:rPr>
      <w:rFonts w:ascii="Tms Rmn" w:hAnsi="Tms Rmn" w:cs="Tms Rmn"/>
    </w:rPr>
  </w:style>
  <w:style w:type="paragraph" w:customStyle="1" w:styleId="xl298">
    <w:name w:val="xl298"/>
    <w:basedOn w:val="a7"/>
    <w:rsid w:val="009A6553"/>
    <w:pPr>
      <w:pBdr>
        <w:top w:val="single" w:sz="8" w:space="0" w:color="000000"/>
        <w:left w:val="single" w:sz="8" w:space="0" w:color="000000"/>
        <w:bottom w:val="single" w:sz="4" w:space="0" w:color="000000"/>
      </w:pBdr>
      <w:spacing w:before="100" w:beforeAutospacing="1" w:after="100" w:afterAutospacing="1"/>
    </w:pPr>
    <w:rPr>
      <w:rFonts w:ascii="Tms Rmn" w:hAnsi="Tms Rmn" w:cs="Tms Rmn"/>
    </w:rPr>
  </w:style>
  <w:style w:type="paragraph" w:customStyle="1" w:styleId="xl299">
    <w:name w:val="xl299"/>
    <w:basedOn w:val="a7"/>
    <w:rsid w:val="009A6553"/>
    <w:pPr>
      <w:pBdr>
        <w:top w:val="single" w:sz="8" w:space="0" w:color="000000"/>
        <w:bottom w:val="single" w:sz="4" w:space="0" w:color="000000"/>
      </w:pBdr>
      <w:spacing w:before="100" w:beforeAutospacing="1" w:after="100" w:afterAutospacing="1"/>
    </w:pPr>
    <w:rPr>
      <w:rFonts w:ascii="Tms Rmn" w:hAnsi="Tms Rmn" w:cs="Tms Rmn"/>
    </w:rPr>
  </w:style>
  <w:style w:type="paragraph" w:customStyle="1" w:styleId="font0">
    <w:name w:val="font0"/>
    <w:basedOn w:val="a7"/>
    <w:rsid w:val="009A6553"/>
    <w:pPr>
      <w:spacing w:before="100" w:beforeAutospacing="1" w:after="100" w:afterAutospacing="1"/>
    </w:pPr>
    <w:rPr>
      <w:rFonts w:ascii="Arial CYR" w:hAnsi="Arial CYR" w:cs="Arial CYR"/>
      <w:sz w:val="20"/>
      <w:szCs w:val="20"/>
    </w:rPr>
  </w:style>
  <w:style w:type="paragraph" w:customStyle="1" w:styleId="212">
    <w:name w:val="Знак Знак Знак2 Знак1"/>
    <w:basedOn w:val="a7"/>
    <w:rsid w:val="009A6553"/>
    <w:pPr>
      <w:widowControl w:val="0"/>
      <w:adjustRightInd w:val="0"/>
      <w:spacing w:after="160" w:line="240" w:lineRule="exact"/>
      <w:jc w:val="right"/>
    </w:pPr>
    <w:rPr>
      <w:rFonts w:ascii="Tms Rmn" w:hAnsi="Tms Rmn" w:cs="Tms Rmn"/>
      <w:sz w:val="20"/>
      <w:szCs w:val="20"/>
      <w:lang w:val="en-GB" w:eastAsia="en-US"/>
    </w:rPr>
  </w:style>
  <w:style w:type="paragraph" w:styleId="affffff8">
    <w:name w:val="List Paragraph"/>
    <w:aliases w:val="Абзац списка 2"/>
    <w:basedOn w:val="a7"/>
    <w:link w:val="affffff9"/>
    <w:uiPriority w:val="34"/>
    <w:qFormat/>
    <w:rsid w:val="009A6553"/>
    <w:pPr>
      <w:spacing w:after="200"/>
      <w:ind w:left="720"/>
    </w:pPr>
    <w:rPr>
      <w:rFonts w:ascii="Tms Rmn" w:hAnsi="Tms Rmn" w:cs="Tms Rmn"/>
      <w:sz w:val="28"/>
      <w:szCs w:val="28"/>
      <w:lang w:val="en-US" w:eastAsia="en-US"/>
    </w:rPr>
  </w:style>
  <w:style w:type="paragraph" w:customStyle="1" w:styleId="2f3">
    <w:name w:val="Обычный2"/>
    <w:rsid w:val="009A6553"/>
    <w:pPr>
      <w:widowControl w:val="0"/>
      <w:snapToGrid w:val="0"/>
      <w:spacing w:line="278" w:lineRule="auto"/>
      <w:ind w:firstLine="560"/>
      <w:jc w:val="both"/>
    </w:pPr>
    <w:rPr>
      <w:rFonts w:ascii="Tms Rmn" w:hAnsi="Tms Rmn" w:cs="Tms Rmn"/>
    </w:rPr>
  </w:style>
  <w:style w:type="character" w:customStyle="1" w:styleId="810">
    <w:name w:val="Знак Знак81"/>
    <w:locked/>
    <w:rsid w:val="009A6553"/>
    <w:rPr>
      <w:sz w:val="24"/>
      <w:szCs w:val="24"/>
      <w:lang w:val="ru-RU" w:eastAsia="ru-RU"/>
    </w:rPr>
  </w:style>
  <w:style w:type="paragraph" w:styleId="affffffa">
    <w:name w:val="No Spacing"/>
    <w:qFormat/>
    <w:rsid w:val="009A6553"/>
    <w:pPr>
      <w:spacing w:line="288" w:lineRule="auto"/>
    </w:pPr>
    <w:rPr>
      <w:rFonts w:ascii="Calibri" w:hAnsi="Calibri" w:cs="Calibri"/>
      <w:sz w:val="22"/>
      <w:szCs w:val="22"/>
    </w:rPr>
  </w:style>
  <w:style w:type="character" w:customStyle="1" w:styleId="180">
    <w:name w:val="Знак Знак18"/>
    <w:rsid w:val="009A6553"/>
    <w:rPr>
      <w:b/>
      <w:bCs/>
      <w:kern w:val="28"/>
      <w:sz w:val="36"/>
      <w:szCs w:val="36"/>
    </w:rPr>
  </w:style>
  <w:style w:type="paragraph" w:customStyle="1" w:styleId="affffffb">
    <w:name w:val="Знак Знак Знак Знак Знак Знак Знак Знак Знак Знак Знак Знак Знак"/>
    <w:basedOn w:val="a7"/>
    <w:rsid w:val="009A6553"/>
    <w:pPr>
      <w:spacing w:before="100" w:beforeAutospacing="1" w:after="100" w:afterAutospacing="1"/>
    </w:pPr>
    <w:rPr>
      <w:rFonts w:ascii="Tahoma" w:hAnsi="Tahoma" w:cs="Tahoma"/>
      <w:sz w:val="20"/>
      <w:szCs w:val="20"/>
      <w:lang w:val="en-US" w:eastAsia="en-US"/>
    </w:rPr>
  </w:style>
  <w:style w:type="character" w:customStyle="1" w:styleId="Normal1">
    <w:name w:val="Normal Знак Знак Знак"/>
    <w:rsid w:val="009A6553"/>
    <w:rPr>
      <w:rFonts w:ascii="Tms Rmn" w:hAnsi="Tms Rmn" w:cs="Tms Rmn"/>
      <w:lang w:val="ru-RU" w:eastAsia="ru-RU"/>
    </w:rPr>
  </w:style>
  <w:style w:type="paragraph" w:customStyle="1" w:styleId="3f9">
    <w:name w:val="Знак3"/>
    <w:basedOn w:val="a7"/>
    <w:rsid w:val="009A6553"/>
    <w:pPr>
      <w:widowControl w:val="0"/>
      <w:adjustRightInd w:val="0"/>
      <w:spacing w:after="160" w:line="240" w:lineRule="exact"/>
      <w:jc w:val="right"/>
    </w:pPr>
    <w:rPr>
      <w:rFonts w:ascii="Tms Rmn" w:hAnsi="Tms Rmn" w:cs="Tms Rmn"/>
      <w:sz w:val="20"/>
      <w:szCs w:val="20"/>
      <w:lang w:val="en-GB" w:eastAsia="en-US"/>
    </w:rPr>
  </w:style>
  <w:style w:type="paragraph" w:customStyle="1" w:styleId="49">
    <w:name w:val="Знак4"/>
    <w:basedOn w:val="a7"/>
    <w:rsid w:val="009A6553"/>
    <w:pPr>
      <w:widowControl w:val="0"/>
      <w:adjustRightInd w:val="0"/>
      <w:spacing w:after="160" w:line="240" w:lineRule="exact"/>
      <w:jc w:val="right"/>
    </w:pPr>
    <w:rPr>
      <w:rFonts w:ascii="Tms Rmn" w:hAnsi="Tms Rmn" w:cs="Tms Rmn"/>
      <w:sz w:val="20"/>
      <w:szCs w:val="20"/>
      <w:lang w:val="en-GB" w:eastAsia="en-US"/>
    </w:rPr>
  </w:style>
  <w:style w:type="paragraph" w:customStyle="1" w:styleId="55">
    <w:name w:val="Знак5"/>
    <w:basedOn w:val="a7"/>
    <w:rsid w:val="009A6553"/>
    <w:pPr>
      <w:widowControl w:val="0"/>
      <w:adjustRightInd w:val="0"/>
      <w:spacing w:after="160" w:line="240" w:lineRule="exact"/>
      <w:jc w:val="right"/>
    </w:pPr>
    <w:rPr>
      <w:rFonts w:ascii="Tms Rmn" w:hAnsi="Tms Rmn" w:cs="Tms Rmn"/>
      <w:sz w:val="20"/>
      <w:szCs w:val="20"/>
      <w:lang w:val="en-GB" w:eastAsia="en-US"/>
    </w:rPr>
  </w:style>
  <w:style w:type="character" w:customStyle="1" w:styleId="postbody1">
    <w:name w:val="postbody1"/>
    <w:rsid w:val="009A6553"/>
    <w:rPr>
      <w:sz w:val="18"/>
      <w:szCs w:val="18"/>
    </w:rPr>
  </w:style>
  <w:style w:type="paragraph" w:customStyle="1" w:styleId="4a">
    <w:name w:val="Знак Знак Знак Знак Знак Знак Знак Знак Знак Знак4"/>
    <w:basedOn w:val="a7"/>
    <w:rsid w:val="009A6553"/>
    <w:pPr>
      <w:spacing w:before="100" w:beforeAutospacing="1" w:after="100" w:afterAutospacing="1"/>
    </w:pPr>
    <w:rPr>
      <w:rFonts w:ascii="Tahoma" w:hAnsi="Tahoma" w:cs="Tahoma"/>
      <w:sz w:val="20"/>
      <w:szCs w:val="20"/>
      <w:lang w:val="en-US" w:eastAsia="en-US"/>
    </w:rPr>
  </w:style>
  <w:style w:type="character" w:customStyle="1" w:styleId="200">
    <w:name w:val="Знак Знак20"/>
    <w:rsid w:val="009A6553"/>
    <w:rPr>
      <w:rFonts w:ascii="Tms Rmn" w:hAnsi="Tms Rmn" w:cs="Tms Rmn"/>
      <w:sz w:val="16"/>
      <w:szCs w:val="16"/>
      <w:lang w:val="en-US" w:eastAsia="ru-RU"/>
    </w:rPr>
  </w:style>
  <w:style w:type="paragraph" w:customStyle="1" w:styleId="64">
    <w:name w:val="Знак6"/>
    <w:basedOn w:val="a7"/>
    <w:rsid w:val="009A6553"/>
    <w:pPr>
      <w:tabs>
        <w:tab w:val="num" w:pos="360"/>
      </w:tabs>
      <w:spacing w:after="160" w:line="240" w:lineRule="exact"/>
    </w:pPr>
    <w:rPr>
      <w:rFonts w:ascii="Verdana" w:hAnsi="Verdana" w:cs="Verdana"/>
      <w:sz w:val="20"/>
      <w:szCs w:val="20"/>
      <w:lang w:val="en-US" w:eastAsia="en-US"/>
    </w:rPr>
  </w:style>
  <w:style w:type="character" w:customStyle="1" w:styleId="190">
    <w:name w:val="Знак Знак19"/>
    <w:rsid w:val="009A6553"/>
    <w:rPr>
      <w:rFonts w:ascii="Tms Rmn" w:hAnsi="Tms Rmn" w:cs="Tms Rmn"/>
      <w:sz w:val="16"/>
      <w:szCs w:val="16"/>
      <w:lang w:val="en-US" w:eastAsia="ru-RU"/>
    </w:rPr>
  </w:style>
  <w:style w:type="paragraph" w:customStyle="1" w:styleId="2f4">
    <w:name w:val="Знак Знак Знак Знак Знак Знак Знак2"/>
    <w:basedOn w:val="a7"/>
    <w:rsid w:val="009A6553"/>
    <w:pPr>
      <w:spacing w:before="100" w:beforeAutospacing="1" w:after="100" w:afterAutospacing="1"/>
    </w:pPr>
    <w:rPr>
      <w:rFonts w:ascii="Tahoma" w:hAnsi="Tahoma" w:cs="Tahoma"/>
      <w:sz w:val="20"/>
      <w:szCs w:val="20"/>
      <w:lang w:val="en-US" w:eastAsia="en-US"/>
    </w:rPr>
  </w:style>
  <w:style w:type="paragraph" w:customStyle="1" w:styleId="2f5">
    <w:name w:val="Знак Знак Знак Знак2"/>
    <w:basedOn w:val="a7"/>
    <w:rsid w:val="009A6553"/>
    <w:pPr>
      <w:spacing w:before="100" w:beforeAutospacing="1" w:after="100" w:afterAutospacing="1"/>
    </w:pPr>
    <w:rPr>
      <w:rFonts w:ascii="Tahoma" w:hAnsi="Tahoma" w:cs="Tahoma"/>
      <w:sz w:val="20"/>
      <w:szCs w:val="20"/>
      <w:lang w:val="en-US" w:eastAsia="en-US"/>
    </w:rPr>
  </w:style>
  <w:style w:type="paragraph" w:customStyle="1" w:styleId="73">
    <w:name w:val="Знак7"/>
    <w:basedOn w:val="a7"/>
    <w:rsid w:val="009A6553"/>
    <w:pPr>
      <w:widowControl w:val="0"/>
      <w:adjustRightInd w:val="0"/>
      <w:spacing w:after="160" w:line="240" w:lineRule="exact"/>
      <w:jc w:val="right"/>
    </w:pPr>
    <w:rPr>
      <w:rFonts w:ascii="Tms Rmn" w:hAnsi="Tms Rmn" w:cs="Tms Rmn"/>
      <w:sz w:val="20"/>
      <w:szCs w:val="20"/>
      <w:lang w:val="en-GB" w:eastAsia="en-US"/>
    </w:rPr>
  </w:style>
  <w:style w:type="paragraph" w:customStyle="1" w:styleId="56">
    <w:name w:val="Знак Знак Знак Знак Знак Знак Знак Знак Знак Знак5"/>
    <w:basedOn w:val="a7"/>
    <w:rsid w:val="009A6553"/>
    <w:pPr>
      <w:spacing w:before="100" w:beforeAutospacing="1" w:after="100" w:afterAutospacing="1"/>
    </w:pPr>
    <w:rPr>
      <w:rFonts w:ascii="Tahoma" w:hAnsi="Tahoma" w:cs="Tahoma"/>
      <w:sz w:val="20"/>
      <w:szCs w:val="20"/>
      <w:lang w:val="en-US" w:eastAsia="en-US"/>
    </w:rPr>
  </w:style>
  <w:style w:type="character" w:customStyle="1" w:styleId="213">
    <w:name w:val="Знак Знак21"/>
    <w:rsid w:val="009A6553"/>
    <w:rPr>
      <w:rFonts w:ascii="Tms Rmn" w:hAnsi="Tms Rmn" w:cs="Tms Rmn"/>
      <w:sz w:val="16"/>
      <w:szCs w:val="16"/>
      <w:lang w:val="en-US" w:eastAsia="ru-RU"/>
    </w:rPr>
  </w:style>
  <w:style w:type="paragraph" w:customStyle="1" w:styleId="82">
    <w:name w:val="Знак8"/>
    <w:basedOn w:val="a7"/>
    <w:rsid w:val="009A6553"/>
    <w:pPr>
      <w:tabs>
        <w:tab w:val="num" w:pos="360"/>
      </w:tabs>
      <w:spacing w:after="160" w:line="240" w:lineRule="exact"/>
    </w:pPr>
    <w:rPr>
      <w:rFonts w:ascii="Verdana" w:hAnsi="Verdana" w:cs="Verdana"/>
      <w:sz w:val="20"/>
      <w:szCs w:val="20"/>
      <w:lang w:val="en-US" w:eastAsia="en-US"/>
    </w:rPr>
  </w:style>
  <w:style w:type="character" w:customStyle="1" w:styleId="1100">
    <w:name w:val="Знак Знак110"/>
    <w:rsid w:val="009A6553"/>
    <w:rPr>
      <w:rFonts w:ascii="Tms Rmn" w:hAnsi="Tms Rmn" w:cs="Tms Rmn"/>
      <w:sz w:val="16"/>
      <w:szCs w:val="16"/>
      <w:lang w:val="en-US" w:eastAsia="ru-RU"/>
    </w:rPr>
  </w:style>
  <w:style w:type="paragraph" w:customStyle="1" w:styleId="3fa">
    <w:name w:val="Знак Знак Знак Знак Знак Знак Знак3"/>
    <w:basedOn w:val="a7"/>
    <w:rsid w:val="009A6553"/>
    <w:pPr>
      <w:spacing w:before="100" w:beforeAutospacing="1" w:after="100" w:afterAutospacing="1"/>
    </w:pPr>
    <w:rPr>
      <w:rFonts w:ascii="Tahoma" w:hAnsi="Tahoma" w:cs="Tahoma"/>
      <w:sz w:val="20"/>
      <w:szCs w:val="20"/>
      <w:lang w:val="en-US" w:eastAsia="en-US"/>
    </w:rPr>
  </w:style>
  <w:style w:type="paragraph" w:customStyle="1" w:styleId="101">
    <w:name w:val="Знак10"/>
    <w:basedOn w:val="a7"/>
    <w:rsid w:val="009A6553"/>
    <w:pPr>
      <w:widowControl w:val="0"/>
      <w:adjustRightInd w:val="0"/>
      <w:spacing w:after="160" w:line="240" w:lineRule="exact"/>
      <w:jc w:val="right"/>
    </w:pPr>
    <w:rPr>
      <w:rFonts w:ascii="Tms Rmn" w:hAnsi="Tms Rmn" w:cs="Tms Rmn"/>
      <w:sz w:val="20"/>
      <w:szCs w:val="20"/>
      <w:lang w:val="en-GB" w:eastAsia="en-US"/>
    </w:rPr>
  </w:style>
  <w:style w:type="paragraph" w:customStyle="1" w:styleId="4b">
    <w:name w:val="Знак Знак Знак Знак Знак Знак Знак4"/>
    <w:basedOn w:val="a7"/>
    <w:rsid w:val="009A6553"/>
    <w:pPr>
      <w:spacing w:before="100" w:beforeAutospacing="1" w:after="100" w:afterAutospacing="1"/>
    </w:pPr>
    <w:rPr>
      <w:rFonts w:ascii="Tahoma" w:hAnsi="Tahoma" w:cs="Tahoma"/>
      <w:sz w:val="20"/>
      <w:szCs w:val="20"/>
      <w:lang w:val="en-US" w:eastAsia="en-US"/>
    </w:rPr>
  </w:style>
  <w:style w:type="paragraph" w:customStyle="1" w:styleId="57">
    <w:name w:val="Знак Знак Знак Знак Знак Знак Знак5"/>
    <w:basedOn w:val="a7"/>
    <w:rsid w:val="009A6553"/>
    <w:pPr>
      <w:spacing w:before="100" w:beforeAutospacing="1" w:after="100" w:afterAutospacing="1"/>
    </w:pPr>
    <w:rPr>
      <w:rFonts w:ascii="Tahoma" w:hAnsi="Tahoma" w:cs="Tahoma"/>
      <w:sz w:val="20"/>
      <w:szCs w:val="20"/>
      <w:lang w:val="en-US" w:eastAsia="en-US"/>
    </w:rPr>
  </w:style>
  <w:style w:type="character" w:customStyle="1" w:styleId="510">
    <w:name w:val="Знак Знак51"/>
    <w:rsid w:val="009A6553"/>
    <w:rPr>
      <w:rFonts w:ascii="Courier New" w:hAnsi="Courier New" w:cs="Courier New"/>
      <w:lang w:val="ru-RU" w:eastAsia="ru-RU"/>
    </w:rPr>
  </w:style>
  <w:style w:type="numbering" w:customStyle="1" w:styleId="21">
    <w:name w:val="Стиль многоуровневый полужирный курсив21"/>
    <w:rsid w:val="009A6553"/>
    <w:pPr>
      <w:numPr>
        <w:numId w:val="28"/>
      </w:numPr>
    </w:pPr>
  </w:style>
  <w:style w:type="numbering" w:customStyle="1" w:styleId="11">
    <w:name w:val="Текущий список1"/>
    <w:rsid w:val="009A6553"/>
    <w:pPr>
      <w:numPr>
        <w:numId w:val="24"/>
      </w:numPr>
    </w:pPr>
  </w:style>
  <w:style w:type="numbering" w:styleId="111111">
    <w:name w:val="Outline List 2"/>
    <w:aliases w:val="5.2.1"/>
    <w:basedOn w:val="aa"/>
    <w:rsid w:val="009A6553"/>
    <w:pPr>
      <w:numPr>
        <w:numId w:val="26"/>
      </w:numPr>
    </w:pPr>
  </w:style>
  <w:style w:type="numbering" w:styleId="1ai">
    <w:name w:val="Outline List 1"/>
    <w:basedOn w:val="aa"/>
    <w:rsid w:val="009A6553"/>
    <w:pPr>
      <w:numPr>
        <w:numId w:val="27"/>
      </w:numPr>
    </w:pPr>
  </w:style>
  <w:style w:type="character" w:customStyle="1" w:styleId="58">
    <w:name w:val="Знак Знак5"/>
    <w:rsid w:val="009A6553"/>
    <w:rPr>
      <w:rFonts w:ascii="Courier New" w:hAnsi="Courier New" w:cs="Courier New"/>
    </w:rPr>
  </w:style>
  <w:style w:type="paragraph" w:customStyle="1" w:styleId="4c">
    <w:name w:val="Обычный4"/>
    <w:rsid w:val="009A6553"/>
    <w:rPr>
      <w:rFonts w:ascii="Tms Rmn" w:hAnsi="Tms Rmn"/>
    </w:rPr>
  </w:style>
  <w:style w:type="paragraph" w:customStyle="1" w:styleId="3fb">
    <w:name w:val="Знак Знак Знак Знак3"/>
    <w:basedOn w:val="a7"/>
    <w:rsid w:val="009A6553"/>
    <w:pPr>
      <w:spacing w:before="100" w:beforeAutospacing="1" w:after="100" w:afterAutospacing="1"/>
    </w:pPr>
    <w:rPr>
      <w:rFonts w:ascii="Tahoma" w:hAnsi="Tahoma"/>
      <w:sz w:val="20"/>
      <w:szCs w:val="20"/>
      <w:lang w:val="en-US" w:eastAsia="en-US"/>
    </w:rPr>
  </w:style>
  <w:style w:type="paragraph" w:customStyle="1" w:styleId="65">
    <w:name w:val="Знак Знак Знак Знак Знак Знак Знак6"/>
    <w:basedOn w:val="a7"/>
    <w:rsid w:val="009A6553"/>
    <w:pPr>
      <w:spacing w:before="100" w:beforeAutospacing="1" w:after="100" w:afterAutospacing="1"/>
    </w:pPr>
    <w:rPr>
      <w:rFonts w:ascii="Tahoma" w:hAnsi="Tahoma"/>
      <w:sz w:val="20"/>
      <w:szCs w:val="20"/>
      <w:lang w:val="en-US" w:eastAsia="en-US"/>
    </w:rPr>
  </w:style>
  <w:style w:type="paragraph" w:customStyle="1" w:styleId="s1">
    <w:name w:val="s_1"/>
    <w:basedOn w:val="a7"/>
    <w:rsid w:val="00F32921"/>
    <w:pPr>
      <w:spacing w:before="100" w:beforeAutospacing="1" w:after="100" w:afterAutospacing="1"/>
    </w:pPr>
  </w:style>
  <w:style w:type="character" w:customStyle="1" w:styleId="s10">
    <w:name w:val="s_10"/>
    <w:basedOn w:val="a8"/>
    <w:rsid w:val="00F32921"/>
  </w:style>
  <w:style w:type="paragraph" w:customStyle="1" w:styleId="VL">
    <w:name w:val="VL_Сноска"/>
    <w:basedOn w:val="a7"/>
    <w:link w:val="VL0"/>
    <w:qFormat/>
    <w:rsid w:val="00380173"/>
    <w:pPr>
      <w:jc w:val="both"/>
    </w:pPr>
    <w:rPr>
      <w:rFonts w:ascii="Calibri" w:eastAsia="Calibri" w:hAnsi="Calibri"/>
      <w:color w:val="31373C"/>
      <w:sz w:val="18"/>
      <w:szCs w:val="20"/>
    </w:rPr>
  </w:style>
  <w:style w:type="character" w:customStyle="1" w:styleId="VL0">
    <w:name w:val="VL_Сноска Знак"/>
    <w:link w:val="VL"/>
    <w:rsid w:val="00380173"/>
    <w:rPr>
      <w:rFonts w:ascii="Calibri" w:eastAsia="Calibri" w:hAnsi="Calibri"/>
      <w:color w:val="31373C"/>
      <w:sz w:val="18"/>
    </w:rPr>
  </w:style>
  <w:style w:type="paragraph" w:customStyle="1" w:styleId="affffffc">
    <w:name w:val="Знак Знак"/>
    <w:basedOn w:val="a7"/>
    <w:rsid w:val="0038358B"/>
    <w:pPr>
      <w:spacing w:before="100" w:beforeAutospacing="1" w:after="100" w:afterAutospacing="1"/>
    </w:pPr>
    <w:rPr>
      <w:rFonts w:ascii="Tahoma" w:hAnsi="Tahoma"/>
      <w:sz w:val="20"/>
      <w:szCs w:val="20"/>
      <w:lang w:val="en-US" w:eastAsia="en-US"/>
    </w:rPr>
  </w:style>
  <w:style w:type="character" w:customStyle="1" w:styleId="affffff9">
    <w:name w:val="Абзац списка Знак"/>
    <w:aliases w:val="Абзац списка 2 Знак"/>
    <w:link w:val="affffff8"/>
    <w:uiPriority w:val="34"/>
    <w:locked/>
    <w:rsid w:val="00EC6693"/>
    <w:rPr>
      <w:rFonts w:ascii="Tms Rmn" w:hAnsi="Tms Rmn" w:cs="Tms Rmn"/>
      <w:sz w:val="28"/>
      <w:szCs w:val="28"/>
      <w:lang w:val="en-US" w:eastAsia="en-US"/>
    </w:rPr>
  </w:style>
  <w:style w:type="paragraph" w:styleId="2f6">
    <w:name w:val="envelope return"/>
    <w:basedOn w:val="a7"/>
    <w:rsid w:val="00AF5016"/>
    <w:pPr>
      <w:spacing w:after="60"/>
      <w:jc w:val="both"/>
    </w:pPr>
    <w:rPr>
      <w:rFonts w:ascii="Arial" w:hAnsi="Arial" w:cs="Arial"/>
      <w:sz w:val="20"/>
      <w:szCs w:val="20"/>
    </w:rPr>
  </w:style>
  <w:style w:type="character" w:customStyle="1" w:styleId="afb">
    <w:name w:val="Текст примечания Знак"/>
    <w:link w:val="afa"/>
    <w:uiPriority w:val="99"/>
    <w:rsid w:val="00AF5016"/>
  </w:style>
  <w:style w:type="paragraph" w:styleId="affffffd">
    <w:name w:val="Revision"/>
    <w:hidden/>
    <w:uiPriority w:val="99"/>
    <w:semiHidden/>
    <w:rsid w:val="005F0DA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numbering" w:customStyle="1" w:styleId="ab">
    <w:name w:val="21"/>
    <w:pPr>
      <w:numPr>
        <w:numId w:val="28"/>
      </w:numPr>
    </w:pPr>
  </w:style>
  <w:style w:type="numbering" w:customStyle="1" w:styleId="ac">
    <w:name w:val="11"/>
    <w:pPr>
      <w:numPr>
        <w:numId w:val="24"/>
      </w:numPr>
    </w:pPr>
  </w:style>
  <w:style w:type="numbering" w:customStyle="1" w:styleId="ConsNormal">
    <w:name w:val="111111"/>
    <w:pPr>
      <w:numPr>
        <w:numId w:val="26"/>
      </w:numPr>
    </w:pPr>
  </w:style>
  <w:style w:type="numbering" w:customStyle="1" w:styleId="ad">
    <w:name w:val="1ai"/>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75235">
      <w:bodyDiv w:val="1"/>
      <w:marLeft w:val="0"/>
      <w:marRight w:val="0"/>
      <w:marTop w:val="0"/>
      <w:marBottom w:val="0"/>
      <w:divBdr>
        <w:top w:val="none" w:sz="0" w:space="0" w:color="auto"/>
        <w:left w:val="none" w:sz="0" w:space="0" w:color="auto"/>
        <w:bottom w:val="none" w:sz="0" w:space="0" w:color="auto"/>
        <w:right w:val="none" w:sz="0" w:space="0" w:color="auto"/>
      </w:divBdr>
    </w:div>
    <w:div w:id="236207628">
      <w:bodyDiv w:val="1"/>
      <w:marLeft w:val="0"/>
      <w:marRight w:val="0"/>
      <w:marTop w:val="0"/>
      <w:marBottom w:val="0"/>
      <w:divBdr>
        <w:top w:val="none" w:sz="0" w:space="0" w:color="auto"/>
        <w:left w:val="none" w:sz="0" w:space="0" w:color="auto"/>
        <w:bottom w:val="none" w:sz="0" w:space="0" w:color="auto"/>
        <w:right w:val="none" w:sz="0" w:space="0" w:color="auto"/>
      </w:divBdr>
    </w:div>
    <w:div w:id="244342161">
      <w:bodyDiv w:val="1"/>
      <w:marLeft w:val="0"/>
      <w:marRight w:val="0"/>
      <w:marTop w:val="0"/>
      <w:marBottom w:val="0"/>
      <w:divBdr>
        <w:top w:val="none" w:sz="0" w:space="0" w:color="auto"/>
        <w:left w:val="none" w:sz="0" w:space="0" w:color="auto"/>
        <w:bottom w:val="none" w:sz="0" w:space="0" w:color="auto"/>
        <w:right w:val="none" w:sz="0" w:space="0" w:color="auto"/>
      </w:divBdr>
    </w:div>
    <w:div w:id="467403339">
      <w:bodyDiv w:val="1"/>
      <w:marLeft w:val="0"/>
      <w:marRight w:val="0"/>
      <w:marTop w:val="0"/>
      <w:marBottom w:val="0"/>
      <w:divBdr>
        <w:top w:val="none" w:sz="0" w:space="0" w:color="auto"/>
        <w:left w:val="none" w:sz="0" w:space="0" w:color="auto"/>
        <w:bottom w:val="none" w:sz="0" w:space="0" w:color="auto"/>
        <w:right w:val="none" w:sz="0" w:space="0" w:color="auto"/>
      </w:divBdr>
    </w:div>
    <w:div w:id="673536887">
      <w:bodyDiv w:val="1"/>
      <w:marLeft w:val="0"/>
      <w:marRight w:val="0"/>
      <w:marTop w:val="0"/>
      <w:marBottom w:val="0"/>
      <w:divBdr>
        <w:top w:val="none" w:sz="0" w:space="0" w:color="auto"/>
        <w:left w:val="none" w:sz="0" w:space="0" w:color="auto"/>
        <w:bottom w:val="none" w:sz="0" w:space="0" w:color="auto"/>
        <w:right w:val="none" w:sz="0" w:space="0" w:color="auto"/>
      </w:divBdr>
    </w:div>
    <w:div w:id="719982168">
      <w:bodyDiv w:val="1"/>
      <w:marLeft w:val="0"/>
      <w:marRight w:val="0"/>
      <w:marTop w:val="0"/>
      <w:marBottom w:val="0"/>
      <w:divBdr>
        <w:top w:val="none" w:sz="0" w:space="0" w:color="auto"/>
        <w:left w:val="none" w:sz="0" w:space="0" w:color="auto"/>
        <w:bottom w:val="none" w:sz="0" w:space="0" w:color="auto"/>
        <w:right w:val="none" w:sz="0" w:space="0" w:color="auto"/>
      </w:divBdr>
    </w:div>
    <w:div w:id="898440800">
      <w:bodyDiv w:val="1"/>
      <w:marLeft w:val="0"/>
      <w:marRight w:val="0"/>
      <w:marTop w:val="0"/>
      <w:marBottom w:val="0"/>
      <w:divBdr>
        <w:top w:val="none" w:sz="0" w:space="0" w:color="auto"/>
        <w:left w:val="none" w:sz="0" w:space="0" w:color="auto"/>
        <w:bottom w:val="none" w:sz="0" w:space="0" w:color="auto"/>
        <w:right w:val="none" w:sz="0" w:space="0" w:color="auto"/>
      </w:divBdr>
    </w:div>
    <w:div w:id="1040981324">
      <w:bodyDiv w:val="1"/>
      <w:marLeft w:val="0"/>
      <w:marRight w:val="0"/>
      <w:marTop w:val="0"/>
      <w:marBottom w:val="0"/>
      <w:divBdr>
        <w:top w:val="none" w:sz="0" w:space="0" w:color="auto"/>
        <w:left w:val="none" w:sz="0" w:space="0" w:color="auto"/>
        <w:bottom w:val="none" w:sz="0" w:space="0" w:color="auto"/>
        <w:right w:val="none" w:sz="0" w:space="0" w:color="auto"/>
      </w:divBdr>
    </w:div>
    <w:div w:id="1295714143">
      <w:bodyDiv w:val="1"/>
      <w:marLeft w:val="0"/>
      <w:marRight w:val="0"/>
      <w:marTop w:val="0"/>
      <w:marBottom w:val="0"/>
      <w:divBdr>
        <w:top w:val="none" w:sz="0" w:space="0" w:color="auto"/>
        <w:left w:val="none" w:sz="0" w:space="0" w:color="auto"/>
        <w:bottom w:val="none" w:sz="0" w:space="0" w:color="auto"/>
        <w:right w:val="none" w:sz="0" w:space="0" w:color="auto"/>
      </w:divBdr>
    </w:div>
    <w:div w:id="1306885624">
      <w:bodyDiv w:val="1"/>
      <w:marLeft w:val="0"/>
      <w:marRight w:val="0"/>
      <w:marTop w:val="0"/>
      <w:marBottom w:val="0"/>
      <w:divBdr>
        <w:top w:val="none" w:sz="0" w:space="0" w:color="auto"/>
        <w:left w:val="none" w:sz="0" w:space="0" w:color="auto"/>
        <w:bottom w:val="none" w:sz="0" w:space="0" w:color="auto"/>
        <w:right w:val="none" w:sz="0" w:space="0" w:color="auto"/>
      </w:divBdr>
    </w:div>
    <w:div w:id="1365909074">
      <w:bodyDiv w:val="1"/>
      <w:marLeft w:val="0"/>
      <w:marRight w:val="0"/>
      <w:marTop w:val="0"/>
      <w:marBottom w:val="0"/>
      <w:divBdr>
        <w:top w:val="none" w:sz="0" w:space="0" w:color="auto"/>
        <w:left w:val="none" w:sz="0" w:space="0" w:color="auto"/>
        <w:bottom w:val="none" w:sz="0" w:space="0" w:color="auto"/>
        <w:right w:val="none" w:sz="0" w:space="0" w:color="auto"/>
      </w:divBdr>
    </w:div>
    <w:div w:id="1536314206">
      <w:bodyDiv w:val="1"/>
      <w:marLeft w:val="0"/>
      <w:marRight w:val="0"/>
      <w:marTop w:val="0"/>
      <w:marBottom w:val="0"/>
      <w:divBdr>
        <w:top w:val="none" w:sz="0" w:space="0" w:color="auto"/>
        <w:left w:val="none" w:sz="0" w:space="0" w:color="auto"/>
        <w:bottom w:val="none" w:sz="0" w:space="0" w:color="auto"/>
        <w:right w:val="none" w:sz="0" w:space="0" w:color="auto"/>
      </w:divBdr>
    </w:div>
    <w:div w:id="1799565658">
      <w:bodyDiv w:val="1"/>
      <w:marLeft w:val="0"/>
      <w:marRight w:val="0"/>
      <w:marTop w:val="0"/>
      <w:marBottom w:val="0"/>
      <w:divBdr>
        <w:top w:val="none" w:sz="0" w:space="0" w:color="auto"/>
        <w:left w:val="none" w:sz="0" w:space="0" w:color="auto"/>
        <w:bottom w:val="none" w:sz="0" w:space="0" w:color="auto"/>
        <w:right w:val="none" w:sz="0" w:space="0" w:color="auto"/>
      </w:divBdr>
    </w:div>
    <w:div w:id="1895769734">
      <w:bodyDiv w:val="1"/>
      <w:marLeft w:val="0"/>
      <w:marRight w:val="0"/>
      <w:marTop w:val="0"/>
      <w:marBottom w:val="0"/>
      <w:divBdr>
        <w:top w:val="none" w:sz="0" w:space="0" w:color="auto"/>
        <w:left w:val="none" w:sz="0" w:space="0" w:color="auto"/>
        <w:bottom w:val="none" w:sz="0" w:space="0" w:color="auto"/>
        <w:right w:val="none" w:sz="0" w:space="0" w:color="auto"/>
      </w:divBdr>
    </w:div>
    <w:div w:id="1968506115">
      <w:bodyDiv w:val="1"/>
      <w:marLeft w:val="0"/>
      <w:marRight w:val="0"/>
      <w:marTop w:val="0"/>
      <w:marBottom w:val="0"/>
      <w:divBdr>
        <w:top w:val="none" w:sz="0" w:space="0" w:color="auto"/>
        <w:left w:val="none" w:sz="0" w:space="0" w:color="auto"/>
        <w:bottom w:val="none" w:sz="0" w:space="0" w:color="auto"/>
        <w:right w:val="none" w:sz="0" w:space="0" w:color="auto"/>
      </w:divBdr>
    </w:div>
    <w:div w:id="2046715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A50AEC6186D34F82E5638662608EF4B1AB7AC33E152C06C315341E27D1CDFD21EF22B49368cCjCF" TargetMode="External"/><Relationship Id="rId18" Type="http://schemas.openxmlformats.org/officeDocument/2006/relationships/hyperlink" Target="consultantplus://offline/ref=26D2C5141BDCDE5782F202CDBDA18BEE87210AAAFAA8F55E1E871EF1DC2EEADABC9A29822BJ1C7H" TargetMode="External"/><Relationship Id="rId26" Type="http://schemas.openxmlformats.org/officeDocument/2006/relationships/hyperlink" Target="consultantplus://offline/ref=97FBF0279658C8AC247CC50DCA5F30A963DD3DFF56C241120C8C3641D725D59D735B444BD7q8I8H" TargetMode="External"/><Relationship Id="rId39" Type="http://schemas.openxmlformats.org/officeDocument/2006/relationships/image" Target="media/image1.jpeg"/><Relationship Id="rId21" Type="http://schemas.openxmlformats.org/officeDocument/2006/relationships/hyperlink" Target="consultantplus://offline/ref=97FBF0279658C8AC247CC50DCA5F30A963DD3DFF56C241120C8C3641D725D59D735B444AD0q8I0H" TargetMode="External"/><Relationship Id="rId34" Type="http://schemas.openxmlformats.org/officeDocument/2006/relationships/hyperlink" Target="consultantplus://offline/ref=97FBF0279658C8AC247CC50DCA5F30A963DD3DFF56C241120C8C3641D725D59D735B4448D3q8I8H" TargetMode="External"/><Relationship Id="rId42" Type="http://schemas.openxmlformats.org/officeDocument/2006/relationships/hyperlink" Target="consultantplus://offline/ref=39FC764877443087FCB81E4151A9ADC646D398392D8F5005B094347764E99D35D8AF759006675F83k2g8N" TargetMode="External"/><Relationship Id="rId47" Type="http://schemas.openxmlformats.org/officeDocument/2006/relationships/footer" Target="footer3.xml"/><Relationship Id="rId50" Type="http://schemas.openxmlformats.org/officeDocument/2006/relationships/header" Target="header6.xml"/><Relationship Id="rId55" Type="http://schemas.openxmlformats.org/officeDocument/2006/relationships/image" Target="media/image7.w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A50AEC6186D34F82E5638662608EF4B1AB7AC33E152C06C315341E27D1CDFD21EF22B49360cCjCF" TargetMode="External"/><Relationship Id="rId29" Type="http://schemas.openxmlformats.org/officeDocument/2006/relationships/hyperlink" Target="consultantplus://offline/ref=97FBF0279658C8AC247CC50DCA5F30A963DD3DFF56C241120C8C3641D725D59D735B444FD08951E0q0I0H" TargetMode="External"/><Relationship Id="rId11" Type="http://schemas.openxmlformats.org/officeDocument/2006/relationships/footer" Target="footer1.xml"/><Relationship Id="rId24" Type="http://schemas.openxmlformats.org/officeDocument/2006/relationships/hyperlink" Target="consultantplus://offline/ref=97FBF0279658C8AC247CC50DCA5F30A963DD3DFF56C241120C8C3641D725D59D735B444BD8q8ICH" TargetMode="External"/><Relationship Id="rId32" Type="http://schemas.openxmlformats.org/officeDocument/2006/relationships/hyperlink" Target="consultantplus://offline/ref=97FBF0279658C8AC247CC50DCA5F30A963DD3DFF56C241120C8C3641D725D59D735B444BD8q8IAH" TargetMode="External"/><Relationship Id="rId37" Type="http://schemas.openxmlformats.org/officeDocument/2006/relationships/hyperlink" Target="http://files.stroyinf.ru/Data1/45/45606/index.htm" TargetMode="External"/><Relationship Id="rId40" Type="http://schemas.openxmlformats.org/officeDocument/2006/relationships/hyperlink" Target="consultantplus://offline/ref=39FC764877443087FCB81E4151A9ADC646D398392D8F5005B094347764E99D35D8AF759006675F83k2g8N" TargetMode="External"/><Relationship Id="rId45" Type="http://schemas.openxmlformats.org/officeDocument/2006/relationships/footer" Target="footer2.xml"/><Relationship Id="rId53" Type="http://schemas.openxmlformats.org/officeDocument/2006/relationships/image" Target="media/image5.wmf"/><Relationship Id="rId58" Type="http://schemas.openxmlformats.org/officeDocument/2006/relationships/image" Target="media/image10.wmf"/><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yperlink" Target="consultantplus://offline/ref=26D2C5141BDCDE5782F202CDBDA18BEE87210AAAFAA8F55E1E871EF1DC2EEADABC9A29822BJ1C4H" TargetMode="External"/><Relationship Id="rId14" Type="http://schemas.openxmlformats.org/officeDocument/2006/relationships/hyperlink" Target="consultantplus://offline/ref=A50AEC6186D34F82E5638662608EF4B1AB7AC63C112406C315341E27D1CDFD21EF22B49668C9cEjAF" TargetMode="External"/><Relationship Id="rId22" Type="http://schemas.openxmlformats.org/officeDocument/2006/relationships/hyperlink" Target="consultantplus://offline/ref=97FBF0279658C8AC247CC50DCA5F30A963DD3DFF56C241120C8C3641D725D59D735B444BD7q8I0H" TargetMode="External"/><Relationship Id="rId27" Type="http://schemas.openxmlformats.org/officeDocument/2006/relationships/hyperlink" Target="consultantplus://offline/ref=97FBF0279658C8AC247CC50DCA5F30A963DD3DFF56C241120C8C3641D725D59D735B444BD7q8IFH" TargetMode="External"/><Relationship Id="rId30" Type="http://schemas.openxmlformats.org/officeDocument/2006/relationships/hyperlink" Target="consultantplus://offline/ref=97FBF0279658C8AC247CC50DCA5F30A963DD3DFF56C241120C8C3641D725D59D735B4449qDI4H" TargetMode="External"/><Relationship Id="rId35" Type="http://schemas.openxmlformats.org/officeDocument/2006/relationships/hyperlink" Target="consultantplus://offline/ref=97FBF0279658C8AC247CC50DCA5F30A963DD3DFF56C241120C8C3641D725D59D735B4448D1q8I8H" TargetMode="External"/><Relationship Id="rId43" Type="http://schemas.openxmlformats.org/officeDocument/2006/relationships/hyperlink" Target="consultantplus://offline/ref=39FC764877443087FCB81E4151A9ADC646D398392D8F5005B094347764E99D35D8AF759006675F83k2g8N" TargetMode="External"/><Relationship Id="rId48" Type="http://schemas.openxmlformats.org/officeDocument/2006/relationships/image" Target="media/image2.png"/><Relationship Id="rId56" Type="http://schemas.openxmlformats.org/officeDocument/2006/relationships/image" Target="media/image8.wmf"/><Relationship Id="rId8" Type="http://schemas.openxmlformats.org/officeDocument/2006/relationships/endnotes" Target="endnotes.xml"/><Relationship Id="rId51" Type="http://schemas.openxmlformats.org/officeDocument/2006/relationships/image" Target="media/image3.wmf"/><Relationship Id="rId3" Type="http://schemas.openxmlformats.org/officeDocument/2006/relationships/styles" Target="styles.xml"/><Relationship Id="rId12" Type="http://schemas.openxmlformats.org/officeDocument/2006/relationships/hyperlink" Target="mailto:info@ncrc.ru" TargetMode="External"/><Relationship Id="rId17" Type="http://schemas.openxmlformats.org/officeDocument/2006/relationships/hyperlink" Target="consultantplus://offline/ref=26D2C5141BDCDE5782F202CDBDA18BEE87210AAAFAA8F55E1E871EF1DC2EEADABC9A29822BJ1C7H" TargetMode="External"/><Relationship Id="rId25" Type="http://schemas.openxmlformats.org/officeDocument/2006/relationships/hyperlink" Target="consultantplus://offline/ref=97FBF0279658C8AC247CC50DCA5F30A963DD3DFF56C241120C8C3641D725D59D735B444AD0q8I0H" TargetMode="External"/><Relationship Id="rId33" Type="http://schemas.openxmlformats.org/officeDocument/2006/relationships/hyperlink" Target="consultantplus://offline/ref=97FBF0279658C8AC247CC50DCA5F30A963DD3DFF56C241120C8C3641D725D59D735B444FD08857E0q0I6H" TargetMode="External"/><Relationship Id="rId38" Type="http://schemas.openxmlformats.org/officeDocument/2006/relationships/hyperlink" Target="http://www.pogaranet.ru/news/57.html" TargetMode="External"/><Relationship Id="rId46" Type="http://schemas.openxmlformats.org/officeDocument/2006/relationships/header" Target="header4.xml"/><Relationship Id="rId59" Type="http://schemas.openxmlformats.org/officeDocument/2006/relationships/image" Target="media/image11.wmf"/><Relationship Id="rId20" Type="http://schemas.openxmlformats.org/officeDocument/2006/relationships/hyperlink" Target="consultantplus://offline/ref=26D2C5141BDCDE5782F202CDBDA18BEE87210AAAFAA8F55E1E871EF1DC2EEADABC9A29862C17F445J9CCH" TargetMode="External"/><Relationship Id="rId41" Type="http://schemas.openxmlformats.org/officeDocument/2006/relationships/hyperlink" Target="consultantplus://offline/ref=39FC764877443087FCB81E4151A9ADC646D398392D8F5005B094347764E99D35D8AF759006675F83k2g8N" TargetMode="External"/><Relationship Id="rId54" Type="http://schemas.openxmlformats.org/officeDocument/2006/relationships/image" Target="media/image6.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A50AEC6186D34F82E5638662608EF4B1AB7AC33E152C06C315341E27D1CDFD21EF22B49668CEE5A0cFj0F" TargetMode="External"/><Relationship Id="rId23" Type="http://schemas.openxmlformats.org/officeDocument/2006/relationships/hyperlink" Target="consultantplus://offline/ref=97FBF0279658C8AC247CC50DCA5F30A963DD3DFF56C241120C8C3641D725D59D735B444BD8q8I8H" TargetMode="External"/><Relationship Id="rId28" Type="http://schemas.openxmlformats.org/officeDocument/2006/relationships/hyperlink" Target="consultantplus://offline/ref=97FBF0279658C8AC247CC50DCA5F30A963DD3DFF56C241120C8C3641D725D59D735B444FD08855E2q0I5H" TargetMode="External"/><Relationship Id="rId36" Type="http://schemas.openxmlformats.org/officeDocument/2006/relationships/hyperlink" Target="http://www.roseltorg.ru" TargetMode="External"/><Relationship Id="rId49" Type="http://schemas.openxmlformats.org/officeDocument/2006/relationships/header" Target="header5.xml"/><Relationship Id="rId57" Type="http://schemas.openxmlformats.org/officeDocument/2006/relationships/image" Target="media/image9.wmf"/><Relationship Id="rId10" Type="http://schemas.openxmlformats.org/officeDocument/2006/relationships/header" Target="header2.xml"/><Relationship Id="rId31" Type="http://schemas.openxmlformats.org/officeDocument/2006/relationships/hyperlink" Target="consultantplus://offline/ref=97FBF0279658C8AC247CC50DCA5F30A963DD3DFF56C241120C8C3641D725D59D735B444FD08857E0q0I6H" TargetMode="External"/><Relationship Id="rId44" Type="http://schemas.openxmlformats.org/officeDocument/2006/relationships/header" Target="header3.xml"/><Relationship Id="rId52" Type="http://schemas.openxmlformats.org/officeDocument/2006/relationships/image" Target="media/image4.wmf"/><Relationship Id="rId60" Type="http://schemas.openxmlformats.org/officeDocument/2006/relationships/image" Target="media/image12.wmf"/><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9FA14-44C5-45FE-AC44-EA6106DB9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3118</TotalTime>
  <Pages>144</Pages>
  <Words>43800</Words>
  <Characters>318321</Characters>
  <Application>Microsoft Office Word</Application>
  <DocSecurity>0</DocSecurity>
  <Lines>2652</Lines>
  <Paragraphs>722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361399</CharactersWithSpaces>
  <SharedDoc>false</SharedDoc>
  <HLinks>
    <vt:vector size="102" baseType="variant">
      <vt:variant>
        <vt:i4>6553658</vt:i4>
      </vt:variant>
      <vt:variant>
        <vt:i4>48</vt:i4>
      </vt:variant>
      <vt:variant>
        <vt:i4>0</vt:i4>
      </vt:variant>
      <vt:variant>
        <vt:i4>5</vt:i4>
      </vt:variant>
      <vt:variant>
        <vt:lpwstr/>
      </vt:variant>
      <vt:variant>
        <vt:lpwstr>Par1849</vt:lpwstr>
      </vt:variant>
      <vt:variant>
        <vt:i4>6553658</vt:i4>
      </vt:variant>
      <vt:variant>
        <vt:i4>45</vt:i4>
      </vt:variant>
      <vt:variant>
        <vt:i4>0</vt:i4>
      </vt:variant>
      <vt:variant>
        <vt:i4>5</vt:i4>
      </vt:variant>
      <vt:variant>
        <vt:lpwstr/>
      </vt:variant>
      <vt:variant>
        <vt:lpwstr>Par1846</vt:lpwstr>
      </vt:variant>
      <vt:variant>
        <vt:i4>2621493</vt:i4>
      </vt:variant>
      <vt:variant>
        <vt:i4>42</vt:i4>
      </vt:variant>
      <vt:variant>
        <vt:i4>0</vt:i4>
      </vt:variant>
      <vt:variant>
        <vt:i4>5</vt:i4>
      </vt:variant>
      <vt:variant>
        <vt:lpwstr>consultantplus://offline/ref=F462877D9D56A054D68496EB4F043E087239E9EB84800FAADBD4CA5C9E00384755190A8C49AF3DFEm0e3E</vt:lpwstr>
      </vt:variant>
      <vt:variant>
        <vt:lpwstr/>
      </vt:variant>
      <vt:variant>
        <vt:i4>8192111</vt:i4>
      </vt:variant>
      <vt:variant>
        <vt:i4>39</vt:i4>
      </vt:variant>
      <vt:variant>
        <vt:i4>0</vt:i4>
      </vt:variant>
      <vt:variant>
        <vt:i4>5</vt:i4>
      </vt:variant>
      <vt:variant>
        <vt:lpwstr>consultantplus://offline/ref=F462877D9D56A054D68496EB4F043E087238E4E2888F0FAADBD4CA5C9E00384755190A8E48A8m3e4E</vt:lpwstr>
      </vt:variant>
      <vt:variant>
        <vt:lpwstr/>
      </vt:variant>
      <vt:variant>
        <vt:i4>2621489</vt:i4>
      </vt:variant>
      <vt:variant>
        <vt:i4>36</vt:i4>
      </vt:variant>
      <vt:variant>
        <vt:i4>0</vt:i4>
      </vt:variant>
      <vt:variant>
        <vt:i4>5</vt:i4>
      </vt:variant>
      <vt:variant>
        <vt:lpwstr>consultantplus://offline/ref=F462877D9D56A054D68496EB4F043E087239E9E2808E0FAADBD4CA5C9E00384755190A8C49AF3DFFm0e5E</vt:lpwstr>
      </vt:variant>
      <vt:variant>
        <vt:lpwstr/>
      </vt:variant>
      <vt:variant>
        <vt:i4>6553650</vt:i4>
      </vt:variant>
      <vt:variant>
        <vt:i4>33</vt:i4>
      </vt:variant>
      <vt:variant>
        <vt:i4>0</vt:i4>
      </vt:variant>
      <vt:variant>
        <vt:i4>5</vt:i4>
      </vt:variant>
      <vt:variant>
        <vt:lpwstr/>
      </vt:variant>
      <vt:variant>
        <vt:lpwstr>Par1042</vt:lpwstr>
      </vt:variant>
      <vt:variant>
        <vt:i4>3735654</vt:i4>
      </vt:variant>
      <vt:variant>
        <vt:i4>30</vt:i4>
      </vt:variant>
      <vt:variant>
        <vt:i4>0</vt:i4>
      </vt:variant>
      <vt:variant>
        <vt:i4>5</vt:i4>
      </vt:variant>
      <vt:variant>
        <vt:lpwstr>consultantplus://offline/ref=8DAA67F69174E4139689E1C944C2B5909698327FDD404F19EC695EA9374CC10F2261060792B7s3lEG</vt:lpwstr>
      </vt:variant>
      <vt:variant>
        <vt:lpwstr/>
      </vt:variant>
      <vt:variant>
        <vt:i4>7077937</vt:i4>
      </vt:variant>
      <vt:variant>
        <vt:i4>27</vt:i4>
      </vt:variant>
      <vt:variant>
        <vt:i4>0</vt:i4>
      </vt:variant>
      <vt:variant>
        <vt:i4>5</vt:i4>
      </vt:variant>
      <vt:variant>
        <vt:lpwstr/>
      </vt:variant>
      <vt:variant>
        <vt:lpwstr>Par835</vt:lpwstr>
      </vt:variant>
      <vt:variant>
        <vt:i4>3407924</vt:i4>
      </vt:variant>
      <vt:variant>
        <vt:i4>24</vt:i4>
      </vt:variant>
      <vt:variant>
        <vt:i4>0</vt:i4>
      </vt:variant>
      <vt:variant>
        <vt:i4>5</vt:i4>
      </vt:variant>
      <vt:variant>
        <vt:lpwstr>consultantplus://offline/ref=573CE98F17FE33880A745A24E80485C4D77DDC8C34EE5B6B0CF190E3A348C73E9DAC5A7E8E03E74BpE2EM</vt:lpwstr>
      </vt:variant>
      <vt:variant>
        <vt:lpwstr/>
      </vt:variant>
      <vt:variant>
        <vt:i4>3407925</vt:i4>
      </vt:variant>
      <vt:variant>
        <vt:i4>21</vt:i4>
      </vt:variant>
      <vt:variant>
        <vt:i4>0</vt:i4>
      </vt:variant>
      <vt:variant>
        <vt:i4>5</vt:i4>
      </vt:variant>
      <vt:variant>
        <vt:lpwstr>consultantplus://offline/ref=573CE98F17FE33880A745A24E80485C4D77DDC8C34EE5B6B0CF190E3A348C73E9DAC5A7E8E03E74BpE2DM</vt:lpwstr>
      </vt:variant>
      <vt:variant>
        <vt:lpwstr/>
      </vt:variant>
      <vt:variant>
        <vt:i4>7077937</vt:i4>
      </vt:variant>
      <vt:variant>
        <vt:i4>18</vt:i4>
      </vt:variant>
      <vt:variant>
        <vt:i4>0</vt:i4>
      </vt:variant>
      <vt:variant>
        <vt:i4>5</vt:i4>
      </vt:variant>
      <vt:variant>
        <vt:lpwstr/>
      </vt:variant>
      <vt:variant>
        <vt:lpwstr>Par835</vt:lpwstr>
      </vt:variant>
      <vt:variant>
        <vt:i4>7274549</vt:i4>
      </vt:variant>
      <vt:variant>
        <vt:i4>15</vt:i4>
      </vt:variant>
      <vt:variant>
        <vt:i4>0</vt:i4>
      </vt:variant>
      <vt:variant>
        <vt:i4>5</vt:i4>
      </vt:variant>
      <vt:variant>
        <vt:lpwstr>http://www.zakupki.gov.ru/</vt:lpwstr>
      </vt:variant>
      <vt:variant>
        <vt:lpwstr/>
      </vt:variant>
      <vt:variant>
        <vt:i4>7274549</vt:i4>
      </vt:variant>
      <vt:variant>
        <vt:i4>12</vt:i4>
      </vt:variant>
      <vt:variant>
        <vt:i4>0</vt:i4>
      </vt:variant>
      <vt:variant>
        <vt:i4>5</vt:i4>
      </vt:variant>
      <vt:variant>
        <vt:lpwstr>http://www.zakupki.gov.ru/</vt:lpwstr>
      </vt:variant>
      <vt:variant>
        <vt:lpwstr/>
      </vt:variant>
      <vt:variant>
        <vt:i4>7274549</vt:i4>
      </vt:variant>
      <vt:variant>
        <vt:i4>9</vt:i4>
      </vt:variant>
      <vt:variant>
        <vt:i4>0</vt:i4>
      </vt:variant>
      <vt:variant>
        <vt:i4>5</vt:i4>
      </vt:variant>
      <vt:variant>
        <vt:lpwstr>http://www.zakupki.gov.ru/</vt:lpwstr>
      </vt:variant>
      <vt:variant>
        <vt:lpwstr/>
      </vt:variant>
      <vt:variant>
        <vt:i4>7274549</vt:i4>
      </vt:variant>
      <vt:variant>
        <vt:i4>6</vt:i4>
      </vt:variant>
      <vt:variant>
        <vt:i4>0</vt:i4>
      </vt:variant>
      <vt:variant>
        <vt:i4>5</vt:i4>
      </vt:variant>
      <vt:variant>
        <vt:lpwstr>http://www.zakupki.gov.ru/</vt:lpwstr>
      </vt:variant>
      <vt:variant>
        <vt:lpwstr/>
      </vt:variant>
      <vt:variant>
        <vt:i4>7274549</vt:i4>
      </vt:variant>
      <vt:variant>
        <vt:i4>3</vt:i4>
      </vt:variant>
      <vt:variant>
        <vt:i4>0</vt:i4>
      </vt:variant>
      <vt:variant>
        <vt:i4>5</vt:i4>
      </vt:variant>
      <vt:variant>
        <vt:lpwstr>http://www.zakupki.gov.ru/</vt:lpwstr>
      </vt:variant>
      <vt:variant>
        <vt:lpwstr/>
      </vt:variant>
      <vt:variant>
        <vt:i4>4653057</vt:i4>
      </vt:variant>
      <vt:variant>
        <vt:i4>0</vt:i4>
      </vt:variant>
      <vt:variant>
        <vt:i4>0</vt:i4>
      </vt:variant>
      <vt:variant>
        <vt:i4>5</vt:i4>
      </vt:variant>
      <vt:variant>
        <vt:lpwstr>consultantplus://offline/ref=E0F98C8553CECAED40E8C352AF90A200D6556C86EDE9AC372939B4E30AA499CDB0C95F3616s7W9L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Токарев Игорь Александрович</cp:lastModifiedBy>
  <cp:revision>39</cp:revision>
  <cp:lastPrinted>2018-08-17T10:06:00Z</cp:lastPrinted>
  <dcterms:created xsi:type="dcterms:W3CDTF">2015-07-28T05:48:00Z</dcterms:created>
  <dcterms:modified xsi:type="dcterms:W3CDTF">2019-05-29T13:03:00Z</dcterms:modified>
</cp:coreProperties>
</file>