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B7E8" w14:textId="6AED0AFD" w:rsidR="00D11A95" w:rsidRPr="00C711A9" w:rsidRDefault="00D11A95" w:rsidP="00D11A95">
      <w:pPr>
        <w:pStyle w:val="a9"/>
        <w:ind w:left="6237"/>
        <w:jc w:val="right"/>
        <w:rPr>
          <w:b/>
        </w:rPr>
      </w:pPr>
      <w:r w:rsidRPr="00C711A9">
        <w:rPr>
          <w:b/>
        </w:rPr>
        <w:t>Приложение № 5</w:t>
      </w:r>
    </w:p>
    <w:p w14:paraId="26EDD0C4" w14:textId="70000FAD" w:rsidR="00D11A95" w:rsidRPr="00C711A9" w:rsidRDefault="00D11A95" w:rsidP="002B3965">
      <w:pPr>
        <w:autoSpaceDE w:val="0"/>
        <w:autoSpaceDN w:val="0"/>
        <w:adjustRightInd w:val="0"/>
        <w:ind w:left="5103"/>
        <w:jc w:val="both"/>
        <w:rPr>
          <w:rFonts w:eastAsiaTheme="minorHAnsi"/>
          <w:b/>
          <w:bCs/>
          <w:lang w:eastAsia="en-US"/>
        </w:rPr>
      </w:pPr>
      <w:r w:rsidRPr="00C711A9">
        <w:t>к Извещению об осуществлении закупки услуг по проведению обязательного аудита бухгалтерской (финансовой) отчетности и консолидированной финансовой отчетности акционерного общества «КАВКАЗ.РФ»</w:t>
      </w:r>
      <w:r w:rsidRPr="00C711A9">
        <w:rPr>
          <w:b/>
        </w:rPr>
        <w:t xml:space="preserve"> </w:t>
      </w:r>
      <w:r w:rsidRPr="00C711A9">
        <w:t>за 2024 год путем проведения открытого конкурса в электронной форме</w:t>
      </w:r>
    </w:p>
    <w:p w14:paraId="0C6EB15F" w14:textId="77777777" w:rsidR="00D11A95" w:rsidRPr="00C711A9" w:rsidRDefault="00D11A95" w:rsidP="005C064D">
      <w:pPr>
        <w:autoSpaceDE w:val="0"/>
        <w:autoSpaceDN w:val="0"/>
        <w:adjustRightInd w:val="0"/>
        <w:jc w:val="center"/>
        <w:rPr>
          <w:rFonts w:eastAsiaTheme="minorHAnsi"/>
          <w:b/>
          <w:bCs/>
          <w:lang w:eastAsia="en-US"/>
        </w:rPr>
      </w:pPr>
    </w:p>
    <w:p w14:paraId="60B884F2" w14:textId="77777777" w:rsidR="00DC46E7" w:rsidRDefault="00E15471" w:rsidP="005C064D">
      <w:pPr>
        <w:autoSpaceDE w:val="0"/>
        <w:autoSpaceDN w:val="0"/>
        <w:adjustRightInd w:val="0"/>
        <w:jc w:val="center"/>
        <w:rPr>
          <w:rFonts w:eastAsiaTheme="minorHAnsi"/>
          <w:b/>
          <w:bCs/>
          <w:lang w:eastAsia="en-US"/>
        </w:rPr>
      </w:pPr>
      <w:r w:rsidRPr="00C711A9">
        <w:rPr>
          <w:rFonts w:eastAsiaTheme="minorHAnsi"/>
          <w:b/>
          <w:bCs/>
          <w:lang w:eastAsia="en-US"/>
        </w:rPr>
        <w:t>5</w:t>
      </w:r>
      <w:r w:rsidR="005906AC" w:rsidRPr="00C711A9">
        <w:rPr>
          <w:rFonts w:eastAsiaTheme="minorHAnsi"/>
          <w:b/>
          <w:bCs/>
          <w:lang w:eastAsia="en-US"/>
        </w:rPr>
        <w:t xml:space="preserve">. </w:t>
      </w:r>
      <w:r w:rsidR="00DC46E7" w:rsidRPr="00C711A9">
        <w:rPr>
          <w:rFonts w:eastAsiaTheme="minorHAnsi"/>
          <w:b/>
          <w:bCs/>
          <w:lang w:eastAsia="en-US"/>
        </w:rPr>
        <w:t>ПОРЯДОК РАССМОТРЕНИЯ И ОЦЕНКИ ЗАЯВОК НА УЧАСТИЕ В КОНКУРСЕ</w:t>
      </w:r>
    </w:p>
    <w:p w14:paraId="0C16389D" w14:textId="77777777" w:rsidR="00857265" w:rsidRPr="00C711A9" w:rsidRDefault="00857265" w:rsidP="005C064D">
      <w:pPr>
        <w:autoSpaceDE w:val="0"/>
        <w:autoSpaceDN w:val="0"/>
        <w:adjustRightInd w:val="0"/>
        <w:jc w:val="center"/>
        <w:rPr>
          <w:rFonts w:eastAsiaTheme="minorHAnsi"/>
          <w:b/>
          <w:bCs/>
          <w:lang w:eastAsia="en-US"/>
        </w:rPr>
      </w:pPr>
    </w:p>
    <w:p w14:paraId="7E8C526F" w14:textId="21066D1E" w:rsidR="005E2A17" w:rsidRPr="00C711A9" w:rsidRDefault="00A739AF" w:rsidP="005C064D">
      <w:pPr>
        <w:pStyle w:val="af1"/>
        <w:ind w:firstLine="567"/>
        <w:jc w:val="both"/>
        <w:outlineLvl w:val="0"/>
        <w:rPr>
          <w:b w:val="0"/>
          <w:sz w:val="24"/>
          <w:szCs w:val="24"/>
        </w:rPr>
      </w:pPr>
      <w:proofErr w:type="gramStart"/>
      <w:r w:rsidRPr="00C711A9">
        <w:rPr>
          <w:b w:val="0"/>
          <w:bCs w:val="0"/>
          <w:sz w:val="24"/>
          <w:szCs w:val="24"/>
        </w:rPr>
        <w:t xml:space="preserve">Единая комиссия Заказчика рассматривает и оценивает заявки на участие в закупке, представленные участниками закупки, а также информацию и документы, направленные оператором электронной площадки в соответствии с п. </w:t>
      </w:r>
      <w:r w:rsidR="00FE05EB">
        <w:rPr>
          <w:b w:val="0"/>
          <w:bCs w:val="0"/>
          <w:sz w:val="24"/>
          <w:szCs w:val="24"/>
        </w:rPr>
        <w:t>2</w:t>
      </w:r>
      <w:r w:rsidR="00FE05EB" w:rsidRPr="00C711A9">
        <w:rPr>
          <w:b w:val="0"/>
          <w:bCs w:val="0"/>
          <w:sz w:val="24"/>
          <w:szCs w:val="24"/>
        </w:rPr>
        <w:t xml:space="preserve"> </w:t>
      </w:r>
      <w:r w:rsidRPr="00C711A9">
        <w:rPr>
          <w:b w:val="0"/>
          <w:bCs w:val="0"/>
          <w:sz w:val="24"/>
          <w:szCs w:val="24"/>
        </w:rPr>
        <w:t xml:space="preserve">ч. </w:t>
      </w:r>
      <w:r w:rsidR="00FE05EB">
        <w:rPr>
          <w:b w:val="0"/>
          <w:bCs w:val="0"/>
          <w:sz w:val="24"/>
          <w:szCs w:val="24"/>
        </w:rPr>
        <w:t>10</w:t>
      </w:r>
      <w:r w:rsidR="00FE05EB" w:rsidRPr="00C711A9">
        <w:rPr>
          <w:b w:val="0"/>
          <w:bCs w:val="0"/>
          <w:sz w:val="24"/>
          <w:szCs w:val="24"/>
        </w:rPr>
        <w:t xml:space="preserve"> </w:t>
      </w:r>
      <w:r w:rsidRPr="00C711A9">
        <w:rPr>
          <w:b w:val="0"/>
          <w:bCs w:val="0"/>
          <w:sz w:val="24"/>
          <w:szCs w:val="24"/>
        </w:rPr>
        <w:t>ст. 4</w:t>
      </w:r>
      <w:r w:rsidR="00FE05EB">
        <w:rPr>
          <w:b w:val="0"/>
          <w:bCs w:val="0"/>
          <w:sz w:val="24"/>
          <w:szCs w:val="24"/>
        </w:rPr>
        <w:t>8</w:t>
      </w:r>
      <w:bookmarkStart w:id="0" w:name="_GoBack"/>
      <w:bookmarkEnd w:id="0"/>
      <w:r w:rsidRPr="00C711A9">
        <w:rPr>
          <w:b w:val="0"/>
          <w:bCs w:val="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№44-ФЗ), и принимает решение о признании</w:t>
      </w:r>
      <w:proofErr w:type="gramEnd"/>
      <w:r w:rsidRPr="00C711A9">
        <w:rPr>
          <w:b w:val="0"/>
          <w:bCs w:val="0"/>
          <w:sz w:val="24"/>
          <w:szCs w:val="24"/>
        </w:rPr>
        <w:t xml:space="preserve">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 12 ст.</w:t>
      </w:r>
      <w:r w:rsidR="005E2A17" w:rsidRPr="00C711A9">
        <w:rPr>
          <w:b w:val="0"/>
          <w:sz w:val="24"/>
          <w:szCs w:val="24"/>
        </w:rPr>
        <w:t xml:space="preserve"> статьей 48</w:t>
      </w:r>
      <w:r w:rsidRPr="00C711A9">
        <w:rPr>
          <w:b w:val="0"/>
          <w:sz w:val="24"/>
          <w:szCs w:val="24"/>
        </w:rPr>
        <w:t xml:space="preserve"> </w:t>
      </w:r>
      <w:r w:rsidRPr="00C711A9">
        <w:rPr>
          <w:b w:val="0"/>
          <w:bCs w:val="0"/>
          <w:sz w:val="24"/>
          <w:szCs w:val="24"/>
        </w:rPr>
        <w:t>ФЗ №44-ФЗ</w:t>
      </w:r>
      <w:r w:rsidR="005E2A17" w:rsidRPr="00C711A9">
        <w:rPr>
          <w:b w:val="0"/>
          <w:sz w:val="24"/>
          <w:szCs w:val="24"/>
        </w:rPr>
        <w:t xml:space="preserve">. </w:t>
      </w:r>
    </w:p>
    <w:p w14:paraId="323A0766" w14:textId="404ECEA0"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ФЗ №44-ФЗ (предусмотренные </w:t>
      </w:r>
      <w:hyperlink r:id="rId9" w:history="1">
        <w:r w:rsidRPr="00C711A9">
          <w:rPr>
            <w:rStyle w:val="ae"/>
            <w:rFonts w:eastAsiaTheme="minorHAnsi"/>
            <w:color w:val="auto"/>
            <w:lang w:eastAsia="en-US"/>
          </w:rPr>
          <w:t>пунктами 2</w:t>
        </w:r>
      </w:hyperlink>
      <w:r w:rsidRPr="00C711A9">
        <w:rPr>
          <w:rFonts w:eastAsiaTheme="minorHAnsi"/>
          <w:lang w:eastAsia="en-US"/>
        </w:rPr>
        <w:t xml:space="preserve"> и </w:t>
      </w:r>
      <w:hyperlink r:id="rId10" w:history="1">
        <w:r w:rsidRPr="00C711A9">
          <w:rPr>
            <w:rStyle w:val="ae"/>
            <w:rFonts w:eastAsiaTheme="minorHAnsi"/>
            <w:color w:val="auto"/>
            <w:lang w:eastAsia="en-US"/>
          </w:rPr>
          <w:t>3 части 6 статьи 43</w:t>
        </w:r>
      </w:hyperlink>
      <w:r w:rsidRPr="00C711A9">
        <w:rPr>
          <w:rFonts w:eastAsiaTheme="minorHAnsi"/>
          <w:lang w:eastAsia="en-US"/>
        </w:rPr>
        <w:t xml:space="preserve"> ФЗ №44-ФЗ информацию и документы участников закупок, подавших такие заявки, направленных оператором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773AA606" w14:textId="77777777"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1) члены Единой комиссии:</w:t>
      </w:r>
    </w:p>
    <w:p w14:paraId="20002972" w14:textId="1D397855" w:rsidR="00C711A9" w:rsidRPr="00C711A9" w:rsidRDefault="00C711A9" w:rsidP="00C711A9">
      <w:pPr>
        <w:autoSpaceDE w:val="0"/>
        <w:autoSpaceDN w:val="0"/>
        <w:adjustRightInd w:val="0"/>
        <w:ind w:firstLine="539"/>
        <w:jc w:val="both"/>
        <w:rPr>
          <w:rFonts w:eastAsiaTheme="minorHAnsi"/>
          <w:lang w:eastAsia="en-US"/>
        </w:rPr>
      </w:pPr>
      <w:proofErr w:type="gramStart"/>
      <w:r w:rsidRPr="00C711A9">
        <w:rPr>
          <w:rFonts w:eastAsiaTheme="minorHAnsi"/>
          <w:lang w:eastAsia="en-US"/>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ФЗ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 по основаниям, предусмотренным пунктами 1</w:t>
      </w:r>
      <w:proofErr w:type="gramEnd"/>
      <w:r w:rsidRPr="00C711A9">
        <w:rPr>
          <w:rFonts w:eastAsiaTheme="minorHAnsi"/>
          <w:lang w:eastAsia="en-US"/>
        </w:rPr>
        <w:t xml:space="preserve"> - 8 ч. 12 ст. 48 ФЗ №44-ФЗ;</w:t>
      </w:r>
    </w:p>
    <w:p w14:paraId="4142B83B" w14:textId="5EA084FA"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ФЗ №44-ФЗ </w:t>
      </w:r>
      <w:r w:rsidRPr="00C711A9">
        <w:rPr>
          <w:rFonts w:eastAsiaTheme="minorHAnsi"/>
          <w:i/>
          <w:lang w:eastAsia="en-US"/>
        </w:rPr>
        <w:t>(если такой критерий установлен извещением об осуществлении закупки)</w:t>
      </w:r>
      <w:r w:rsidRPr="00C711A9">
        <w:rPr>
          <w:rFonts w:eastAsiaTheme="minorHAnsi"/>
          <w:lang w:eastAsia="en-US"/>
        </w:rPr>
        <w:t>;</w:t>
      </w:r>
    </w:p>
    <w:p w14:paraId="37A283A7" w14:textId="77777777"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0A17DCC" w14:textId="77777777"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7E63FD08" w14:textId="11CC8D4D"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1) непредставления (за исключением случаев, предусмотренных ФЗ №44-ФЗ)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ФЗ №44-ФЗ (за исключением информации и документов, предусмотренных пунктами 2 и 3 части 6 статьи 43 ФЗ №44-ФЗ), несоответствия таких информации и документов требованиям, установленным в извещении об осуществлении закупки;</w:t>
      </w:r>
    </w:p>
    <w:p w14:paraId="5CEF1AE9" w14:textId="69333C8B"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2) непредставления информации и документов, предусмотренных пунктами 2 и 3 части 6 статьи 43 ФЗ №44-ФЗ, несоответствия таких информации и документов требованиям, установленным в извещении об осуществлении закупки;</w:t>
      </w:r>
    </w:p>
    <w:p w14:paraId="5BE831FD" w14:textId="17C9B652"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 xml:space="preserve">3) несоответствия участника закупки требованиям, установленным в извещении об осуществлении закупки в соответствии с частью 1 статьи 31 ФЗ №44-ФЗ, требованиям, </w:t>
      </w:r>
      <w:r w:rsidRPr="00C711A9">
        <w:rPr>
          <w:rFonts w:eastAsiaTheme="minorHAnsi"/>
          <w:lang w:eastAsia="en-US"/>
        </w:rPr>
        <w:lastRenderedPageBreak/>
        <w:t>установленным в извещении об осуществлении закупки в соответствии с частями 1.1, 2 и 2.1 (при наличии таких требований) статьи 31 ФЗ №44-ФЗ;</w:t>
      </w:r>
    </w:p>
    <w:p w14:paraId="75D28C7A" w14:textId="1CCA1339"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4) предусмотренных нормативными правовыми актами, принятыми в соответствии со статьей 14 ФЗ №44-ФЗ (за исключением случаев непредставления информации и документов, предусмотренных пунктом 5 части 1 статьи 43 ФЗ №44-ФЗ);</w:t>
      </w:r>
    </w:p>
    <w:p w14:paraId="29640ECC" w14:textId="03BD7D24"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 xml:space="preserve">5) непредставления информации и документов, предусмотренных пунктом 5 части 1 статьи 43 ФЗ №44-ФЗ, если такие документы предусмотрены нормативными правовыми актами, принятыми в соответствии с </w:t>
      </w:r>
      <w:hyperlink r:id="rId11" w:history="1">
        <w:r w:rsidRPr="00C711A9">
          <w:rPr>
            <w:rFonts w:eastAsiaTheme="minorHAnsi"/>
            <w:lang w:eastAsia="en-US"/>
          </w:rPr>
          <w:t>частью 3 статьи 14</w:t>
        </w:r>
      </w:hyperlink>
      <w:r w:rsidRPr="00C711A9">
        <w:rPr>
          <w:rFonts w:eastAsiaTheme="minorHAnsi"/>
          <w:lang w:eastAsia="en-US"/>
        </w:rPr>
        <w:t xml:space="preserve"> ФЗ №44-ФЗ </w:t>
      </w:r>
      <w:r w:rsidRPr="00C711A9">
        <w:rPr>
          <w:rFonts w:eastAsiaTheme="minorHAnsi"/>
          <w:i/>
          <w:lang w:eastAsia="en-US"/>
        </w:rPr>
        <w:t xml:space="preserve">(в случае установления в соответствии со </w:t>
      </w:r>
      <w:hyperlink r:id="rId12" w:history="1">
        <w:r w:rsidRPr="00C711A9">
          <w:rPr>
            <w:rFonts w:eastAsiaTheme="minorHAnsi"/>
            <w:i/>
            <w:lang w:eastAsia="en-US"/>
          </w:rPr>
          <w:t>статьей 14</w:t>
        </w:r>
      </w:hyperlink>
      <w:r w:rsidRPr="00C711A9">
        <w:rPr>
          <w:rFonts w:eastAsiaTheme="minorHAnsi"/>
          <w:i/>
          <w:lang w:eastAsia="en-US"/>
        </w:rPr>
        <w:t xml:space="preserve"> ФЗ №44-ФЗ в извещении об осуществлении закупки запрета допуска товаров, происходящих из иностранного государства или группы иностранных государств);</w:t>
      </w:r>
    </w:p>
    <w:p w14:paraId="7E985FED" w14:textId="77777777"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6A513AA" w14:textId="7CF20A7F"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7) предусмотренных частью 6 статьи 45 ФЗ №44-ФЗ;</w:t>
      </w:r>
    </w:p>
    <w:p w14:paraId="75F0314E" w14:textId="77777777"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8) выявления недостоверной информации, содержащейся в заявке на участие в закупке;</w:t>
      </w:r>
    </w:p>
    <w:p w14:paraId="1AA0614B" w14:textId="69064D45"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9) указания информации о предложении участника закупки, предусмотренном пунктом 3 или пунктом 4 части 1 статьи 43 ФЗ №44-ФЗ.</w:t>
      </w:r>
    </w:p>
    <w:p w14:paraId="15C139B7" w14:textId="77777777" w:rsidR="00C711A9" w:rsidRPr="00C711A9" w:rsidRDefault="00C711A9" w:rsidP="00C711A9">
      <w:pPr>
        <w:autoSpaceDE w:val="0"/>
        <w:autoSpaceDN w:val="0"/>
        <w:adjustRightInd w:val="0"/>
        <w:ind w:firstLine="567"/>
        <w:jc w:val="both"/>
      </w:pPr>
      <w:r w:rsidRPr="00C711A9">
        <w:t>Единая комиссия заказчика при рассмотрении заявок на участие в закупке рассматривает совокупность всех документов и информации, представленных участником закупки, при этом информация, содержащаяся в документах, не должна противоречить и/или не соответствовать информации, представленной таким участником.</w:t>
      </w:r>
    </w:p>
    <w:p w14:paraId="2F4C36A3" w14:textId="0652BB82"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ФЗ №44-ФЗ:</w:t>
      </w:r>
    </w:p>
    <w:p w14:paraId="19D8C8A9" w14:textId="77777777"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1) члены Единой комиссии:</w:t>
      </w:r>
    </w:p>
    <w:p w14:paraId="2C96ACC6" w14:textId="5550ED94" w:rsidR="00C711A9" w:rsidRPr="00C711A9" w:rsidRDefault="00C711A9" w:rsidP="00C711A9">
      <w:pPr>
        <w:autoSpaceDE w:val="0"/>
        <w:autoSpaceDN w:val="0"/>
        <w:adjustRightInd w:val="0"/>
        <w:ind w:firstLine="539"/>
        <w:jc w:val="both"/>
        <w:rPr>
          <w:rFonts w:eastAsiaTheme="minorHAnsi"/>
          <w:lang w:eastAsia="en-US"/>
        </w:rPr>
      </w:pPr>
      <w:bookmarkStart w:id="1" w:name="Par2"/>
      <w:bookmarkEnd w:id="1"/>
      <w:r w:rsidRPr="00C711A9">
        <w:rPr>
          <w:rFonts w:eastAsiaTheme="minorHAnsi"/>
          <w:lang w:eastAsia="en-US"/>
        </w:rPr>
        <w:t>а) осуществляют оценку ценовых предложений по критерию, предусмотренному пунктом 1 части 1 статьи 32 ФЗ №44-ФЗ;</w:t>
      </w:r>
    </w:p>
    <w:p w14:paraId="2B6EF64E" w14:textId="69850FC4" w:rsidR="00C711A9" w:rsidRPr="00C711A9" w:rsidRDefault="00C711A9" w:rsidP="00C711A9">
      <w:pPr>
        <w:autoSpaceDE w:val="0"/>
        <w:autoSpaceDN w:val="0"/>
        <w:adjustRightInd w:val="0"/>
        <w:ind w:firstLine="539"/>
        <w:jc w:val="both"/>
        <w:rPr>
          <w:rFonts w:eastAsiaTheme="minorHAnsi"/>
          <w:lang w:eastAsia="en-US"/>
        </w:rPr>
      </w:pPr>
      <w:proofErr w:type="gramStart"/>
      <w:r w:rsidRPr="00C711A9">
        <w:rPr>
          <w:rFonts w:eastAsiaTheme="minorHAnsi"/>
          <w:lang w:eastAsia="en-US"/>
        </w:rPr>
        <w:t>б) на основании результатов оценки вторых частей заявок на участие в закупке, содержащихся в протокол</w:t>
      </w:r>
      <w:r w:rsidR="009A3E94">
        <w:rPr>
          <w:rFonts w:eastAsiaTheme="minorHAnsi"/>
          <w:lang w:eastAsia="en-US"/>
        </w:rPr>
        <w:t>е</w:t>
      </w:r>
      <w:r w:rsidRPr="00C711A9">
        <w:rPr>
          <w:rFonts w:eastAsiaTheme="minorHAnsi"/>
          <w:lang w:eastAsia="en-US"/>
        </w:rPr>
        <w:t>, предусмотренн</w:t>
      </w:r>
      <w:r w:rsidR="009A3E94">
        <w:rPr>
          <w:rFonts w:eastAsiaTheme="minorHAnsi"/>
          <w:lang w:eastAsia="en-US"/>
        </w:rPr>
        <w:t>ом</w:t>
      </w:r>
      <w:r w:rsidRPr="00C711A9">
        <w:rPr>
          <w:rFonts w:eastAsiaTheme="minorHAnsi"/>
          <w:lang w:eastAsia="en-US"/>
        </w:rPr>
        <w:t xml:space="preserve"> част</w:t>
      </w:r>
      <w:r w:rsidR="009A3E94">
        <w:rPr>
          <w:rFonts w:eastAsiaTheme="minorHAnsi"/>
          <w:lang w:eastAsia="en-US"/>
        </w:rPr>
        <w:t>ью</w:t>
      </w:r>
      <w:r w:rsidRPr="00C711A9">
        <w:rPr>
          <w:rFonts w:eastAsiaTheme="minorHAnsi"/>
          <w:lang w:eastAsia="en-US"/>
        </w:rPr>
        <w:t xml:space="preserve"> 13 статьи 48 Закона, а также оценки, предусмотренной подпунктом «а» пункта 1 части 15 статьи 48 ФЗ №44-ФЗ, присваивают каждой заявке на участие в закупке, признан</w:t>
      </w:r>
      <w:r w:rsidR="009A3E94">
        <w:rPr>
          <w:rFonts w:eastAsiaTheme="minorHAnsi"/>
          <w:lang w:eastAsia="en-US"/>
        </w:rPr>
        <w:t>ной</w:t>
      </w:r>
      <w:r w:rsidRPr="00C711A9">
        <w:rPr>
          <w:rFonts w:eastAsiaTheme="minorHAnsi"/>
          <w:lang w:eastAsia="en-US"/>
        </w:rPr>
        <w:t xml:space="preserve"> соответствующ</w:t>
      </w:r>
      <w:r w:rsidR="009A3E94">
        <w:rPr>
          <w:rFonts w:eastAsiaTheme="minorHAnsi"/>
          <w:lang w:eastAsia="en-US"/>
        </w:rPr>
        <w:t>ей</w:t>
      </w:r>
      <w:r w:rsidRPr="00C711A9">
        <w:rPr>
          <w:rFonts w:eastAsiaTheme="minorHAnsi"/>
          <w:lang w:eastAsia="en-US"/>
        </w:rPr>
        <w:t xml:space="preserve"> извещению об осуществлении закупки, порядковый номер в порядке уменьшения степени выгодности содержащихся в таких заявках условий</w:t>
      </w:r>
      <w:proofErr w:type="gramEnd"/>
      <w:r w:rsidRPr="00C711A9">
        <w:rPr>
          <w:rFonts w:eastAsiaTheme="minorHAnsi"/>
          <w:lang w:eastAsia="en-US"/>
        </w:rPr>
        <w:t xml:space="preserve"> исполнения договора и с учетом положений нормативных правовых актов, принятых в соответствии со статьей 14 ФЗ №44-ФЗ. Заявке на участие в закупке победителя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AEBE806" w14:textId="77777777"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27311848" w14:textId="1D78160B" w:rsidR="00C711A9" w:rsidRPr="00C711A9" w:rsidRDefault="00C711A9" w:rsidP="00C711A9">
      <w:pPr>
        <w:autoSpaceDE w:val="0"/>
        <w:autoSpaceDN w:val="0"/>
        <w:adjustRightInd w:val="0"/>
        <w:ind w:firstLine="539"/>
        <w:jc w:val="both"/>
        <w:rPr>
          <w:rFonts w:eastAsiaTheme="minorHAnsi"/>
          <w:lang w:eastAsia="en-US"/>
        </w:rPr>
      </w:pPr>
      <w:r w:rsidRPr="00C711A9">
        <w:rPr>
          <w:rFonts w:eastAsiaTheme="minorHAnsi"/>
          <w:lang w:eastAsia="en-US"/>
        </w:rPr>
        <w:t xml:space="preserve">В случае, если в извещении об осуществлении закупки не установлены критерии, предусмотренные пунктами 2 и 3 части 1 статьи 32 ФЗ №44-ФЗ, а также в случае включения заказчиком в соответствии с пунктом 8 части 1 статьи 33 ФЗ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w:t>
      </w:r>
      <w:r w:rsidR="00857265">
        <w:rPr>
          <w:rFonts w:eastAsiaTheme="minorHAnsi"/>
          <w:lang w:eastAsia="en-US"/>
        </w:rPr>
        <w:br/>
      </w:r>
      <w:r w:rsidRPr="00C711A9">
        <w:rPr>
          <w:rFonts w:eastAsiaTheme="minorHAnsi"/>
          <w:lang w:eastAsia="en-US"/>
        </w:rPr>
        <w:t>ФЗ №44-ФЗ, с учетом следующих особенностей:</w:t>
      </w:r>
    </w:p>
    <w:p w14:paraId="217D3D6D" w14:textId="59DBE502"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1) положения частей 3 - 10 статьи 48 ФЗ №44-ФЗ не применяются;</w:t>
      </w:r>
    </w:p>
    <w:p w14:paraId="5CAA4C12" w14:textId="22F2559A"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w:t>
      </w:r>
      <w:r w:rsidRPr="00C711A9">
        <w:rPr>
          <w:rFonts w:eastAsiaTheme="minorHAnsi"/>
          <w:lang w:eastAsia="en-US"/>
        </w:rPr>
        <w:lastRenderedPageBreak/>
        <w:t xml:space="preserve">закупке, а также информацию и документы, предусмотренные пунктами 2 и 3 части 6 статьи 43 </w:t>
      </w:r>
      <w:r w:rsidR="00857265">
        <w:rPr>
          <w:rFonts w:eastAsiaTheme="minorHAnsi"/>
          <w:lang w:eastAsia="en-US"/>
        </w:rPr>
        <w:br/>
      </w:r>
      <w:r w:rsidRPr="00C711A9">
        <w:rPr>
          <w:rFonts w:eastAsiaTheme="minorHAnsi"/>
          <w:lang w:eastAsia="en-US"/>
        </w:rPr>
        <w:t>ФЗ №44-ФЗ;</w:t>
      </w:r>
    </w:p>
    <w:p w14:paraId="0C3547B4" w14:textId="1513BC68" w:rsidR="00C711A9" w:rsidRPr="00C711A9" w:rsidRDefault="00C711A9" w:rsidP="00C711A9">
      <w:pPr>
        <w:autoSpaceDE w:val="0"/>
        <w:autoSpaceDN w:val="0"/>
        <w:adjustRightInd w:val="0"/>
        <w:ind w:firstLine="540"/>
        <w:jc w:val="both"/>
        <w:rPr>
          <w:rFonts w:eastAsiaTheme="minorHAnsi"/>
          <w:lang w:eastAsia="en-US"/>
        </w:rPr>
      </w:pPr>
      <w:r w:rsidRPr="00C711A9">
        <w:rPr>
          <w:rFonts w:eastAsiaTheme="minorHAnsi"/>
          <w:lang w:eastAsia="en-US"/>
        </w:rPr>
        <w:t>3) действия, предусмотренные частью 11 статьи 48 ФЗ №44-ФЗ, осуществляются не позднее двух рабочих дней со дня, следующего за днем получения в соответствии с пунктом 2 части 19 статьи 48 ФЗ №44-ФЗ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471D4906" w14:textId="68C9E7B1" w:rsidR="00A739AF" w:rsidRPr="00C711A9" w:rsidRDefault="00C711A9" w:rsidP="00C711A9">
      <w:pPr>
        <w:pStyle w:val="af1"/>
        <w:ind w:firstLine="567"/>
        <w:jc w:val="both"/>
        <w:outlineLvl w:val="0"/>
        <w:rPr>
          <w:b w:val="0"/>
          <w:bCs w:val="0"/>
          <w:sz w:val="24"/>
          <w:szCs w:val="24"/>
        </w:rPr>
      </w:pPr>
      <w:r w:rsidRPr="00C711A9">
        <w:rPr>
          <w:rFonts w:eastAsiaTheme="minorHAnsi"/>
          <w:b w:val="0"/>
          <w:sz w:val="24"/>
          <w:szCs w:val="24"/>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ФЗ №44-ФЗ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ФЗ №44-ФЗ, в единой информационной системе и на электронной площадке.</w:t>
      </w:r>
    </w:p>
    <w:p w14:paraId="37D65D86" w14:textId="77777777" w:rsidR="002B3965" w:rsidRDefault="002B3965">
      <w:pPr>
        <w:spacing w:after="200" w:line="276" w:lineRule="auto"/>
        <w:sectPr w:rsidR="002B3965" w:rsidSect="002B3965">
          <w:footerReference w:type="even" r:id="rId13"/>
          <w:footerReference w:type="default" r:id="rId14"/>
          <w:pgSz w:w="11905" w:h="16838"/>
          <w:pgMar w:top="1134" w:right="567" w:bottom="1134" w:left="851" w:header="0" w:footer="0" w:gutter="0"/>
          <w:cols w:space="720"/>
        </w:sectPr>
      </w:pPr>
    </w:p>
    <w:p w14:paraId="48B61422" w14:textId="4D4B7FD4" w:rsidR="005E2A17" w:rsidRPr="00C711A9" w:rsidRDefault="005E2A17" w:rsidP="005C064D">
      <w:pPr>
        <w:autoSpaceDE w:val="0"/>
        <w:autoSpaceDN w:val="0"/>
        <w:adjustRightInd w:val="0"/>
        <w:ind w:firstLine="567"/>
        <w:jc w:val="both"/>
      </w:pPr>
      <w:r w:rsidRPr="00C711A9">
        <w:lastRenderedPageBreak/>
        <w:t xml:space="preserve">Для оценки заявок заказчиком применяется балльная система оценки заявок с учетом </w:t>
      </w:r>
      <w:r w:rsidRPr="00C711A9">
        <w:rPr>
          <w:bCs/>
        </w:rPr>
        <w:t xml:space="preserve">предельных величин </w:t>
      </w:r>
      <w:r w:rsidRPr="00C711A9">
        <w:t>каждого критерия оценки заявок</w:t>
      </w:r>
      <w:r w:rsidRPr="00C711A9">
        <w:rPr>
          <w:bCs/>
        </w:rPr>
        <w:t>,</w:t>
      </w:r>
      <w:r w:rsidRPr="00C711A9">
        <w:t xml:space="preserve"> определяемых </w:t>
      </w:r>
      <w:r w:rsidR="00A739AF" w:rsidRPr="00C711A9">
        <w:t>ФЗ №44-ФЗ</w:t>
      </w:r>
      <w:r w:rsidRPr="00C711A9">
        <w:t>,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5FC78970" w:rsidR="005E2A17" w:rsidRPr="00C711A9" w:rsidRDefault="005E2A17" w:rsidP="005C064D">
      <w:pPr>
        <w:autoSpaceDE w:val="0"/>
        <w:autoSpaceDN w:val="0"/>
        <w:adjustRightInd w:val="0"/>
        <w:ind w:firstLine="567"/>
        <w:jc w:val="both"/>
      </w:pPr>
      <w:r w:rsidRPr="00C711A9">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B446DD" w:rsidRPr="00C711A9">
        <w:t>.</w:t>
      </w:r>
    </w:p>
    <w:p w14:paraId="0D668323" w14:textId="77777777" w:rsidR="005E2A17" w:rsidRPr="00C711A9" w:rsidRDefault="005E2A17" w:rsidP="005C064D">
      <w:pPr>
        <w:autoSpaceDE w:val="0"/>
        <w:autoSpaceDN w:val="0"/>
        <w:adjustRightInd w:val="0"/>
        <w:ind w:firstLine="567"/>
        <w:jc w:val="both"/>
        <w:rPr>
          <w:bCs/>
        </w:rPr>
      </w:pPr>
    </w:p>
    <w:p w14:paraId="30C181A0" w14:textId="77777777" w:rsidR="005E2A17" w:rsidRPr="00C711A9" w:rsidRDefault="005E2A17" w:rsidP="005C064D">
      <w:pPr>
        <w:pStyle w:val="ConsPlusNormal0"/>
        <w:ind w:firstLine="0"/>
        <w:jc w:val="center"/>
        <w:rPr>
          <w:rFonts w:ascii="Times New Roman" w:hAnsi="Times New Roman" w:cs="Times New Roman"/>
          <w:b/>
          <w:sz w:val="24"/>
          <w:szCs w:val="20"/>
        </w:rPr>
      </w:pPr>
      <w:r w:rsidRPr="00C711A9">
        <w:rPr>
          <w:rFonts w:ascii="Times New Roman" w:hAnsi="Times New Roman" w:cs="Times New Roman"/>
          <w:b/>
          <w:sz w:val="24"/>
          <w:szCs w:val="20"/>
        </w:rPr>
        <w:t>ПОРЯДОК</w:t>
      </w:r>
    </w:p>
    <w:p w14:paraId="0A969B8A" w14:textId="77777777" w:rsidR="005E2A17" w:rsidRPr="00C711A9" w:rsidRDefault="005E2A17" w:rsidP="005C064D">
      <w:pPr>
        <w:pStyle w:val="ConsPlusNormal0"/>
        <w:ind w:firstLine="0"/>
        <w:jc w:val="center"/>
        <w:rPr>
          <w:rFonts w:ascii="Times New Roman" w:hAnsi="Times New Roman" w:cs="Times New Roman"/>
          <w:b/>
          <w:sz w:val="24"/>
          <w:szCs w:val="20"/>
        </w:rPr>
      </w:pPr>
      <w:r w:rsidRPr="00C711A9">
        <w:rPr>
          <w:rFonts w:ascii="Times New Roman" w:hAnsi="Times New Roman" w:cs="Times New Roman"/>
          <w:b/>
          <w:sz w:val="24"/>
          <w:szCs w:val="20"/>
        </w:rPr>
        <w:t>рассмотрения и оценки заявок на участие в конкурсе</w:t>
      </w:r>
    </w:p>
    <w:p w14:paraId="4ED9AA64" w14:textId="7AD67429" w:rsidR="005E2A17" w:rsidRPr="00C711A9" w:rsidRDefault="005E2A17" w:rsidP="005C064D">
      <w:pPr>
        <w:pStyle w:val="ConsPlusNormal0"/>
        <w:jc w:val="center"/>
        <w:rPr>
          <w:rFonts w:ascii="Times New Roman" w:hAnsi="Times New Roman" w:cs="Times New Roman"/>
          <w:i/>
          <w:sz w:val="24"/>
          <w:szCs w:val="20"/>
        </w:rPr>
      </w:pPr>
      <w:r w:rsidRPr="00C711A9">
        <w:rPr>
          <w:rFonts w:ascii="Times New Roman" w:hAnsi="Times New Roman" w:cs="Times New Roman"/>
          <w:i/>
          <w:sz w:val="24"/>
          <w:szCs w:val="20"/>
        </w:rPr>
        <w:t xml:space="preserve">(по форме Приложения </w:t>
      </w:r>
      <w:r w:rsidR="00E3597C" w:rsidRPr="00C711A9">
        <w:rPr>
          <w:rFonts w:ascii="Times New Roman" w:hAnsi="Times New Roman" w:cs="Times New Roman"/>
          <w:i/>
          <w:sz w:val="24"/>
          <w:szCs w:val="20"/>
        </w:rPr>
        <w:t>№</w:t>
      </w:r>
      <w:r w:rsidRPr="00C711A9">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7339"/>
        <w:gridCol w:w="1417"/>
        <w:gridCol w:w="1418"/>
      </w:tblGrid>
      <w:tr w:rsidR="00C711A9" w:rsidRPr="00C711A9" w14:paraId="5B0C1225" w14:textId="77777777" w:rsidTr="003E76E2">
        <w:tc>
          <w:tcPr>
            <w:tcW w:w="14029" w:type="dxa"/>
            <w:gridSpan w:val="4"/>
            <w:tcBorders>
              <w:bottom w:val="single" w:sz="4" w:space="0" w:color="auto"/>
            </w:tcBorders>
          </w:tcPr>
          <w:p w14:paraId="079ADC8F" w14:textId="74429803" w:rsidR="00280775" w:rsidRPr="00C711A9" w:rsidRDefault="00280775" w:rsidP="005C064D">
            <w:pPr>
              <w:pStyle w:val="ConsPlusNormal0"/>
              <w:jc w:val="center"/>
              <w:rPr>
                <w:rFonts w:ascii="Times New Roman" w:hAnsi="Times New Roman" w:cs="Times New Roman"/>
                <w:sz w:val="20"/>
                <w:szCs w:val="20"/>
              </w:rPr>
            </w:pPr>
            <w:r w:rsidRPr="00C711A9">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C711A9" w:rsidRPr="00C711A9" w14:paraId="1FA0F185" w14:textId="77777777" w:rsidTr="003E76E2">
        <w:trPr>
          <w:trHeight w:val="176"/>
        </w:trPr>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C711A9" w:rsidRDefault="00786008" w:rsidP="005C064D">
            <w:pPr>
              <w:pStyle w:val="ConsPlusNormal0"/>
              <w:ind w:firstLine="0"/>
              <w:rPr>
                <w:rFonts w:ascii="Times New Roman" w:hAnsi="Times New Roman" w:cs="Times New Roman"/>
                <w:sz w:val="20"/>
                <w:szCs w:val="20"/>
              </w:rPr>
            </w:pPr>
          </w:p>
        </w:tc>
        <w:tc>
          <w:tcPr>
            <w:tcW w:w="7339" w:type="dxa"/>
            <w:tcBorders>
              <w:top w:val="single" w:sz="4" w:space="0" w:color="auto"/>
              <w:left w:val="single" w:sz="4" w:space="0" w:color="auto"/>
              <w:bottom w:val="single" w:sz="4" w:space="0" w:color="auto"/>
              <w:right w:val="single" w:sz="4" w:space="0" w:color="auto"/>
            </w:tcBorders>
          </w:tcPr>
          <w:p w14:paraId="00DB9F92" w14:textId="77777777" w:rsidR="00786008" w:rsidRPr="00C711A9" w:rsidRDefault="00786008" w:rsidP="005C064D">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856382" w14:textId="77777777" w:rsidR="00786008" w:rsidRPr="00C711A9" w:rsidRDefault="00786008" w:rsidP="005C064D">
            <w:pPr>
              <w:pStyle w:val="ConsPlusNorm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vAlign w:val="center"/>
          </w:tcPr>
          <w:p w14:paraId="0C471FF0"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Коды</w:t>
            </w:r>
          </w:p>
        </w:tc>
      </w:tr>
      <w:tr w:rsidR="00C711A9" w:rsidRPr="00C711A9" w14:paraId="7142DA2D" w14:textId="77777777" w:rsidTr="003E76E2">
        <w:trPr>
          <w:trHeight w:val="245"/>
        </w:trPr>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C711A9" w:rsidRDefault="00786008"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Полное наименование</w:t>
            </w:r>
          </w:p>
        </w:tc>
        <w:tc>
          <w:tcPr>
            <w:tcW w:w="7339"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C711A9" w:rsidRDefault="00280775" w:rsidP="007B2ED9">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акционерное общество «КАВКАЗ.РФ»</w:t>
            </w:r>
          </w:p>
        </w:tc>
        <w:tc>
          <w:tcPr>
            <w:tcW w:w="14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ИНН</w:t>
            </w:r>
          </w:p>
        </w:tc>
        <w:tc>
          <w:tcPr>
            <w:tcW w:w="1418" w:type="dxa"/>
            <w:tcBorders>
              <w:top w:val="single" w:sz="4" w:space="0" w:color="auto"/>
              <w:left w:val="single" w:sz="4" w:space="0" w:color="auto"/>
              <w:bottom w:val="single" w:sz="4" w:space="0" w:color="auto"/>
            </w:tcBorders>
            <w:vAlign w:val="center"/>
          </w:tcPr>
          <w:p w14:paraId="555321C1" w14:textId="6FB66A26" w:rsidR="00786008" w:rsidRPr="00C711A9" w:rsidRDefault="00280775"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2632100740</w:t>
            </w:r>
          </w:p>
        </w:tc>
      </w:tr>
      <w:tr w:rsidR="00C711A9" w:rsidRPr="00C711A9" w14:paraId="6102A5E4" w14:textId="77777777" w:rsidTr="003E76E2">
        <w:trPr>
          <w:trHeight w:val="223"/>
        </w:trPr>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C711A9" w:rsidRDefault="00786008" w:rsidP="005C064D">
            <w:pPr>
              <w:pStyle w:val="ConsPlusNormal0"/>
              <w:ind w:firstLine="0"/>
              <w:rPr>
                <w:rFonts w:ascii="Times New Roman" w:hAnsi="Times New Roman" w:cs="Times New Roman"/>
                <w:sz w:val="20"/>
                <w:szCs w:val="20"/>
              </w:rPr>
            </w:pPr>
          </w:p>
        </w:tc>
        <w:tc>
          <w:tcPr>
            <w:tcW w:w="7339" w:type="dxa"/>
            <w:tcBorders>
              <w:top w:val="single" w:sz="4" w:space="0" w:color="auto"/>
              <w:left w:val="single" w:sz="4" w:space="0" w:color="auto"/>
              <w:bottom w:val="single" w:sz="4" w:space="0" w:color="auto"/>
              <w:right w:val="single" w:sz="4" w:space="0" w:color="auto"/>
            </w:tcBorders>
          </w:tcPr>
          <w:p w14:paraId="4E7DFC8F" w14:textId="77777777" w:rsidR="00786008" w:rsidRPr="00C711A9"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КПП</w:t>
            </w:r>
          </w:p>
        </w:tc>
        <w:tc>
          <w:tcPr>
            <w:tcW w:w="1418" w:type="dxa"/>
            <w:tcBorders>
              <w:top w:val="single" w:sz="4" w:space="0" w:color="auto"/>
              <w:left w:val="single" w:sz="4" w:space="0" w:color="auto"/>
              <w:bottom w:val="single" w:sz="4" w:space="0" w:color="auto"/>
            </w:tcBorders>
            <w:vAlign w:val="center"/>
          </w:tcPr>
          <w:p w14:paraId="338A704A" w14:textId="6622B087" w:rsidR="00786008" w:rsidRPr="00C711A9" w:rsidRDefault="00B756D4"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770301001</w:t>
            </w:r>
          </w:p>
        </w:tc>
      </w:tr>
      <w:tr w:rsidR="00C711A9" w:rsidRPr="00C711A9" w14:paraId="5520A4D1" w14:textId="77777777" w:rsidTr="003E76E2">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C711A9" w:rsidRDefault="00786008"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Место нахождения, телефон, адрес электронной почты</w:t>
            </w:r>
          </w:p>
        </w:tc>
        <w:tc>
          <w:tcPr>
            <w:tcW w:w="7339" w:type="dxa"/>
            <w:tcBorders>
              <w:top w:val="single" w:sz="4" w:space="0" w:color="auto"/>
              <w:left w:val="single" w:sz="4" w:space="0" w:color="auto"/>
              <w:bottom w:val="single" w:sz="4" w:space="0" w:color="auto"/>
              <w:right w:val="single" w:sz="4" w:space="0" w:color="auto"/>
            </w:tcBorders>
          </w:tcPr>
          <w:p w14:paraId="318EDD96" w14:textId="693C0090" w:rsidR="007438B7" w:rsidRPr="00C711A9" w:rsidRDefault="00280775" w:rsidP="003E76E2">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 xml:space="preserve">улица </w:t>
            </w:r>
            <w:proofErr w:type="spellStart"/>
            <w:r w:rsidRPr="00C711A9">
              <w:rPr>
                <w:rFonts w:ascii="Times New Roman" w:hAnsi="Times New Roman" w:cs="Times New Roman"/>
                <w:sz w:val="20"/>
                <w:szCs w:val="20"/>
              </w:rPr>
              <w:t>Тестовская</w:t>
            </w:r>
            <w:proofErr w:type="spellEnd"/>
            <w:r w:rsidRPr="00C711A9">
              <w:rPr>
                <w:rFonts w:ascii="Times New Roman" w:hAnsi="Times New Roman" w:cs="Times New Roman"/>
                <w:sz w:val="20"/>
                <w:szCs w:val="20"/>
              </w:rPr>
              <w:t>, дом 10, 26 этаж, помещение I,</w:t>
            </w:r>
            <w:r w:rsidR="003E76E2" w:rsidRPr="00C711A9">
              <w:rPr>
                <w:rFonts w:ascii="Times New Roman" w:hAnsi="Times New Roman" w:cs="Times New Roman"/>
                <w:sz w:val="20"/>
                <w:szCs w:val="20"/>
              </w:rPr>
              <w:t xml:space="preserve"> </w:t>
            </w:r>
            <w:r w:rsidRPr="00C711A9">
              <w:rPr>
                <w:rFonts w:ascii="Times New Roman" w:hAnsi="Times New Roman" w:cs="Times New Roman"/>
                <w:sz w:val="20"/>
                <w:szCs w:val="20"/>
              </w:rPr>
              <w:t>город Москва, Российская Федерация, 123112,</w:t>
            </w:r>
            <w:r w:rsidR="003E76E2" w:rsidRPr="00C711A9">
              <w:rPr>
                <w:rFonts w:ascii="Times New Roman" w:hAnsi="Times New Roman" w:cs="Times New Roman"/>
                <w:sz w:val="20"/>
                <w:szCs w:val="20"/>
              </w:rPr>
              <w:t xml:space="preserve"> </w:t>
            </w:r>
            <w:r w:rsidRPr="00C711A9">
              <w:rPr>
                <w:rFonts w:ascii="Times New Roman" w:hAnsi="Times New Roman" w:cs="Times New Roman"/>
                <w:sz w:val="20"/>
                <w:szCs w:val="20"/>
              </w:rPr>
              <w:t>+7(495)775-91-22/ +7(495)775-91-24, info@ncrc.ru</w:t>
            </w:r>
          </w:p>
        </w:tc>
        <w:tc>
          <w:tcPr>
            <w:tcW w:w="14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 xml:space="preserve">по </w:t>
            </w:r>
            <w:hyperlink r:id="rId15" w:history="1">
              <w:r w:rsidRPr="00C711A9">
                <w:rPr>
                  <w:rFonts w:ascii="Times New Roman" w:hAnsi="Times New Roman" w:cs="Times New Roman"/>
                  <w:sz w:val="20"/>
                  <w:szCs w:val="20"/>
                </w:rPr>
                <w:t>ОКТМО</w:t>
              </w:r>
            </w:hyperlink>
          </w:p>
        </w:tc>
        <w:tc>
          <w:tcPr>
            <w:tcW w:w="1418" w:type="dxa"/>
            <w:tcBorders>
              <w:top w:val="single" w:sz="4" w:space="0" w:color="auto"/>
              <w:left w:val="single" w:sz="4" w:space="0" w:color="auto"/>
              <w:bottom w:val="single" w:sz="4" w:space="0" w:color="auto"/>
            </w:tcBorders>
            <w:vAlign w:val="center"/>
          </w:tcPr>
          <w:p w14:paraId="771E0131" w14:textId="647D1F36" w:rsidR="00786008" w:rsidRPr="00C711A9" w:rsidRDefault="00280775"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45380000000</w:t>
            </w:r>
          </w:p>
        </w:tc>
      </w:tr>
      <w:tr w:rsidR="00C711A9" w:rsidRPr="00C711A9" w14:paraId="6996A682" w14:textId="77777777" w:rsidTr="003E76E2">
        <w:trPr>
          <w:trHeight w:val="419"/>
        </w:trPr>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C711A9" w:rsidRDefault="00786008"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Наименование бюджетного, автономного учреждения,</w:t>
            </w:r>
          </w:p>
        </w:tc>
        <w:tc>
          <w:tcPr>
            <w:tcW w:w="7339" w:type="dxa"/>
            <w:tcBorders>
              <w:top w:val="single" w:sz="4" w:space="0" w:color="auto"/>
              <w:left w:val="single" w:sz="4" w:space="0" w:color="auto"/>
              <w:bottom w:val="single" w:sz="4" w:space="0" w:color="auto"/>
              <w:right w:val="single" w:sz="4" w:space="0" w:color="auto"/>
            </w:tcBorders>
          </w:tcPr>
          <w:p w14:paraId="577CEF25" w14:textId="77777777" w:rsidR="00786008" w:rsidRPr="00C711A9"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C711A9" w:rsidRDefault="00786008" w:rsidP="005C064D">
            <w:pPr>
              <w:pStyle w:val="ConsPlusNormal0"/>
              <w:ind w:firstLine="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vAlign w:val="center"/>
          </w:tcPr>
          <w:p w14:paraId="098B83BE" w14:textId="25BE6DFC" w:rsidR="00786008" w:rsidRPr="00C711A9" w:rsidRDefault="00786008" w:rsidP="005C064D">
            <w:pPr>
              <w:jc w:val="center"/>
              <w:rPr>
                <w:lang w:eastAsia="en-US"/>
              </w:rPr>
            </w:pPr>
          </w:p>
        </w:tc>
      </w:tr>
      <w:tr w:rsidR="00C711A9" w:rsidRPr="00C711A9" w14:paraId="199F05C4" w14:textId="77777777" w:rsidTr="003E76E2">
        <w:trPr>
          <w:trHeight w:val="1128"/>
        </w:trPr>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C711A9" w:rsidRDefault="00786008"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C711A9">
                <w:rPr>
                  <w:rFonts w:ascii="Times New Roman" w:hAnsi="Times New Roman" w:cs="Times New Roman"/>
                  <w:sz w:val="20"/>
                  <w:szCs w:val="20"/>
                </w:rPr>
                <w:t>&lt;1&gt;</w:t>
              </w:r>
            </w:hyperlink>
          </w:p>
        </w:tc>
        <w:tc>
          <w:tcPr>
            <w:tcW w:w="7339" w:type="dxa"/>
            <w:tcBorders>
              <w:top w:val="single" w:sz="4" w:space="0" w:color="auto"/>
              <w:left w:val="single" w:sz="4" w:space="0" w:color="auto"/>
              <w:bottom w:val="single" w:sz="4" w:space="0" w:color="auto"/>
              <w:right w:val="single" w:sz="4" w:space="0" w:color="auto"/>
            </w:tcBorders>
          </w:tcPr>
          <w:p w14:paraId="3CD80E20" w14:textId="32F054CF" w:rsidR="00786008" w:rsidRPr="00C711A9"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КПП</w:t>
            </w:r>
          </w:p>
        </w:tc>
        <w:tc>
          <w:tcPr>
            <w:tcW w:w="1418" w:type="dxa"/>
            <w:tcBorders>
              <w:top w:val="single" w:sz="4" w:space="0" w:color="auto"/>
              <w:left w:val="single" w:sz="4" w:space="0" w:color="auto"/>
              <w:bottom w:val="single" w:sz="4" w:space="0" w:color="auto"/>
            </w:tcBorders>
            <w:vAlign w:val="center"/>
          </w:tcPr>
          <w:p w14:paraId="458EFD7A" w14:textId="517BF6BA" w:rsidR="00786008" w:rsidRPr="00C711A9" w:rsidRDefault="00786008" w:rsidP="005C064D">
            <w:pPr>
              <w:pStyle w:val="ConsPlusNormal0"/>
              <w:ind w:firstLine="0"/>
              <w:rPr>
                <w:rFonts w:ascii="Times New Roman" w:hAnsi="Times New Roman" w:cs="Times New Roman"/>
                <w:sz w:val="20"/>
                <w:szCs w:val="20"/>
              </w:rPr>
            </w:pPr>
          </w:p>
        </w:tc>
      </w:tr>
      <w:tr w:rsidR="00C711A9" w:rsidRPr="00C711A9" w14:paraId="03E694B4" w14:textId="77777777" w:rsidTr="003E76E2">
        <w:trPr>
          <w:trHeight w:val="452"/>
        </w:trPr>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C711A9" w:rsidRDefault="00786008"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 xml:space="preserve">Место нахождения, телефон, адрес электронной почты </w:t>
            </w:r>
            <w:hyperlink r:id="rId17" w:history="1">
              <w:r w:rsidRPr="00C711A9">
                <w:rPr>
                  <w:rFonts w:ascii="Times New Roman" w:hAnsi="Times New Roman" w:cs="Times New Roman"/>
                  <w:sz w:val="20"/>
                  <w:szCs w:val="20"/>
                </w:rPr>
                <w:t>&lt;1&gt;</w:t>
              </w:r>
            </w:hyperlink>
          </w:p>
        </w:tc>
        <w:tc>
          <w:tcPr>
            <w:tcW w:w="7339" w:type="dxa"/>
            <w:tcBorders>
              <w:top w:val="single" w:sz="4" w:space="0" w:color="auto"/>
              <w:left w:val="single" w:sz="4" w:space="0" w:color="auto"/>
              <w:bottom w:val="single" w:sz="4" w:space="0" w:color="auto"/>
              <w:right w:val="single" w:sz="4" w:space="0" w:color="auto"/>
            </w:tcBorders>
          </w:tcPr>
          <w:p w14:paraId="7BBACCEF" w14:textId="77777777" w:rsidR="00786008" w:rsidRPr="00C711A9" w:rsidRDefault="00786008" w:rsidP="007B2ED9">
            <w:pPr>
              <w:pStyle w:val="ConsPlusNormal0"/>
              <w:ind w:firstLine="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 xml:space="preserve">по </w:t>
            </w:r>
            <w:hyperlink r:id="rId18" w:history="1">
              <w:r w:rsidRPr="00C711A9">
                <w:rPr>
                  <w:rFonts w:ascii="Times New Roman" w:hAnsi="Times New Roman" w:cs="Times New Roman"/>
                  <w:sz w:val="20"/>
                  <w:szCs w:val="20"/>
                </w:rPr>
                <w:t>ОКТМО</w:t>
              </w:r>
            </w:hyperlink>
          </w:p>
        </w:tc>
        <w:tc>
          <w:tcPr>
            <w:tcW w:w="1418" w:type="dxa"/>
            <w:tcBorders>
              <w:top w:val="single" w:sz="4" w:space="0" w:color="auto"/>
              <w:left w:val="single" w:sz="4" w:space="0" w:color="auto"/>
              <w:bottom w:val="single" w:sz="4" w:space="0" w:color="auto"/>
            </w:tcBorders>
            <w:vAlign w:val="center"/>
          </w:tcPr>
          <w:p w14:paraId="7D0D5799" w14:textId="6322E654" w:rsidR="00786008" w:rsidRPr="00C711A9" w:rsidRDefault="00786008" w:rsidP="005C064D">
            <w:pPr>
              <w:pStyle w:val="ConsPlusNormal0"/>
              <w:ind w:firstLine="0"/>
              <w:rPr>
                <w:rFonts w:ascii="Times New Roman" w:hAnsi="Times New Roman" w:cs="Times New Roman"/>
                <w:sz w:val="20"/>
                <w:szCs w:val="20"/>
              </w:rPr>
            </w:pPr>
          </w:p>
        </w:tc>
      </w:tr>
      <w:tr w:rsidR="00C711A9" w:rsidRPr="00C711A9" w14:paraId="0AB13DE0" w14:textId="77777777" w:rsidTr="003E76E2">
        <w:trPr>
          <w:trHeight w:val="174"/>
        </w:trPr>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C711A9" w:rsidRDefault="007F5167" w:rsidP="005C064D">
            <w:pPr>
              <w:pStyle w:val="ConsPlusNormal0"/>
              <w:ind w:firstLine="0"/>
              <w:rPr>
                <w:rFonts w:ascii="Times New Roman" w:hAnsi="Times New Roman" w:cs="Times New Roman"/>
                <w:sz w:val="20"/>
                <w:szCs w:val="20"/>
              </w:rPr>
            </w:pPr>
            <w:r w:rsidRPr="00C711A9">
              <w:rPr>
                <w:rFonts w:ascii="Times New Roman" w:hAnsi="Times New Roman" w:cs="Times New Roman"/>
                <w:sz w:val="20"/>
                <w:szCs w:val="20"/>
              </w:rPr>
              <w:t>Наименование объекта закупки</w:t>
            </w:r>
          </w:p>
        </w:tc>
        <w:tc>
          <w:tcPr>
            <w:tcW w:w="10174" w:type="dxa"/>
            <w:gridSpan w:val="3"/>
            <w:tcBorders>
              <w:top w:val="single" w:sz="4" w:space="0" w:color="auto"/>
              <w:left w:val="single" w:sz="4" w:space="0" w:color="auto"/>
              <w:bottom w:val="single" w:sz="4" w:space="0" w:color="auto"/>
            </w:tcBorders>
          </w:tcPr>
          <w:p w14:paraId="1728938D" w14:textId="02302E38" w:rsidR="00C868A3" w:rsidRPr="00C711A9" w:rsidRDefault="003E76E2" w:rsidP="00DE7EDA">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Оказание услуг по обязательному аудиту бухгалтерской (финансовой) отчетности</w:t>
            </w:r>
            <w:r w:rsidR="00DE7EDA" w:rsidRPr="00C711A9">
              <w:rPr>
                <w:rFonts w:ascii="Times New Roman" w:hAnsi="Times New Roman" w:cs="Times New Roman"/>
                <w:sz w:val="20"/>
                <w:szCs w:val="20"/>
              </w:rPr>
              <w:t xml:space="preserve"> и консолидированной финансовой отчетности</w:t>
            </w:r>
            <w:r w:rsidRPr="00C711A9">
              <w:rPr>
                <w:rFonts w:ascii="Times New Roman" w:hAnsi="Times New Roman" w:cs="Times New Roman"/>
                <w:sz w:val="20"/>
                <w:szCs w:val="20"/>
              </w:rPr>
              <w:t xml:space="preserve"> акц</w:t>
            </w:r>
            <w:r w:rsidR="00DE7EDA" w:rsidRPr="00C711A9">
              <w:rPr>
                <w:rFonts w:ascii="Times New Roman" w:hAnsi="Times New Roman" w:cs="Times New Roman"/>
                <w:sz w:val="20"/>
                <w:szCs w:val="20"/>
              </w:rPr>
              <w:t>ионерного общества «КАВКАЗ.РФ»</w:t>
            </w:r>
            <w:r w:rsidRPr="00C711A9">
              <w:rPr>
                <w:rFonts w:ascii="Times New Roman" w:hAnsi="Times New Roman" w:cs="Times New Roman"/>
                <w:sz w:val="20"/>
                <w:szCs w:val="20"/>
              </w:rPr>
              <w:t xml:space="preserve"> за 202</w:t>
            </w:r>
            <w:r w:rsidR="00DE7EDA" w:rsidRPr="00C711A9">
              <w:rPr>
                <w:rFonts w:ascii="Times New Roman" w:hAnsi="Times New Roman" w:cs="Times New Roman"/>
                <w:sz w:val="20"/>
                <w:szCs w:val="20"/>
              </w:rPr>
              <w:t>4</w:t>
            </w:r>
            <w:r w:rsidRPr="00C711A9">
              <w:rPr>
                <w:rFonts w:ascii="Times New Roman" w:hAnsi="Times New Roman" w:cs="Times New Roman"/>
                <w:sz w:val="20"/>
                <w:szCs w:val="20"/>
              </w:rPr>
              <w:t xml:space="preserve"> год</w:t>
            </w:r>
          </w:p>
        </w:tc>
      </w:tr>
    </w:tbl>
    <w:p w14:paraId="4C9F6FF3" w14:textId="23FB7A67" w:rsidR="00A739AF" w:rsidRPr="00C711A9" w:rsidRDefault="00A739AF" w:rsidP="00C868A3">
      <w:pPr>
        <w:pStyle w:val="ConsPlusNormal0"/>
        <w:ind w:firstLine="0"/>
      </w:pPr>
    </w:p>
    <w:p w14:paraId="01937B1E" w14:textId="77777777" w:rsidR="00A739AF" w:rsidRPr="00C711A9" w:rsidRDefault="00A739AF">
      <w:pPr>
        <w:spacing w:after="200" w:line="276" w:lineRule="auto"/>
        <w:rPr>
          <w:rFonts w:ascii="Arial" w:eastAsiaTheme="minorHAnsi" w:hAnsi="Arial" w:cs="Arial"/>
          <w:sz w:val="22"/>
          <w:szCs w:val="22"/>
          <w:lang w:eastAsia="en-US"/>
        </w:rPr>
      </w:pPr>
      <w:r w:rsidRPr="00C711A9">
        <w:br w:type="page"/>
      </w:r>
    </w:p>
    <w:p w14:paraId="671ECF16" w14:textId="77777777" w:rsidR="00786008" w:rsidRPr="00C711A9" w:rsidRDefault="00786008" w:rsidP="00C868A3">
      <w:pPr>
        <w:pStyle w:val="ConsPlusNormal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9"/>
      </w:tblGrid>
      <w:tr w:rsidR="00786008" w:rsidRPr="00C711A9" w14:paraId="7A7553F9" w14:textId="77777777" w:rsidTr="003E76E2">
        <w:trPr>
          <w:trHeight w:val="56"/>
        </w:trPr>
        <w:tc>
          <w:tcPr>
            <w:tcW w:w="14029" w:type="dxa"/>
          </w:tcPr>
          <w:p w14:paraId="1B969240" w14:textId="77777777" w:rsidR="00786008" w:rsidRPr="00C711A9" w:rsidRDefault="00786008" w:rsidP="005C064D">
            <w:pPr>
              <w:pStyle w:val="ConsPlusNormal0"/>
              <w:jc w:val="center"/>
              <w:outlineLvl w:val="0"/>
              <w:rPr>
                <w:rFonts w:ascii="Times New Roman" w:hAnsi="Times New Roman" w:cs="Times New Roman"/>
                <w:sz w:val="20"/>
                <w:szCs w:val="20"/>
              </w:rPr>
            </w:pPr>
            <w:bookmarkStart w:id="2" w:name="P40"/>
            <w:bookmarkEnd w:id="2"/>
            <w:r w:rsidRPr="00C711A9">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C711A9" w:rsidRDefault="00786008" w:rsidP="005C064D">
      <w:pPr>
        <w:pStyle w:val="ConsPlusNormal0"/>
        <w:jc w:val="both"/>
        <w:rPr>
          <w:rFonts w:ascii="Times New Roman" w:hAnsi="Times New Roman" w:cs="Times New Roman"/>
          <w:sz w:val="20"/>
          <w:szCs w:val="20"/>
        </w:r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C711A9" w:rsidRPr="00C711A9" w14:paraId="434D355C" w14:textId="77777777" w:rsidTr="00E01EEC">
        <w:tc>
          <w:tcPr>
            <w:tcW w:w="704" w:type="dxa"/>
            <w:vAlign w:val="center"/>
          </w:tcPr>
          <w:p w14:paraId="50FC1135" w14:textId="77777777" w:rsidR="00786008" w:rsidRPr="00C711A9" w:rsidRDefault="00786008" w:rsidP="00B33859">
            <w:pPr>
              <w:pStyle w:val="ConsPlusNormal0"/>
              <w:jc w:val="center"/>
              <w:rPr>
                <w:rFonts w:ascii="Times New Roman" w:hAnsi="Times New Roman" w:cs="Times New Roman"/>
                <w:sz w:val="16"/>
                <w:szCs w:val="20"/>
              </w:rPr>
            </w:pPr>
            <w:r w:rsidRPr="00C711A9">
              <w:rPr>
                <w:rFonts w:ascii="Times New Roman" w:hAnsi="Times New Roman" w:cs="Times New Roman"/>
                <w:sz w:val="16"/>
                <w:szCs w:val="20"/>
              </w:rPr>
              <w:t>N</w:t>
            </w:r>
          </w:p>
        </w:tc>
        <w:tc>
          <w:tcPr>
            <w:tcW w:w="1925" w:type="dxa"/>
            <w:vAlign w:val="center"/>
          </w:tcPr>
          <w:p w14:paraId="712CFDDC" w14:textId="77777777" w:rsidR="00786008" w:rsidRPr="00C711A9" w:rsidRDefault="00786008" w:rsidP="00B33859">
            <w:pPr>
              <w:pStyle w:val="ConsPlusNormal0"/>
              <w:ind w:firstLine="48"/>
              <w:jc w:val="center"/>
              <w:rPr>
                <w:rFonts w:ascii="Times New Roman" w:hAnsi="Times New Roman" w:cs="Times New Roman"/>
                <w:sz w:val="16"/>
                <w:szCs w:val="20"/>
              </w:rPr>
            </w:pPr>
            <w:r w:rsidRPr="00C711A9">
              <w:rPr>
                <w:rFonts w:ascii="Times New Roman" w:hAnsi="Times New Roman" w:cs="Times New Roman"/>
                <w:sz w:val="16"/>
                <w:szCs w:val="20"/>
              </w:rPr>
              <w:t>Критерий оценки</w:t>
            </w:r>
          </w:p>
        </w:tc>
        <w:tc>
          <w:tcPr>
            <w:tcW w:w="850" w:type="dxa"/>
            <w:vAlign w:val="center"/>
          </w:tcPr>
          <w:p w14:paraId="6613D86E"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Показатель оценки</w:t>
            </w:r>
          </w:p>
        </w:tc>
        <w:tc>
          <w:tcPr>
            <w:tcW w:w="850" w:type="dxa"/>
            <w:vAlign w:val="center"/>
          </w:tcPr>
          <w:p w14:paraId="479FD38D"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C711A9" w:rsidRDefault="00786008" w:rsidP="00B33859">
            <w:pPr>
              <w:pStyle w:val="ConsPlusNormal0"/>
              <w:ind w:firstLine="0"/>
              <w:jc w:val="center"/>
              <w:rPr>
                <w:rFonts w:ascii="Times New Roman" w:hAnsi="Times New Roman" w:cs="Times New Roman"/>
                <w:sz w:val="16"/>
                <w:szCs w:val="20"/>
              </w:rPr>
            </w:pPr>
            <w:r w:rsidRPr="00C711A9">
              <w:rPr>
                <w:rFonts w:ascii="Times New Roman" w:hAnsi="Times New Roman" w:cs="Times New Roman"/>
                <w:sz w:val="16"/>
                <w:szCs w:val="20"/>
              </w:rPr>
              <w:t>Формула оценки или шкала оценки</w:t>
            </w:r>
          </w:p>
        </w:tc>
      </w:tr>
      <w:tr w:rsidR="00C711A9" w:rsidRPr="00C711A9" w14:paraId="7A4FDECA" w14:textId="77777777" w:rsidTr="00E01EEC">
        <w:tc>
          <w:tcPr>
            <w:tcW w:w="704" w:type="dxa"/>
          </w:tcPr>
          <w:p w14:paraId="0404EA1C" w14:textId="77777777" w:rsidR="00786008" w:rsidRPr="00C711A9" w:rsidRDefault="00786008" w:rsidP="00B33859">
            <w:pPr>
              <w:pStyle w:val="ConsPlusNormal0"/>
              <w:ind w:right="320" w:firstLine="0"/>
              <w:jc w:val="both"/>
              <w:rPr>
                <w:rFonts w:ascii="Times New Roman" w:hAnsi="Times New Roman" w:cs="Times New Roman"/>
                <w:sz w:val="16"/>
                <w:szCs w:val="20"/>
              </w:rPr>
            </w:pPr>
            <w:r w:rsidRPr="00C711A9">
              <w:rPr>
                <w:rFonts w:ascii="Times New Roman" w:hAnsi="Times New Roman" w:cs="Times New Roman"/>
                <w:sz w:val="16"/>
                <w:szCs w:val="20"/>
              </w:rPr>
              <w:t>1.</w:t>
            </w:r>
          </w:p>
        </w:tc>
        <w:tc>
          <w:tcPr>
            <w:tcW w:w="1925" w:type="dxa"/>
          </w:tcPr>
          <w:p w14:paraId="4B95E5ED" w14:textId="35CCA3D7" w:rsidR="00786008" w:rsidRPr="00C711A9" w:rsidRDefault="00786008" w:rsidP="00B33859">
            <w:pPr>
              <w:pStyle w:val="ConsPlusNormal0"/>
              <w:ind w:firstLine="48"/>
              <w:jc w:val="both"/>
              <w:rPr>
                <w:rFonts w:ascii="Times New Roman" w:hAnsi="Times New Roman" w:cs="Times New Roman"/>
                <w:sz w:val="16"/>
                <w:szCs w:val="20"/>
              </w:rPr>
            </w:pPr>
            <w:r w:rsidRPr="00C711A9">
              <w:rPr>
                <w:rFonts w:ascii="Times New Roman" w:hAnsi="Times New Roman" w:cs="Times New Roman"/>
                <w:sz w:val="16"/>
                <w:szCs w:val="20"/>
              </w:rPr>
              <w:t xml:space="preserve">Цена </w:t>
            </w:r>
            <w:r w:rsidR="00CC3767" w:rsidRPr="00C711A9">
              <w:rPr>
                <w:rFonts w:ascii="Times New Roman" w:hAnsi="Times New Roman" w:cs="Times New Roman"/>
                <w:sz w:val="16"/>
                <w:szCs w:val="20"/>
              </w:rPr>
              <w:t>договора</w:t>
            </w:r>
            <w:r w:rsidRPr="00C711A9">
              <w:rPr>
                <w:rFonts w:ascii="Times New Roman" w:hAnsi="Times New Roman" w:cs="Times New Roman"/>
                <w:sz w:val="16"/>
                <w:szCs w:val="20"/>
              </w:rPr>
              <w:t>, сумма цен единиц товара, работы, услуги</w:t>
            </w:r>
          </w:p>
        </w:tc>
        <w:tc>
          <w:tcPr>
            <w:tcW w:w="850" w:type="dxa"/>
          </w:tcPr>
          <w:p w14:paraId="50A27FF3" w14:textId="26408C8F" w:rsidR="00786008" w:rsidRPr="00C711A9" w:rsidRDefault="00C868A3" w:rsidP="00B33859">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4</w:t>
            </w:r>
            <w:r w:rsidR="00DB75A7" w:rsidRPr="00C711A9">
              <w:rPr>
                <w:rFonts w:ascii="Times New Roman" w:hAnsi="Times New Roman" w:cs="Times New Roman"/>
                <w:sz w:val="16"/>
                <w:szCs w:val="20"/>
              </w:rPr>
              <w:t>0%</w:t>
            </w:r>
          </w:p>
        </w:tc>
        <w:tc>
          <w:tcPr>
            <w:tcW w:w="1882" w:type="dxa"/>
          </w:tcPr>
          <w:p w14:paraId="051378BA" w14:textId="77777777" w:rsidR="00786008" w:rsidRPr="00C711A9" w:rsidRDefault="00786008" w:rsidP="00B33859">
            <w:pPr>
              <w:pStyle w:val="ConsPlusNormal0"/>
              <w:jc w:val="both"/>
              <w:rPr>
                <w:rFonts w:ascii="Times New Roman" w:hAnsi="Times New Roman" w:cs="Times New Roman"/>
                <w:sz w:val="16"/>
                <w:szCs w:val="20"/>
              </w:rPr>
            </w:pPr>
            <w:r w:rsidRPr="00C711A9">
              <w:rPr>
                <w:rFonts w:ascii="Times New Roman" w:hAnsi="Times New Roman" w:cs="Times New Roman"/>
                <w:sz w:val="16"/>
                <w:szCs w:val="20"/>
              </w:rPr>
              <w:t>-</w:t>
            </w:r>
          </w:p>
        </w:tc>
        <w:tc>
          <w:tcPr>
            <w:tcW w:w="850" w:type="dxa"/>
          </w:tcPr>
          <w:p w14:paraId="570B3D2D" w14:textId="77777777" w:rsidR="00786008" w:rsidRPr="00C711A9" w:rsidRDefault="00786008" w:rsidP="00B33859">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w:t>
            </w:r>
          </w:p>
        </w:tc>
        <w:tc>
          <w:tcPr>
            <w:tcW w:w="2256" w:type="dxa"/>
          </w:tcPr>
          <w:p w14:paraId="6536DDBB" w14:textId="77777777" w:rsidR="00786008" w:rsidRPr="00C711A9" w:rsidRDefault="00786008" w:rsidP="00B33859">
            <w:pPr>
              <w:pStyle w:val="ConsPlusNormal0"/>
              <w:jc w:val="both"/>
              <w:rPr>
                <w:rFonts w:ascii="Times New Roman" w:hAnsi="Times New Roman" w:cs="Times New Roman"/>
                <w:sz w:val="16"/>
                <w:szCs w:val="20"/>
              </w:rPr>
            </w:pPr>
            <w:r w:rsidRPr="00C711A9">
              <w:rPr>
                <w:rFonts w:ascii="Times New Roman" w:hAnsi="Times New Roman" w:cs="Times New Roman"/>
                <w:sz w:val="16"/>
                <w:szCs w:val="20"/>
              </w:rPr>
              <w:t>-</w:t>
            </w:r>
          </w:p>
        </w:tc>
        <w:tc>
          <w:tcPr>
            <w:tcW w:w="1277" w:type="dxa"/>
          </w:tcPr>
          <w:p w14:paraId="04E54ED7" w14:textId="77777777" w:rsidR="00786008" w:rsidRPr="00C711A9" w:rsidRDefault="00786008" w:rsidP="00B33859">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w:t>
            </w:r>
          </w:p>
        </w:tc>
        <w:tc>
          <w:tcPr>
            <w:tcW w:w="4252" w:type="dxa"/>
          </w:tcPr>
          <w:p w14:paraId="23978D4E" w14:textId="77777777" w:rsidR="00537426" w:rsidRPr="00C711A9" w:rsidRDefault="00537426" w:rsidP="00B33859">
            <w:pPr>
              <w:autoSpaceDE w:val="0"/>
              <w:autoSpaceDN w:val="0"/>
              <w:adjustRightInd w:val="0"/>
              <w:ind w:firstLine="539"/>
              <w:jc w:val="both"/>
              <w:rPr>
                <w:rFonts w:eastAsiaTheme="minorHAnsi"/>
                <w:sz w:val="16"/>
                <w:szCs w:val="20"/>
                <w:lang w:eastAsia="en-US"/>
              </w:rPr>
            </w:pPr>
            <w:r w:rsidRPr="00C711A9">
              <w:rPr>
                <w:noProof/>
                <w:position w:val="-28"/>
                <w:sz w:val="16"/>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C711A9">
              <w:rPr>
                <w:sz w:val="16"/>
                <w:szCs w:val="20"/>
              </w:rPr>
              <w:t xml:space="preserve"> </w:t>
            </w:r>
            <w:r w:rsidRPr="00C711A9">
              <w:rPr>
                <w:rFonts w:eastAsiaTheme="minorHAnsi"/>
                <w:sz w:val="16"/>
                <w:szCs w:val="20"/>
                <w:lang w:eastAsia="en-US"/>
              </w:rPr>
              <w:t>где:</w:t>
            </w:r>
          </w:p>
          <w:p w14:paraId="0814A67B" w14:textId="3F4D004E" w:rsidR="00537426" w:rsidRPr="00C711A9" w:rsidRDefault="00537426" w:rsidP="00B33859">
            <w:pPr>
              <w:autoSpaceDE w:val="0"/>
              <w:autoSpaceDN w:val="0"/>
              <w:adjustRightInd w:val="0"/>
              <w:ind w:firstLine="539"/>
              <w:jc w:val="both"/>
              <w:rPr>
                <w:rFonts w:eastAsiaTheme="minorHAnsi"/>
                <w:sz w:val="16"/>
                <w:szCs w:val="20"/>
                <w:lang w:eastAsia="en-US"/>
              </w:rPr>
            </w:pPr>
            <w:proofErr w:type="spellStart"/>
            <w:r w:rsidRPr="00C711A9">
              <w:rPr>
                <w:rFonts w:eastAsiaTheme="minorHAnsi"/>
                <w:sz w:val="16"/>
                <w:szCs w:val="20"/>
                <w:lang w:eastAsia="en-US"/>
              </w:rPr>
              <w:t>Ц</w:t>
            </w:r>
            <w:r w:rsidRPr="00C711A9">
              <w:rPr>
                <w:rFonts w:eastAsiaTheme="minorHAnsi"/>
                <w:sz w:val="16"/>
                <w:szCs w:val="20"/>
                <w:vertAlign w:val="subscript"/>
                <w:lang w:eastAsia="en-US"/>
              </w:rPr>
              <w:t>i</w:t>
            </w:r>
            <w:proofErr w:type="spellEnd"/>
            <w:r w:rsidRPr="00C711A9">
              <w:rPr>
                <w:rFonts w:eastAsiaTheme="minorHAnsi"/>
                <w:sz w:val="16"/>
                <w:szCs w:val="20"/>
                <w:lang w:eastAsia="en-US"/>
              </w:rPr>
              <w:t xml:space="preserve"> - предложение участника закупки о цене </w:t>
            </w:r>
            <w:r w:rsidR="00CC3767" w:rsidRPr="00C711A9">
              <w:rPr>
                <w:rFonts w:eastAsiaTheme="minorHAnsi"/>
                <w:sz w:val="16"/>
                <w:szCs w:val="20"/>
                <w:lang w:eastAsia="en-US"/>
              </w:rPr>
              <w:t>договора</w:t>
            </w:r>
            <w:r w:rsidR="002B3965">
              <w:rPr>
                <w:rFonts w:eastAsiaTheme="minorHAnsi"/>
                <w:sz w:val="16"/>
                <w:szCs w:val="20"/>
                <w:lang w:eastAsia="en-US"/>
              </w:rPr>
              <w:t xml:space="preserve"> </w:t>
            </w:r>
            <w:r w:rsidRPr="00C711A9">
              <w:rPr>
                <w:rFonts w:eastAsiaTheme="minorHAnsi"/>
                <w:sz w:val="16"/>
                <w:szCs w:val="20"/>
                <w:lang w:eastAsia="en-US"/>
              </w:rPr>
              <w:t>(далее - ценовое предложение);</w:t>
            </w:r>
          </w:p>
          <w:p w14:paraId="6EC11779" w14:textId="25DD1BC7" w:rsidR="00786008" w:rsidRPr="00C711A9" w:rsidRDefault="00537426" w:rsidP="00B33859">
            <w:pPr>
              <w:autoSpaceDE w:val="0"/>
              <w:autoSpaceDN w:val="0"/>
              <w:adjustRightInd w:val="0"/>
              <w:ind w:firstLine="539"/>
              <w:jc w:val="both"/>
              <w:rPr>
                <w:rFonts w:eastAsiaTheme="minorHAnsi"/>
                <w:sz w:val="16"/>
                <w:szCs w:val="20"/>
                <w:lang w:eastAsia="en-US"/>
              </w:rPr>
            </w:pPr>
            <w:proofErr w:type="spellStart"/>
            <w:r w:rsidRPr="00C711A9">
              <w:rPr>
                <w:rFonts w:eastAsiaTheme="minorHAnsi"/>
                <w:sz w:val="16"/>
                <w:szCs w:val="20"/>
                <w:lang w:eastAsia="en-US"/>
              </w:rPr>
              <w:t>Ц</w:t>
            </w:r>
            <w:r w:rsidRPr="00C711A9">
              <w:rPr>
                <w:rFonts w:eastAsiaTheme="minorHAnsi"/>
                <w:sz w:val="16"/>
                <w:szCs w:val="20"/>
                <w:vertAlign w:val="subscript"/>
                <w:lang w:eastAsia="en-US"/>
              </w:rPr>
              <w:t>л</w:t>
            </w:r>
            <w:proofErr w:type="spellEnd"/>
            <w:r w:rsidRPr="00C711A9">
              <w:rPr>
                <w:rFonts w:eastAsiaTheme="minorHAnsi"/>
                <w:sz w:val="16"/>
                <w:szCs w:val="20"/>
                <w:lang w:eastAsia="en-US"/>
              </w:rPr>
              <w:t xml:space="preserve"> - наилучшее ценовое предложение из числа предложенных в соответствии с </w:t>
            </w:r>
            <w:r w:rsidR="00C711A9" w:rsidRPr="00C711A9">
              <w:rPr>
                <w:rFonts w:eastAsiaTheme="minorHAnsi"/>
                <w:sz w:val="16"/>
                <w:szCs w:val="20"/>
                <w:lang w:eastAsia="en-US"/>
              </w:rPr>
              <w:t>ФЗ №44-ФЗ</w:t>
            </w:r>
            <w:r w:rsidRPr="00C711A9">
              <w:rPr>
                <w:rFonts w:eastAsiaTheme="minorHAnsi"/>
                <w:sz w:val="16"/>
                <w:szCs w:val="20"/>
                <w:lang w:eastAsia="en-US"/>
              </w:rPr>
              <w:t xml:space="preserve"> участниками закупки, заявки которых подлежат оценке по критерию оценки "цена </w:t>
            </w:r>
            <w:r w:rsidR="00CC3767" w:rsidRPr="00C711A9">
              <w:rPr>
                <w:rFonts w:eastAsiaTheme="minorHAnsi"/>
                <w:sz w:val="16"/>
                <w:szCs w:val="20"/>
                <w:lang w:eastAsia="en-US"/>
              </w:rPr>
              <w:t>договора</w:t>
            </w:r>
            <w:r w:rsidRPr="00C711A9">
              <w:rPr>
                <w:rFonts w:eastAsiaTheme="minorHAnsi"/>
                <w:sz w:val="16"/>
                <w:szCs w:val="20"/>
                <w:lang w:eastAsia="en-US"/>
              </w:rPr>
              <w:t>, сумма цен единиц товара, работы, услуги"</w:t>
            </w:r>
          </w:p>
          <w:p w14:paraId="38C85AEE" w14:textId="3715E66C" w:rsidR="006728D5" w:rsidRPr="00C711A9" w:rsidRDefault="006728D5" w:rsidP="006728D5">
            <w:pPr>
              <w:autoSpaceDE w:val="0"/>
              <w:autoSpaceDN w:val="0"/>
              <w:adjustRightInd w:val="0"/>
              <w:ind w:firstLine="539"/>
              <w:jc w:val="both"/>
              <w:rPr>
                <w:rFonts w:eastAsiaTheme="minorHAnsi"/>
                <w:sz w:val="16"/>
                <w:szCs w:val="20"/>
                <w:lang w:eastAsia="en-US"/>
              </w:rPr>
            </w:pPr>
            <w:r w:rsidRPr="00C711A9">
              <w:rPr>
                <w:rFonts w:eastAsiaTheme="minorHAnsi"/>
                <w:sz w:val="16"/>
                <w:szCs w:val="20"/>
                <w:lang w:eastAsia="en-US"/>
              </w:rPr>
              <w:t xml:space="preserve">б) в случае если по результатам применения </w:t>
            </w:r>
            <w:r w:rsidR="002B3965">
              <w:rPr>
                <w:rFonts w:eastAsiaTheme="minorHAnsi"/>
                <w:sz w:val="16"/>
                <w:szCs w:val="20"/>
                <w:lang w:eastAsia="en-US"/>
              </w:rPr>
              <w:t>вышеуказанной формулы</w:t>
            </w:r>
            <w:r w:rsidRPr="00C711A9">
              <w:rPr>
                <w:rFonts w:eastAsiaTheme="minorHAnsi"/>
                <w:sz w:val="16"/>
                <w:szCs w:val="20"/>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w:t>
            </w:r>
            <w:r w:rsidR="002B3965">
              <w:rPr>
                <w:rFonts w:eastAsiaTheme="minorHAnsi"/>
                <w:sz w:val="16"/>
                <w:szCs w:val="20"/>
                <w:lang w:eastAsia="en-US"/>
              </w:rPr>
              <w:t>договора</w:t>
            </w:r>
            <w:r w:rsidRPr="00C711A9">
              <w:rPr>
                <w:rFonts w:eastAsiaTheme="minorHAnsi"/>
                <w:sz w:val="16"/>
                <w:szCs w:val="20"/>
                <w:lang w:eastAsia="en-US"/>
              </w:rPr>
              <w:t xml:space="preserve">, сумма цен единиц товара, работы, услуги" всем заявкам, подлежащим в соответствии с </w:t>
            </w:r>
            <w:r w:rsidR="00C711A9" w:rsidRPr="00C711A9">
              <w:rPr>
                <w:rFonts w:eastAsiaTheme="minorHAnsi"/>
                <w:sz w:val="16"/>
                <w:szCs w:val="20"/>
                <w:lang w:eastAsia="en-US"/>
              </w:rPr>
              <w:t>ФЗ №44-ФЗ</w:t>
            </w:r>
            <w:r w:rsidRPr="00C711A9">
              <w:rPr>
                <w:rFonts w:eastAsiaTheme="minorHAnsi"/>
                <w:sz w:val="16"/>
                <w:szCs w:val="20"/>
                <w:lang w:eastAsia="en-US"/>
              </w:rPr>
              <w:t xml:space="preserve"> оценке по указанному критерию оценки (</w:t>
            </w:r>
            <w:proofErr w:type="spellStart"/>
            <w:r w:rsidRPr="00C711A9">
              <w:rPr>
                <w:rFonts w:eastAsiaTheme="minorHAnsi"/>
                <w:sz w:val="16"/>
                <w:szCs w:val="20"/>
                <w:lang w:eastAsia="en-US"/>
              </w:rPr>
              <w:t>БЦ</w:t>
            </w:r>
            <w:r w:rsidRPr="00C711A9">
              <w:rPr>
                <w:rFonts w:eastAsiaTheme="minorHAnsi"/>
                <w:sz w:val="16"/>
                <w:szCs w:val="20"/>
                <w:vertAlign w:val="subscript"/>
                <w:lang w:eastAsia="en-US"/>
              </w:rPr>
              <w:t>i</w:t>
            </w:r>
            <w:proofErr w:type="spellEnd"/>
            <w:r w:rsidRPr="00C711A9">
              <w:rPr>
                <w:rFonts w:eastAsiaTheme="minorHAnsi"/>
                <w:sz w:val="16"/>
                <w:szCs w:val="20"/>
                <w:lang w:eastAsia="en-US"/>
              </w:rPr>
              <w:t>), определяется по формуле:</w:t>
            </w:r>
          </w:p>
          <w:p w14:paraId="79552177" w14:textId="77777777" w:rsidR="006728D5" w:rsidRPr="00C711A9" w:rsidRDefault="006728D5" w:rsidP="006728D5">
            <w:pPr>
              <w:autoSpaceDE w:val="0"/>
              <w:autoSpaceDN w:val="0"/>
              <w:adjustRightInd w:val="0"/>
              <w:ind w:firstLine="539"/>
              <w:jc w:val="both"/>
              <w:rPr>
                <w:rFonts w:eastAsiaTheme="minorHAnsi"/>
                <w:sz w:val="16"/>
                <w:szCs w:val="20"/>
                <w:lang w:eastAsia="en-US"/>
              </w:rPr>
            </w:pPr>
          </w:p>
          <w:p w14:paraId="51F1DD99" w14:textId="6156570D" w:rsidR="006728D5" w:rsidRPr="00C711A9" w:rsidRDefault="006728D5" w:rsidP="006728D5">
            <w:pPr>
              <w:autoSpaceDE w:val="0"/>
              <w:autoSpaceDN w:val="0"/>
              <w:adjustRightInd w:val="0"/>
              <w:ind w:firstLine="539"/>
              <w:jc w:val="both"/>
              <w:rPr>
                <w:rFonts w:eastAsiaTheme="minorHAnsi"/>
                <w:sz w:val="16"/>
                <w:szCs w:val="20"/>
                <w:lang w:eastAsia="en-US"/>
              </w:rPr>
            </w:pPr>
            <w:r w:rsidRPr="00C711A9">
              <w:rPr>
                <w:rFonts w:eastAsiaTheme="minorHAnsi"/>
                <w:noProof/>
                <w:sz w:val="16"/>
                <w:szCs w:val="20"/>
              </w:rPr>
              <w:drawing>
                <wp:inline distT="0" distB="0" distL="0" distR="0" wp14:anchorId="066A5841" wp14:editId="12299C1A">
                  <wp:extent cx="20574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14:paraId="46CF0ABA" w14:textId="77777777" w:rsidR="006728D5" w:rsidRPr="00C711A9" w:rsidRDefault="006728D5" w:rsidP="006728D5">
            <w:pPr>
              <w:autoSpaceDE w:val="0"/>
              <w:autoSpaceDN w:val="0"/>
              <w:adjustRightInd w:val="0"/>
              <w:ind w:firstLine="539"/>
              <w:jc w:val="both"/>
              <w:rPr>
                <w:rFonts w:eastAsiaTheme="minorHAnsi"/>
                <w:sz w:val="16"/>
                <w:szCs w:val="20"/>
                <w:lang w:eastAsia="en-US"/>
              </w:rPr>
            </w:pPr>
          </w:p>
          <w:p w14:paraId="6C0E43E7" w14:textId="12D92640" w:rsidR="006728D5" w:rsidRPr="00C711A9" w:rsidRDefault="006728D5" w:rsidP="002B3965">
            <w:pPr>
              <w:autoSpaceDE w:val="0"/>
              <w:autoSpaceDN w:val="0"/>
              <w:adjustRightInd w:val="0"/>
              <w:ind w:firstLine="539"/>
              <w:jc w:val="both"/>
              <w:rPr>
                <w:rFonts w:eastAsiaTheme="minorHAnsi"/>
                <w:sz w:val="16"/>
                <w:szCs w:val="20"/>
                <w:lang w:eastAsia="en-US"/>
              </w:rPr>
            </w:pPr>
            <w:r w:rsidRPr="00C711A9">
              <w:rPr>
                <w:rFonts w:eastAsiaTheme="minorHAnsi"/>
                <w:sz w:val="16"/>
                <w:szCs w:val="20"/>
                <w:lang w:eastAsia="en-US"/>
              </w:rPr>
              <w:t xml:space="preserve">где </w:t>
            </w:r>
            <w:proofErr w:type="spellStart"/>
            <w:r w:rsidRPr="00C711A9">
              <w:rPr>
                <w:rFonts w:eastAsiaTheme="minorHAnsi"/>
                <w:sz w:val="16"/>
                <w:szCs w:val="20"/>
                <w:lang w:eastAsia="en-US"/>
              </w:rPr>
              <w:t>Ц</w:t>
            </w:r>
            <w:r w:rsidRPr="00C711A9">
              <w:rPr>
                <w:rFonts w:eastAsiaTheme="minorHAnsi"/>
                <w:sz w:val="16"/>
                <w:szCs w:val="20"/>
                <w:vertAlign w:val="subscript"/>
                <w:lang w:eastAsia="en-US"/>
              </w:rPr>
              <w:t>нач</w:t>
            </w:r>
            <w:proofErr w:type="spellEnd"/>
            <w:r w:rsidRPr="00C711A9">
              <w:rPr>
                <w:rFonts w:eastAsiaTheme="minorHAnsi"/>
                <w:sz w:val="16"/>
                <w:szCs w:val="20"/>
                <w:lang w:eastAsia="en-US"/>
              </w:rPr>
              <w:t xml:space="preserve"> - начальная (максимальная) цена </w:t>
            </w:r>
            <w:r w:rsidR="002B3965">
              <w:rPr>
                <w:rFonts w:eastAsiaTheme="minorHAnsi"/>
                <w:sz w:val="16"/>
                <w:szCs w:val="20"/>
                <w:lang w:eastAsia="en-US"/>
              </w:rPr>
              <w:t>договора</w:t>
            </w:r>
            <w:r w:rsidRPr="00C711A9">
              <w:rPr>
                <w:rFonts w:eastAsiaTheme="minorHAnsi"/>
                <w:sz w:val="16"/>
                <w:szCs w:val="20"/>
                <w:lang w:eastAsia="en-US"/>
              </w:rPr>
              <w:t xml:space="preserve">, </w:t>
            </w:r>
          </w:p>
        </w:tc>
      </w:tr>
      <w:tr w:rsidR="00C711A9" w:rsidRPr="00C711A9" w14:paraId="63FB2577" w14:textId="77777777" w:rsidTr="006728D5">
        <w:trPr>
          <w:trHeight w:val="3151"/>
        </w:trPr>
        <w:tc>
          <w:tcPr>
            <w:tcW w:w="704" w:type="dxa"/>
          </w:tcPr>
          <w:p w14:paraId="3281D6E1" w14:textId="5CFF73C4" w:rsidR="00482B4E" w:rsidRPr="00C711A9" w:rsidRDefault="00482B4E" w:rsidP="00482B4E">
            <w:pPr>
              <w:pStyle w:val="ConsPlusNormal0"/>
              <w:ind w:right="182" w:firstLine="0"/>
              <w:jc w:val="both"/>
              <w:rPr>
                <w:rFonts w:ascii="Times New Roman" w:hAnsi="Times New Roman" w:cs="Times New Roman"/>
                <w:sz w:val="16"/>
                <w:szCs w:val="20"/>
              </w:rPr>
            </w:pPr>
            <w:r w:rsidRPr="00C711A9">
              <w:rPr>
                <w:rFonts w:ascii="Times New Roman" w:hAnsi="Times New Roman" w:cs="Times New Roman"/>
                <w:sz w:val="16"/>
                <w:szCs w:val="20"/>
              </w:rPr>
              <w:lastRenderedPageBreak/>
              <w:t>2.</w:t>
            </w:r>
          </w:p>
        </w:tc>
        <w:tc>
          <w:tcPr>
            <w:tcW w:w="1925" w:type="dxa"/>
            <w:vMerge w:val="restart"/>
            <w:vAlign w:val="center"/>
          </w:tcPr>
          <w:p w14:paraId="3A1D4AC8" w14:textId="5582C505" w:rsidR="00482B4E" w:rsidRPr="00C711A9" w:rsidRDefault="00482B4E" w:rsidP="00482B4E">
            <w:pPr>
              <w:autoSpaceDE w:val="0"/>
              <w:autoSpaceDN w:val="0"/>
              <w:adjustRightInd w:val="0"/>
              <w:jc w:val="both"/>
              <w:rPr>
                <w:sz w:val="16"/>
                <w:szCs w:val="20"/>
              </w:rPr>
            </w:pPr>
            <w:r w:rsidRPr="00C711A9">
              <w:rPr>
                <w:sz w:val="16"/>
                <w:szCs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CC3767" w:rsidRPr="00C711A9">
              <w:rPr>
                <w:rFonts w:eastAsiaTheme="minorHAnsi"/>
                <w:sz w:val="16"/>
                <w:szCs w:val="20"/>
                <w:lang w:eastAsia="en-US"/>
              </w:rPr>
              <w:t>договора</w:t>
            </w:r>
            <w:r w:rsidRPr="00C711A9">
              <w:rPr>
                <w:sz w:val="16"/>
                <w:szCs w:val="20"/>
              </w:rPr>
              <w:t>, и деловой репутации, специалистов и иных работников определенного уровня квалификации</w:t>
            </w:r>
          </w:p>
        </w:tc>
        <w:tc>
          <w:tcPr>
            <w:tcW w:w="850" w:type="dxa"/>
          </w:tcPr>
          <w:p w14:paraId="10CABAB8" w14:textId="444E8742" w:rsidR="00482B4E" w:rsidRPr="00C711A9" w:rsidRDefault="00482B4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60%</w:t>
            </w:r>
          </w:p>
        </w:tc>
        <w:tc>
          <w:tcPr>
            <w:tcW w:w="1882" w:type="dxa"/>
          </w:tcPr>
          <w:p w14:paraId="4C69D313" w14:textId="77845D95" w:rsidR="00482B4E" w:rsidRPr="00C711A9" w:rsidRDefault="00482B4E" w:rsidP="00482B4E">
            <w:pPr>
              <w:pStyle w:val="ConsPlusNormal0"/>
              <w:ind w:hanging="31"/>
              <w:jc w:val="both"/>
              <w:rPr>
                <w:rFonts w:ascii="Times New Roman" w:hAnsi="Times New Roman" w:cs="Times New Roman"/>
                <w:sz w:val="16"/>
                <w:szCs w:val="20"/>
              </w:rPr>
            </w:pPr>
            <w:r w:rsidRPr="00C711A9">
              <w:rPr>
                <w:rFonts w:ascii="Times New Roman" w:hAnsi="Times New Roman" w:cs="Times New Roman"/>
                <w:sz w:val="16"/>
                <w:szCs w:val="20"/>
              </w:rPr>
              <w:t xml:space="preserve">наличие у участников закупки опыта работы, связанного с предметом </w:t>
            </w:r>
            <w:r w:rsidR="00CC3767" w:rsidRPr="00C711A9">
              <w:rPr>
                <w:rFonts w:ascii="Times New Roman" w:hAnsi="Times New Roman" w:cs="Times New Roman"/>
                <w:sz w:val="16"/>
                <w:szCs w:val="20"/>
              </w:rPr>
              <w:t>договора</w:t>
            </w:r>
          </w:p>
        </w:tc>
        <w:tc>
          <w:tcPr>
            <w:tcW w:w="850" w:type="dxa"/>
          </w:tcPr>
          <w:p w14:paraId="12D35C84" w14:textId="280F9BCD" w:rsidR="00482B4E" w:rsidRPr="00C711A9" w:rsidRDefault="00482B4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60%</w:t>
            </w:r>
          </w:p>
        </w:tc>
        <w:tc>
          <w:tcPr>
            <w:tcW w:w="2256" w:type="dxa"/>
          </w:tcPr>
          <w:p w14:paraId="5190FAE9" w14:textId="79D8D29F" w:rsidR="00482B4E" w:rsidRPr="00C711A9" w:rsidRDefault="00482B4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признак № 1 (общая цена исполненных участником закупки договоров)</w:t>
            </w:r>
          </w:p>
        </w:tc>
        <w:tc>
          <w:tcPr>
            <w:tcW w:w="1277" w:type="dxa"/>
          </w:tcPr>
          <w:p w14:paraId="41F69702" w14:textId="0E152516" w:rsidR="00482B4E" w:rsidRPr="00C711A9" w:rsidRDefault="00482B4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100%</w:t>
            </w:r>
          </w:p>
        </w:tc>
        <w:tc>
          <w:tcPr>
            <w:tcW w:w="4252" w:type="dxa"/>
          </w:tcPr>
          <w:p w14:paraId="5C3C7244" w14:textId="77777777" w:rsidR="00482B4E" w:rsidRPr="00C711A9" w:rsidRDefault="00482B4E" w:rsidP="00482B4E">
            <w:pPr>
              <w:autoSpaceDE w:val="0"/>
              <w:autoSpaceDN w:val="0"/>
              <w:adjustRightInd w:val="0"/>
              <w:jc w:val="center"/>
              <w:rPr>
                <w:rFonts w:eastAsiaTheme="minorHAnsi"/>
                <w:sz w:val="16"/>
                <w:szCs w:val="16"/>
                <w:lang w:eastAsia="en-US"/>
              </w:rPr>
            </w:pPr>
            <w:r w:rsidRPr="00C711A9">
              <w:rPr>
                <w:rFonts w:eastAsiaTheme="minorHAnsi"/>
                <w:noProof/>
                <w:position w:val="-19"/>
                <w:sz w:val="16"/>
                <w:szCs w:val="16"/>
              </w:rPr>
              <w:drawing>
                <wp:inline distT="0" distB="0" distL="0" distR="0" wp14:anchorId="570E79ED" wp14:editId="6168678A">
                  <wp:extent cx="1517650" cy="3429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15F87A2A" w14:textId="77777777" w:rsidR="00482B4E" w:rsidRPr="00C711A9" w:rsidRDefault="00482B4E" w:rsidP="00482B4E">
            <w:pPr>
              <w:autoSpaceDE w:val="0"/>
              <w:autoSpaceDN w:val="0"/>
              <w:adjustRightInd w:val="0"/>
              <w:ind w:firstLine="540"/>
              <w:jc w:val="both"/>
              <w:rPr>
                <w:rFonts w:eastAsiaTheme="minorHAnsi"/>
                <w:sz w:val="16"/>
                <w:szCs w:val="16"/>
                <w:lang w:eastAsia="en-US"/>
              </w:rPr>
            </w:pPr>
            <w:r w:rsidRPr="00C711A9">
              <w:rPr>
                <w:rFonts w:eastAsiaTheme="minorHAnsi"/>
                <w:sz w:val="16"/>
                <w:szCs w:val="16"/>
                <w:lang w:eastAsia="en-US"/>
              </w:rPr>
              <w:t>где:</w:t>
            </w:r>
          </w:p>
          <w:p w14:paraId="78736077" w14:textId="38D3BCED" w:rsidR="00482B4E" w:rsidRPr="00C711A9" w:rsidRDefault="00482B4E" w:rsidP="00482B4E">
            <w:pPr>
              <w:autoSpaceDE w:val="0"/>
              <w:autoSpaceDN w:val="0"/>
              <w:adjustRightInd w:val="0"/>
              <w:ind w:firstLine="540"/>
              <w:jc w:val="both"/>
              <w:rPr>
                <w:rFonts w:eastAsiaTheme="minorHAnsi"/>
                <w:sz w:val="16"/>
                <w:szCs w:val="16"/>
                <w:lang w:eastAsia="en-US"/>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max</w:t>
            </w:r>
            <w:proofErr w:type="spellEnd"/>
            <w:r w:rsidRPr="00C711A9">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w:t>
            </w:r>
            <w:r w:rsidR="00C711A9" w:rsidRPr="00C711A9">
              <w:rPr>
                <w:rFonts w:eastAsiaTheme="minorHAnsi"/>
                <w:sz w:val="16"/>
                <w:szCs w:val="20"/>
                <w:lang w:eastAsia="en-US"/>
              </w:rPr>
              <w:t>ФЗ №44-ФЗ</w:t>
            </w:r>
            <w:r w:rsidRPr="00C711A9">
              <w:rPr>
                <w:rFonts w:eastAsiaTheme="minorHAnsi"/>
                <w:sz w:val="16"/>
                <w:szCs w:val="16"/>
                <w:lang w:eastAsia="en-US"/>
              </w:rPr>
              <w:t xml:space="preserve"> оценке по критерию оценки "характеристики объекта закупки";</w:t>
            </w:r>
          </w:p>
          <w:p w14:paraId="7D48B2CF" w14:textId="17C71FCF" w:rsidR="00482B4E" w:rsidRPr="00C711A9" w:rsidRDefault="00482B4E" w:rsidP="00482B4E">
            <w:pPr>
              <w:autoSpaceDE w:val="0"/>
              <w:autoSpaceDN w:val="0"/>
              <w:adjustRightInd w:val="0"/>
              <w:ind w:firstLine="540"/>
              <w:jc w:val="both"/>
              <w:rPr>
                <w:rFonts w:eastAsiaTheme="minorHAnsi"/>
                <w:sz w:val="16"/>
                <w:szCs w:val="16"/>
                <w:lang w:eastAsia="en-US"/>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i</w:t>
            </w:r>
            <w:proofErr w:type="spellEnd"/>
            <w:r w:rsidRPr="00C711A9">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w:t>
            </w:r>
            <w:r w:rsidR="00C711A9" w:rsidRPr="00C711A9">
              <w:rPr>
                <w:rFonts w:eastAsiaTheme="minorHAnsi"/>
                <w:sz w:val="16"/>
                <w:szCs w:val="20"/>
                <w:lang w:eastAsia="en-US"/>
              </w:rPr>
              <w:t>ФЗ №44-ФЗ</w:t>
            </w:r>
            <w:r w:rsidR="00E91297" w:rsidRPr="00C711A9">
              <w:rPr>
                <w:rFonts w:eastAsiaTheme="minorHAnsi"/>
                <w:sz w:val="16"/>
                <w:szCs w:val="16"/>
                <w:lang w:eastAsia="en-US"/>
              </w:rPr>
              <w:t xml:space="preserve"> </w:t>
            </w:r>
            <w:r w:rsidRPr="00C711A9">
              <w:rPr>
                <w:rFonts w:eastAsiaTheme="minorHAnsi"/>
                <w:sz w:val="16"/>
                <w:szCs w:val="16"/>
                <w:lang w:eastAsia="en-US"/>
              </w:rPr>
              <w:t>оценке по критерию оценки "характеристики объекта закупки";</w:t>
            </w:r>
          </w:p>
          <w:p w14:paraId="2C0C03D1" w14:textId="17ABA5E0" w:rsidR="00482B4E" w:rsidRPr="00C711A9" w:rsidRDefault="00482B4E" w:rsidP="00482B4E">
            <w:pPr>
              <w:autoSpaceDE w:val="0"/>
              <w:autoSpaceDN w:val="0"/>
              <w:adjustRightInd w:val="0"/>
              <w:ind w:firstLine="540"/>
              <w:jc w:val="both"/>
              <w:rPr>
                <w:rFonts w:eastAsiaTheme="minorHAnsi"/>
                <w:sz w:val="16"/>
                <w:szCs w:val="16"/>
                <w:lang w:eastAsia="en-US"/>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min</w:t>
            </w:r>
            <w:proofErr w:type="spellEnd"/>
            <w:r w:rsidRPr="00C711A9">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w:t>
            </w:r>
            <w:r w:rsidR="00C711A9" w:rsidRPr="00C711A9">
              <w:rPr>
                <w:rFonts w:eastAsiaTheme="minorHAnsi"/>
                <w:sz w:val="16"/>
                <w:szCs w:val="20"/>
                <w:lang w:eastAsia="en-US"/>
              </w:rPr>
              <w:t>ФЗ №44-ФЗ</w:t>
            </w:r>
            <w:r w:rsidRPr="00C711A9">
              <w:rPr>
                <w:rFonts w:eastAsiaTheme="minorHAnsi"/>
                <w:sz w:val="16"/>
                <w:szCs w:val="16"/>
                <w:lang w:eastAsia="en-US"/>
              </w:rPr>
              <w:t xml:space="preserve"> оценке по критерию оценки "характеристики объекта закупки"</w:t>
            </w:r>
          </w:p>
        </w:tc>
      </w:tr>
      <w:tr w:rsidR="00C711A9" w:rsidRPr="00C711A9" w14:paraId="3BD0C969" w14:textId="77777777" w:rsidTr="00007D65">
        <w:trPr>
          <w:trHeight w:val="2726"/>
        </w:trPr>
        <w:tc>
          <w:tcPr>
            <w:tcW w:w="704" w:type="dxa"/>
          </w:tcPr>
          <w:p w14:paraId="4D4ADDF2" w14:textId="506A6F2B" w:rsidR="00482B4E" w:rsidRPr="00C711A9" w:rsidRDefault="00482B4E" w:rsidP="00482B4E">
            <w:pPr>
              <w:pStyle w:val="ConsPlusNormal0"/>
              <w:ind w:right="182" w:firstLine="0"/>
              <w:jc w:val="both"/>
              <w:rPr>
                <w:rFonts w:ascii="Times New Roman" w:hAnsi="Times New Roman" w:cs="Times New Roman"/>
                <w:sz w:val="16"/>
                <w:szCs w:val="20"/>
              </w:rPr>
            </w:pPr>
          </w:p>
        </w:tc>
        <w:tc>
          <w:tcPr>
            <w:tcW w:w="1925" w:type="dxa"/>
            <w:vMerge/>
            <w:vAlign w:val="center"/>
          </w:tcPr>
          <w:p w14:paraId="4C315E36" w14:textId="77777777" w:rsidR="00482B4E" w:rsidRPr="00C711A9" w:rsidRDefault="00482B4E" w:rsidP="00482B4E">
            <w:pPr>
              <w:autoSpaceDE w:val="0"/>
              <w:autoSpaceDN w:val="0"/>
              <w:adjustRightInd w:val="0"/>
              <w:jc w:val="both"/>
              <w:rPr>
                <w:sz w:val="16"/>
                <w:szCs w:val="20"/>
              </w:rPr>
            </w:pPr>
          </w:p>
        </w:tc>
        <w:tc>
          <w:tcPr>
            <w:tcW w:w="850" w:type="dxa"/>
          </w:tcPr>
          <w:p w14:paraId="1CF81A88" w14:textId="77777777" w:rsidR="00482B4E" w:rsidRPr="00C711A9" w:rsidRDefault="00482B4E" w:rsidP="00482B4E">
            <w:pPr>
              <w:pStyle w:val="ConsPlusNormal0"/>
              <w:ind w:firstLine="0"/>
              <w:jc w:val="both"/>
              <w:rPr>
                <w:rFonts w:ascii="Times New Roman" w:hAnsi="Times New Roman" w:cs="Times New Roman"/>
                <w:sz w:val="16"/>
                <w:szCs w:val="20"/>
              </w:rPr>
            </w:pPr>
          </w:p>
        </w:tc>
        <w:tc>
          <w:tcPr>
            <w:tcW w:w="1882" w:type="dxa"/>
          </w:tcPr>
          <w:p w14:paraId="751E8FDF" w14:textId="6173CDA8" w:rsidR="00482B4E" w:rsidRPr="00C711A9" w:rsidRDefault="00482B4E" w:rsidP="00482B4E">
            <w:pPr>
              <w:pStyle w:val="ConsPlusNormal0"/>
              <w:ind w:hanging="31"/>
              <w:jc w:val="both"/>
              <w:rPr>
                <w:rFonts w:ascii="Times New Roman" w:hAnsi="Times New Roman" w:cs="Times New Roman"/>
                <w:sz w:val="16"/>
                <w:szCs w:val="20"/>
              </w:rPr>
            </w:pPr>
            <w:r w:rsidRPr="00C711A9">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tcPr>
          <w:p w14:paraId="30824E41" w14:textId="58609269" w:rsidR="00482B4E" w:rsidRPr="00C711A9" w:rsidRDefault="0099300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4</w:t>
            </w:r>
            <w:r w:rsidR="00482B4E" w:rsidRPr="00C711A9">
              <w:rPr>
                <w:rFonts w:ascii="Times New Roman" w:hAnsi="Times New Roman" w:cs="Times New Roman"/>
                <w:sz w:val="16"/>
                <w:szCs w:val="20"/>
              </w:rPr>
              <w:t>0%</w:t>
            </w:r>
          </w:p>
        </w:tc>
        <w:tc>
          <w:tcPr>
            <w:tcW w:w="2256" w:type="dxa"/>
          </w:tcPr>
          <w:p w14:paraId="1200F15A" w14:textId="122A3F8F" w:rsidR="00482B4E" w:rsidRPr="00C711A9" w:rsidRDefault="00482B4E" w:rsidP="00482B4E">
            <w:pPr>
              <w:autoSpaceDE w:val="0"/>
              <w:autoSpaceDN w:val="0"/>
              <w:adjustRightInd w:val="0"/>
              <w:jc w:val="both"/>
              <w:rPr>
                <w:sz w:val="16"/>
                <w:szCs w:val="20"/>
              </w:rPr>
            </w:pPr>
            <w:r w:rsidRPr="00C711A9">
              <w:rPr>
                <w:sz w:val="16"/>
                <w:szCs w:val="20"/>
              </w:rPr>
              <w:t>признак № 1 (</w:t>
            </w:r>
            <w:r w:rsidRPr="00C711A9">
              <w:rPr>
                <w:rFonts w:eastAsiaTheme="minorHAnsi"/>
                <w:sz w:val="16"/>
                <w:szCs w:val="20"/>
                <w:lang w:eastAsia="en-US"/>
              </w:rPr>
              <w:t>специалисты и иные работники, их квалификация, оцениваемые по показателю «наличие у участников закупки специалистов и иных работников определенного уровня квалификации», и необходимые для поставки товара, выполнения работ, оказания услуг, являющихся объектом закупки</w:t>
            </w:r>
            <w:r w:rsidRPr="00C711A9">
              <w:rPr>
                <w:sz w:val="16"/>
                <w:szCs w:val="20"/>
              </w:rPr>
              <w:t>)</w:t>
            </w:r>
          </w:p>
        </w:tc>
        <w:tc>
          <w:tcPr>
            <w:tcW w:w="1277" w:type="dxa"/>
          </w:tcPr>
          <w:p w14:paraId="4937C616" w14:textId="79D4FFDA" w:rsidR="00482B4E" w:rsidRPr="00C711A9" w:rsidRDefault="00482B4E" w:rsidP="00482B4E">
            <w:pPr>
              <w:pStyle w:val="ConsPlusNormal0"/>
              <w:ind w:firstLine="0"/>
              <w:jc w:val="both"/>
              <w:rPr>
                <w:rFonts w:ascii="Times New Roman" w:hAnsi="Times New Roman" w:cs="Times New Roman"/>
                <w:sz w:val="16"/>
                <w:szCs w:val="20"/>
              </w:rPr>
            </w:pPr>
            <w:r w:rsidRPr="00C711A9">
              <w:rPr>
                <w:rFonts w:ascii="Times New Roman" w:hAnsi="Times New Roman" w:cs="Times New Roman"/>
                <w:sz w:val="16"/>
                <w:szCs w:val="20"/>
              </w:rPr>
              <w:t>100%</w:t>
            </w:r>
          </w:p>
        </w:tc>
        <w:tc>
          <w:tcPr>
            <w:tcW w:w="4252" w:type="dxa"/>
          </w:tcPr>
          <w:p w14:paraId="7B684328" w14:textId="77777777" w:rsidR="00482B4E" w:rsidRPr="00C711A9" w:rsidRDefault="00482B4E" w:rsidP="00482B4E">
            <w:pPr>
              <w:autoSpaceDE w:val="0"/>
              <w:autoSpaceDN w:val="0"/>
              <w:adjustRightInd w:val="0"/>
              <w:jc w:val="center"/>
              <w:rPr>
                <w:rFonts w:eastAsiaTheme="minorHAnsi"/>
                <w:sz w:val="16"/>
                <w:szCs w:val="16"/>
                <w:lang w:eastAsia="en-US"/>
              </w:rPr>
            </w:pPr>
            <w:r w:rsidRPr="00C711A9">
              <w:rPr>
                <w:rFonts w:eastAsiaTheme="minorHAnsi"/>
                <w:noProof/>
                <w:position w:val="-19"/>
                <w:sz w:val="16"/>
                <w:szCs w:val="16"/>
              </w:rPr>
              <w:drawing>
                <wp:inline distT="0" distB="0" distL="0" distR="0" wp14:anchorId="03D5650B" wp14:editId="2C921377">
                  <wp:extent cx="1517650" cy="3429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9E54433" w14:textId="77777777" w:rsidR="00482B4E" w:rsidRPr="00C711A9" w:rsidRDefault="00482B4E" w:rsidP="00482B4E">
            <w:pPr>
              <w:autoSpaceDE w:val="0"/>
              <w:autoSpaceDN w:val="0"/>
              <w:adjustRightInd w:val="0"/>
              <w:ind w:firstLine="540"/>
              <w:jc w:val="both"/>
              <w:rPr>
                <w:rFonts w:eastAsiaTheme="minorHAnsi"/>
                <w:sz w:val="16"/>
                <w:szCs w:val="16"/>
                <w:lang w:eastAsia="en-US"/>
              </w:rPr>
            </w:pPr>
            <w:r w:rsidRPr="00C711A9">
              <w:rPr>
                <w:rFonts w:eastAsiaTheme="minorHAnsi"/>
                <w:sz w:val="16"/>
                <w:szCs w:val="16"/>
                <w:lang w:eastAsia="en-US"/>
              </w:rPr>
              <w:t>где:</w:t>
            </w:r>
          </w:p>
          <w:p w14:paraId="1B763D4F" w14:textId="71DAEF40" w:rsidR="00482B4E" w:rsidRPr="00C711A9" w:rsidRDefault="00482B4E" w:rsidP="00482B4E">
            <w:pPr>
              <w:autoSpaceDE w:val="0"/>
              <w:autoSpaceDN w:val="0"/>
              <w:adjustRightInd w:val="0"/>
              <w:ind w:firstLine="540"/>
              <w:jc w:val="both"/>
              <w:rPr>
                <w:rFonts w:eastAsiaTheme="minorHAnsi"/>
                <w:sz w:val="16"/>
                <w:szCs w:val="16"/>
                <w:lang w:eastAsia="en-US"/>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max</w:t>
            </w:r>
            <w:proofErr w:type="spellEnd"/>
            <w:r w:rsidRPr="00C711A9">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w:t>
            </w:r>
            <w:r w:rsidR="00C711A9" w:rsidRPr="00C711A9">
              <w:rPr>
                <w:rFonts w:eastAsiaTheme="minorHAnsi"/>
                <w:sz w:val="16"/>
                <w:szCs w:val="20"/>
                <w:lang w:eastAsia="en-US"/>
              </w:rPr>
              <w:t xml:space="preserve">ФЗ №44-ФЗ </w:t>
            </w:r>
            <w:r w:rsidRPr="00C711A9">
              <w:rPr>
                <w:rFonts w:eastAsiaTheme="minorHAnsi"/>
                <w:sz w:val="16"/>
                <w:szCs w:val="16"/>
                <w:lang w:eastAsia="en-US"/>
              </w:rPr>
              <w:t>оценке по критерию оценки "характеристики объекта закупки";</w:t>
            </w:r>
          </w:p>
          <w:p w14:paraId="221ABEF1" w14:textId="41812CE7" w:rsidR="00482B4E" w:rsidRPr="00C711A9" w:rsidRDefault="00482B4E" w:rsidP="00482B4E">
            <w:pPr>
              <w:autoSpaceDE w:val="0"/>
              <w:autoSpaceDN w:val="0"/>
              <w:adjustRightInd w:val="0"/>
              <w:ind w:firstLine="540"/>
              <w:jc w:val="both"/>
              <w:rPr>
                <w:rFonts w:eastAsiaTheme="minorHAnsi"/>
                <w:sz w:val="16"/>
                <w:szCs w:val="16"/>
                <w:lang w:eastAsia="en-US"/>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i</w:t>
            </w:r>
            <w:proofErr w:type="spellEnd"/>
            <w:r w:rsidRPr="00C711A9">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w:t>
            </w:r>
            <w:r w:rsidR="00C711A9" w:rsidRPr="00C711A9">
              <w:rPr>
                <w:rFonts w:eastAsiaTheme="minorHAnsi"/>
                <w:sz w:val="16"/>
                <w:szCs w:val="20"/>
                <w:lang w:eastAsia="en-US"/>
              </w:rPr>
              <w:t>ФЗ №44-ФЗ</w:t>
            </w:r>
            <w:r w:rsidRPr="00C711A9">
              <w:rPr>
                <w:rFonts w:eastAsiaTheme="minorHAnsi"/>
                <w:sz w:val="16"/>
                <w:szCs w:val="16"/>
                <w:lang w:eastAsia="en-US"/>
              </w:rPr>
              <w:t xml:space="preserve"> оценке по критерию оценки "характеристики объекта закупки";</w:t>
            </w:r>
          </w:p>
          <w:p w14:paraId="7BB72343" w14:textId="5E46E2A6" w:rsidR="00482B4E" w:rsidRPr="00C711A9" w:rsidRDefault="00482B4E" w:rsidP="00482B4E">
            <w:pPr>
              <w:autoSpaceDE w:val="0"/>
              <w:autoSpaceDN w:val="0"/>
              <w:adjustRightInd w:val="0"/>
              <w:ind w:firstLine="539"/>
              <w:jc w:val="both"/>
              <w:rPr>
                <w:noProof/>
                <w:position w:val="-23"/>
                <w:sz w:val="16"/>
                <w:szCs w:val="20"/>
              </w:rPr>
            </w:pPr>
            <w:proofErr w:type="spellStart"/>
            <w:r w:rsidRPr="00C711A9">
              <w:rPr>
                <w:rFonts w:eastAsiaTheme="minorHAnsi"/>
                <w:sz w:val="16"/>
                <w:szCs w:val="16"/>
                <w:lang w:eastAsia="en-US"/>
              </w:rPr>
              <w:t>Х</w:t>
            </w:r>
            <w:r w:rsidRPr="00C711A9">
              <w:rPr>
                <w:rFonts w:eastAsiaTheme="minorHAnsi"/>
                <w:sz w:val="16"/>
                <w:szCs w:val="16"/>
                <w:vertAlign w:val="subscript"/>
                <w:lang w:eastAsia="en-US"/>
              </w:rPr>
              <w:t>min</w:t>
            </w:r>
            <w:proofErr w:type="spellEnd"/>
            <w:r w:rsidRPr="00C711A9">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w:t>
            </w:r>
            <w:r w:rsidR="00C711A9" w:rsidRPr="00C711A9">
              <w:rPr>
                <w:rFonts w:eastAsiaTheme="minorHAnsi"/>
                <w:sz w:val="16"/>
                <w:szCs w:val="20"/>
                <w:lang w:eastAsia="en-US"/>
              </w:rPr>
              <w:t xml:space="preserve">ФЗ №44-ФЗ </w:t>
            </w:r>
            <w:r w:rsidRPr="00C711A9">
              <w:rPr>
                <w:rFonts w:eastAsiaTheme="minorHAnsi"/>
                <w:sz w:val="16"/>
                <w:szCs w:val="16"/>
                <w:lang w:eastAsia="en-US"/>
              </w:rPr>
              <w:t>оценке по критерию оценки "характеристики объекта закупки"</w:t>
            </w:r>
          </w:p>
        </w:tc>
      </w:tr>
    </w:tbl>
    <w:p w14:paraId="6F57E4DD" w14:textId="77777777" w:rsidR="00786008" w:rsidRPr="00C711A9" w:rsidRDefault="00786008" w:rsidP="005C064D">
      <w:pPr>
        <w:rPr>
          <w:sz w:val="20"/>
          <w:szCs w:val="20"/>
        </w:rPr>
        <w:sectPr w:rsidR="00786008" w:rsidRPr="00C711A9" w:rsidSect="003E76E2">
          <w:pgSz w:w="16838" w:h="11905" w:orient="landscape"/>
          <w:pgMar w:top="851" w:right="1134" w:bottom="567"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C711A9"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C711A9" w:rsidRDefault="00786008" w:rsidP="005C064D">
            <w:pPr>
              <w:pStyle w:val="ConsPlusNormal0"/>
              <w:ind w:firstLine="0"/>
              <w:jc w:val="center"/>
              <w:outlineLvl w:val="0"/>
              <w:rPr>
                <w:rFonts w:ascii="Times New Roman" w:hAnsi="Times New Roman" w:cs="Times New Roman"/>
                <w:sz w:val="20"/>
                <w:szCs w:val="20"/>
              </w:rPr>
            </w:pPr>
            <w:r w:rsidRPr="00C711A9">
              <w:rPr>
                <w:rFonts w:ascii="Times New Roman" w:hAnsi="Times New Roman" w:cs="Times New Roman"/>
                <w:sz w:val="20"/>
                <w:szCs w:val="20"/>
              </w:rPr>
              <w:lastRenderedPageBreak/>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C711A9">
                <w:rPr>
                  <w:rFonts w:ascii="Times New Roman" w:hAnsi="Times New Roman" w:cs="Times New Roman"/>
                  <w:sz w:val="20"/>
                  <w:szCs w:val="20"/>
                </w:rPr>
                <w:t>разделом II</w:t>
              </w:r>
            </w:hyperlink>
            <w:r w:rsidRPr="00C711A9">
              <w:rPr>
                <w:rFonts w:ascii="Times New Roman" w:hAnsi="Times New Roman" w:cs="Times New Roman"/>
                <w:sz w:val="20"/>
                <w:szCs w:val="20"/>
              </w:rPr>
              <w:t xml:space="preserve"> настоящего документа</w:t>
            </w:r>
          </w:p>
        </w:tc>
      </w:tr>
    </w:tbl>
    <w:p w14:paraId="139AD2C8" w14:textId="77777777" w:rsidR="00786008" w:rsidRPr="00C711A9"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C711A9" w:rsidRPr="00C711A9" w14:paraId="7F25A629" w14:textId="77777777" w:rsidTr="002F5734">
        <w:trPr>
          <w:trHeight w:val="441"/>
        </w:trPr>
        <w:tc>
          <w:tcPr>
            <w:tcW w:w="421" w:type="dxa"/>
          </w:tcPr>
          <w:p w14:paraId="35950D96" w14:textId="77777777" w:rsidR="00786008" w:rsidRPr="00C711A9" w:rsidRDefault="00786008" w:rsidP="005C064D">
            <w:pPr>
              <w:pStyle w:val="ConsPlusNormal0"/>
              <w:jc w:val="center"/>
              <w:rPr>
                <w:rFonts w:ascii="Times New Roman" w:hAnsi="Times New Roman" w:cs="Times New Roman"/>
                <w:sz w:val="20"/>
                <w:szCs w:val="20"/>
              </w:rPr>
            </w:pPr>
            <w:r w:rsidRPr="00C711A9">
              <w:rPr>
                <w:rFonts w:ascii="Times New Roman" w:hAnsi="Times New Roman" w:cs="Times New Roman"/>
                <w:sz w:val="20"/>
                <w:szCs w:val="20"/>
              </w:rPr>
              <w:t>N</w:t>
            </w:r>
          </w:p>
        </w:tc>
        <w:tc>
          <w:tcPr>
            <w:tcW w:w="4129" w:type="dxa"/>
          </w:tcPr>
          <w:p w14:paraId="3237168C" w14:textId="77777777" w:rsidR="00786008" w:rsidRPr="00C711A9" w:rsidRDefault="00786008" w:rsidP="005C064D">
            <w:pPr>
              <w:pStyle w:val="ConsPlusNormal0"/>
              <w:ind w:firstLine="3"/>
              <w:jc w:val="center"/>
              <w:rPr>
                <w:rFonts w:ascii="Times New Roman" w:hAnsi="Times New Roman" w:cs="Times New Roman"/>
                <w:sz w:val="20"/>
                <w:szCs w:val="20"/>
              </w:rPr>
            </w:pPr>
            <w:r w:rsidRPr="00C711A9">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C711A9">
                <w:rPr>
                  <w:rFonts w:ascii="Times New Roman" w:hAnsi="Times New Roman" w:cs="Times New Roman"/>
                  <w:sz w:val="20"/>
                  <w:szCs w:val="20"/>
                </w:rPr>
                <w:t>графой 3</w:t>
              </w:r>
            </w:hyperlink>
          </w:p>
        </w:tc>
        <w:tc>
          <w:tcPr>
            <w:tcW w:w="5510" w:type="dxa"/>
          </w:tcPr>
          <w:p w14:paraId="0668D7A6" w14:textId="77777777" w:rsidR="00786008" w:rsidRPr="00C711A9" w:rsidRDefault="00786008"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C711A9" w:rsidRPr="00C711A9" w14:paraId="08702270" w14:textId="77777777" w:rsidTr="002F5734">
        <w:trPr>
          <w:trHeight w:val="18"/>
        </w:trPr>
        <w:tc>
          <w:tcPr>
            <w:tcW w:w="421" w:type="dxa"/>
          </w:tcPr>
          <w:p w14:paraId="62646F33" w14:textId="4C7F85FD" w:rsidR="00786008" w:rsidRPr="00C711A9" w:rsidRDefault="00962F91" w:rsidP="005C064D">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1</w:t>
            </w:r>
          </w:p>
        </w:tc>
        <w:tc>
          <w:tcPr>
            <w:tcW w:w="4129" w:type="dxa"/>
          </w:tcPr>
          <w:p w14:paraId="420ADE8E" w14:textId="77777777" w:rsidR="00786008" w:rsidRPr="00C711A9" w:rsidRDefault="00786008" w:rsidP="005C064D">
            <w:pPr>
              <w:pStyle w:val="ConsPlusNormal0"/>
              <w:jc w:val="center"/>
              <w:rPr>
                <w:rFonts w:ascii="Times New Roman" w:hAnsi="Times New Roman" w:cs="Times New Roman"/>
                <w:sz w:val="20"/>
                <w:szCs w:val="20"/>
              </w:rPr>
            </w:pPr>
            <w:r w:rsidRPr="00C711A9">
              <w:rPr>
                <w:rFonts w:ascii="Times New Roman" w:hAnsi="Times New Roman" w:cs="Times New Roman"/>
                <w:sz w:val="20"/>
                <w:szCs w:val="20"/>
              </w:rPr>
              <w:t>2</w:t>
            </w:r>
          </w:p>
        </w:tc>
        <w:tc>
          <w:tcPr>
            <w:tcW w:w="5510" w:type="dxa"/>
          </w:tcPr>
          <w:p w14:paraId="3608BE0F" w14:textId="77777777" w:rsidR="00786008" w:rsidRPr="00C711A9" w:rsidRDefault="00786008" w:rsidP="005C064D">
            <w:pPr>
              <w:pStyle w:val="ConsPlusNormal0"/>
              <w:jc w:val="center"/>
              <w:rPr>
                <w:rFonts w:ascii="Times New Roman" w:hAnsi="Times New Roman" w:cs="Times New Roman"/>
                <w:sz w:val="20"/>
                <w:szCs w:val="20"/>
              </w:rPr>
            </w:pPr>
            <w:bookmarkStart w:id="3" w:name="P166"/>
            <w:bookmarkEnd w:id="3"/>
            <w:r w:rsidRPr="00C711A9">
              <w:rPr>
                <w:rFonts w:ascii="Times New Roman" w:hAnsi="Times New Roman" w:cs="Times New Roman"/>
                <w:sz w:val="20"/>
                <w:szCs w:val="20"/>
              </w:rPr>
              <w:t>3</w:t>
            </w:r>
          </w:p>
        </w:tc>
      </w:tr>
      <w:tr w:rsidR="00C711A9" w:rsidRPr="00C711A9" w14:paraId="3517F59C" w14:textId="77777777" w:rsidTr="002F5734">
        <w:trPr>
          <w:trHeight w:val="23"/>
        </w:trPr>
        <w:tc>
          <w:tcPr>
            <w:tcW w:w="421" w:type="dxa"/>
          </w:tcPr>
          <w:p w14:paraId="50E5E61F" w14:textId="2AA7BD1B" w:rsidR="00786008" w:rsidRPr="00C711A9" w:rsidRDefault="00590365" w:rsidP="00FE335B">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1</w:t>
            </w:r>
            <w:r w:rsidR="00962F91" w:rsidRPr="00C711A9">
              <w:rPr>
                <w:rFonts w:ascii="Times New Roman" w:hAnsi="Times New Roman" w:cs="Times New Roman"/>
                <w:sz w:val="20"/>
                <w:szCs w:val="20"/>
              </w:rPr>
              <w:t>.</w:t>
            </w:r>
          </w:p>
        </w:tc>
        <w:tc>
          <w:tcPr>
            <w:tcW w:w="4129" w:type="dxa"/>
          </w:tcPr>
          <w:p w14:paraId="3A62D6A0" w14:textId="09C04CFB" w:rsidR="00EE5AAC" w:rsidRPr="00C711A9" w:rsidRDefault="00EE5AAC" w:rsidP="00A3627F">
            <w:pPr>
              <w:autoSpaceDE w:val="0"/>
              <w:autoSpaceDN w:val="0"/>
              <w:adjustRightInd w:val="0"/>
              <w:jc w:val="both"/>
              <w:rPr>
                <w:rFonts w:eastAsiaTheme="minorHAnsi"/>
                <w:sz w:val="20"/>
                <w:szCs w:val="20"/>
                <w:lang w:eastAsia="en-US"/>
              </w:rPr>
            </w:pPr>
            <w:r w:rsidRPr="00C711A9">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C711A9">
              <w:rPr>
                <w:rFonts w:eastAsiaTheme="minorHAnsi"/>
                <w:sz w:val="20"/>
                <w:szCs w:val="20"/>
                <w:lang w:eastAsia="en-US"/>
              </w:rPr>
              <w:t>договора</w:t>
            </w:r>
            <w:r w:rsidRPr="00C711A9">
              <w:rPr>
                <w:rFonts w:eastAsiaTheme="minorHAnsi"/>
                <w:sz w:val="20"/>
                <w:szCs w:val="20"/>
                <w:lang w:eastAsia="en-US"/>
              </w:rPr>
              <w:t>, и деловой репутации, специалистов и иных работников определенного уровня квалификации.</w:t>
            </w:r>
          </w:p>
          <w:p w14:paraId="3B98524B" w14:textId="77777777" w:rsidR="00A3627F" w:rsidRPr="00C711A9" w:rsidRDefault="00A3627F" w:rsidP="00A3627F">
            <w:pPr>
              <w:autoSpaceDE w:val="0"/>
              <w:autoSpaceDN w:val="0"/>
              <w:adjustRightInd w:val="0"/>
              <w:jc w:val="both"/>
              <w:rPr>
                <w:rFonts w:eastAsiaTheme="minorHAnsi"/>
                <w:sz w:val="20"/>
                <w:szCs w:val="20"/>
                <w:lang w:eastAsia="en-US"/>
              </w:rPr>
            </w:pPr>
          </w:p>
          <w:p w14:paraId="24E1737A" w14:textId="0C1E9CDD" w:rsidR="00EE5AAC" w:rsidRPr="00C711A9" w:rsidRDefault="00EE5AAC" w:rsidP="00A3627F">
            <w:pPr>
              <w:autoSpaceDE w:val="0"/>
              <w:autoSpaceDN w:val="0"/>
              <w:adjustRightInd w:val="0"/>
              <w:jc w:val="both"/>
              <w:rPr>
                <w:rFonts w:eastAsiaTheme="minorHAnsi"/>
                <w:sz w:val="20"/>
                <w:szCs w:val="20"/>
                <w:lang w:eastAsia="en-US"/>
              </w:rPr>
            </w:pPr>
            <w:r w:rsidRPr="00C711A9">
              <w:rPr>
                <w:rFonts w:eastAsiaTheme="minorHAnsi"/>
                <w:sz w:val="20"/>
                <w:szCs w:val="20"/>
                <w:lang w:eastAsia="en-US"/>
              </w:rPr>
              <w:t xml:space="preserve">Наличие у участников закупки опыта работы, связанного с предметом </w:t>
            </w:r>
            <w:r w:rsidR="00114313" w:rsidRPr="00C711A9">
              <w:rPr>
                <w:rFonts w:eastAsiaTheme="minorHAnsi"/>
                <w:sz w:val="20"/>
                <w:szCs w:val="20"/>
                <w:lang w:eastAsia="en-US"/>
              </w:rPr>
              <w:t>договора</w:t>
            </w:r>
            <w:r w:rsidRPr="00C711A9">
              <w:rPr>
                <w:rFonts w:eastAsiaTheme="minorHAnsi"/>
                <w:sz w:val="20"/>
                <w:szCs w:val="20"/>
                <w:lang w:eastAsia="en-US"/>
              </w:rPr>
              <w:t>.</w:t>
            </w:r>
          </w:p>
          <w:p w14:paraId="65DB0F9A" w14:textId="77777777" w:rsidR="00A3627F" w:rsidRPr="00C711A9" w:rsidRDefault="00A3627F" w:rsidP="00A3627F">
            <w:pPr>
              <w:autoSpaceDE w:val="0"/>
              <w:autoSpaceDN w:val="0"/>
              <w:adjustRightInd w:val="0"/>
              <w:jc w:val="both"/>
              <w:rPr>
                <w:rFonts w:eastAsiaTheme="minorHAnsi"/>
                <w:sz w:val="20"/>
                <w:szCs w:val="20"/>
                <w:lang w:eastAsia="en-US"/>
              </w:rPr>
            </w:pPr>
          </w:p>
          <w:p w14:paraId="1EBA1F63" w14:textId="7FF11644" w:rsidR="00786008" w:rsidRPr="00C711A9" w:rsidRDefault="0074164E" w:rsidP="00A3627F">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П</w:t>
            </w:r>
            <w:r w:rsidR="006B40C4" w:rsidRPr="00C711A9">
              <w:rPr>
                <w:rFonts w:ascii="Times New Roman" w:hAnsi="Times New Roman" w:cs="Times New Roman"/>
                <w:sz w:val="20"/>
                <w:szCs w:val="20"/>
              </w:rPr>
              <w:t xml:space="preserve">ризнак </w:t>
            </w:r>
            <w:r w:rsidR="006F557D" w:rsidRPr="00C711A9">
              <w:rPr>
                <w:rFonts w:ascii="Times New Roman" w:hAnsi="Times New Roman" w:cs="Times New Roman"/>
                <w:sz w:val="20"/>
                <w:szCs w:val="20"/>
              </w:rPr>
              <w:t>№</w:t>
            </w:r>
            <w:r w:rsidR="006B40C4" w:rsidRPr="00C711A9">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285EF2E4" w14:textId="065552CA" w:rsidR="00F429B6" w:rsidRPr="00C711A9" w:rsidRDefault="006F557D" w:rsidP="00CD0283">
            <w:pPr>
              <w:tabs>
                <w:tab w:val="left" w:pos="-360"/>
                <w:tab w:val="left" w:pos="360"/>
              </w:tabs>
              <w:jc w:val="both"/>
              <w:rPr>
                <w:sz w:val="20"/>
                <w:szCs w:val="20"/>
              </w:rPr>
            </w:pPr>
            <w:proofErr w:type="gramStart"/>
            <w:r w:rsidRPr="00C711A9">
              <w:rPr>
                <w:sz w:val="20"/>
                <w:szCs w:val="20"/>
              </w:rPr>
              <w:t>О</w:t>
            </w:r>
            <w:r w:rsidR="002F5734" w:rsidRPr="00C711A9">
              <w:rPr>
                <w:sz w:val="20"/>
                <w:szCs w:val="20"/>
              </w:rPr>
              <w:t xml:space="preserve">бщая цена исполненных участником закупки </w:t>
            </w:r>
            <w:r w:rsidR="009D6346" w:rsidRPr="00C711A9">
              <w:rPr>
                <w:sz w:val="20"/>
                <w:szCs w:val="20"/>
              </w:rPr>
              <w:t xml:space="preserve">(контрактов) </w:t>
            </w:r>
            <w:r w:rsidR="00F429B6" w:rsidRPr="00C711A9">
              <w:rPr>
                <w:sz w:val="20"/>
                <w:szCs w:val="20"/>
              </w:rPr>
              <w:t xml:space="preserve">договоров, оцениваемых по детализирующему показателю, сопоставимый с предметом договора, заключаемого по результатам </w:t>
            </w:r>
            <w:r w:rsidR="00CD0283" w:rsidRPr="00C711A9">
              <w:rPr>
                <w:sz w:val="20"/>
                <w:szCs w:val="20"/>
              </w:rPr>
              <w:t xml:space="preserve">электронного </w:t>
            </w:r>
            <w:r w:rsidR="006969F4" w:rsidRPr="00C711A9">
              <w:rPr>
                <w:sz w:val="20"/>
                <w:szCs w:val="20"/>
              </w:rPr>
              <w:t>конкурса (о</w:t>
            </w:r>
            <w:r w:rsidR="006969F4" w:rsidRPr="00C711A9">
              <w:rPr>
                <w:bCs/>
                <w:sz w:val="20"/>
                <w:szCs w:val="20"/>
              </w:rPr>
              <w:t xml:space="preserve">бщая цена исполненных участником закупки за последние 5 (пять) лет, предшествующих дате подачи заявки на участие в закупке, договоров (контрактов), предметом которых является оказание услуг по </w:t>
            </w:r>
            <w:r w:rsidR="007B506A">
              <w:rPr>
                <w:bCs/>
                <w:sz w:val="20"/>
                <w:szCs w:val="20"/>
              </w:rPr>
              <w:t xml:space="preserve">обязательному </w:t>
            </w:r>
            <w:r w:rsidR="006969F4" w:rsidRPr="00C711A9">
              <w:rPr>
                <w:bCs/>
                <w:sz w:val="20"/>
                <w:szCs w:val="20"/>
              </w:rPr>
              <w:t>аудиту бухгалтерской (финансовой) отчетности</w:t>
            </w:r>
            <w:r w:rsidR="007B506A">
              <w:t xml:space="preserve"> </w:t>
            </w:r>
            <w:r w:rsidR="007B506A" w:rsidRPr="007B506A">
              <w:rPr>
                <w:bCs/>
                <w:sz w:val="20"/>
                <w:szCs w:val="20"/>
              </w:rPr>
              <w:t>по РСБУ и</w:t>
            </w:r>
            <w:r w:rsidR="007B506A">
              <w:rPr>
                <w:bCs/>
                <w:sz w:val="20"/>
                <w:szCs w:val="20"/>
              </w:rPr>
              <w:t>/или</w:t>
            </w:r>
            <w:r w:rsidR="007B506A" w:rsidRPr="007B506A">
              <w:rPr>
                <w:bCs/>
                <w:sz w:val="20"/>
                <w:szCs w:val="20"/>
              </w:rPr>
              <w:t xml:space="preserve"> аудита консолидированной финансовой отчетности по</w:t>
            </w:r>
            <w:proofErr w:type="gramEnd"/>
            <w:r w:rsidR="007B506A" w:rsidRPr="007B506A">
              <w:rPr>
                <w:bCs/>
                <w:sz w:val="20"/>
                <w:szCs w:val="20"/>
              </w:rPr>
              <w:t xml:space="preserve"> </w:t>
            </w:r>
            <w:proofErr w:type="gramStart"/>
            <w:r w:rsidR="007B506A" w:rsidRPr="007B506A">
              <w:rPr>
                <w:bCs/>
                <w:sz w:val="20"/>
                <w:szCs w:val="20"/>
              </w:rPr>
              <w:t>МСФО</w:t>
            </w:r>
            <w:r w:rsidR="006969F4" w:rsidRPr="00C711A9">
              <w:rPr>
                <w:bCs/>
                <w:sz w:val="20"/>
                <w:szCs w:val="20"/>
              </w:rPr>
              <w:t>).</w:t>
            </w:r>
            <w:proofErr w:type="gramEnd"/>
          </w:p>
          <w:p w14:paraId="5D98E0CE" w14:textId="5E263F94" w:rsidR="00F429B6" w:rsidRPr="00C711A9" w:rsidRDefault="00F429B6" w:rsidP="00CD0283">
            <w:pPr>
              <w:tabs>
                <w:tab w:val="left" w:pos="-360"/>
                <w:tab w:val="left" w:pos="360"/>
              </w:tabs>
              <w:jc w:val="both"/>
              <w:rPr>
                <w:sz w:val="20"/>
                <w:szCs w:val="20"/>
              </w:rPr>
            </w:pPr>
            <w:r w:rsidRPr="00C711A9">
              <w:rPr>
                <w:sz w:val="20"/>
                <w:szCs w:val="20"/>
              </w:rPr>
              <w:t xml:space="preserve">Перечень документов, подтверждающих наличие у участника закупки опыта </w:t>
            </w:r>
            <w:r w:rsidR="005278B7" w:rsidRPr="00C711A9">
              <w:rPr>
                <w:sz w:val="20"/>
                <w:szCs w:val="20"/>
              </w:rPr>
              <w:t>работы</w:t>
            </w:r>
            <w:r w:rsidRPr="00C711A9">
              <w:rPr>
                <w:sz w:val="20"/>
                <w:szCs w:val="20"/>
              </w:rPr>
              <w:t>, связанного с предметом договора:</w:t>
            </w:r>
          </w:p>
          <w:p w14:paraId="4CF51FB8" w14:textId="006C88A4" w:rsidR="00F429B6" w:rsidRPr="00C711A9" w:rsidRDefault="00F429B6" w:rsidP="00CD0283">
            <w:pPr>
              <w:tabs>
                <w:tab w:val="left" w:pos="-360"/>
                <w:tab w:val="left" w:pos="360"/>
              </w:tabs>
              <w:jc w:val="both"/>
              <w:rPr>
                <w:sz w:val="20"/>
                <w:szCs w:val="20"/>
              </w:rPr>
            </w:pPr>
            <w:r w:rsidRPr="00C711A9">
              <w:rPr>
                <w:sz w:val="20"/>
                <w:szCs w:val="20"/>
              </w:rPr>
              <w:t>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договоры, в случае их предоставления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14:paraId="6552D08F" w14:textId="3A0CD8CE" w:rsidR="002F5734" w:rsidRPr="00C711A9" w:rsidRDefault="00F429B6" w:rsidP="00CD0283">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 xml:space="preserve">2) акты приемки оказанных услуг,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Акты должны быть подписаны со </w:t>
            </w:r>
            <w:r w:rsidR="006B42DD" w:rsidRPr="00C711A9">
              <w:rPr>
                <w:rFonts w:ascii="Times New Roman" w:hAnsi="Times New Roman" w:cs="Times New Roman"/>
                <w:sz w:val="20"/>
                <w:szCs w:val="20"/>
              </w:rPr>
              <w:t>стороны исполнителя и заказчика</w:t>
            </w:r>
          </w:p>
        </w:tc>
      </w:tr>
      <w:tr w:rsidR="003E07D8" w:rsidRPr="00C711A9" w14:paraId="44B846DE" w14:textId="77777777" w:rsidTr="00CA5EED">
        <w:trPr>
          <w:trHeight w:val="4583"/>
        </w:trPr>
        <w:tc>
          <w:tcPr>
            <w:tcW w:w="421" w:type="dxa"/>
          </w:tcPr>
          <w:p w14:paraId="45DE40B6" w14:textId="552E1DB1" w:rsidR="003E07D8" w:rsidRPr="00C711A9" w:rsidRDefault="00590365" w:rsidP="00FE335B">
            <w:pPr>
              <w:pStyle w:val="ConsPlusNormal0"/>
              <w:ind w:firstLine="0"/>
              <w:jc w:val="center"/>
              <w:rPr>
                <w:rFonts w:ascii="Times New Roman" w:hAnsi="Times New Roman" w:cs="Times New Roman"/>
                <w:sz w:val="20"/>
                <w:szCs w:val="20"/>
              </w:rPr>
            </w:pPr>
            <w:r w:rsidRPr="00C711A9">
              <w:rPr>
                <w:rFonts w:ascii="Times New Roman" w:hAnsi="Times New Roman" w:cs="Times New Roman"/>
                <w:sz w:val="20"/>
                <w:szCs w:val="20"/>
              </w:rPr>
              <w:t>2</w:t>
            </w:r>
            <w:r w:rsidR="003E07D8" w:rsidRPr="00C711A9">
              <w:rPr>
                <w:rFonts w:ascii="Times New Roman" w:hAnsi="Times New Roman" w:cs="Times New Roman"/>
                <w:sz w:val="20"/>
                <w:szCs w:val="20"/>
              </w:rPr>
              <w:t>.</w:t>
            </w:r>
          </w:p>
        </w:tc>
        <w:tc>
          <w:tcPr>
            <w:tcW w:w="4129" w:type="dxa"/>
          </w:tcPr>
          <w:p w14:paraId="2849FB8D" w14:textId="37646FBA" w:rsidR="0074164E" w:rsidRPr="00C711A9" w:rsidRDefault="0074164E" w:rsidP="00A3627F">
            <w:pPr>
              <w:autoSpaceDE w:val="0"/>
              <w:autoSpaceDN w:val="0"/>
              <w:adjustRightInd w:val="0"/>
              <w:jc w:val="both"/>
              <w:rPr>
                <w:rFonts w:eastAsiaTheme="minorHAnsi"/>
                <w:sz w:val="20"/>
                <w:szCs w:val="20"/>
                <w:lang w:eastAsia="en-US"/>
              </w:rPr>
            </w:pPr>
            <w:r w:rsidRPr="00C711A9">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C711A9">
              <w:rPr>
                <w:rFonts w:eastAsiaTheme="minorHAnsi"/>
                <w:sz w:val="20"/>
                <w:szCs w:val="20"/>
                <w:lang w:eastAsia="en-US"/>
              </w:rPr>
              <w:t>договора</w:t>
            </w:r>
            <w:r w:rsidRPr="00C711A9">
              <w:rPr>
                <w:rFonts w:eastAsiaTheme="minorHAnsi"/>
                <w:sz w:val="20"/>
                <w:szCs w:val="20"/>
                <w:lang w:eastAsia="en-US"/>
              </w:rPr>
              <w:t>, и деловой репутации, специалистов и иных работников определенного уровня квалификации.</w:t>
            </w:r>
          </w:p>
          <w:p w14:paraId="5A610071" w14:textId="77777777" w:rsidR="00A3627F" w:rsidRPr="00C711A9" w:rsidRDefault="00A3627F" w:rsidP="00A3627F">
            <w:pPr>
              <w:autoSpaceDE w:val="0"/>
              <w:autoSpaceDN w:val="0"/>
              <w:adjustRightInd w:val="0"/>
              <w:jc w:val="both"/>
              <w:rPr>
                <w:rFonts w:eastAsiaTheme="minorHAnsi"/>
                <w:sz w:val="20"/>
                <w:szCs w:val="20"/>
                <w:lang w:eastAsia="en-US"/>
              </w:rPr>
            </w:pPr>
          </w:p>
          <w:p w14:paraId="0B326287" w14:textId="1790175C" w:rsidR="00A3627F" w:rsidRPr="00C711A9" w:rsidRDefault="00A3627F" w:rsidP="00A3627F">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Наличие у участников закупки специалистов и иных работников определенного уровня квалификации.</w:t>
            </w:r>
          </w:p>
          <w:p w14:paraId="5F8285DA" w14:textId="77777777" w:rsidR="00FE335B" w:rsidRPr="00C711A9" w:rsidRDefault="00FE335B" w:rsidP="00A3627F">
            <w:pPr>
              <w:pStyle w:val="ConsPlusNormal0"/>
              <w:ind w:firstLine="0"/>
              <w:jc w:val="both"/>
              <w:rPr>
                <w:rFonts w:ascii="Times New Roman" w:hAnsi="Times New Roman" w:cs="Times New Roman"/>
                <w:sz w:val="20"/>
                <w:szCs w:val="20"/>
              </w:rPr>
            </w:pPr>
          </w:p>
          <w:p w14:paraId="7A656F8A" w14:textId="3653841C" w:rsidR="00466A78" w:rsidRPr="00C711A9" w:rsidRDefault="00A3627F" w:rsidP="00A3627F">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П</w:t>
            </w:r>
            <w:r w:rsidR="003E07D8" w:rsidRPr="00C711A9">
              <w:rPr>
                <w:rFonts w:ascii="Times New Roman" w:hAnsi="Times New Roman" w:cs="Times New Roman"/>
                <w:sz w:val="20"/>
                <w:szCs w:val="20"/>
              </w:rPr>
              <w:t xml:space="preserve">ризнак № </w:t>
            </w:r>
            <w:r w:rsidRPr="00C711A9">
              <w:rPr>
                <w:rFonts w:ascii="Times New Roman" w:hAnsi="Times New Roman" w:cs="Times New Roman"/>
                <w:sz w:val="20"/>
                <w:szCs w:val="20"/>
              </w:rPr>
              <w:t xml:space="preserve">1 </w:t>
            </w:r>
            <w:r w:rsidR="008E5AEA" w:rsidRPr="00C711A9">
              <w:rPr>
                <w:rFonts w:ascii="Times New Roman" w:hAnsi="Times New Roman" w:cs="Times New Roman"/>
                <w:sz w:val="20"/>
                <w:szCs w:val="20"/>
              </w:rPr>
              <w:t>(</w:t>
            </w:r>
            <w:r w:rsidRPr="00C711A9">
              <w:rPr>
                <w:rFonts w:ascii="Times New Roman" w:hAnsi="Times New Roman" w:cs="Times New Roman"/>
                <w:sz w:val="20"/>
                <w:szCs w:val="20"/>
              </w:rPr>
              <w:t>специалисты и иные работники, их квалификация, оцениваемые по показателю «наличие у участников закупки специалистов и иных работников определенного уровня квалификации», и необходимые для поставки товара, выполнения работ, оказания услуг, являющихся объектом закупки</w:t>
            </w:r>
            <w:r w:rsidR="00CA5EED" w:rsidRPr="00C711A9">
              <w:rPr>
                <w:rFonts w:ascii="Times New Roman" w:hAnsi="Times New Roman" w:cs="Times New Roman"/>
                <w:sz w:val="20"/>
                <w:szCs w:val="20"/>
              </w:rPr>
              <w:t>)</w:t>
            </w:r>
          </w:p>
        </w:tc>
        <w:tc>
          <w:tcPr>
            <w:tcW w:w="5510" w:type="dxa"/>
          </w:tcPr>
          <w:p w14:paraId="0F03A638" w14:textId="405A6ECE" w:rsidR="003E07D8" w:rsidRPr="00C711A9" w:rsidRDefault="003E07D8" w:rsidP="00A3627F">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 xml:space="preserve">Сведения о количестве специалистов, состоящих в штате (на постоянной основе или ином законном основании) у участника закупки, предлагаемых для </w:t>
            </w:r>
            <w:r w:rsidR="009F3ED6" w:rsidRPr="00C711A9">
              <w:rPr>
                <w:rFonts w:ascii="Times New Roman" w:hAnsi="Times New Roman" w:cs="Times New Roman"/>
                <w:sz w:val="20"/>
                <w:szCs w:val="20"/>
              </w:rPr>
              <w:t>оказания услуг</w:t>
            </w:r>
            <w:r w:rsidRPr="00C711A9">
              <w:rPr>
                <w:rFonts w:ascii="Times New Roman" w:hAnsi="Times New Roman" w:cs="Times New Roman"/>
                <w:sz w:val="20"/>
                <w:szCs w:val="20"/>
              </w:rPr>
              <w:t xml:space="preserve">, </w:t>
            </w:r>
            <w:r w:rsidR="009F3ED6" w:rsidRPr="00C711A9">
              <w:rPr>
                <w:rFonts w:ascii="Times New Roman" w:hAnsi="Times New Roman" w:cs="Times New Roman"/>
                <w:sz w:val="20"/>
                <w:szCs w:val="20"/>
              </w:rPr>
              <w:t xml:space="preserve">имеющих единый квалификационный аттестат аудитора, выданный саморегулируемой организацией аудиторов в соответствии с </w:t>
            </w:r>
            <w:r w:rsidR="00E91297" w:rsidRPr="00C711A9">
              <w:rPr>
                <w:rFonts w:ascii="Times New Roman" w:hAnsi="Times New Roman" w:cs="Times New Roman"/>
                <w:sz w:val="20"/>
                <w:szCs w:val="20"/>
              </w:rPr>
              <w:t>Законом об аудиторской деятельности</w:t>
            </w:r>
            <w:r w:rsidRPr="00C711A9">
              <w:rPr>
                <w:rFonts w:ascii="Times New Roman" w:hAnsi="Times New Roman" w:cs="Times New Roman"/>
                <w:sz w:val="20"/>
                <w:szCs w:val="20"/>
              </w:rPr>
              <w:t>.</w:t>
            </w:r>
          </w:p>
          <w:p w14:paraId="1A0C6B24" w14:textId="20D30D4E" w:rsidR="003E07D8" w:rsidRPr="00C711A9" w:rsidRDefault="003E07D8" w:rsidP="00A3627F">
            <w:pPr>
              <w:pStyle w:val="ConsPlusNormal0"/>
              <w:ind w:firstLine="0"/>
              <w:jc w:val="both"/>
              <w:rPr>
                <w:rFonts w:ascii="Times New Roman" w:hAnsi="Times New Roman" w:cs="Times New Roman"/>
                <w:sz w:val="20"/>
                <w:szCs w:val="20"/>
              </w:rPr>
            </w:pPr>
            <w:r w:rsidRPr="00C711A9">
              <w:rPr>
                <w:rFonts w:ascii="Times New Roman" w:hAnsi="Times New Roman" w:cs="Times New Roman"/>
                <w:sz w:val="20"/>
                <w:szCs w:val="20"/>
              </w:rPr>
              <w:t xml:space="preserve">Специалисты должны обладать квалификацией: </w:t>
            </w:r>
            <w:r w:rsidR="009F3ED6" w:rsidRPr="00C711A9">
              <w:rPr>
                <w:rFonts w:ascii="Times New Roman" w:hAnsi="Times New Roman" w:cs="Times New Roman"/>
                <w:sz w:val="20"/>
                <w:szCs w:val="20"/>
              </w:rPr>
              <w:t>аудиторы, имеющие действительные квалификационные аттестаты</w:t>
            </w:r>
            <w:r w:rsidR="008C5E0C" w:rsidRPr="00C711A9">
              <w:rPr>
                <w:rFonts w:ascii="Times New Roman" w:hAnsi="Times New Roman" w:cs="Times New Roman"/>
                <w:sz w:val="20"/>
                <w:szCs w:val="20"/>
              </w:rPr>
              <w:t xml:space="preserve"> аудитора</w:t>
            </w:r>
            <w:r w:rsidR="009F3ED6" w:rsidRPr="00C711A9">
              <w:rPr>
                <w:rFonts w:ascii="Times New Roman" w:hAnsi="Times New Roman" w:cs="Times New Roman"/>
                <w:sz w:val="20"/>
                <w:szCs w:val="20"/>
              </w:rPr>
              <w:t>.</w:t>
            </w:r>
          </w:p>
          <w:p w14:paraId="14C65C1C" w14:textId="77777777" w:rsidR="00A3627F" w:rsidRPr="00C711A9" w:rsidRDefault="00A3627F" w:rsidP="00A3627F">
            <w:pPr>
              <w:pStyle w:val="ConsPlusNormal0"/>
              <w:ind w:firstLine="0"/>
              <w:jc w:val="both"/>
              <w:rPr>
                <w:rFonts w:ascii="Times New Roman" w:hAnsi="Times New Roman" w:cs="Times New Roman"/>
                <w:sz w:val="20"/>
                <w:szCs w:val="20"/>
              </w:rPr>
            </w:pPr>
          </w:p>
          <w:p w14:paraId="1D42BD80" w14:textId="11BBB38F" w:rsidR="003F4403" w:rsidRPr="00C711A9" w:rsidRDefault="00A3627F" w:rsidP="00A3627F">
            <w:pPr>
              <w:jc w:val="both"/>
              <w:rPr>
                <w:rFonts w:eastAsiaTheme="minorHAnsi"/>
                <w:sz w:val="20"/>
                <w:szCs w:val="20"/>
                <w:lang w:eastAsia="en-US"/>
              </w:rPr>
            </w:pPr>
            <w:r w:rsidRPr="00C711A9">
              <w:rPr>
                <w:rFonts w:eastAsiaTheme="minorHAnsi"/>
                <w:sz w:val="20"/>
                <w:szCs w:val="20"/>
                <w:lang w:eastAsia="en-US"/>
              </w:rPr>
              <w:t>К</w:t>
            </w:r>
            <w:r w:rsidR="003F4403" w:rsidRPr="00C711A9">
              <w:rPr>
                <w:rFonts w:eastAsiaTheme="minorHAnsi"/>
                <w:sz w:val="20"/>
                <w:szCs w:val="20"/>
                <w:lang w:eastAsia="en-US"/>
              </w:rPr>
              <w:t>оличество специалистов определяется по фактически пред</w:t>
            </w:r>
            <w:r w:rsidRPr="00C711A9">
              <w:rPr>
                <w:rFonts w:eastAsiaTheme="minorHAnsi"/>
                <w:sz w:val="20"/>
                <w:szCs w:val="20"/>
                <w:lang w:eastAsia="en-US"/>
              </w:rPr>
              <w:t>ставленным копиям документов, а именно:</w:t>
            </w:r>
          </w:p>
          <w:p w14:paraId="1392D470" w14:textId="65466384" w:rsidR="00A3627F" w:rsidRPr="00C711A9" w:rsidRDefault="00A3627F" w:rsidP="00A3627F">
            <w:pPr>
              <w:autoSpaceDE w:val="0"/>
              <w:autoSpaceDN w:val="0"/>
              <w:adjustRightInd w:val="0"/>
              <w:jc w:val="both"/>
              <w:rPr>
                <w:rFonts w:eastAsiaTheme="minorHAnsi"/>
                <w:sz w:val="20"/>
                <w:szCs w:val="20"/>
                <w:lang w:eastAsia="en-US"/>
              </w:rPr>
            </w:pPr>
            <w:r w:rsidRPr="00C711A9">
              <w:rPr>
                <w:rFonts w:eastAsiaTheme="minorHAnsi"/>
                <w:sz w:val="20"/>
                <w:szCs w:val="20"/>
                <w:lang w:eastAsia="en-US"/>
              </w:rPr>
              <w:t>- трудовая книжка или сведения о трудовой деятельности, предусмотренные статьей 66.1 Трудового кодекса Российской Федерации;</w:t>
            </w:r>
          </w:p>
          <w:p w14:paraId="5F8B52B7" w14:textId="77777777" w:rsidR="003E07D8" w:rsidRDefault="00A3627F" w:rsidP="00A3627F">
            <w:pPr>
              <w:autoSpaceDE w:val="0"/>
              <w:autoSpaceDN w:val="0"/>
              <w:adjustRightInd w:val="0"/>
              <w:jc w:val="both"/>
              <w:rPr>
                <w:rFonts w:eastAsiaTheme="minorHAnsi"/>
                <w:sz w:val="20"/>
                <w:szCs w:val="20"/>
                <w:lang w:eastAsia="en-US"/>
              </w:rPr>
            </w:pPr>
            <w:r w:rsidRPr="00C711A9">
              <w:rPr>
                <w:rFonts w:eastAsiaTheme="minorHAnsi"/>
                <w:sz w:val="20"/>
                <w:szCs w:val="20"/>
                <w:lang w:eastAsia="en-US"/>
              </w:rPr>
              <w:t>- документы, подтверждающие предусмотренную в соответствии с профессиональными стандартами квалификацию специалистов и иных работников</w:t>
            </w:r>
            <w:r w:rsidR="00B44D10">
              <w:rPr>
                <w:rFonts w:eastAsiaTheme="minorHAnsi"/>
                <w:sz w:val="20"/>
                <w:szCs w:val="20"/>
                <w:lang w:eastAsia="en-US"/>
              </w:rPr>
              <w:t>;</w:t>
            </w:r>
          </w:p>
          <w:p w14:paraId="207507C8" w14:textId="36D98A3C" w:rsidR="00B44D10" w:rsidRPr="00B44D10" w:rsidRDefault="00B44D10"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2C3B41">
              <w:rPr>
                <w:rFonts w:eastAsiaTheme="minorHAnsi"/>
                <w:sz w:val="20"/>
                <w:szCs w:val="20"/>
                <w:lang w:eastAsia="en-US"/>
              </w:rPr>
              <w:t>выписк</w:t>
            </w:r>
            <w:r>
              <w:rPr>
                <w:rFonts w:eastAsiaTheme="minorHAnsi"/>
                <w:sz w:val="20"/>
                <w:szCs w:val="20"/>
                <w:lang w:eastAsia="en-US"/>
              </w:rPr>
              <w:t>у</w:t>
            </w:r>
            <w:r w:rsidRPr="002C3B41">
              <w:rPr>
                <w:rFonts w:eastAsiaTheme="minorHAnsi"/>
                <w:sz w:val="20"/>
                <w:szCs w:val="20"/>
                <w:lang w:eastAsia="en-US"/>
              </w:rPr>
              <w:t xml:space="preserve"> из реестра аудиторов и аудиторских организаций саморегулируемой организации аудиторов, </w:t>
            </w:r>
            <w:proofErr w:type="gramStart"/>
            <w:r w:rsidRPr="002C3B41">
              <w:rPr>
                <w:rFonts w:eastAsiaTheme="minorHAnsi"/>
                <w:sz w:val="20"/>
                <w:szCs w:val="20"/>
                <w:lang w:eastAsia="en-US"/>
              </w:rPr>
              <w:t>содержащая</w:t>
            </w:r>
            <w:proofErr w:type="gramEnd"/>
            <w:r w:rsidRPr="002C3B41">
              <w:rPr>
                <w:rFonts w:eastAsiaTheme="minorHAnsi"/>
                <w:sz w:val="20"/>
                <w:szCs w:val="20"/>
                <w:lang w:eastAsia="en-US"/>
              </w:rPr>
              <w:t xml:space="preserve"> сведения об аудиторах, являющихся работниками аудиторской организации на основании трудового договора</w:t>
            </w:r>
            <w:r>
              <w:rPr>
                <w:rFonts w:eastAsiaTheme="minorHAnsi"/>
                <w:sz w:val="20"/>
                <w:szCs w:val="20"/>
                <w:lang w:eastAsia="en-US"/>
              </w:rPr>
              <w:t>.</w:t>
            </w:r>
          </w:p>
        </w:tc>
      </w:tr>
    </w:tbl>
    <w:p w14:paraId="274A6829" w14:textId="2710EAE5" w:rsidR="00F95CC2" w:rsidRPr="00C711A9" w:rsidRDefault="00F95CC2" w:rsidP="002B3965"/>
    <w:sectPr w:rsidR="00F95CC2" w:rsidRPr="00C711A9"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F1745" w14:textId="77777777" w:rsidR="005001F0" w:rsidRDefault="005001F0" w:rsidP="00004F6F">
      <w:r>
        <w:separator/>
      </w:r>
    </w:p>
  </w:endnote>
  <w:endnote w:type="continuationSeparator" w:id="0">
    <w:p w14:paraId="1646E869" w14:textId="77777777" w:rsidR="005001F0" w:rsidRDefault="005001F0"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5FB1" w14:textId="77777777" w:rsidR="005001F0" w:rsidRDefault="005001F0"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6D32D547" w14:textId="77777777" w:rsidR="005001F0" w:rsidRDefault="005001F0" w:rsidP="0068610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F272" w14:textId="77777777" w:rsidR="005001F0" w:rsidRDefault="005001F0" w:rsidP="0068610E">
    <w:pPr>
      <w:pStyle w:val="aff1"/>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48C8" w14:textId="77777777" w:rsidR="005001F0" w:rsidRDefault="005001F0" w:rsidP="00004F6F">
      <w:r>
        <w:separator/>
      </w:r>
    </w:p>
  </w:footnote>
  <w:footnote w:type="continuationSeparator" w:id="0">
    <w:p w14:paraId="73F7D531" w14:textId="77777777" w:rsidR="005001F0" w:rsidRDefault="005001F0" w:rsidP="00004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D94"/>
    <w:rsid w:val="000B1F0A"/>
    <w:rsid w:val="000C22E2"/>
    <w:rsid w:val="000C381C"/>
    <w:rsid w:val="000D3620"/>
    <w:rsid w:val="000D36F3"/>
    <w:rsid w:val="000D4076"/>
    <w:rsid w:val="000D4264"/>
    <w:rsid w:val="000D45FA"/>
    <w:rsid w:val="000D4747"/>
    <w:rsid w:val="000D51AB"/>
    <w:rsid w:val="000D78EF"/>
    <w:rsid w:val="000E0CDE"/>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41765"/>
    <w:rsid w:val="001434DD"/>
    <w:rsid w:val="00144AE8"/>
    <w:rsid w:val="00147C7F"/>
    <w:rsid w:val="00152558"/>
    <w:rsid w:val="001539FC"/>
    <w:rsid w:val="0015488C"/>
    <w:rsid w:val="00162533"/>
    <w:rsid w:val="00165B54"/>
    <w:rsid w:val="00165CC3"/>
    <w:rsid w:val="00166429"/>
    <w:rsid w:val="00167356"/>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3965"/>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506A"/>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DA0"/>
    <w:rsid w:val="00840131"/>
    <w:rsid w:val="00841871"/>
    <w:rsid w:val="00841E1B"/>
    <w:rsid w:val="0084546E"/>
    <w:rsid w:val="0084742B"/>
    <w:rsid w:val="00857265"/>
    <w:rsid w:val="00860127"/>
    <w:rsid w:val="00867601"/>
    <w:rsid w:val="00875192"/>
    <w:rsid w:val="00875C14"/>
    <w:rsid w:val="00886AAD"/>
    <w:rsid w:val="008974A1"/>
    <w:rsid w:val="008A3622"/>
    <w:rsid w:val="008A619E"/>
    <w:rsid w:val="008B04C5"/>
    <w:rsid w:val="008B3815"/>
    <w:rsid w:val="008B6E73"/>
    <w:rsid w:val="008B733D"/>
    <w:rsid w:val="008C00FC"/>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A3E94"/>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39AF"/>
    <w:rsid w:val="00A74441"/>
    <w:rsid w:val="00A7471F"/>
    <w:rsid w:val="00A77302"/>
    <w:rsid w:val="00A775C1"/>
    <w:rsid w:val="00A802E4"/>
    <w:rsid w:val="00A8088A"/>
    <w:rsid w:val="00A82048"/>
    <w:rsid w:val="00A82856"/>
    <w:rsid w:val="00A85698"/>
    <w:rsid w:val="00A87103"/>
    <w:rsid w:val="00A90B2E"/>
    <w:rsid w:val="00A90B57"/>
    <w:rsid w:val="00A91689"/>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44D10"/>
    <w:rsid w:val="00B51062"/>
    <w:rsid w:val="00B54060"/>
    <w:rsid w:val="00B566B2"/>
    <w:rsid w:val="00B60425"/>
    <w:rsid w:val="00B63440"/>
    <w:rsid w:val="00B643F0"/>
    <w:rsid w:val="00B66A14"/>
    <w:rsid w:val="00B67E54"/>
    <w:rsid w:val="00B706AD"/>
    <w:rsid w:val="00B72827"/>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3709"/>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11A9"/>
    <w:rsid w:val="00C74ABD"/>
    <w:rsid w:val="00C8154D"/>
    <w:rsid w:val="00C86209"/>
    <w:rsid w:val="00C868A3"/>
    <w:rsid w:val="00C86FBA"/>
    <w:rsid w:val="00C914C7"/>
    <w:rsid w:val="00C91814"/>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11A95"/>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54F3"/>
    <w:rsid w:val="00D774AF"/>
    <w:rsid w:val="00D805D7"/>
    <w:rsid w:val="00D814A3"/>
    <w:rsid w:val="00D84DF4"/>
    <w:rsid w:val="00D97811"/>
    <w:rsid w:val="00DB0FFB"/>
    <w:rsid w:val="00DB3FBF"/>
    <w:rsid w:val="00DB490D"/>
    <w:rsid w:val="00DB756C"/>
    <w:rsid w:val="00DB75A7"/>
    <w:rsid w:val="00DC46E7"/>
    <w:rsid w:val="00DC476B"/>
    <w:rsid w:val="00DD4451"/>
    <w:rsid w:val="00DD6FFB"/>
    <w:rsid w:val="00DE144A"/>
    <w:rsid w:val="00DE29A0"/>
    <w:rsid w:val="00DE3294"/>
    <w:rsid w:val="00DE7EDA"/>
    <w:rsid w:val="00DF1FEC"/>
    <w:rsid w:val="00DF46B8"/>
    <w:rsid w:val="00DF77B3"/>
    <w:rsid w:val="00DF7E45"/>
    <w:rsid w:val="00E0177F"/>
    <w:rsid w:val="00E01EEC"/>
    <w:rsid w:val="00E03B53"/>
    <w:rsid w:val="00E11EC7"/>
    <w:rsid w:val="00E13B12"/>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38BC"/>
    <w:rsid w:val="00F87EE5"/>
    <w:rsid w:val="00F90547"/>
    <w:rsid w:val="00F92898"/>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05EB"/>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FD4D39ECB3E306EE3C83D8983F8A01F9F60EB0C7E72FE062B80A1B77FEA6AF8C9FD02D64163918336D2FED3BF1b650O"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9CFA9DF778D6C72348651E732BF3445BDB9941E9F9C098BF259BFAF7321FB9E0D9900F08C7C7EF793F13CBC5B50C297BFA35B6B40DE76D55PDg8L" TargetMode="Externa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FA9DF778D6C72348651E732BF3445BDB9941E9F9C098BF259BFAF7321FB9E0D9900F08CFC3EE736D49DBC1FC5A2466FB2AA9B713E7P6g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theme" Target="theme/theme1.xml"/><Relationship Id="rId10" Type="http://schemas.openxmlformats.org/officeDocument/2006/relationships/hyperlink" Target="https://login.consultant.ru/link/?req=doc&amp;base=LAW&amp;n=436707&amp;dst=2360"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login.consultant.ru/link/?req=doc&amp;base=LAW&amp;n=436707&amp;dst=2359"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2F0C-198B-4F87-84BF-DE08983C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16273</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Бутов Константин Николаевич</cp:lastModifiedBy>
  <cp:revision>2</cp:revision>
  <cp:lastPrinted>2022-05-11T12:42:00Z</cp:lastPrinted>
  <dcterms:created xsi:type="dcterms:W3CDTF">2024-03-21T07:46:00Z</dcterms:created>
  <dcterms:modified xsi:type="dcterms:W3CDTF">2024-03-21T07:46:00Z</dcterms:modified>
</cp:coreProperties>
</file>