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C3407E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7E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C3407E">
        <w:rPr>
          <w:rFonts w:ascii="Times New Roman" w:hAnsi="Times New Roman" w:cs="Times New Roman"/>
          <w:b/>
          <w:sz w:val="24"/>
          <w:szCs w:val="24"/>
        </w:rPr>
        <w:t>е</w:t>
      </w:r>
      <w:r w:rsidR="008A285F">
        <w:rPr>
          <w:rFonts w:ascii="Times New Roman" w:hAnsi="Times New Roman" w:cs="Times New Roman"/>
          <w:b/>
          <w:sz w:val="24"/>
          <w:szCs w:val="24"/>
        </w:rPr>
        <w:t>ний документации о закупке от 25</w:t>
      </w:r>
      <w:r w:rsidR="00C3407E" w:rsidRPr="00C3407E">
        <w:rPr>
          <w:rFonts w:ascii="Times New Roman" w:hAnsi="Times New Roman" w:cs="Times New Roman"/>
          <w:b/>
          <w:sz w:val="24"/>
          <w:szCs w:val="24"/>
        </w:rPr>
        <w:t>.09.2020</w:t>
      </w:r>
      <w:r w:rsidRPr="00C3407E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8A285F">
        <w:rPr>
          <w:rFonts w:ascii="Times New Roman" w:hAnsi="Times New Roman" w:cs="Times New Roman"/>
          <w:b/>
          <w:sz w:val="24"/>
          <w:szCs w:val="24"/>
        </w:rPr>
        <w:t>2</w:t>
      </w:r>
      <w:r w:rsidRPr="00C34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C3407E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07E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C3407E" w:rsidRPr="00C3407E">
        <w:rPr>
          <w:rFonts w:ascii="Times New Roman" w:hAnsi="Times New Roman" w:cs="Times New Roman"/>
          <w:b/>
          <w:bCs/>
          <w:sz w:val="24"/>
          <w:szCs w:val="24"/>
        </w:rPr>
        <w:t>от 15.09.2020 г. № ЗКЭФ-ДМ-303</w:t>
      </w:r>
      <w:r w:rsidR="00BB7C76" w:rsidRPr="00C34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47"/>
        <w:gridCol w:w="4820"/>
      </w:tblGrid>
      <w:tr w:rsidR="00FA046A" w:rsidRPr="007645CF" w:rsidTr="004241D4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8A285F">
        <w:trPr>
          <w:trHeight w:val="47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:rsidR="00FA046A" w:rsidRPr="00B86917" w:rsidRDefault="008A285F" w:rsidP="008A285F">
            <w:pPr>
              <w:pStyle w:val="ac"/>
            </w:pPr>
            <w:r w:rsidRPr="008A285F">
              <w:t>Если мы все правильно поняли, то, исходя из вашего ответа по объему работ:</w:t>
            </w:r>
            <w:r w:rsidRPr="008A285F">
              <w:br/>
              <w:t>20 часов по пункту 3.2 ТЗ</w:t>
            </w:r>
            <w:r w:rsidRPr="008A285F">
              <w:br/>
              <w:t>12 часов по 3.3</w:t>
            </w:r>
            <w:r w:rsidRPr="008A285F">
              <w:br/>
              <w:t>30 часов по 3.6</w:t>
            </w:r>
            <w:r w:rsidRPr="008A285F">
              <w:br/>
              <w:t>Итого 62 часа в месяц</w:t>
            </w:r>
            <w:r w:rsidRPr="008A285F">
              <w:br/>
              <w:t>62 часа за 12 месяцев это 744 часа, а максимальная стоимость - 624 000 рублей, то есть 839 рублей в час, а лучше меньше, так как цена, наверняка, является одним из критериев...</w:t>
            </w:r>
            <w:r w:rsidRPr="008A285F">
              <w:br/>
              <w:t>И это не считая стоимости хостинга и дополнительного времени на устранение срочных инцидентов...</w:t>
            </w:r>
            <w:r w:rsidRPr="008A285F">
              <w:br/>
              <w:t>Большое спасибо за пояснения и искренне желаем удачи с поиском подрядчи</w:t>
            </w:r>
            <w:r>
              <w:t>ка с такими часовыми расценками</w:t>
            </w:r>
            <w:r w:rsidRPr="008A285F">
              <w:t>.</w:t>
            </w:r>
          </w:p>
        </w:tc>
        <w:tc>
          <w:tcPr>
            <w:tcW w:w="4820" w:type="dxa"/>
            <w:shd w:val="clear" w:color="auto" w:fill="auto"/>
          </w:tcPr>
          <w:p w:rsidR="008A285F" w:rsidRDefault="008A285F" w:rsidP="008A285F">
            <w:pPr>
              <w:pStyle w:val="ac"/>
              <w:jc w:val="both"/>
            </w:pPr>
            <w:r>
              <w:t xml:space="preserve">Спасибо за обращение и проявленный интерес к закупке. </w:t>
            </w:r>
          </w:p>
          <w:p w:rsidR="008A285F" w:rsidRDefault="008A285F" w:rsidP="008A285F">
            <w:pPr>
              <w:pStyle w:val="ac"/>
              <w:jc w:val="both"/>
            </w:pPr>
            <w:r>
              <w:t>Всё верно, начальная максимальная стоимость закупки составляет 624 000 рублей, с учетом НДС, и включает в себя все указанные</w:t>
            </w:r>
            <w:r w:rsidR="00F43FD9">
              <w:t xml:space="preserve"> часы работы по разделам, а так</w:t>
            </w:r>
            <w:r>
              <w:t xml:space="preserve">же стоимость хостинга и дополнительные часы работы при устранении срочных инцидентов. </w:t>
            </w:r>
          </w:p>
          <w:p w:rsidR="001E1ABD" w:rsidRPr="00B86917" w:rsidRDefault="008A285F" w:rsidP="00F43FD9">
            <w:pPr>
              <w:pStyle w:val="ac"/>
              <w:jc w:val="both"/>
            </w:pPr>
            <w:r>
              <w:t>Начальная максимальная стоимость закупки определена на основании обзора рынка и подбора коммерческих предложений</w:t>
            </w:r>
            <w:r w:rsidR="00F43FD9">
              <w:t>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69A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5CCF"/>
    <w:rsid w:val="0040657E"/>
    <w:rsid w:val="00415D50"/>
    <w:rsid w:val="0042156B"/>
    <w:rsid w:val="0042156F"/>
    <w:rsid w:val="00422D0D"/>
    <w:rsid w:val="00422FE6"/>
    <w:rsid w:val="004241D4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285F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5CD2"/>
    <w:rsid w:val="00B468B9"/>
    <w:rsid w:val="00B52C69"/>
    <w:rsid w:val="00B53658"/>
    <w:rsid w:val="00B62DF6"/>
    <w:rsid w:val="00B71225"/>
    <w:rsid w:val="00B71F89"/>
    <w:rsid w:val="00B86917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4805"/>
    <w:rsid w:val="00BE5F3C"/>
    <w:rsid w:val="00C25A2F"/>
    <w:rsid w:val="00C27B40"/>
    <w:rsid w:val="00C27C80"/>
    <w:rsid w:val="00C33754"/>
    <w:rsid w:val="00C3407E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43FD9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B5FC60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340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3DEC-DC6D-42F0-9B81-4C8E5A15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78</cp:revision>
  <cp:lastPrinted>2019-12-20T07:37:00Z</cp:lastPrinted>
  <dcterms:created xsi:type="dcterms:W3CDTF">2014-11-10T09:02:00Z</dcterms:created>
  <dcterms:modified xsi:type="dcterms:W3CDTF">2020-09-25T07:24:00Z</dcterms:modified>
</cp:coreProperties>
</file>